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7E65" w:rsidRPr="00D32D11" w:rsidRDefault="00817E65" w:rsidP="003C1611">
      <w:pPr>
        <w:widowControl w:val="0"/>
        <w:tabs>
          <w:tab w:val="left" w:pos="896"/>
        </w:tabs>
        <w:spacing w:after="0" w:line="360" w:lineRule="auto"/>
        <w:jc w:val="center"/>
        <w:rPr>
          <w:rFonts w:ascii="Times New Roman" w:hAnsi="Times New Roman"/>
          <w:sz w:val="28"/>
          <w:szCs w:val="28"/>
        </w:rPr>
      </w:pPr>
      <w:r w:rsidRPr="00D32D11">
        <w:rPr>
          <w:rFonts w:ascii="Times New Roman" w:hAnsi="Times New Roman"/>
          <w:sz w:val="28"/>
          <w:szCs w:val="28"/>
        </w:rPr>
        <w:t>Федеральное агентство по образованию РФ</w:t>
      </w:r>
    </w:p>
    <w:p w:rsidR="00817E65" w:rsidRPr="00D32D11" w:rsidRDefault="00817E65" w:rsidP="003C1611">
      <w:pPr>
        <w:widowControl w:val="0"/>
        <w:tabs>
          <w:tab w:val="left" w:pos="896"/>
        </w:tabs>
        <w:spacing w:after="0" w:line="360" w:lineRule="auto"/>
        <w:jc w:val="center"/>
        <w:rPr>
          <w:rFonts w:ascii="Times New Roman" w:hAnsi="Times New Roman"/>
          <w:sz w:val="28"/>
          <w:szCs w:val="28"/>
        </w:rPr>
      </w:pPr>
      <w:r w:rsidRPr="00D32D11">
        <w:rPr>
          <w:rFonts w:ascii="Times New Roman" w:hAnsi="Times New Roman"/>
          <w:sz w:val="28"/>
          <w:szCs w:val="28"/>
        </w:rPr>
        <w:t xml:space="preserve">Ульяновский </w:t>
      </w:r>
      <w:r w:rsidR="00D32D11">
        <w:rPr>
          <w:rFonts w:ascii="Times New Roman" w:hAnsi="Times New Roman"/>
          <w:sz w:val="28"/>
          <w:szCs w:val="28"/>
        </w:rPr>
        <w:t>г</w:t>
      </w:r>
      <w:r w:rsidRPr="00D32D11">
        <w:rPr>
          <w:rFonts w:ascii="Times New Roman" w:hAnsi="Times New Roman"/>
          <w:sz w:val="28"/>
          <w:szCs w:val="28"/>
        </w:rPr>
        <w:t xml:space="preserve">осударственный </w:t>
      </w:r>
      <w:r w:rsidR="00D32D11">
        <w:rPr>
          <w:rFonts w:ascii="Times New Roman" w:hAnsi="Times New Roman"/>
          <w:sz w:val="28"/>
          <w:szCs w:val="28"/>
        </w:rPr>
        <w:t>у</w:t>
      </w:r>
      <w:r w:rsidRPr="00D32D11">
        <w:rPr>
          <w:rFonts w:ascii="Times New Roman" w:hAnsi="Times New Roman"/>
          <w:sz w:val="28"/>
          <w:szCs w:val="28"/>
        </w:rPr>
        <w:t>ниверситет</w:t>
      </w:r>
    </w:p>
    <w:p w:rsidR="00817E65" w:rsidRPr="00D32D11" w:rsidRDefault="00817E65" w:rsidP="003C1611">
      <w:pPr>
        <w:widowControl w:val="0"/>
        <w:tabs>
          <w:tab w:val="left" w:pos="896"/>
        </w:tabs>
        <w:spacing w:after="0" w:line="360" w:lineRule="auto"/>
        <w:jc w:val="center"/>
        <w:rPr>
          <w:rFonts w:ascii="Times New Roman" w:hAnsi="Times New Roman"/>
          <w:sz w:val="28"/>
          <w:szCs w:val="28"/>
        </w:rPr>
      </w:pPr>
      <w:r w:rsidRPr="00D32D11">
        <w:rPr>
          <w:rFonts w:ascii="Times New Roman" w:hAnsi="Times New Roman"/>
          <w:sz w:val="28"/>
          <w:szCs w:val="28"/>
        </w:rPr>
        <w:t xml:space="preserve">Институт </w:t>
      </w:r>
      <w:r w:rsidR="00D32D11">
        <w:rPr>
          <w:rFonts w:ascii="Times New Roman" w:hAnsi="Times New Roman"/>
          <w:sz w:val="28"/>
          <w:szCs w:val="28"/>
        </w:rPr>
        <w:t>э</w:t>
      </w:r>
      <w:r w:rsidRPr="00D32D11">
        <w:rPr>
          <w:rFonts w:ascii="Times New Roman" w:hAnsi="Times New Roman"/>
          <w:sz w:val="28"/>
          <w:szCs w:val="28"/>
        </w:rPr>
        <w:t xml:space="preserve">кономики и </w:t>
      </w:r>
      <w:r w:rsidR="00D32D11">
        <w:rPr>
          <w:rFonts w:ascii="Times New Roman" w:hAnsi="Times New Roman"/>
          <w:sz w:val="28"/>
          <w:szCs w:val="28"/>
        </w:rPr>
        <w:t>б</w:t>
      </w:r>
      <w:r w:rsidRPr="00D32D11">
        <w:rPr>
          <w:rFonts w:ascii="Times New Roman" w:hAnsi="Times New Roman"/>
          <w:sz w:val="28"/>
          <w:szCs w:val="28"/>
        </w:rPr>
        <w:t>изнеса</w:t>
      </w:r>
    </w:p>
    <w:p w:rsidR="00817E65" w:rsidRPr="00D32D11" w:rsidRDefault="00817E65" w:rsidP="003C1611">
      <w:pPr>
        <w:widowControl w:val="0"/>
        <w:tabs>
          <w:tab w:val="left" w:pos="896"/>
        </w:tabs>
        <w:spacing w:after="0" w:line="360" w:lineRule="auto"/>
        <w:jc w:val="center"/>
        <w:rPr>
          <w:rFonts w:ascii="Times New Roman" w:hAnsi="Times New Roman"/>
          <w:sz w:val="28"/>
          <w:szCs w:val="28"/>
        </w:rPr>
      </w:pPr>
      <w:r w:rsidRPr="00D32D11">
        <w:rPr>
          <w:rFonts w:ascii="Times New Roman" w:hAnsi="Times New Roman"/>
          <w:sz w:val="28"/>
          <w:szCs w:val="28"/>
        </w:rPr>
        <w:t xml:space="preserve">Кафедра </w:t>
      </w:r>
      <w:r w:rsidR="00D32D11">
        <w:rPr>
          <w:rFonts w:ascii="Times New Roman" w:hAnsi="Times New Roman"/>
          <w:sz w:val="28"/>
          <w:szCs w:val="28"/>
        </w:rPr>
        <w:t>у</w:t>
      </w:r>
      <w:r w:rsidRPr="00D32D11">
        <w:rPr>
          <w:rFonts w:ascii="Times New Roman" w:hAnsi="Times New Roman"/>
          <w:sz w:val="28"/>
          <w:szCs w:val="28"/>
        </w:rPr>
        <w:t>правления</w:t>
      </w:r>
    </w:p>
    <w:p w:rsidR="00D32D11" w:rsidRPr="00D32D11" w:rsidRDefault="00D32D11" w:rsidP="003C1611">
      <w:pPr>
        <w:widowControl w:val="0"/>
        <w:tabs>
          <w:tab w:val="left" w:pos="896"/>
        </w:tabs>
        <w:spacing w:after="0" w:line="360" w:lineRule="auto"/>
        <w:jc w:val="center"/>
        <w:rPr>
          <w:rFonts w:ascii="Times New Roman" w:hAnsi="Times New Roman"/>
          <w:sz w:val="28"/>
          <w:szCs w:val="28"/>
        </w:rPr>
      </w:pPr>
      <w:r>
        <w:rPr>
          <w:rFonts w:ascii="Times New Roman" w:hAnsi="Times New Roman"/>
          <w:sz w:val="28"/>
          <w:szCs w:val="28"/>
        </w:rPr>
        <w:t>С</w:t>
      </w:r>
      <w:r w:rsidRPr="00D32D11">
        <w:rPr>
          <w:rFonts w:ascii="Times New Roman" w:hAnsi="Times New Roman"/>
          <w:sz w:val="28"/>
          <w:szCs w:val="28"/>
        </w:rPr>
        <w:t>пециальност</w:t>
      </w:r>
      <w:r>
        <w:rPr>
          <w:rFonts w:ascii="Times New Roman" w:hAnsi="Times New Roman"/>
          <w:sz w:val="28"/>
          <w:szCs w:val="28"/>
        </w:rPr>
        <w:t>ь</w:t>
      </w:r>
      <w:r w:rsidRPr="00D32D11">
        <w:rPr>
          <w:rFonts w:ascii="Times New Roman" w:hAnsi="Times New Roman"/>
          <w:sz w:val="28"/>
          <w:szCs w:val="28"/>
        </w:rPr>
        <w:t xml:space="preserve"> «Экономика и управление</w:t>
      </w:r>
      <w:r>
        <w:rPr>
          <w:rFonts w:ascii="Times New Roman" w:hAnsi="Times New Roman"/>
          <w:sz w:val="28"/>
          <w:szCs w:val="28"/>
        </w:rPr>
        <w:t xml:space="preserve"> </w:t>
      </w:r>
      <w:r w:rsidRPr="00D32D11">
        <w:rPr>
          <w:rFonts w:ascii="Times New Roman" w:hAnsi="Times New Roman"/>
          <w:sz w:val="28"/>
          <w:szCs w:val="28"/>
        </w:rPr>
        <w:t>на предприятии машиностроения»</w:t>
      </w:r>
    </w:p>
    <w:p w:rsidR="00817E65" w:rsidRPr="00D32D11" w:rsidRDefault="00817E65" w:rsidP="003C1611">
      <w:pPr>
        <w:widowControl w:val="0"/>
        <w:tabs>
          <w:tab w:val="left" w:pos="896"/>
        </w:tabs>
        <w:spacing w:after="0" w:line="360" w:lineRule="auto"/>
        <w:jc w:val="center"/>
        <w:rPr>
          <w:rFonts w:ascii="Times New Roman" w:hAnsi="Times New Roman"/>
          <w:sz w:val="28"/>
          <w:szCs w:val="28"/>
        </w:rPr>
      </w:pPr>
    </w:p>
    <w:p w:rsidR="00D32D11" w:rsidRDefault="00D32D11" w:rsidP="003C1611">
      <w:pPr>
        <w:widowControl w:val="0"/>
        <w:tabs>
          <w:tab w:val="left" w:pos="896"/>
        </w:tabs>
        <w:spacing w:after="0" w:line="360" w:lineRule="auto"/>
        <w:jc w:val="center"/>
        <w:rPr>
          <w:rFonts w:ascii="Times New Roman" w:hAnsi="Times New Roman"/>
          <w:sz w:val="28"/>
          <w:szCs w:val="28"/>
        </w:rPr>
      </w:pPr>
    </w:p>
    <w:p w:rsidR="00D32D11" w:rsidRDefault="00D32D11" w:rsidP="003C1611">
      <w:pPr>
        <w:widowControl w:val="0"/>
        <w:tabs>
          <w:tab w:val="left" w:pos="896"/>
        </w:tabs>
        <w:spacing w:after="0" w:line="360" w:lineRule="auto"/>
        <w:jc w:val="center"/>
        <w:rPr>
          <w:rFonts w:ascii="Times New Roman" w:hAnsi="Times New Roman"/>
          <w:sz w:val="28"/>
          <w:szCs w:val="28"/>
        </w:rPr>
      </w:pPr>
    </w:p>
    <w:p w:rsidR="00D32D11" w:rsidRDefault="00D32D11" w:rsidP="003C1611">
      <w:pPr>
        <w:widowControl w:val="0"/>
        <w:tabs>
          <w:tab w:val="left" w:pos="896"/>
        </w:tabs>
        <w:spacing w:after="0" w:line="360" w:lineRule="auto"/>
        <w:jc w:val="center"/>
        <w:rPr>
          <w:rFonts w:ascii="Times New Roman" w:hAnsi="Times New Roman"/>
          <w:sz w:val="28"/>
          <w:szCs w:val="28"/>
        </w:rPr>
      </w:pPr>
    </w:p>
    <w:p w:rsidR="00D32D11" w:rsidRDefault="00D32D11" w:rsidP="003C1611">
      <w:pPr>
        <w:widowControl w:val="0"/>
        <w:tabs>
          <w:tab w:val="left" w:pos="896"/>
        </w:tabs>
        <w:spacing w:after="0" w:line="360" w:lineRule="auto"/>
        <w:jc w:val="center"/>
        <w:rPr>
          <w:rFonts w:ascii="Times New Roman" w:hAnsi="Times New Roman"/>
          <w:sz w:val="28"/>
          <w:szCs w:val="28"/>
        </w:rPr>
      </w:pPr>
    </w:p>
    <w:p w:rsidR="00817E65" w:rsidRPr="00D32D11" w:rsidRDefault="00817E65" w:rsidP="002B6BF2">
      <w:pPr>
        <w:widowControl w:val="0"/>
        <w:tabs>
          <w:tab w:val="left" w:pos="896"/>
        </w:tabs>
        <w:spacing w:after="0" w:line="360" w:lineRule="auto"/>
        <w:jc w:val="center"/>
        <w:rPr>
          <w:rFonts w:ascii="Times New Roman" w:hAnsi="Times New Roman"/>
          <w:sz w:val="28"/>
          <w:szCs w:val="28"/>
        </w:rPr>
      </w:pPr>
      <w:r w:rsidRPr="00D32D11">
        <w:rPr>
          <w:rFonts w:ascii="Times New Roman" w:hAnsi="Times New Roman"/>
          <w:sz w:val="28"/>
          <w:szCs w:val="28"/>
        </w:rPr>
        <w:t xml:space="preserve">Контрольная работа </w:t>
      </w:r>
    </w:p>
    <w:p w:rsidR="00817E65" w:rsidRPr="00D32D11" w:rsidRDefault="00817E65" w:rsidP="003C1611">
      <w:pPr>
        <w:widowControl w:val="0"/>
        <w:tabs>
          <w:tab w:val="left" w:pos="896"/>
        </w:tabs>
        <w:spacing w:after="0" w:line="360" w:lineRule="auto"/>
        <w:jc w:val="center"/>
        <w:rPr>
          <w:rFonts w:ascii="Times New Roman" w:hAnsi="Times New Roman"/>
          <w:sz w:val="28"/>
          <w:szCs w:val="28"/>
        </w:rPr>
      </w:pPr>
    </w:p>
    <w:p w:rsidR="00D32D11" w:rsidRDefault="00D32D11" w:rsidP="003C1611">
      <w:pPr>
        <w:widowControl w:val="0"/>
        <w:tabs>
          <w:tab w:val="left" w:pos="896"/>
        </w:tabs>
        <w:spacing w:after="0" w:line="360" w:lineRule="auto"/>
        <w:jc w:val="center"/>
        <w:rPr>
          <w:rFonts w:ascii="Times New Roman" w:hAnsi="Times New Roman"/>
          <w:sz w:val="28"/>
          <w:szCs w:val="28"/>
        </w:rPr>
      </w:pPr>
    </w:p>
    <w:p w:rsidR="003C1611" w:rsidRDefault="003C1611" w:rsidP="003C1611">
      <w:pPr>
        <w:widowControl w:val="0"/>
        <w:tabs>
          <w:tab w:val="left" w:pos="896"/>
        </w:tabs>
        <w:spacing w:after="0" w:line="360" w:lineRule="auto"/>
        <w:jc w:val="center"/>
        <w:rPr>
          <w:rFonts w:ascii="Times New Roman" w:hAnsi="Times New Roman"/>
          <w:sz w:val="28"/>
          <w:szCs w:val="28"/>
        </w:rPr>
      </w:pPr>
    </w:p>
    <w:p w:rsidR="00817E65" w:rsidRPr="00D32D11" w:rsidRDefault="00D32D11" w:rsidP="003C1611">
      <w:pPr>
        <w:widowControl w:val="0"/>
        <w:tabs>
          <w:tab w:val="left" w:pos="896"/>
        </w:tabs>
        <w:spacing w:after="0" w:line="360" w:lineRule="auto"/>
        <w:jc w:val="right"/>
        <w:rPr>
          <w:rFonts w:ascii="Times New Roman" w:hAnsi="Times New Roman"/>
          <w:sz w:val="28"/>
          <w:szCs w:val="28"/>
        </w:rPr>
      </w:pPr>
      <w:r>
        <w:rPr>
          <w:rFonts w:ascii="Times New Roman" w:hAnsi="Times New Roman"/>
          <w:sz w:val="28"/>
          <w:szCs w:val="28"/>
        </w:rPr>
        <w:t>В</w:t>
      </w:r>
      <w:r w:rsidR="00817E65" w:rsidRPr="00D32D11">
        <w:rPr>
          <w:rFonts w:ascii="Times New Roman" w:hAnsi="Times New Roman"/>
          <w:sz w:val="28"/>
          <w:szCs w:val="28"/>
        </w:rPr>
        <w:t>ыполнил</w:t>
      </w:r>
      <w:r>
        <w:rPr>
          <w:rFonts w:ascii="Times New Roman" w:hAnsi="Times New Roman"/>
          <w:sz w:val="28"/>
          <w:szCs w:val="28"/>
        </w:rPr>
        <w:t>а</w:t>
      </w:r>
      <w:r w:rsidR="003C1611">
        <w:rPr>
          <w:rFonts w:ascii="Times New Roman" w:hAnsi="Times New Roman"/>
          <w:sz w:val="28"/>
          <w:szCs w:val="28"/>
        </w:rPr>
        <w:t>:</w:t>
      </w:r>
      <w:r w:rsidR="00817E65" w:rsidRPr="00D32D11">
        <w:rPr>
          <w:rFonts w:ascii="Times New Roman" w:hAnsi="Times New Roman"/>
          <w:sz w:val="28"/>
          <w:szCs w:val="28"/>
        </w:rPr>
        <w:t xml:space="preserve"> студент</w:t>
      </w:r>
      <w:r>
        <w:rPr>
          <w:rFonts w:ascii="Times New Roman" w:hAnsi="Times New Roman"/>
          <w:sz w:val="28"/>
          <w:szCs w:val="28"/>
        </w:rPr>
        <w:t>ка</w:t>
      </w:r>
      <w:r w:rsidR="00817E65" w:rsidRPr="00D32D11">
        <w:rPr>
          <w:rFonts w:ascii="Times New Roman" w:hAnsi="Times New Roman"/>
          <w:sz w:val="28"/>
          <w:szCs w:val="28"/>
        </w:rPr>
        <w:t xml:space="preserve"> 5 курса</w:t>
      </w:r>
    </w:p>
    <w:p w:rsidR="00817E65" w:rsidRPr="00D32D11" w:rsidRDefault="00817E65" w:rsidP="003C1611">
      <w:pPr>
        <w:widowControl w:val="0"/>
        <w:tabs>
          <w:tab w:val="left" w:pos="896"/>
        </w:tabs>
        <w:spacing w:after="0" w:line="360" w:lineRule="auto"/>
        <w:jc w:val="right"/>
        <w:rPr>
          <w:rFonts w:ascii="Times New Roman" w:hAnsi="Times New Roman"/>
          <w:sz w:val="28"/>
          <w:szCs w:val="28"/>
        </w:rPr>
      </w:pPr>
      <w:r w:rsidRPr="00D32D11">
        <w:rPr>
          <w:rFonts w:ascii="Times New Roman" w:hAnsi="Times New Roman"/>
          <w:sz w:val="28"/>
          <w:szCs w:val="28"/>
        </w:rPr>
        <w:t>заочного отделения группы ЭУП-55</w:t>
      </w:r>
    </w:p>
    <w:p w:rsidR="00817E65" w:rsidRPr="00D32D11" w:rsidRDefault="00817E65" w:rsidP="003C1611">
      <w:pPr>
        <w:widowControl w:val="0"/>
        <w:tabs>
          <w:tab w:val="left" w:pos="896"/>
        </w:tabs>
        <w:spacing w:after="0" w:line="360" w:lineRule="auto"/>
        <w:jc w:val="right"/>
        <w:rPr>
          <w:rFonts w:ascii="Times New Roman" w:hAnsi="Times New Roman"/>
          <w:sz w:val="28"/>
          <w:szCs w:val="28"/>
        </w:rPr>
      </w:pPr>
      <w:r w:rsidRPr="00D32D11">
        <w:rPr>
          <w:rFonts w:ascii="Times New Roman" w:hAnsi="Times New Roman"/>
          <w:sz w:val="28"/>
          <w:szCs w:val="28"/>
        </w:rPr>
        <w:t>Яцкова Мария Анатольевна</w:t>
      </w:r>
    </w:p>
    <w:p w:rsidR="003C1611" w:rsidRDefault="00817E65" w:rsidP="003C1611">
      <w:pPr>
        <w:widowControl w:val="0"/>
        <w:tabs>
          <w:tab w:val="left" w:pos="896"/>
        </w:tabs>
        <w:spacing w:after="0" w:line="360" w:lineRule="auto"/>
        <w:jc w:val="right"/>
        <w:rPr>
          <w:rStyle w:val="a3"/>
          <w:rFonts w:ascii="Times New Roman" w:hAnsi="Times New Roman"/>
          <w:b w:val="0"/>
          <w:iCs/>
          <w:sz w:val="28"/>
          <w:szCs w:val="28"/>
        </w:rPr>
      </w:pPr>
      <w:r w:rsidRPr="00D32D11">
        <w:rPr>
          <w:rStyle w:val="a3"/>
          <w:rFonts w:ascii="Times New Roman" w:hAnsi="Times New Roman"/>
          <w:b w:val="0"/>
          <w:iCs/>
          <w:sz w:val="28"/>
          <w:szCs w:val="28"/>
        </w:rPr>
        <w:t>Проверил</w:t>
      </w:r>
      <w:r w:rsidR="003C1611">
        <w:rPr>
          <w:rStyle w:val="a3"/>
          <w:rFonts w:ascii="Times New Roman" w:hAnsi="Times New Roman"/>
          <w:b w:val="0"/>
          <w:iCs/>
          <w:sz w:val="28"/>
          <w:szCs w:val="28"/>
        </w:rPr>
        <w:t>а:</w:t>
      </w:r>
      <w:r w:rsidRPr="00D32D11">
        <w:rPr>
          <w:rStyle w:val="a3"/>
          <w:rFonts w:ascii="Times New Roman" w:hAnsi="Times New Roman"/>
          <w:b w:val="0"/>
          <w:iCs/>
          <w:sz w:val="28"/>
          <w:szCs w:val="28"/>
        </w:rPr>
        <w:t xml:space="preserve"> </w:t>
      </w:r>
    </w:p>
    <w:p w:rsidR="00817E65" w:rsidRPr="00D32D11" w:rsidRDefault="00817E65" w:rsidP="003C1611">
      <w:pPr>
        <w:widowControl w:val="0"/>
        <w:tabs>
          <w:tab w:val="left" w:pos="896"/>
        </w:tabs>
        <w:spacing w:after="0" w:line="360" w:lineRule="auto"/>
        <w:jc w:val="right"/>
        <w:rPr>
          <w:rFonts w:ascii="Times New Roman" w:hAnsi="Times New Roman"/>
          <w:sz w:val="28"/>
          <w:szCs w:val="28"/>
        </w:rPr>
      </w:pPr>
      <w:r w:rsidRPr="00D32D11">
        <w:rPr>
          <w:rFonts w:ascii="Times New Roman" w:hAnsi="Times New Roman"/>
          <w:sz w:val="28"/>
          <w:szCs w:val="28"/>
        </w:rPr>
        <w:t>кандидат экономических наук</w:t>
      </w:r>
      <w:r w:rsidR="003C1611">
        <w:rPr>
          <w:rFonts w:ascii="Times New Roman" w:hAnsi="Times New Roman"/>
          <w:sz w:val="28"/>
          <w:szCs w:val="28"/>
        </w:rPr>
        <w:t xml:space="preserve"> </w:t>
      </w:r>
      <w:r w:rsidRPr="00D32D11">
        <w:rPr>
          <w:rStyle w:val="a3"/>
          <w:rFonts w:ascii="Times New Roman" w:hAnsi="Times New Roman"/>
          <w:b w:val="0"/>
          <w:iCs/>
          <w:sz w:val="28"/>
          <w:szCs w:val="28"/>
        </w:rPr>
        <w:t>Рожкова Е.В.</w:t>
      </w:r>
    </w:p>
    <w:p w:rsidR="00817E65" w:rsidRPr="00D32D11" w:rsidRDefault="00817E65" w:rsidP="003C1611">
      <w:pPr>
        <w:widowControl w:val="0"/>
        <w:tabs>
          <w:tab w:val="left" w:pos="896"/>
        </w:tabs>
        <w:spacing w:after="0" w:line="360" w:lineRule="auto"/>
        <w:jc w:val="center"/>
        <w:rPr>
          <w:rFonts w:ascii="Times New Roman" w:hAnsi="Times New Roman"/>
          <w:b/>
          <w:sz w:val="28"/>
          <w:szCs w:val="28"/>
        </w:rPr>
      </w:pPr>
    </w:p>
    <w:p w:rsidR="003C1611" w:rsidRDefault="003C1611" w:rsidP="003C1611">
      <w:pPr>
        <w:widowControl w:val="0"/>
        <w:tabs>
          <w:tab w:val="left" w:pos="896"/>
        </w:tabs>
        <w:spacing w:after="0" w:line="360" w:lineRule="auto"/>
        <w:jc w:val="center"/>
        <w:rPr>
          <w:rFonts w:ascii="Times New Roman" w:hAnsi="Times New Roman"/>
          <w:sz w:val="28"/>
          <w:szCs w:val="28"/>
        </w:rPr>
      </w:pPr>
    </w:p>
    <w:p w:rsidR="003C1611" w:rsidRDefault="003C1611" w:rsidP="003C1611">
      <w:pPr>
        <w:widowControl w:val="0"/>
        <w:tabs>
          <w:tab w:val="left" w:pos="896"/>
        </w:tabs>
        <w:spacing w:after="0" w:line="360" w:lineRule="auto"/>
        <w:jc w:val="center"/>
        <w:rPr>
          <w:rFonts w:ascii="Times New Roman" w:hAnsi="Times New Roman"/>
          <w:sz w:val="28"/>
          <w:szCs w:val="28"/>
        </w:rPr>
      </w:pPr>
    </w:p>
    <w:p w:rsidR="003C1611" w:rsidRDefault="003C1611" w:rsidP="003C1611">
      <w:pPr>
        <w:widowControl w:val="0"/>
        <w:tabs>
          <w:tab w:val="left" w:pos="896"/>
        </w:tabs>
        <w:spacing w:after="0" w:line="360" w:lineRule="auto"/>
        <w:jc w:val="center"/>
        <w:rPr>
          <w:rFonts w:ascii="Times New Roman" w:hAnsi="Times New Roman"/>
          <w:sz w:val="28"/>
          <w:szCs w:val="28"/>
        </w:rPr>
      </w:pPr>
    </w:p>
    <w:p w:rsidR="003C1611" w:rsidRDefault="003C1611" w:rsidP="003C1611">
      <w:pPr>
        <w:widowControl w:val="0"/>
        <w:tabs>
          <w:tab w:val="left" w:pos="896"/>
        </w:tabs>
        <w:spacing w:after="0" w:line="360" w:lineRule="auto"/>
        <w:jc w:val="center"/>
        <w:rPr>
          <w:rFonts w:ascii="Times New Roman" w:hAnsi="Times New Roman"/>
          <w:sz w:val="28"/>
          <w:szCs w:val="28"/>
        </w:rPr>
      </w:pPr>
    </w:p>
    <w:p w:rsidR="003C1611" w:rsidRDefault="003C1611" w:rsidP="003C1611">
      <w:pPr>
        <w:widowControl w:val="0"/>
        <w:tabs>
          <w:tab w:val="left" w:pos="896"/>
        </w:tabs>
        <w:spacing w:after="0" w:line="360" w:lineRule="auto"/>
        <w:jc w:val="center"/>
        <w:rPr>
          <w:rFonts w:ascii="Times New Roman" w:hAnsi="Times New Roman"/>
          <w:sz w:val="28"/>
          <w:szCs w:val="28"/>
        </w:rPr>
      </w:pPr>
    </w:p>
    <w:p w:rsidR="003C1611" w:rsidRDefault="003C1611" w:rsidP="003C1611">
      <w:pPr>
        <w:widowControl w:val="0"/>
        <w:tabs>
          <w:tab w:val="left" w:pos="896"/>
        </w:tabs>
        <w:spacing w:after="0" w:line="360" w:lineRule="auto"/>
        <w:jc w:val="center"/>
        <w:rPr>
          <w:rFonts w:ascii="Times New Roman" w:hAnsi="Times New Roman"/>
          <w:sz w:val="28"/>
          <w:szCs w:val="28"/>
        </w:rPr>
      </w:pPr>
    </w:p>
    <w:p w:rsidR="003C1611" w:rsidRDefault="003C1611" w:rsidP="003C1611">
      <w:pPr>
        <w:widowControl w:val="0"/>
        <w:tabs>
          <w:tab w:val="left" w:pos="896"/>
        </w:tabs>
        <w:spacing w:after="0" w:line="360" w:lineRule="auto"/>
        <w:jc w:val="center"/>
        <w:rPr>
          <w:rFonts w:ascii="Times New Roman" w:hAnsi="Times New Roman"/>
          <w:sz w:val="28"/>
          <w:szCs w:val="28"/>
        </w:rPr>
      </w:pPr>
    </w:p>
    <w:p w:rsidR="00817E65" w:rsidRPr="00D32D11" w:rsidRDefault="00817E65" w:rsidP="003C1611">
      <w:pPr>
        <w:widowControl w:val="0"/>
        <w:tabs>
          <w:tab w:val="left" w:pos="896"/>
        </w:tabs>
        <w:spacing w:after="0" w:line="360" w:lineRule="auto"/>
        <w:jc w:val="center"/>
        <w:rPr>
          <w:rFonts w:ascii="Times New Roman" w:hAnsi="Times New Roman"/>
          <w:sz w:val="28"/>
          <w:szCs w:val="28"/>
        </w:rPr>
      </w:pPr>
      <w:r w:rsidRPr="00D32D11">
        <w:rPr>
          <w:rFonts w:ascii="Times New Roman" w:hAnsi="Times New Roman"/>
          <w:sz w:val="28"/>
          <w:szCs w:val="28"/>
        </w:rPr>
        <w:t>Ульяновск 2010</w:t>
      </w:r>
    </w:p>
    <w:p w:rsidR="00D32D11" w:rsidRDefault="00D32D11" w:rsidP="003C1611">
      <w:pPr>
        <w:tabs>
          <w:tab w:val="left" w:pos="896"/>
        </w:tabs>
        <w:rPr>
          <w:rFonts w:ascii="Times New Roman" w:hAnsi="Times New Roman"/>
          <w:sz w:val="28"/>
          <w:szCs w:val="28"/>
        </w:rPr>
      </w:pPr>
      <w:r>
        <w:rPr>
          <w:rFonts w:ascii="Times New Roman" w:hAnsi="Times New Roman"/>
          <w:sz w:val="28"/>
          <w:szCs w:val="28"/>
        </w:rPr>
        <w:br w:type="page"/>
      </w:r>
    </w:p>
    <w:p w:rsidR="00817E65"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Задание 1</w:t>
      </w:r>
    </w:p>
    <w:p w:rsidR="003C1611" w:rsidRPr="00D32D11" w:rsidRDefault="003C1611" w:rsidP="003C1611">
      <w:pPr>
        <w:widowControl w:val="0"/>
        <w:tabs>
          <w:tab w:val="left" w:pos="896"/>
        </w:tabs>
        <w:spacing w:after="0" w:line="360" w:lineRule="auto"/>
        <w:ind w:firstLine="709"/>
        <w:jc w:val="both"/>
        <w:rPr>
          <w:rFonts w:ascii="Times New Roman" w:hAnsi="Times New Roman"/>
          <w:sz w:val="28"/>
          <w:szCs w:val="28"/>
        </w:rPr>
      </w:pP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На примере рекламных объявлений на товары или услуги</w:t>
      </w:r>
      <w:r w:rsidR="00D32D11">
        <w:rPr>
          <w:rFonts w:ascii="Times New Roman" w:hAnsi="Times New Roman"/>
          <w:sz w:val="28"/>
          <w:szCs w:val="28"/>
        </w:rPr>
        <w:t xml:space="preserve"> </w:t>
      </w:r>
      <w:r w:rsidRPr="00D32D11">
        <w:rPr>
          <w:rFonts w:ascii="Times New Roman" w:hAnsi="Times New Roman"/>
          <w:sz w:val="28"/>
          <w:szCs w:val="28"/>
        </w:rPr>
        <w:t>Гостиницы или отели покажите, каким образом реклама заостряет внимание на одном или нескольких основных факторов, сказывающихся на поведение потребителей</w:t>
      </w:r>
      <w:r w:rsidR="003C1611">
        <w:rPr>
          <w:rFonts w:ascii="Times New Roman" w:hAnsi="Times New Roman"/>
          <w:sz w:val="28"/>
          <w:szCs w:val="28"/>
        </w:rPr>
        <w:t xml:space="preserve"> </w:t>
      </w:r>
      <w:r w:rsidRPr="00D32D11">
        <w:rPr>
          <w:rFonts w:ascii="Times New Roman" w:hAnsi="Times New Roman"/>
          <w:sz w:val="28"/>
          <w:szCs w:val="28"/>
        </w:rPr>
        <w:t>(культурные, личностные, психологические).</w:t>
      </w:r>
    </w:p>
    <w:p w:rsidR="003C1611" w:rsidRDefault="003C1611" w:rsidP="003C1611">
      <w:pPr>
        <w:widowControl w:val="0"/>
        <w:tabs>
          <w:tab w:val="left" w:pos="896"/>
        </w:tabs>
        <w:spacing w:after="0" w:line="360" w:lineRule="auto"/>
        <w:ind w:firstLine="709"/>
        <w:jc w:val="both"/>
        <w:rPr>
          <w:rFonts w:ascii="Times New Roman" w:hAnsi="Times New Roman"/>
          <w:sz w:val="28"/>
          <w:szCs w:val="28"/>
        </w:rPr>
      </w:pP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Исследование потребителей, выявление основных мотивов приобретения гостиничных услуг и анализ потребительского поведения вооружает руководителей и специалистов фирмы мощным арсеналом, без которого невозможна успешная деятельность на современном рынке, а именно</w:t>
      </w:r>
      <w:r w:rsidRPr="00D32D11">
        <w:rPr>
          <w:rFonts w:ascii="Times New Roman" w:hAnsi="Times New Roman"/>
          <w:noProof/>
          <w:sz w:val="28"/>
          <w:szCs w:val="28"/>
        </w:rPr>
        <w:t xml:space="preserve"> – </w:t>
      </w:r>
      <w:r w:rsidRPr="00D32D11">
        <w:rPr>
          <w:rFonts w:ascii="Times New Roman" w:hAnsi="Times New Roman"/>
          <w:sz w:val="28"/>
          <w:szCs w:val="28"/>
        </w:rPr>
        <w:t>знанием своего клиента. «Знать своего клиента»</w:t>
      </w:r>
      <w:r w:rsidRPr="00D32D11">
        <w:rPr>
          <w:rFonts w:ascii="Times New Roman" w:hAnsi="Times New Roman"/>
          <w:noProof/>
          <w:sz w:val="28"/>
          <w:szCs w:val="28"/>
        </w:rPr>
        <w:t xml:space="preserve"> –</w:t>
      </w:r>
      <w:r w:rsidRPr="00D32D11">
        <w:rPr>
          <w:rFonts w:ascii="Times New Roman" w:hAnsi="Times New Roman"/>
          <w:sz w:val="28"/>
          <w:szCs w:val="28"/>
        </w:rPr>
        <w:t xml:space="preserve"> основной принцип маркетинга.</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 xml:space="preserve">Факторы </w:t>
      </w:r>
      <w:r w:rsidRPr="00D32D11">
        <w:rPr>
          <w:rFonts w:ascii="Times New Roman" w:hAnsi="Times New Roman"/>
          <w:iCs/>
          <w:sz w:val="28"/>
          <w:szCs w:val="28"/>
        </w:rPr>
        <w:t>культурного порядка</w:t>
      </w:r>
      <w:r w:rsidRPr="00D32D11">
        <w:rPr>
          <w:rFonts w:ascii="Times New Roman" w:hAnsi="Times New Roman"/>
          <w:sz w:val="28"/>
          <w:szCs w:val="28"/>
        </w:rPr>
        <w:t xml:space="preserve"> оказывают на клиентуру самое непосредственное воздействие. Это во многом вызвано тем, что все клиенты живут и действуют в обществе, которое вносит определенные поправки в их поведение. Культурная среда, в которой мы существуем, значительно влияет на основные ценности, складывающиеся в обществе, такие, как отношение к риску, личная свобода, погоня за успехом, индивидуализм и пр.</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Поскольку культура определяет ценности общества, а культурные нормы влияют на жизнь людей и их поведение, совершенно ясно, что это имеет важное значение и для маркетинга. Необходимо учитывать малейшие сдвиги в развитии культуры, предлагая новые туристские услуги. Так, например, наблюдающаяся в большинстве стран тенденция у людей уделять все больше внимания занятиям спортом и отдыху открывает хорошие перспективы для развития туристской сферы.</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 xml:space="preserve">Поведение потребителей всегда находится под влиянием </w:t>
      </w:r>
      <w:r w:rsidRPr="00D32D11">
        <w:rPr>
          <w:rFonts w:ascii="Times New Roman" w:hAnsi="Times New Roman"/>
          <w:iCs/>
          <w:sz w:val="28"/>
          <w:szCs w:val="28"/>
        </w:rPr>
        <w:t>социальных факторов,</w:t>
      </w:r>
      <w:r w:rsidRPr="00D32D11">
        <w:rPr>
          <w:rFonts w:ascii="Times New Roman" w:hAnsi="Times New Roman"/>
          <w:sz w:val="28"/>
          <w:szCs w:val="28"/>
        </w:rPr>
        <w:t xml:space="preserve"> основные из которых:</w:t>
      </w:r>
    </w:p>
    <w:p w:rsidR="00817E65" w:rsidRPr="00D32D11" w:rsidRDefault="00817E65" w:rsidP="003C1611">
      <w:pPr>
        <w:widowControl w:val="0"/>
        <w:numPr>
          <w:ilvl w:val="0"/>
          <w:numId w:val="1"/>
        </w:numPr>
        <w:tabs>
          <w:tab w:val="left" w:pos="896"/>
        </w:tabs>
        <w:spacing w:after="0" w:line="360" w:lineRule="auto"/>
        <w:ind w:left="0" w:firstLine="709"/>
        <w:jc w:val="both"/>
        <w:rPr>
          <w:rFonts w:ascii="Times New Roman" w:hAnsi="Times New Roman"/>
          <w:sz w:val="28"/>
          <w:szCs w:val="28"/>
        </w:rPr>
      </w:pPr>
      <w:r w:rsidRPr="00D32D11">
        <w:rPr>
          <w:rFonts w:ascii="Times New Roman" w:hAnsi="Times New Roman"/>
          <w:sz w:val="28"/>
          <w:szCs w:val="28"/>
        </w:rPr>
        <w:t>социальное положение;</w:t>
      </w:r>
    </w:p>
    <w:p w:rsidR="00817E65" w:rsidRPr="00D32D11" w:rsidRDefault="00817E65" w:rsidP="003C1611">
      <w:pPr>
        <w:widowControl w:val="0"/>
        <w:numPr>
          <w:ilvl w:val="0"/>
          <w:numId w:val="1"/>
        </w:numPr>
        <w:tabs>
          <w:tab w:val="left" w:pos="896"/>
        </w:tabs>
        <w:spacing w:after="0" w:line="360" w:lineRule="auto"/>
        <w:ind w:left="0" w:firstLine="709"/>
        <w:jc w:val="both"/>
        <w:rPr>
          <w:rFonts w:ascii="Times New Roman" w:hAnsi="Times New Roman"/>
          <w:sz w:val="28"/>
          <w:szCs w:val="28"/>
        </w:rPr>
      </w:pPr>
      <w:r w:rsidRPr="00D32D11">
        <w:rPr>
          <w:rFonts w:ascii="Times New Roman" w:hAnsi="Times New Roman"/>
          <w:sz w:val="28"/>
          <w:szCs w:val="28"/>
        </w:rPr>
        <w:t>референтные группы;</w:t>
      </w:r>
    </w:p>
    <w:p w:rsidR="00817E65" w:rsidRPr="00D32D11" w:rsidRDefault="00817E65" w:rsidP="003C1611">
      <w:pPr>
        <w:widowControl w:val="0"/>
        <w:numPr>
          <w:ilvl w:val="0"/>
          <w:numId w:val="1"/>
        </w:numPr>
        <w:tabs>
          <w:tab w:val="left" w:pos="896"/>
        </w:tabs>
        <w:spacing w:after="0" w:line="360" w:lineRule="auto"/>
        <w:ind w:left="0" w:firstLine="709"/>
        <w:jc w:val="both"/>
        <w:rPr>
          <w:rFonts w:ascii="Times New Roman" w:hAnsi="Times New Roman"/>
          <w:sz w:val="28"/>
          <w:szCs w:val="28"/>
        </w:rPr>
      </w:pPr>
      <w:r w:rsidRPr="00D32D11">
        <w:rPr>
          <w:rFonts w:ascii="Times New Roman" w:hAnsi="Times New Roman"/>
          <w:sz w:val="28"/>
          <w:szCs w:val="28"/>
        </w:rPr>
        <w:t>семья;</w:t>
      </w:r>
    </w:p>
    <w:p w:rsidR="00817E65" w:rsidRPr="00D32D11" w:rsidRDefault="00817E65" w:rsidP="003C1611">
      <w:pPr>
        <w:widowControl w:val="0"/>
        <w:numPr>
          <w:ilvl w:val="0"/>
          <w:numId w:val="1"/>
        </w:numPr>
        <w:tabs>
          <w:tab w:val="left" w:pos="896"/>
        </w:tabs>
        <w:spacing w:after="0" w:line="360" w:lineRule="auto"/>
        <w:ind w:left="0" w:firstLine="709"/>
        <w:jc w:val="both"/>
        <w:rPr>
          <w:rFonts w:ascii="Times New Roman" w:hAnsi="Times New Roman"/>
          <w:sz w:val="28"/>
          <w:szCs w:val="28"/>
        </w:rPr>
      </w:pPr>
      <w:r w:rsidRPr="00D32D11">
        <w:rPr>
          <w:rFonts w:ascii="Times New Roman" w:hAnsi="Times New Roman"/>
          <w:sz w:val="28"/>
          <w:szCs w:val="28"/>
        </w:rPr>
        <w:t>социальные роли и статусы.</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iCs/>
          <w:sz w:val="28"/>
          <w:szCs w:val="28"/>
        </w:rPr>
        <w:t>Социальное положение</w:t>
      </w:r>
      <w:r w:rsidRPr="00D32D11">
        <w:rPr>
          <w:rFonts w:ascii="Times New Roman" w:hAnsi="Times New Roman"/>
          <w:sz w:val="28"/>
          <w:szCs w:val="28"/>
        </w:rPr>
        <w:t xml:space="preserve"> человека</w:t>
      </w:r>
      <w:r w:rsidRPr="00D32D11">
        <w:rPr>
          <w:rFonts w:ascii="Times New Roman" w:hAnsi="Times New Roman"/>
          <w:noProof/>
          <w:sz w:val="28"/>
          <w:szCs w:val="28"/>
        </w:rPr>
        <w:t xml:space="preserve"> –</w:t>
      </w:r>
      <w:r w:rsidRPr="00D32D11">
        <w:rPr>
          <w:rFonts w:ascii="Times New Roman" w:hAnsi="Times New Roman"/>
          <w:sz w:val="28"/>
          <w:szCs w:val="28"/>
        </w:rPr>
        <w:t xml:space="preserve"> его принадлежность к тому или иному социальному классу. Социальные классы</w:t>
      </w:r>
      <w:r w:rsidRPr="00D32D11">
        <w:rPr>
          <w:rFonts w:ascii="Times New Roman" w:hAnsi="Times New Roman"/>
          <w:noProof/>
          <w:sz w:val="28"/>
          <w:szCs w:val="28"/>
        </w:rPr>
        <w:t xml:space="preserve"> –</w:t>
      </w:r>
      <w:r w:rsidRPr="00D32D11">
        <w:rPr>
          <w:rFonts w:ascii="Times New Roman" w:hAnsi="Times New Roman"/>
          <w:sz w:val="28"/>
          <w:szCs w:val="28"/>
        </w:rPr>
        <w:t xml:space="preserve"> относительно постоянные и однородные подразделения внутри общества, в которых индивидуумы обладают одинаковыми интересами, ценностями, поведением и ведут одинаковый образ жизни. В отличие от культурных ценностей, для изменения которых требуются годы, если не десятилетия, классовые ценности могут меняться быстрее.</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Естественно, что для маркетинга мало что дает традиционное разделение всего общества на два класса: рабочих и крестьян, и прослойку</w:t>
      </w:r>
      <w:r w:rsidRPr="00D32D11">
        <w:rPr>
          <w:rFonts w:ascii="Times New Roman" w:hAnsi="Times New Roman"/>
          <w:noProof/>
          <w:sz w:val="28"/>
          <w:szCs w:val="28"/>
        </w:rPr>
        <w:t xml:space="preserve"> –</w:t>
      </w:r>
      <w:r w:rsidRPr="00D32D11">
        <w:rPr>
          <w:rFonts w:ascii="Times New Roman" w:hAnsi="Times New Roman"/>
          <w:sz w:val="28"/>
          <w:szCs w:val="28"/>
        </w:rPr>
        <w:t xml:space="preserve"> интеллигенцию. Такой подход не отражает всего многообразия социального положения людей в обществе. Социальный класс отличает ряд признаков: занятие, доход, образование, роль в общественной организации труда, отношение к средствам производства, благосостояние и др. Понятно, что такое использование термина «класс» для нас пока непривычно. Однако практически бесспорно, что в России существуют и все более обособляются друг от друга отдельные социальные классы потребителей. Проведение специальных маркетинговых исследований позволит выявить дифференциацию населения по социальному положению, что позволит лучше оценивать воздействие этого фактора на поведение клиентов гостиниц.</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Особенно сильное влияние на поведение человека оказывают многочисленные референтные группы.</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iCs/>
          <w:sz w:val="28"/>
          <w:szCs w:val="28"/>
        </w:rPr>
        <w:t>Референтная группа</w:t>
      </w:r>
      <w:r w:rsidRPr="00D32D11">
        <w:rPr>
          <w:rFonts w:ascii="Times New Roman" w:hAnsi="Times New Roman"/>
          <w:iCs/>
          <w:noProof/>
          <w:sz w:val="28"/>
          <w:szCs w:val="28"/>
        </w:rPr>
        <w:t xml:space="preserve"> </w:t>
      </w:r>
      <w:r w:rsidRPr="00D32D11">
        <w:rPr>
          <w:rFonts w:ascii="Times New Roman" w:hAnsi="Times New Roman"/>
          <w:noProof/>
          <w:sz w:val="28"/>
          <w:szCs w:val="28"/>
        </w:rPr>
        <w:t>–</w:t>
      </w:r>
      <w:r w:rsidRPr="00D32D11">
        <w:rPr>
          <w:rFonts w:ascii="Times New Roman" w:hAnsi="Times New Roman"/>
          <w:sz w:val="28"/>
          <w:szCs w:val="28"/>
        </w:rPr>
        <w:t xml:space="preserve"> это любая совокупность людей, влияющая на позицию, занимаемую человеком, и его поведение.</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Таких групп, формальных и неформальных, насчитывается великое множество. Некоторые, называемые первичными, невелики и однородны, чтобы все их члены общались друг с другом (например, семья, индивидуальный круг общения, сослуживцы).</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Более крупными и менее однородными являются вторичные группы. Они более формальны. Так, например, люди объединяются в общественно-политические организации, союзы, религиозные движения. Менее крупными, но влияющими на поведение потребителей, являются различные объединения людей</w:t>
      </w:r>
      <w:r w:rsidRPr="00D32D11">
        <w:rPr>
          <w:rFonts w:ascii="Times New Roman" w:hAnsi="Times New Roman"/>
          <w:noProof/>
          <w:sz w:val="28"/>
          <w:szCs w:val="28"/>
        </w:rPr>
        <w:t xml:space="preserve"> –</w:t>
      </w:r>
      <w:r w:rsidRPr="00D32D11">
        <w:rPr>
          <w:rFonts w:ascii="Times New Roman" w:hAnsi="Times New Roman"/>
          <w:sz w:val="28"/>
          <w:szCs w:val="28"/>
        </w:rPr>
        <w:t xml:space="preserve"> клубы но интересам, спортивные клубы, организации но месту жительства и др.</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Членам референтных групп свойственно стремление к унификации своего образа жизни, в том числе и в приобретении туристских услуг. Понятно, у молодежи это стремление выражено более ярко, чем у людей с определенным жизненным опытом. Она склонна быстро реагировать на «мнение лидера» в своей неформальной группе, как, впрочем, и быстро «свергать» его с пьедестала. Однако это не означает, что люди более старшего возраста не находятся под влиянием своего окружения. Проведенные исследования свидетельствуют о достаточно тесной корреляционной связи между принадлежностью покупателя к какой-либо группе и его поведением на рынке.</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 xml:space="preserve">Самой важной референтной группой является </w:t>
      </w:r>
      <w:r w:rsidRPr="00D32D11">
        <w:rPr>
          <w:rFonts w:ascii="Times New Roman" w:hAnsi="Times New Roman"/>
          <w:iCs/>
          <w:sz w:val="28"/>
          <w:szCs w:val="28"/>
        </w:rPr>
        <w:t xml:space="preserve">семья. </w:t>
      </w:r>
      <w:r w:rsidRPr="00D32D11">
        <w:rPr>
          <w:rFonts w:ascii="Times New Roman" w:hAnsi="Times New Roman"/>
          <w:sz w:val="28"/>
          <w:szCs w:val="28"/>
        </w:rPr>
        <w:t>Можно выделить два типа семей: ориентирующую и направляющую.</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В первой человек приобретает ориентацию в отношении религии, политики, экономики, а также в отношении личных амбиций, собственного достоинства и любви. Даже если покупатель недолго взаимодействует с родителями, последние оказывают значительное влияние на неосознанное поведение. В семьях, где родители продолжают жить со своими взрослыми детьми, их влияние может быть решающим.</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В семье направляющего типа супруги и их дети подвергаются более прямому влиянию в их покупательском поведении.</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Семья является наиболее важной потребительско-покупательской организацией общества. Она требует тщательного изучения. В первую очередь</w:t>
      </w:r>
      <w:r w:rsidRPr="00D32D11">
        <w:rPr>
          <w:rFonts w:ascii="Times New Roman" w:hAnsi="Times New Roman"/>
          <w:noProof/>
          <w:sz w:val="28"/>
          <w:szCs w:val="28"/>
        </w:rPr>
        <w:t xml:space="preserve"> –</w:t>
      </w:r>
      <w:r w:rsidRPr="00D32D11">
        <w:rPr>
          <w:rFonts w:ascii="Times New Roman" w:hAnsi="Times New Roman"/>
          <w:sz w:val="28"/>
          <w:szCs w:val="28"/>
        </w:rPr>
        <w:t xml:space="preserve"> роль и относительное влияние мужа, жены и детей, оказываемое на приобретение гостиничных</w:t>
      </w:r>
      <w:r w:rsidR="00D32D11">
        <w:rPr>
          <w:rFonts w:ascii="Times New Roman" w:hAnsi="Times New Roman"/>
          <w:sz w:val="28"/>
          <w:szCs w:val="28"/>
        </w:rPr>
        <w:t xml:space="preserve"> </w:t>
      </w:r>
      <w:r w:rsidRPr="00D32D11">
        <w:rPr>
          <w:rFonts w:ascii="Times New Roman" w:hAnsi="Times New Roman"/>
          <w:sz w:val="28"/>
          <w:szCs w:val="28"/>
        </w:rPr>
        <w:t>услуг.</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Интерес представляет также определение роли в принятии решений каждого члена семьи. Это впоследствии помогает в разработке характеристик гостиничного продукта, осуществлении рекламной деятельности и мероприятий по стимулированию сбыта.</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Человек принадлежит ко многим референтным группам. Его позиция в каждой из них может быть определена ролью и статусом.</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iCs/>
          <w:sz w:val="28"/>
          <w:szCs w:val="28"/>
        </w:rPr>
        <w:t>Роль</w:t>
      </w:r>
      <w:r w:rsidRPr="00D32D11">
        <w:rPr>
          <w:rFonts w:ascii="Times New Roman" w:hAnsi="Times New Roman"/>
          <w:sz w:val="28"/>
          <w:szCs w:val="28"/>
        </w:rPr>
        <w:t xml:space="preserve"> заключается в деятельности личности, ожидаемой и выполняемой в отношении окружающих людей.</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iCs/>
          <w:sz w:val="28"/>
          <w:szCs w:val="28"/>
        </w:rPr>
        <w:t>Статус</w:t>
      </w:r>
      <w:r w:rsidRPr="00D32D11">
        <w:rPr>
          <w:rFonts w:ascii="Times New Roman" w:hAnsi="Times New Roman"/>
          <w:sz w:val="28"/>
          <w:szCs w:val="28"/>
        </w:rPr>
        <w:t xml:space="preserve"> сопровождает каждую роль человека и определяет степень его уважения со стороны общества.</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Таким образом, под влиянием социальных факторов приобретение гостиничных услуг часто происходит не потому, что потребность в них реально существует, а потому, что они подтверждают социальный статус человека.</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 xml:space="preserve">После того, как мы выяснили характер влияния на поведение потребителей гостиничных услуг основных внешних побудительных факторов, перейдем к рассмотрению порядка воздействия на клиента </w:t>
      </w:r>
      <w:r w:rsidRPr="00D32D11">
        <w:rPr>
          <w:rFonts w:ascii="Times New Roman" w:hAnsi="Times New Roman"/>
          <w:iCs/>
          <w:sz w:val="28"/>
          <w:szCs w:val="28"/>
        </w:rPr>
        <w:t>личностных факторов</w:t>
      </w:r>
      <w:r w:rsidRPr="00D32D11">
        <w:rPr>
          <w:rFonts w:ascii="Times New Roman" w:hAnsi="Times New Roman"/>
          <w:sz w:val="28"/>
          <w:szCs w:val="28"/>
        </w:rPr>
        <w:t>.</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Знание личностных факторов имеет исключительное значение для гостиничной деятельности. Это связано с тем, что они оказывают влияние на:</w:t>
      </w:r>
    </w:p>
    <w:p w:rsidR="00817E65" w:rsidRPr="00D32D11" w:rsidRDefault="00817E65" w:rsidP="003C1611">
      <w:pPr>
        <w:widowControl w:val="0"/>
        <w:numPr>
          <w:ilvl w:val="0"/>
          <w:numId w:val="2"/>
        </w:numPr>
        <w:tabs>
          <w:tab w:val="left" w:pos="896"/>
        </w:tabs>
        <w:spacing w:after="0" w:line="360" w:lineRule="auto"/>
        <w:ind w:left="0" w:firstLine="709"/>
        <w:jc w:val="both"/>
        <w:rPr>
          <w:rFonts w:ascii="Times New Roman" w:hAnsi="Times New Roman"/>
          <w:sz w:val="28"/>
          <w:szCs w:val="28"/>
        </w:rPr>
      </w:pPr>
      <w:r w:rsidRPr="00D32D11">
        <w:rPr>
          <w:rFonts w:ascii="Times New Roman" w:hAnsi="Times New Roman"/>
          <w:sz w:val="28"/>
          <w:szCs w:val="28"/>
        </w:rPr>
        <w:t>вид предлагаемых услуг;</w:t>
      </w:r>
    </w:p>
    <w:p w:rsidR="00817E65" w:rsidRPr="00D32D11" w:rsidRDefault="00817E65" w:rsidP="003C1611">
      <w:pPr>
        <w:widowControl w:val="0"/>
        <w:numPr>
          <w:ilvl w:val="0"/>
          <w:numId w:val="2"/>
        </w:numPr>
        <w:tabs>
          <w:tab w:val="left" w:pos="896"/>
        </w:tabs>
        <w:spacing w:after="0" w:line="360" w:lineRule="auto"/>
        <w:ind w:left="0" w:firstLine="709"/>
        <w:jc w:val="both"/>
        <w:rPr>
          <w:rFonts w:ascii="Times New Roman" w:hAnsi="Times New Roman"/>
          <w:sz w:val="28"/>
          <w:szCs w:val="28"/>
        </w:rPr>
      </w:pPr>
      <w:r w:rsidRPr="00D32D11">
        <w:rPr>
          <w:rFonts w:ascii="Times New Roman" w:hAnsi="Times New Roman"/>
          <w:sz w:val="28"/>
          <w:szCs w:val="28"/>
        </w:rPr>
        <w:t>выбор мест их приобретения;</w:t>
      </w:r>
    </w:p>
    <w:p w:rsidR="00817E65" w:rsidRPr="00D32D11" w:rsidRDefault="00817E65" w:rsidP="003C1611">
      <w:pPr>
        <w:widowControl w:val="0"/>
        <w:numPr>
          <w:ilvl w:val="0"/>
          <w:numId w:val="2"/>
        </w:numPr>
        <w:tabs>
          <w:tab w:val="left" w:pos="896"/>
        </w:tabs>
        <w:spacing w:after="0" w:line="360" w:lineRule="auto"/>
        <w:ind w:left="0" w:firstLine="709"/>
        <w:jc w:val="both"/>
        <w:rPr>
          <w:rFonts w:ascii="Times New Roman" w:hAnsi="Times New Roman"/>
          <w:sz w:val="28"/>
          <w:szCs w:val="28"/>
        </w:rPr>
      </w:pPr>
      <w:r w:rsidRPr="00D32D11">
        <w:rPr>
          <w:rFonts w:ascii="Times New Roman" w:hAnsi="Times New Roman"/>
          <w:sz w:val="28"/>
          <w:szCs w:val="28"/>
        </w:rPr>
        <w:t>возможный размер цены, которую потребитель готов уплатить за предоставленные услуги;</w:t>
      </w:r>
    </w:p>
    <w:p w:rsidR="00817E65" w:rsidRPr="00D32D11" w:rsidRDefault="00817E65" w:rsidP="003C1611">
      <w:pPr>
        <w:widowControl w:val="0"/>
        <w:numPr>
          <w:ilvl w:val="0"/>
          <w:numId w:val="2"/>
        </w:numPr>
        <w:tabs>
          <w:tab w:val="left" w:pos="896"/>
        </w:tabs>
        <w:spacing w:after="0" w:line="360" w:lineRule="auto"/>
        <w:ind w:left="0" w:firstLine="709"/>
        <w:jc w:val="both"/>
        <w:rPr>
          <w:rFonts w:ascii="Times New Roman" w:hAnsi="Times New Roman"/>
          <w:sz w:val="28"/>
          <w:szCs w:val="28"/>
        </w:rPr>
      </w:pPr>
      <w:r w:rsidRPr="00D32D11">
        <w:rPr>
          <w:rFonts w:ascii="Times New Roman" w:hAnsi="Times New Roman"/>
          <w:sz w:val="28"/>
          <w:szCs w:val="28"/>
        </w:rPr>
        <w:t>способы, при помощи которых можно повлиять на клиента и склонить его на свою сторону.</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Среди наиболее значимых личностных факторов обычно выделяют следующие:</w:t>
      </w:r>
    </w:p>
    <w:p w:rsidR="00817E65" w:rsidRPr="00D32D11" w:rsidRDefault="00817E65" w:rsidP="003C1611">
      <w:pPr>
        <w:widowControl w:val="0"/>
        <w:numPr>
          <w:ilvl w:val="0"/>
          <w:numId w:val="3"/>
        </w:numPr>
        <w:tabs>
          <w:tab w:val="left" w:pos="896"/>
        </w:tabs>
        <w:spacing w:after="0" w:line="360" w:lineRule="auto"/>
        <w:ind w:left="0" w:firstLine="709"/>
        <w:jc w:val="both"/>
        <w:rPr>
          <w:rFonts w:ascii="Times New Roman" w:hAnsi="Times New Roman"/>
          <w:sz w:val="28"/>
          <w:szCs w:val="28"/>
        </w:rPr>
      </w:pPr>
      <w:r w:rsidRPr="00D32D11">
        <w:rPr>
          <w:rFonts w:ascii="Times New Roman" w:hAnsi="Times New Roman"/>
          <w:sz w:val="28"/>
          <w:szCs w:val="28"/>
        </w:rPr>
        <w:t>возраст и этап жизненного цикла;</w:t>
      </w:r>
    </w:p>
    <w:p w:rsidR="00817E65" w:rsidRPr="00D32D11" w:rsidRDefault="00817E65" w:rsidP="003C1611">
      <w:pPr>
        <w:widowControl w:val="0"/>
        <w:numPr>
          <w:ilvl w:val="0"/>
          <w:numId w:val="3"/>
        </w:numPr>
        <w:tabs>
          <w:tab w:val="left" w:pos="896"/>
        </w:tabs>
        <w:spacing w:after="0" w:line="360" w:lineRule="auto"/>
        <w:ind w:left="0" w:firstLine="709"/>
        <w:jc w:val="both"/>
        <w:rPr>
          <w:rFonts w:ascii="Times New Roman" w:hAnsi="Times New Roman"/>
          <w:sz w:val="28"/>
          <w:szCs w:val="28"/>
        </w:rPr>
      </w:pPr>
      <w:r w:rsidRPr="00D32D11">
        <w:rPr>
          <w:rFonts w:ascii="Times New Roman" w:hAnsi="Times New Roman"/>
          <w:sz w:val="28"/>
          <w:szCs w:val="28"/>
        </w:rPr>
        <w:t>род деятельности;</w:t>
      </w:r>
    </w:p>
    <w:p w:rsidR="00817E65" w:rsidRPr="00D32D11" w:rsidRDefault="00817E65" w:rsidP="003C1611">
      <w:pPr>
        <w:widowControl w:val="0"/>
        <w:numPr>
          <w:ilvl w:val="0"/>
          <w:numId w:val="3"/>
        </w:numPr>
        <w:tabs>
          <w:tab w:val="left" w:pos="896"/>
        </w:tabs>
        <w:spacing w:after="0" w:line="360" w:lineRule="auto"/>
        <w:ind w:left="0" w:firstLine="709"/>
        <w:jc w:val="both"/>
        <w:rPr>
          <w:rFonts w:ascii="Times New Roman" w:hAnsi="Times New Roman"/>
          <w:sz w:val="28"/>
          <w:szCs w:val="28"/>
        </w:rPr>
      </w:pPr>
      <w:r w:rsidRPr="00D32D11">
        <w:rPr>
          <w:rFonts w:ascii="Times New Roman" w:hAnsi="Times New Roman"/>
          <w:sz w:val="28"/>
          <w:szCs w:val="28"/>
        </w:rPr>
        <w:t>образование;</w:t>
      </w:r>
    </w:p>
    <w:p w:rsidR="00817E65" w:rsidRPr="00D32D11" w:rsidRDefault="00817E65" w:rsidP="003C1611">
      <w:pPr>
        <w:widowControl w:val="0"/>
        <w:numPr>
          <w:ilvl w:val="0"/>
          <w:numId w:val="3"/>
        </w:numPr>
        <w:tabs>
          <w:tab w:val="left" w:pos="896"/>
        </w:tabs>
        <w:spacing w:after="0" w:line="360" w:lineRule="auto"/>
        <w:ind w:left="0" w:firstLine="709"/>
        <w:jc w:val="both"/>
        <w:rPr>
          <w:rFonts w:ascii="Times New Roman" w:hAnsi="Times New Roman"/>
          <w:sz w:val="28"/>
          <w:szCs w:val="28"/>
        </w:rPr>
      </w:pPr>
      <w:r w:rsidRPr="00D32D11">
        <w:rPr>
          <w:rFonts w:ascii="Times New Roman" w:hAnsi="Times New Roman"/>
          <w:sz w:val="28"/>
          <w:szCs w:val="28"/>
        </w:rPr>
        <w:t>экономическое положение;</w:t>
      </w:r>
    </w:p>
    <w:p w:rsidR="00817E65" w:rsidRPr="00D32D11" w:rsidRDefault="00817E65" w:rsidP="003C1611">
      <w:pPr>
        <w:widowControl w:val="0"/>
        <w:numPr>
          <w:ilvl w:val="0"/>
          <w:numId w:val="3"/>
        </w:numPr>
        <w:tabs>
          <w:tab w:val="left" w:pos="896"/>
        </w:tabs>
        <w:spacing w:after="0" w:line="360" w:lineRule="auto"/>
        <w:ind w:left="0" w:firstLine="709"/>
        <w:jc w:val="both"/>
        <w:rPr>
          <w:rFonts w:ascii="Times New Roman" w:hAnsi="Times New Roman"/>
          <w:sz w:val="28"/>
          <w:szCs w:val="28"/>
        </w:rPr>
      </w:pPr>
      <w:r w:rsidRPr="00D32D11">
        <w:rPr>
          <w:rFonts w:ascii="Times New Roman" w:hAnsi="Times New Roman"/>
          <w:sz w:val="28"/>
          <w:szCs w:val="28"/>
        </w:rPr>
        <w:t>тип личности и самомнение;</w:t>
      </w:r>
    </w:p>
    <w:p w:rsidR="00817E65" w:rsidRPr="00D32D11" w:rsidRDefault="00817E65" w:rsidP="003C1611">
      <w:pPr>
        <w:widowControl w:val="0"/>
        <w:numPr>
          <w:ilvl w:val="0"/>
          <w:numId w:val="3"/>
        </w:numPr>
        <w:tabs>
          <w:tab w:val="left" w:pos="896"/>
        </w:tabs>
        <w:spacing w:after="0" w:line="360" w:lineRule="auto"/>
        <w:ind w:left="0" w:firstLine="709"/>
        <w:jc w:val="both"/>
        <w:rPr>
          <w:rFonts w:ascii="Times New Roman" w:hAnsi="Times New Roman"/>
          <w:sz w:val="28"/>
          <w:szCs w:val="28"/>
        </w:rPr>
      </w:pPr>
      <w:r w:rsidRPr="00D32D11">
        <w:rPr>
          <w:rFonts w:ascii="Times New Roman" w:hAnsi="Times New Roman"/>
          <w:sz w:val="28"/>
          <w:szCs w:val="28"/>
        </w:rPr>
        <w:t>образ жизни.</w:t>
      </w:r>
    </w:p>
    <w:p w:rsidR="00817E65" w:rsidRPr="00D32D11" w:rsidRDefault="00817E65" w:rsidP="003C1611">
      <w:pPr>
        <w:widowControl w:val="0"/>
        <w:tabs>
          <w:tab w:val="left" w:pos="896"/>
        </w:tabs>
        <w:spacing w:after="0" w:line="360" w:lineRule="auto"/>
        <w:ind w:firstLine="709"/>
        <w:jc w:val="both"/>
        <w:rPr>
          <w:rFonts w:ascii="Times New Roman" w:hAnsi="Times New Roman"/>
          <w:noProof/>
          <w:sz w:val="28"/>
          <w:szCs w:val="28"/>
        </w:rPr>
      </w:pPr>
      <w:r w:rsidRPr="00D32D11">
        <w:rPr>
          <w:rFonts w:ascii="Times New Roman" w:hAnsi="Times New Roman"/>
          <w:sz w:val="28"/>
          <w:szCs w:val="28"/>
        </w:rPr>
        <w:t>На протяжении своей жизни один и тот же человек меняет свои вкусы, желания, ценности и общее поведение. Естественно, что эти изменения отражаются на покупательском поведении. Поскольку человека окружает семья, целесообразно весь его жизненный цикл разделить на этапы, с учетом изменений в семейном кругу.</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Люди с течением жизни меняют покупаемые товары. Возрастом и этапом жизненного цикла также обусловлены потребности человека в отдыхе и развлечениях. На этой основе фирмы часто определяют сегменты рынка, на которые ориентируются, и намечают соответствующие программы маркетинга.</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iCs/>
          <w:sz w:val="28"/>
          <w:szCs w:val="28"/>
        </w:rPr>
        <w:t>Род деятельности,</w:t>
      </w:r>
      <w:r w:rsidRPr="00D32D11">
        <w:rPr>
          <w:rFonts w:ascii="Times New Roman" w:hAnsi="Times New Roman"/>
          <w:sz w:val="28"/>
          <w:szCs w:val="28"/>
        </w:rPr>
        <w:t xml:space="preserve"> естественно, также является фактором, влияющим на спрос клиентов и их поведение на рынке. Оно будет отличаться у рабочего и инженера, экономиста и филолога, и т.д. Поэтому специалистам по маркетингу необходимо тщательно исследовать взаимосвязь между </w:t>
      </w:r>
      <w:r w:rsidR="003C1611" w:rsidRPr="00D32D11">
        <w:rPr>
          <w:rFonts w:ascii="Times New Roman" w:hAnsi="Times New Roman"/>
          <w:sz w:val="28"/>
          <w:szCs w:val="28"/>
        </w:rPr>
        <w:t>профессиональными</w:t>
      </w:r>
      <w:r w:rsidRPr="00D32D11">
        <w:rPr>
          <w:rFonts w:ascii="Times New Roman" w:hAnsi="Times New Roman"/>
          <w:sz w:val="28"/>
          <w:szCs w:val="28"/>
        </w:rPr>
        <w:t xml:space="preserve"> группами людей и их интересами в приобретении тех или иных гостиничных продуктов. Фирма также может ориентировать свои услуги в расчете на конкретные профессиональные группы.</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iCs/>
          <w:sz w:val="28"/>
          <w:szCs w:val="28"/>
        </w:rPr>
        <w:t>Образование</w:t>
      </w:r>
      <w:r w:rsidRPr="00D32D11">
        <w:rPr>
          <w:rFonts w:ascii="Times New Roman" w:hAnsi="Times New Roman"/>
          <w:sz w:val="28"/>
          <w:szCs w:val="28"/>
        </w:rPr>
        <w:t xml:space="preserve"> тесно связано с профессией, но в то же время это не тождественные понятия. Имея в принципе одинаковое образование, люди могут иметь разные профессии. Можно также повышать уровень образования, не меняя профессию. Как бы то ни было, выявлено, что по мере изменения в уровне образования как отдельной личности, так и в социальных группах, регионах следует ожидать переориентации спроса на рынке.</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iCs/>
          <w:sz w:val="28"/>
          <w:szCs w:val="28"/>
        </w:rPr>
        <w:t>Экономическое положение</w:t>
      </w:r>
      <w:r w:rsidRPr="00D32D11">
        <w:rPr>
          <w:rFonts w:ascii="Times New Roman" w:hAnsi="Times New Roman"/>
          <w:sz w:val="28"/>
          <w:szCs w:val="28"/>
        </w:rPr>
        <w:t xml:space="preserve"> (уровень дохода, стабильность, наличие сбережений) человека в значительной степени определяет его потребление и, следовательно, поведение на рынке. Потребитель, обладающий крупными материальными средствами, имеет больше возможностей выбирать предлагаемые товары. В случае с приобретением многих видов услуг гостиницы экономическое положение определяет сумму, которую отдельный потребитель может выделить для этой цели.</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Таким образом, специалисты по маркетингу должны уделять много внимания прогнозированию тенденций в изменении уровня доходов, сбережений, налогов. Особенно это актуально для нынешней ситуации. При этом необходимо достаточно гибкое ценообразование, изменение структуры и содержания предлагаемых гостиницей услуг.</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В анализе покупательского поведения может пригодиться знание отличительных свойств личности</w:t>
      </w:r>
      <w:r w:rsidRPr="00D32D11">
        <w:rPr>
          <w:rFonts w:ascii="Times New Roman" w:hAnsi="Times New Roman"/>
          <w:noProof/>
          <w:sz w:val="28"/>
          <w:szCs w:val="28"/>
        </w:rPr>
        <w:t xml:space="preserve"> –</w:t>
      </w:r>
      <w:r w:rsidRPr="00D32D11">
        <w:rPr>
          <w:rFonts w:ascii="Times New Roman" w:hAnsi="Times New Roman"/>
          <w:sz w:val="28"/>
          <w:szCs w:val="28"/>
        </w:rPr>
        <w:t xml:space="preserve"> </w:t>
      </w:r>
      <w:r w:rsidRPr="00D32D11">
        <w:rPr>
          <w:rFonts w:ascii="Times New Roman" w:hAnsi="Times New Roman"/>
          <w:iCs/>
          <w:sz w:val="28"/>
          <w:szCs w:val="28"/>
        </w:rPr>
        <w:t>тип личности.</w:t>
      </w:r>
      <w:r w:rsidRPr="00D32D11">
        <w:rPr>
          <w:rFonts w:ascii="Times New Roman" w:hAnsi="Times New Roman"/>
          <w:sz w:val="28"/>
          <w:szCs w:val="28"/>
        </w:rPr>
        <w:t xml:space="preserve"> Ведь каждый человек обладает только ему присущим характером, т.е. определенными психологическими качествами, которые он проявляет в окружающей обстановке. Так, люди классифицируются по типам характера на холериков, сангвиников, флегматиков и меланхоликов. Есть исследования, предлагающие другие типы: доминантный, автономный, оборонительный, приспосабливающийся, разнообразный, самоуверенный, общественный. Как бы то ни было, в маркетинге целесообразно классифицировать типы личности, а затем выявить корреляцию между ними и оказываемыми предпочтениями тем или иным услугам гостиницы. Далее в практической деятельности уже можно будет учесть характеры людей при подготовке и проведении комплекса рекламно-коммуникационных мероприятий.</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Самомнение (самопредставление)</w:t>
      </w:r>
      <w:r w:rsidRPr="00D32D11">
        <w:rPr>
          <w:rFonts w:ascii="Times New Roman" w:hAnsi="Times New Roman"/>
          <w:noProof/>
          <w:sz w:val="28"/>
          <w:szCs w:val="28"/>
        </w:rPr>
        <w:t xml:space="preserve"> –</w:t>
      </w:r>
      <w:r w:rsidRPr="00D32D11">
        <w:rPr>
          <w:rFonts w:ascii="Times New Roman" w:hAnsi="Times New Roman"/>
          <w:sz w:val="28"/>
          <w:szCs w:val="28"/>
        </w:rPr>
        <w:t xml:space="preserve"> черта характера человека. Действительное самопредставление (как он себя видит) отличается от идеального (каким бы хотел себя видеть). Какое-то из этих самомнений (или все сразу) человек попытается реализовать на рынке. Вот тут-то гостиница и должна предупредить его желания, помочь ему, а заодно и себе. Благодаря весьма важной роли данной черты характера для поведения на рынке, она имеет важное и недвусмысленное значение для маркетинга. Частью совокупности потребительских свойств гостиничного продукта является его способность приносить психологическое удовлетворение, оказывать помощь в создании определенного имиджа. Специалисты по маркетингу должны добиваться соответствия имиджа продукта самооценке покупателей на данном рынке. Предпочтение одной услуги гостиницы другой часто основано на том, насколько точно тот или иной из них соответствует реальной и идеальной самооценке потребителя.</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Замечено, что люди одного и того же социальною класса, уровня культуры, профессиональной принадлежности ведут, тем не менее, разный образ жизни. Последний представляет собой по сути дела стиль жизни личности, который выражается в ее активности, интересах, мнениях, поступках и увлечениях. Образ жизни</w:t>
      </w:r>
      <w:r w:rsidRPr="00D32D11">
        <w:rPr>
          <w:rFonts w:ascii="Times New Roman" w:hAnsi="Times New Roman"/>
          <w:noProof/>
          <w:sz w:val="28"/>
          <w:szCs w:val="28"/>
        </w:rPr>
        <w:t xml:space="preserve"> –</w:t>
      </w:r>
      <w:r w:rsidRPr="00D32D11">
        <w:rPr>
          <w:rFonts w:ascii="Times New Roman" w:hAnsi="Times New Roman"/>
          <w:sz w:val="28"/>
          <w:szCs w:val="28"/>
        </w:rPr>
        <w:t xml:space="preserve"> это нечто большее, чем социальный класс или индивидуальность. Если мы знаем, к какому социальному классу принадлежит личность, мы можем говорить о многих чертах ее поведения, но не можем представить ее как цельную индивидуальность. Если мы знаем нечто об индивидуальности, мы получаем представление о некоторых чертах психики человека, но почти ничего не можем сказать о его активности, мнениях и интересах. Образ жизни рисует всесторонний «портрет» человека в его взаимодействии с окружающей средой. Техника измерения образа жизни известна как </w:t>
      </w:r>
      <w:r w:rsidRPr="00D32D11">
        <w:rPr>
          <w:rFonts w:ascii="Times New Roman" w:hAnsi="Times New Roman"/>
          <w:iCs/>
          <w:sz w:val="28"/>
          <w:szCs w:val="28"/>
        </w:rPr>
        <w:t>психографика</w:t>
      </w:r>
      <w:r w:rsidRPr="00D32D11">
        <w:rPr>
          <w:rFonts w:ascii="Times New Roman" w:hAnsi="Times New Roman"/>
          <w:sz w:val="28"/>
          <w:szCs w:val="28"/>
        </w:rPr>
        <w:t>.</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В некоторых исследованиях строится пирамида стилей жизни. В самом низу ее находятся люди с небольшими доходами, которые чувствуют себя неуверенно. Затем следуют три группы достаточно уверенных в себе людей. Это</w:t>
      </w:r>
      <w:r w:rsidRPr="00D32D11">
        <w:rPr>
          <w:rFonts w:ascii="Times New Roman" w:hAnsi="Times New Roman"/>
          <w:noProof/>
          <w:sz w:val="28"/>
          <w:szCs w:val="28"/>
        </w:rPr>
        <w:t xml:space="preserve"> –</w:t>
      </w:r>
      <w:r w:rsidRPr="00D32D11">
        <w:rPr>
          <w:rFonts w:ascii="Times New Roman" w:hAnsi="Times New Roman"/>
          <w:sz w:val="28"/>
          <w:szCs w:val="28"/>
        </w:rPr>
        <w:t xml:space="preserve"> «примерные граждане», «молодые волки» и «победители». Следующую группу составляют интроверты, в частности эгоцентричные люди, творческие работники. На вершине пирамиды находятся «мудрые», которые сочетают в себе, с одной стороны, силу и решительность для достижения поставленных целей, а с другой</w:t>
      </w:r>
      <w:r w:rsidRPr="00D32D11">
        <w:rPr>
          <w:rFonts w:ascii="Times New Roman" w:hAnsi="Times New Roman"/>
          <w:noProof/>
          <w:sz w:val="28"/>
          <w:szCs w:val="28"/>
        </w:rPr>
        <w:t xml:space="preserve"> –</w:t>
      </w:r>
      <w:r w:rsidRPr="00D32D11">
        <w:rPr>
          <w:rFonts w:ascii="Times New Roman" w:hAnsi="Times New Roman"/>
          <w:sz w:val="28"/>
          <w:szCs w:val="28"/>
        </w:rPr>
        <w:t xml:space="preserve"> чувствительность, присущую интровертам.</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Готовя ту или иную маркетинговую программу, необходимо найти взаимосвязи между предлагаемыми услугами гостиницы и группами потребителей, для которых характерен тот или иной образ жизни. Обычно данные исследования сопровождаются сбором огромного количества информации об увлечениях, интересах, мнениях людей, демографической ситуации. Затем эта информация подвергается обработке с целью поиска специфических групп в данной местности, регионе, республике. В частности, такой анализ позволяет гостинице построить рекламные обращения, ориентируясь на группы со специфическим образом жизни. Кроме того, можно более четко определить размер различных сегментов рынка и тем самым оптимизировать свои маркетинговые усилия.</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Таким образом, изучение характера и механизма влияния разнообразных факторов на поведение потребителей услуг гостиницы дает возможность определить вероятную реакцию клиентов на те или иные её предложения.</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Задание 2</w:t>
      </w:r>
    </w:p>
    <w:p w:rsidR="003C1611" w:rsidRDefault="003C1611" w:rsidP="003C1611">
      <w:pPr>
        <w:widowControl w:val="0"/>
        <w:tabs>
          <w:tab w:val="left" w:pos="896"/>
        </w:tabs>
        <w:spacing w:after="0" w:line="360" w:lineRule="auto"/>
        <w:ind w:firstLine="709"/>
        <w:jc w:val="both"/>
        <w:rPr>
          <w:rFonts w:ascii="Times New Roman" w:hAnsi="Times New Roman"/>
          <w:sz w:val="28"/>
          <w:szCs w:val="28"/>
        </w:rPr>
      </w:pP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Проанализируйте уровни потребностей в иерархии А. Маслоу, на удолетворение которых рассчитаны следующие товары или услуги:</w:t>
      </w:r>
    </w:p>
    <w:p w:rsidR="003C1611" w:rsidRDefault="003C1611" w:rsidP="003C1611">
      <w:pPr>
        <w:widowControl w:val="0"/>
        <w:tabs>
          <w:tab w:val="left" w:pos="896"/>
        </w:tabs>
        <w:spacing w:after="0" w:line="360" w:lineRule="auto"/>
        <w:ind w:firstLine="709"/>
        <w:jc w:val="both"/>
        <w:rPr>
          <w:rFonts w:ascii="Times New Roman" w:hAnsi="Times New Roman"/>
          <w:sz w:val="28"/>
          <w:szCs w:val="28"/>
        </w:rPr>
      </w:pP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А) гостиница для животных</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Б) Масло с растительными жирами</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В) вечерние платье</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Г) мебель для кухни</w:t>
      </w:r>
    </w:p>
    <w:p w:rsidR="003C1611" w:rsidRDefault="003C1611" w:rsidP="003C1611">
      <w:pPr>
        <w:widowControl w:val="0"/>
        <w:tabs>
          <w:tab w:val="left" w:pos="896"/>
        </w:tabs>
        <w:spacing w:after="0" w:line="360" w:lineRule="auto"/>
        <w:ind w:firstLine="709"/>
        <w:jc w:val="both"/>
        <w:rPr>
          <w:rFonts w:ascii="Times New Roman" w:hAnsi="Times New Roman"/>
          <w:sz w:val="28"/>
          <w:szCs w:val="28"/>
        </w:rPr>
      </w:pP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Задание 3</w:t>
      </w:r>
    </w:p>
    <w:p w:rsidR="003C1611" w:rsidRDefault="003C1611" w:rsidP="003C1611">
      <w:pPr>
        <w:widowControl w:val="0"/>
        <w:tabs>
          <w:tab w:val="left" w:pos="896"/>
        </w:tabs>
        <w:spacing w:after="0" w:line="360" w:lineRule="auto"/>
        <w:ind w:firstLine="709"/>
        <w:jc w:val="both"/>
        <w:rPr>
          <w:rFonts w:ascii="Times New Roman" w:hAnsi="Times New Roman"/>
          <w:sz w:val="28"/>
          <w:szCs w:val="28"/>
        </w:rPr>
      </w:pP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Потребитель выбирающий товар или услугу, находит</w:t>
      </w:r>
      <w:r w:rsidR="003C1611">
        <w:rPr>
          <w:rFonts w:ascii="Times New Roman" w:hAnsi="Times New Roman"/>
          <w:sz w:val="28"/>
          <w:szCs w:val="28"/>
        </w:rPr>
        <w:t>ся</w:t>
      </w:r>
      <w:r w:rsidRPr="00D32D11">
        <w:rPr>
          <w:rFonts w:ascii="Times New Roman" w:hAnsi="Times New Roman"/>
          <w:sz w:val="28"/>
          <w:szCs w:val="28"/>
        </w:rPr>
        <w:t xml:space="preserve"> на этапе оценки вариантов. Какие факторы будут, по вашему мнению, особенно важным для </w:t>
      </w:r>
      <w:r w:rsidR="003C1611" w:rsidRPr="00D32D11">
        <w:rPr>
          <w:rFonts w:ascii="Times New Roman" w:hAnsi="Times New Roman"/>
          <w:sz w:val="28"/>
          <w:szCs w:val="28"/>
        </w:rPr>
        <w:t>большинства</w:t>
      </w:r>
      <w:r w:rsidRPr="00D32D11">
        <w:rPr>
          <w:rFonts w:ascii="Times New Roman" w:hAnsi="Times New Roman"/>
          <w:sz w:val="28"/>
          <w:szCs w:val="28"/>
        </w:rPr>
        <w:t xml:space="preserve"> потребителей при выборе (назовите три фактора в порядке их убывающей значимости?).</w:t>
      </w: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Задание 4</w:t>
      </w:r>
    </w:p>
    <w:p w:rsidR="003C1611" w:rsidRDefault="003C1611" w:rsidP="003C1611">
      <w:pPr>
        <w:widowControl w:val="0"/>
        <w:tabs>
          <w:tab w:val="left" w:pos="896"/>
        </w:tabs>
        <w:spacing w:after="0" w:line="360" w:lineRule="auto"/>
        <w:ind w:firstLine="709"/>
        <w:jc w:val="both"/>
        <w:rPr>
          <w:rFonts w:ascii="Times New Roman" w:hAnsi="Times New Roman"/>
          <w:sz w:val="28"/>
          <w:szCs w:val="28"/>
        </w:rPr>
      </w:pPr>
    </w:p>
    <w:p w:rsidR="00817E65" w:rsidRPr="00D32D11" w:rsidRDefault="00817E65" w:rsidP="003C1611">
      <w:pPr>
        <w:widowControl w:val="0"/>
        <w:tabs>
          <w:tab w:val="left" w:pos="896"/>
        </w:tabs>
        <w:spacing w:after="0" w:line="360" w:lineRule="auto"/>
        <w:ind w:firstLine="709"/>
        <w:jc w:val="both"/>
        <w:rPr>
          <w:rFonts w:ascii="Times New Roman" w:hAnsi="Times New Roman"/>
          <w:sz w:val="28"/>
          <w:szCs w:val="28"/>
        </w:rPr>
      </w:pPr>
      <w:r w:rsidRPr="00D32D11">
        <w:rPr>
          <w:rFonts w:ascii="Times New Roman" w:hAnsi="Times New Roman"/>
          <w:sz w:val="28"/>
          <w:szCs w:val="28"/>
        </w:rPr>
        <w:t>Соотнесите этапы процесса принятия решения о покупке с вашей недавней покупкой товаров или услуг моющее средство для посуды.</w:t>
      </w:r>
      <w:bookmarkStart w:id="0" w:name="_GoBack"/>
      <w:bookmarkEnd w:id="0"/>
    </w:p>
    <w:sectPr w:rsidR="00817E65" w:rsidRPr="00D32D11" w:rsidSect="00D32D11">
      <w:pgSz w:w="11906" w:h="16838" w:code="9"/>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25067C8"/>
    <w:multiLevelType w:val="hybridMultilevel"/>
    <w:tmpl w:val="4DD0B35E"/>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
    <w:nsid w:val="49B30F9B"/>
    <w:multiLevelType w:val="hybridMultilevel"/>
    <w:tmpl w:val="E04E9D06"/>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68E57514"/>
    <w:multiLevelType w:val="hybridMultilevel"/>
    <w:tmpl w:val="BCDA856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17E65"/>
    <w:rsid w:val="00020345"/>
    <w:rsid w:val="000631A2"/>
    <w:rsid w:val="00077D15"/>
    <w:rsid w:val="00086AA6"/>
    <w:rsid w:val="000A14DB"/>
    <w:rsid w:val="000B3504"/>
    <w:rsid w:val="000F331D"/>
    <w:rsid w:val="00145B71"/>
    <w:rsid w:val="001C5D13"/>
    <w:rsid w:val="001D19C4"/>
    <w:rsid w:val="002114B0"/>
    <w:rsid w:val="00216E03"/>
    <w:rsid w:val="00241812"/>
    <w:rsid w:val="002620C4"/>
    <w:rsid w:val="00282A18"/>
    <w:rsid w:val="002A389C"/>
    <w:rsid w:val="002A4EFF"/>
    <w:rsid w:val="002B4233"/>
    <w:rsid w:val="002B6BF2"/>
    <w:rsid w:val="002F095B"/>
    <w:rsid w:val="002F1D45"/>
    <w:rsid w:val="0030369C"/>
    <w:rsid w:val="00307742"/>
    <w:rsid w:val="00320A26"/>
    <w:rsid w:val="003707F3"/>
    <w:rsid w:val="00390973"/>
    <w:rsid w:val="003A4E42"/>
    <w:rsid w:val="003A6E5E"/>
    <w:rsid w:val="003C1611"/>
    <w:rsid w:val="003C4B4E"/>
    <w:rsid w:val="00467F70"/>
    <w:rsid w:val="00475882"/>
    <w:rsid w:val="0047597C"/>
    <w:rsid w:val="0047781E"/>
    <w:rsid w:val="00480ACE"/>
    <w:rsid w:val="00490719"/>
    <w:rsid w:val="00491FEA"/>
    <w:rsid w:val="004A0235"/>
    <w:rsid w:val="004A5F1E"/>
    <w:rsid w:val="004C3DF6"/>
    <w:rsid w:val="004F13E4"/>
    <w:rsid w:val="005236DB"/>
    <w:rsid w:val="0058263D"/>
    <w:rsid w:val="0059166F"/>
    <w:rsid w:val="005B1F3E"/>
    <w:rsid w:val="005E6369"/>
    <w:rsid w:val="006156E0"/>
    <w:rsid w:val="00634225"/>
    <w:rsid w:val="006476C1"/>
    <w:rsid w:val="00672C9B"/>
    <w:rsid w:val="006824EB"/>
    <w:rsid w:val="00687B4B"/>
    <w:rsid w:val="006A1853"/>
    <w:rsid w:val="006D0DC8"/>
    <w:rsid w:val="00700C24"/>
    <w:rsid w:val="007065BA"/>
    <w:rsid w:val="0070794C"/>
    <w:rsid w:val="00734DA3"/>
    <w:rsid w:val="00761456"/>
    <w:rsid w:val="0077462C"/>
    <w:rsid w:val="007820E2"/>
    <w:rsid w:val="0078593E"/>
    <w:rsid w:val="007878E7"/>
    <w:rsid w:val="007D5862"/>
    <w:rsid w:val="007F2645"/>
    <w:rsid w:val="00810208"/>
    <w:rsid w:val="0081436D"/>
    <w:rsid w:val="00817E65"/>
    <w:rsid w:val="00826FE4"/>
    <w:rsid w:val="00830B49"/>
    <w:rsid w:val="00857B98"/>
    <w:rsid w:val="008634D1"/>
    <w:rsid w:val="008678B6"/>
    <w:rsid w:val="008930AF"/>
    <w:rsid w:val="0089550B"/>
    <w:rsid w:val="008B2CBC"/>
    <w:rsid w:val="008E050D"/>
    <w:rsid w:val="009039C5"/>
    <w:rsid w:val="009116BE"/>
    <w:rsid w:val="00945BC2"/>
    <w:rsid w:val="00981B15"/>
    <w:rsid w:val="009C4F80"/>
    <w:rsid w:val="00A05B06"/>
    <w:rsid w:val="00A12F43"/>
    <w:rsid w:val="00A17112"/>
    <w:rsid w:val="00A522BD"/>
    <w:rsid w:val="00AC32D3"/>
    <w:rsid w:val="00AD206E"/>
    <w:rsid w:val="00B066B5"/>
    <w:rsid w:val="00B11AEA"/>
    <w:rsid w:val="00B221DB"/>
    <w:rsid w:val="00B35C4B"/>
    <w:rsid w:val="00B4411C"/>
    <w:rsid w:val="00B463B8"/>
    <w:rsid w:val="00B52001"/>
    <w:rsid w:val="00B52E60"/>
    <w:rsid w:val="00B742DE"/>
    <w:rsid w:val="00BB47F9"/>
    <w:rsid w:val="00BC07AA"/>
    <w:rsid w:val="00BD331E"/>
    <w:rsid w:val="00C250C6"/>
    <w:rsid w:val="00C4569A"/>
    <w:rsid w:val="00C53968"/>
    <w:rsid w:val="00C66C29"/>
    <w:rsid w:val="00C70D4F"/>
    <w:rsid w:val="00C90210"/>
    <w:rsid w:val="00CB0299"/>
    <w:rsid w:val="00CE084A"/>
    <w:rsid w:val="00CE0B5D"/>
    <w:rsid w:val="00D0381E"/>
    <w:rsid w:val="00D178F9"/>
    <w:rsid w:val="00D17FAA"/>
    <w:rsid w:val="00D32D11"/>
    <w:rsid w:val="00DB304C"/>
    <w:rsid w:val="00DC4105"/>
    <w:rsid w:val="00E12302"/>
    <w:rsid w:val="00E20865"/>
    <w:rsid w:val="00E547D2"/>
    <w:rsid w:val="00E86B11"/>
    <w:rsid w:val="00E946C0"/>
    <w:rsid w:val="00EB0E8D"/>
    <w:rsid w:val="00EB2AE8"/>
    <w:rsid w:val="00EB7913"/>
    <w:rsid w:val="00ED013F"/>
    <w:rsid w:val="00EF5ADE"/>
    <w:rsid w:val="00F11530"/>
    <w:rsid w:val="00F140D4"/>
    <w:rsid w:val="00F17A39"/>
    <w:rsid w:val="00F5296B"/>
    <w:rsid w:val="00F65EF8"/>
    <w:rsid w:val="00FB7785"/>
    <w:rsid w:val="00FC66E6"/>
    <w:rsid w:val="00FD13FE"/>
    <w:rsid w:val="00FF5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B99D5EC-C67B-4E38-9B88-74E48D4931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17E65"/>
    <w:pPr>
      <w:spacing w:after="200" w:line="276" w:lineRule="auto"/>
    </w:pPr>
    <w:rPr>
      <w:rFonts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uiPriority w:val="22"/>
    <w:qFormat/>
    <w:rsid w:val="00817E65"/>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2080</Words>
  <Characters>11862</Characters>
  <Application>Microsoft Office Word</Application>
  <DocSecurity>0</DocSecurity>
  <Lines>98</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13915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LAN_OS</dc:creator>
  <cp:keywords/>
  <dc:description/>
  <cp:lastModifiedBy>admin</cp:lastModifiedBy>
  <cp:revision>2</cp:revision>
  <dcterms:created xsi:type="dcterms:W3CDTF">2014-03-15T09:59:00Z</dcterms:created>
  <dcterms:modified xsi:type="dcterms:W3CDTF">2014-03-15T09:59:00Z</dcterms:modified>
</cp:coreProperties>
</file>