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52" w:rsidRDefault="00C06352" w:rsidP="00127098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наука Российской Федерации</w:t>
      </w:r>
    </w:p>
    <w:p w:rsidR="00C06352" w:rsidRDefault="00C06352" w:rsidP="00127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Южно-Уральский  Государственный Университет</w:t>
      </w:r>
    </w:p>
    <w:p w:rsidR="00C06352" w:rsidRDefault="00C06352" w:rsidP="00127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Международный факультет</w:t>
      </w:r>
    </w:p>
    <w:p w:rsidR="00C06352" w:rsidRDefault="00C06352" w:rsidP="001270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«Общеобразовательных дисциплин»</w:t>
      </w:r>
    </w:p>
    <w:p w:rsidR="00C06352" w:rsidRDefault="00C06352" w:rsidP="00127098">
      <w:pPr>
        <w:jc w:val="center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Pr="00127098" w:rsidRDefault="00C06352" w:rsidP="00127098">
      <w:pPr>
        <w:spacing w:line="360" w:lineRule="auto"/>
        <w:jc w:val="center"/>
        <w:rPr>
          <w:b/>
          <w:bCs/>
          <w:sz w:val="28"/>
          <w:szCs w:val="28"/>
        </w:rPr>
      </w:pPr>
      <w:r w:rsidRPr="00127098">
        <w:rPr>
          <w:b/>
          <w:bCs/>
          <w:sz w:val="28"/>
          <w:szCs w:val="28"/>
        </w:rPr>
        <w:t>Контрольная работа  по дисциплине:</w:t>
      </w:r>
    </w:p>
    <w:p w:rsidR="00C06352" w:rsidRPr="00127098" w:rsidRDefault="00C06352" w:rsidP="00127098">
      <w:pPr>
        <w:spacing w:line="360" w:lineRule="auto"/>
        <w:jc w:val="center"/>
        <w:rPr>
          <w:sz w:val="28"/>
          <w:szCs w:val="28"/>
        </w:rPr>
      </w:pPr>
      <w:r w:rsidRPr="00127098">
        <w:rPr>
          <w:sz w:val="28"/>
          <w:szCs w:val="28"/>
        </w:rPr>
        <w:t xml:space="preserve">Исследование систем управления </w:t>
      </w:r>
    </w:p>
    <w:p w:rsidR="00C06352" w:rsidRPr="00127098" w:rsidRDefault="00C06352" w:rsidP="00127098">
      <w:pPr>
        <w:spacing w:line="360" w:lineRule="auto"/>
        <w:jc w:val="center"/>
        <w:rPr>
          <w:sz w:val="28"/>
          <w:szCs w:val="28"/>
        </w:rPr>
      </w:pPr>
      <w:r w:rsidRPr="00127098">
        <w:rPr>
          <w:sz w:val="28"/>
          <w:szCs w:val="28"/>
        </w:rPr>
        <w:t>на тему:</w:t>
      </w:r>
    </w:p>
    <w:p w:rsidR="00C06352" w:rsidRPr="00127098" w:rsidRDefault="00C06352" w:rsidP="00127098">
      <w:pPr>
        <w:spacing w:line="360" w:lineRule="auto"/>
        <w:jc w:val="center"/>
        <w:rPr>
          <w:sz w:val="28"/>
          <w:szCs w:val="28"/>
        </w:rPr>
      </w:pPr>
      <w:r w:rsidRPr="00127098">
        <w:rPr>
          <w:sz w:val="28"/>
          <w:szCs w:val="28"/>
        </w:rPr>
        <w:t xml:space="preserve">Исследование системы управления </w:t>
      </w:r>
    </w:p>
    <w:p w:rsidR="00C06352" w:rsidRPr="00127098" w:rsidRDefault="00C06352" w:rsidP="00127098">
      <w:pPr>
        <w:spacing w:line="360" w:lineRule="auto"/>
        <w:jc w:val="center"/>
        <w:rPr>
          <w:sz w:val="28"/>
          <w:szCs w:val="28"/>
        </w:rPr>
      </w:pPr>
      <w:r w:rsidRPr="00127098">
        <w:rPr>
          <w:sz w:val="28"/>
          <w:szCs w:val="28"/>
        </w:rPr>
        <w:t xml:space="preserve">  мебельной фирмы ЗАО «Мебель - Дизайн».</w:t>
      </w:r>
    </w:p>
    <w:p w:rsidR="00C06352" w:rsidRPr="00127098" w:rsidRDefault="00C06352" w:rsidP="00127098">
      <w:pPr>
        <w:spacing w:line="360" w:lineRule="auto"/>
        <w:jc w:val="center"/>
        <w:rPr>
          <w:sz w:val="28"/>
          <w:szCs w:val="28"/>
        </w:rPr>
      </w:pPr>
    </w:p>
    <w:p w:rsidR="00C06352" w:rsidRPr="00127098" w:rsidRDefault="00C06352" w:rsidP="00127098">
      <w:pPr>
        <w:spacing w:line="360" w:lineRule="auto"/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 w:rsidP="00127098">
      <w:pPr>
        <w:jc w:val="right"/>
        <w:rPr>
          <w:sz w:val="28"/>
          <w:szCs w:val="28"/>
        </w:rPr>
      </w:pPr>
    </w:p>
    <w:p w:rsidR="00127098" w:rsidRDefault="00C06352" w:rsidP="00127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C06352" w:rsidRDefault="00C06352" w:rsidP="00127098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416 гр.</w:t>
      </w:r>
    </w:p>
    <w:p w:rsidR="00C06352" w:rsidRDefault="00C06352" w:rsidP="00127098">
      <w:pPr>
        <w:jc w:val="right"/>
        <w:rPr>
          <w:sz w:val="28"/>
          <w:szCs w:val="28"/>
        </w:rPr>
      </w:pPr>
      <w:r>
        <w:rPr>
          <w:sz w:val="28"/>
          <w:szCs w:val="28"/>
        </w:rPr>
        <w:t>Абдрахманова Д. М.</w:t>
      </w:r>
    </w:p>
    <w:p w:rsidR="00127098" w:rsidRDefault="00C06352" w:rsidP="00127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Проверила: </w:t>
      </w:r>
    </w:p>
    <w:p w:rsidR="00C06352" w:rsidRDefault="00C06352" w:rsidP="00127098">
      <w:pPr>
        <w:jc w:val="right"/>
        <w:rPr>
          <w:sz w:val="28"/>
          <w:szCs w:val="28"/>
        </w:rPr>
      </w:pPr>
      <w:r>
        <w:rPr>
          <w:sz w:val="28"/>
          <w:szCs w:val="28"/>
        </w:rPr>
        <w:t>Шепталина Л.И.</w:t>
      </w:r>
    </w:p>
    <w:p w:rsidR="00C06352" w:rsidRDefault="00C06352">
      <w:pPr>
        <w:jc w:val="right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127098" w:rsidRDefault="00127098">
      <w:pPr>
        <w:jc w:val="both"/>
        <w:rPr>
          <w:sz w:val="28"/>
          <w:szCs w:val="28"/>
        </w:rPr>
      </w:pPr>
    </w:p>
    <w:p w:rsidR="00127098" w:rsidRDefault="00127098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both"/>
        <w:rPr>
          <w:sz w:val="28"/>
          <w:szCs w:val="28"/>
        </w:rPr>
      </w:pPr>
    </w:p>
    <w:p w:rsidR="00C06352" w:rsidRDefault="00C0635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Челябинск, 2008</w:t>
      </w:r>
    </w:p>
    <w:p w:rsidR="00C06352" w:rsidRDefault="00C063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</w:p>
    <w:p w:rsidR="00C06352" w:rsidRDefault="00C06352" w:rsidP="00127098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1.Общие сведения о предприятии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2. Миссия и цели предприятия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STEEP</w:t>
      </w:r>
      <w:r>
        <w:rPr>
          <w:sz w:val="28"/>
          <w:szCs w:val="28"/>
        </w:rPr>
        <w:t xml:space="preserve"> –анализ дальнего окружения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анализ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EFAS</w:t>
      </w:r>
      <w:r>
        <w:rPr>
          <w:sz w:val="28"/>
          <w:szCs w:val="28"/>
        </w:rPr>
        <w:t xml:space="preserve"> анализ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6. Выбор цикла управления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7. Выбор стратегии управления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8. Организационная структура системы управления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9. Функциональная матрица</w:t>
      </w:r>
    </w:p>
    <w:p w:rsidR="00C06352" w:rsidRDefault="00C06352" w:rsidP="00127098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06352" w:rsidRDefault="00C0635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</w:p>
    <w:p w:rsidR="00C06352" w:rsidRDefault="00C06352">
      <w:pPr>
        <w:spacing w:line="360" w:lineRule="auto"/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коммерческие организации действуют в конкретной рыночной среде. У всех организаций  одна цель – получение прибыли. Одним участникам рынка достижение указанной цели в той или иной мере удается, а другим нет. Это зависит от руководителя данного экономического объекта: умеет ли он правильно ставить цели предприятия, и рассматривает ли он будущее развитие предприятия.</w:t>
      </w:r>
    </w:p>
    <w:p w:rsidR="00C06352" w:rsidRDefault="00C06352">
      <w:pPr>
        <w:spacing w:line="360" w:lineRule="auto"/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проводить первичный стратегический анализ для организации поможет руководителю наметить основные направления деятельности предприятия, определить цели и задачи предприятия.</w:t>
      </w:r>
    </w:p>
    <w:p w:rsidR="00C06352" w:rsidRDefault="00C06352">
      <w:pPr>
        <w:spacing w:line="360" w:lineRule="auto"/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управления организацией в условиях динамичной, изменчивой и неопределенной среды, необходимо проведение анализа и оценки среды. А также прогнозирование того, как она будет изменяться во времени, с учетом непредсказуемости некоторых факторов внешней среды: ужесточение конкурентной борьбы, ускорение изменений в окружающей среде, динамизм изменений запросов потребителей, неожиданное появление новых возможностей для бизнеса.</w:t>
      </w:r>
    </w:p>
    <w:p w:rsidR="00C06352" w:rsidRDefault="00C06352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развитие рыночных отношений делает необходимым определять перспективы развития предприятия.</w:t>
      </w:r>
    </w:p>
    <w:p w:rsidR="00C06352" w:rsidRDefault="00C06352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моей работы провести анализ управленческой системы предприятия ЗАО «Мебель-Дизайн». Для этого будут рассмотрены следующие разделы: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Анализ внешней среды предприятия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Анализ внутренней среды предприятия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показатель изменения внешней среды и влияния ее на предприятие.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цикл и стратегию управления на фирме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структуру управления предприятия, и распределим или закрепим функции за руководителями предприятия.</w:t>
      </w:r>
    </w:p>
    <w:p w:rsidR="00C06352" w:rsidRDefault="00C06352">
      <w:pPr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Общие сведения о предприятии:</w:t>
      </w:r>
    </w:p>
    <w:p w:rsidR="00127098" w:rsidRDefault="00127098" w:rsidP="00127098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C06352" w:rsidRDefault="00C06352">
      <w:pPr>
        <w:numPr>
          <w:ilvl w:val="1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предприятия.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</w:p>
    <w:p w:rsidR="00C06352" w:rsidRDefault="00C0635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Закрытое акционерное общество «Мебель-Дизайн» было основано в начале 1996 г. </w:t>
      </w:r>
    </w:p>
    <w:p w:rsidR="00C06352" w:rsidRDefault="00C0635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Учредителями предприятия являются одно физическое лицо, имеющее итальянское гражданство, которому принадлежит основная часть уставного капитала, и одно физическое лицо, имеющее российское гражданство. Данная организационно-правовая форма выбрана в силу простоты ведения дел на территории России.</w:t>
      </w:r>
    </w:p>
    <w:p w:rsidR="00C06352" w:rsidRDefault="00C0635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ЗАО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«Мебель-Дизайн» является торговля мебелью: кухонными гарнитурами, детскими наборами и мягкой мебелью.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начале своей деятельности упор делался на торговлю только офисной мебелью. Товар приобретался по договорам поставок с условиями отсрочки оплаты преимущественно у московских фирм-посредников. Анализируя положение дел и тенденции развития организации, можно сказать, что торговые точки не давали достаточного уровня рентабельности и отдачи на вложенный капитал. Рентабельность была порядка 15-20%, а накладные расходы высокими. Исходя из этого, весной 1997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г. руководство фирмы приняло решение о расширении ассортимента и изменении сбытовой политики.</w:t>
      </w:r>
    </w:p>
    <w:p w:rsidR="00C06352" w:rsidRDefault="00C0635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1.2 Характеристика продукции.</w:t>
      </w:r>
    </w:p>
    <w:p w:rsidR="00C06352" w:rsidRDefault="00C06352">
      <w:pPr>
        <w:spacing w:line="360" w:lineRule="auto"/>
        <w:rPr>
          <w:b/>
          <w:bCs/>
          <w:sz w:val="28"/>
          <w:szCs w:val="28"/>
        </w:rPr>
      </w:pP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Мягкая мебель:</w:t>
      </w:r>
    </w:p>
    <w:p w:rsidR="00C06352" w:rsidRDefault="00C06352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Диваны</w:t>
      </w:r>
    </w:p>
    <w:p w:rsidR="00C06352" w:rsidRDefault="00C06352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Кресла </w:t>
      </w:r>
    </w:p>
    <w:p w:rsidR="00C06352" w:rsidRDefault="00C06352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Софа</w:t>
      </w: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Кухня:</w:t>
      </w:r>
    </w:p>
    <w:p w:rsidR="00C06352" w:rsidRDefault="00C0635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Столы</w:t>
      </w:r>
    </w:p>
    <w:p w:rsidR="00C06352" w:rsidRDefault="00C0635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Табуретки</w:t>
      </w:r>
    </w:p>
    <w:p w:rsidR="00C06352" w:rsidRDefault="00C0635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Шкафы </w:t>
      </w:r>
    </w:p>
    <w:p w:rsidR="00C06352" w:rsidRDefault="00C0635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Полочки</w:t>
      </w: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Офисная мебель:</w:t>
      </w:r>
    </w:p>
    <w:p w:rsidR="00C06352" w:rsidRDefault="00C06352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Столы</w:t>
      </w:r>
    </w:p>
    <w:p w:rsidR="00C06352" w:rsidRDefault="00C06352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Кресла </w:t>
      </w:r>
    </w:p>
    <w:p w:rsidR="00C06352" w:rsidRDefault="00C06352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Стулья</w:t>
      </w:r>
    </w:p>
    <w:p w:rsidR="00C06352" w:rsidRDefault="00C06352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Диваны</w:t>
      </w:r>
    </w:p>
    <w:p w:rsidR="00C06352" w:rsidRDefault="00C06352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Шкафы</w:t>
      </w: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Спальная мебель:</w:t>
      </w:r>
    </w:p>
    <w:p w:rsidR="00C06352" w:rsidRDefault="00C0635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Комоды</w:t>
      </w:r>
    </w:p>
    <w:p w:rsidR="00C06352" w:rsidRDefault="00C0635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Кровати</w:t>
      </w:r>
    </w:p>
    <w:p w:rsidR="00C06352" w:rsidRDefault="00C0635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Тумбы</w:t>
      </w:r>
    </w:p>
    <w:p w:rsidR="00C06352" w:rsidRDefault="00C0635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Стенки</w:t>
      </w:r>
    </w:p>
    <w:p w:rsidR="00C06352" w:rsidRDefault="00C0635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Трюмо</w:t>
      </w: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Прихожие</w:t>
      </w:r>
    </w:p>
    <w:p w:rsidR="00C06352" w:rsidRDefault="00C06352">
      <w:pPr>
        <w:spacing w:line="360" w:lineRule="auto"/>
        <w:rPr>
          <w:sz w:val="28"/>
          <w:szCs w:val="28"/>
        </w:rPr>
      </w:pPr>
    </w:p>
    <w:p w:rsidR="00C06352" w:rsidRDefault="00C06352">
      <w:pPr>
        <w:spacing w:line="360" w:lineRule="auto"/>
        <w:ind w:left="360"/>
        <w:rPr>
          <w:sz w:val="28"/>
          <w:szCs w:val="28"/>
        </w:rPr>
      </w:pPr>
    </w:p>
    <w:p w:rsidR="00C06352" w:rsidRDefault="00C06352">
      <w:pPr>
        <w:spacing w:line="360" w:lineRule="auto"/>
        <w:rPr>
          <w:sz w:val="28"/>
          <w:szCs w:val="28"/>
        </w:rPr>
      </w:pPr>
    </w:p>
    <w:p w:rsidR="00C06352" w:rsidRDefault="00C0635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1.3 Структура предприятия.</w:t>
      </w: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Организационная структура.</w:t>
      </w:r>
    </w:p>
    <w:p w:rsidR="00C06352" w:rsidRDefault="00C06352">
      <w:pPr>
        <w:spacing w:line="360" w:lineRule="auto"/>
        <w:ind w:left="900"/>
        <w:rPr>
          <w:sz w:val="28"/>
          <w:szCs w:val="28"/>
        </w:rPr>
      </w:pPr>
    </w:p>
    <w:p w:rsidR="00C06352" w:rsidRPr="00127098" w:rsidRDefault="003A2810" w:rsidP="001270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26" style="width:6in;height:182.5pt;mso-position-horizontal-relative:char;mso-position-vertical-relative:line" coordorigin="1881,774" coordsize="8640,3650">
            <v:rect id="_x0000_s1027" style="position:absolute;left:8721;top:2444;width:1800;height:720">
              <v:textbox style="mso-next-textbox:#_x0000_s1027">
                <w:txbxContent>
                  <w:p w:rsidR="00C06352" w:rsidRDefault="00C06352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028" style="position:absolute;left:6381;top:2444;width:1800;height:720">
              <v:textbox style="mso-next-textbox:#_x0000_s1028">
                <w:txbxContent>
                  <w:p w:rsidR="00C06352" w:rsidRDefault="00C06352">
                    <w:pPr>
                      <w:jc w:val="center"/>
                    </w:pPr>
                    <w:r>
                      <w:t>Финансовый отдел</w:t>
                    </w:r>
                  </w:p>
                </w:txbxContent>
              </v:textbox>
            </v:rect>
            <v:rect id="_x0000_s1029" style="position:absolute;left:4221;top:2444;width:1800;height:720">
              <v:textbox style="mso-next-textbox:#_x0000_s1029">
                <w:txbxContent>
                  <w:p w:rsidR="00C06352" w:rsidRDefault="00C06352">
                    <w:pPr>
                      <w:jc w:val="center"/>
                    </w:pPr>
                    <w:r>
                      <w:t>Отдел кадров</w:t>
                    </w:r>
                  </w:p>
                </w:txbxContent>
              </v:textbox>
            </v:rect>
            <v:rect id="_x0000_s1030" style="position:absolute;left:4221;top:3704;width:1800;height:720">
              <v:textbox style="mso-next-textbox:#_x0000_s1030">
                <w:txbxContent>
                  <w:p w:rsidR="00C06352" w:rsidRDefault="00C06352">
                    <w:pPr>
                      <w:jc w:val="center"/>
                    </w:pPr>
                    <w:r>
                      <w:t>Ведущий специалист</w:t>
                    </w:r>
                  </w:p>
                  <w:p w:rsidR="00C06352" w:rsidRDefault="00C06352"/>
                </w:txbxContent>
              </v:textbox>
            </v:rect>
            <v:rect id="_x0000_s1031" style="position:absolute;left:6381;top:3704;width:1800;height:720">
              <v:textbox style="mso-next-textbox:#_x0000_s1031">
                <w:txbxContent>
                  <w:p w:rsidR="00C06352" w:rsidRDefault="00C06352">
                    <w:pPr>
                      <w:jc w:val="center"/>
                    </w:pPr>
                    <w:r>
                      <w:t>Гл. экономист</w:t>
                    </w:r>
                  </w:p>
                </w:txbxContent>
              </v:textbox>
            </v:rect>
            <v:rect id="_x0000_s1032" style="position:absolute;left:8721;top:3654;width:1800;height:720">
              <v:textbox style="mso-next-textbox:#_x0000_s1032">
                <w:txbxContent>
                  <w:p w:rsidR="00C06352" w:rsidRDefault="00C06352">
                    <w:pPr>
                      <w:jc w:val="center"/>
                    </w:pPr>
                    <w:r>
                      <w:t>Гл. по производству</w:t>
                    </w:r>
                  </w:p>
                </w:txbxContent>
              </v:textbox>
            </v:rect>
            <v:rect id="_x0000_s1033" style="position:absolute;left:1881;top:2444;width:1800;height:720">
              <v:textbox style="mso-next-textbox:#_x0000_s1033">
                <w:txbxContent>
                  <w:p w:rsidR="00C06352" w:rsidRDefault="00C06352">
                    <w:pPr>
                      <w:jc w:val="center"/>
                    </w:pPr>
                    <w:r>
                      <w:t xml:space="preserve">Отдел </w:t>
                    </w:r>
                    <w:r>
                      <w:rPr>
                        <w:sz w:val="28"/>
                        <w:szCs w:val="28"/>
                      </w:rPr>
                      <w:t>маркетинга</w:t>
                    </w:r>
                  </w:p>
                </w:txbxContent>
              </v:textbox>
            </v:rect>
            <v:line id="_x0000_s1034" style="position:absolute" from="2781,2084" to="9621,2084"/>
            <v:line id="_x0000_s1035" style="position:absolute" from="2781,2084" to="2781,2444">
              <v:stroke endarrow="block"/>
            </v:line>
            <v:rect id="_x0000_s1036" style="position:absolute;left:1881;top:3704;width:1800;height:720">
              <v:textbox style="mso-next-textbox:#_x0000_s1036">
                <w:txbxContent>
                  <w:p w:rsidR="00C06352" w:rsidRDefault="00C06352">
                    <w:pPr>
                      <w:jc w:val="center"/>
                    </w:pPr>
                    <w:r>
                      <w:t>Ведущий специалист</w:t>
                    </w:r>
                  </w:p>
                </w:txbxContent>
              </v:textbox>
            </v:rect>
            <v:line id="_x0000_s1037" style="position:absolute" from="2781,3164" to="2781,3704">
              <v:stroke endarrow="block"/>
            </v:line>
            <v:rect id="_x0000_s1038" style="position:absolute;left:5301;top:774;width:1800;height:720">
              <v:textbox style="mso-next-textbox:#_x0000_s1038">
                <w:txbxContent>
                  <w:p w:rsidR="00C06352" w:rsidRDefault="00C06352">
                    <w:pPr>
                      <w:jc w:val="center"/>
                    </w:pPr>
                    <w:r>
                      <w:t>Генеральный</w:t>
                    </w:r>
                  </w:p>
                  <w:p w:rsidR="00C06352" w:rsidRDefault="00C06352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line id="_x0000_s1039" style="position:absolute" from="5121,2084" to="5121,2444">
              <v:stroke endarrow="block"/>
            </v:line>
            <v:line id="_x0000_s1040" style="position:absolute" from="7461,2084" to="7461,2444">
              <v:stroke endarrow="block"/>
            </v:line>
            <v:line id="_x0000_s1041" style="position:absolute" from="9621,2084" to="9621,2444">
              <v:stroke endarrow="block"/>
            </v:line>
            <v:line id="_x0000_s1042" style="position:absolute" from="5121,3164" to="5121,3704">
              <v:stroke endarrow="block"/>
            </v:line>
            <v:line id="_x0000_s1043" style="position:absolute" from="7461,3164" to="7461,3704">
              <v:stroke endarrow="block"/>
            </v:line>
            <v:line id="_x0000_s1044" style="position:absolute" from="9621,3114" to="9621,3654">
              <v:stroke endarrow="block"/>
            </v:line>
            <v:line id="_x0000_s1045" style="position:absolute" from="6021,1494" to="6021,2034"/>
            <w10:wrap type="none"/>
            <w10:anchorlock/>
          </v:group>
        </w:pict>
      </w:r>
    </w:p>
    <w:p w:rsidR="00C06352" w:rsidRDefault="00C06352">
      <w:pPr>
        <w:spacing w:line="360" w:lineRule="auto"/>
        <w:ind w:left="-1080"/>
        <w:rPr>
          <w:sz w:val="28"/>
          <w:szCs w:val="28"/>
        </w:rPr>
      </w:pPr>
    </w:p>
    <w:p w:rsidR="00C06352" w:rsidRDefault="00C06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Функциональная структура.</w:t>
      </w:r>
    </w:p>
    <w:p w:rsidR="00C06352" w:rsidRDefault="00C06352">
      <w:pPr>
        <w:spacing w:line="360" w:lineRule="auto"/>
        <w:rPr>
          <w:sz w:val="28"/>
          <w:szCs w:val="28"/>
        </w:rPr>
      </w:pPr>
    </w:p>
    <w:p w:rsidR="00C06352" w:rsidRDefault="003A28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style="width:6in;height:153pt;mso-position-horizontal-relative:char;mso-position-vertical-relative:line" coordorigin="1881,774" coordsize="8640,3060">
            <v:rect id="_x0000_s1047" style="position:absolute;left:8721;top:2444;width:1800;height:1390">
              <v:textbox style="mso-next-textbox:#_x0000_s1047">
                <w:txbxContent>
                  <w:p w:rsidR="00C06352" w:rsidRDefault="00C06352">
                    <w:pPr>
                      <w:jc w:val="center"/>
                    </w:pPr>
                    <w:r>
                      <w:t>Организация эффективного производства</w:t>
                    </w:r>
                  </w:p>
                </w:txbxContent>
              </v:textbox>
            </v:rect>
            <v:rect id="_x0000_s1048" style="position:absolute;left:6561;top:2394;width:1800;height:1440">
              <v:textbox style="mso-next-textbox:#_x0000_s1048">
                <w:txbxContent>
                  <w:p w:rsidR="00C06352" w:rsidRDefault="00C06352">
                    <w:pPr>
                      <w:jc w:val="center"/>
                    </w:pPr>
                    <w:r>
                      <w:t>Контроль и ведение денежных средств</w:t>
                    </w:r>
                  </w:p>
                </w:txbxContent>
              </v:textbox>
            </v:rect>
            <v:rect id="_x0000_s1049" style="position:absolute;left:4221;top:2444;width:1980;height:1390">
              <v:textbox style="mso-next-textbox:#_x0000_s1049">
                <w:txbxContent>
                  <w:p w:rsidR="00C06352" w:rsidRDefault="00C06352">
                    <w:pPr>
                      <w:jc w:val="center"/>
                    </w:pPr>
                    <w:r>
                      <w:t>Работа с персоналом (подбор и аттестация)</w:t>
                    </w:r>
                  </w:p>
                </w:txbxContent>
              </v:textbox>
            </v:rect>
            <v:rect id="_x0000_s1050" style="position:absolute;left:1881;top:2444;width:1800;height:1390">
              <v:textbox style="mso-next-textbox:#_x0000_s1050">
                <w:txbxContent>
                  <w:p w:rsidR="00C06352" w:rsidRDefault="00C06352">
                    <w:pPr>
                      <w:jc w:val="center"/>
                    </w:pPr>
                    <w:r>
                      <w:t>Организация и проведение рекламных акций</w:t>
                    </w:r>
                  </w:p>
                  <w:p w:rsidR="00C06352" w:rsidRDefault="00C06352"/>
                </w:txbxContent>
              </v:textbox>
            </v:rect>
            <v:line id="_x0000_s1051" style="position:absolute" from="2781,2084" to="9621,2084"/>
            <v:line id="_x0000_s1052" style="position:absolute" from="2781,2084" to="2781,2444">
              <v:stroke endarrow="block"/>
            </v:line>
            <v:rect id="_x0000_s1053" style="position:absolute;left:5121;top:774;width:1800;height:720">
              <v:textbox style="mso-next-textbox:#_x0000_s1053">
                <w:txbxContent>
                  <w:p w:rsidR="00C06352" w:rsidRDefault="00C06352">
                    <w:pPr>
                      <w:jc w:val="center"/>
                    </w:pPr>
                    <w:r>
                      <w:t>Генеральный</w:t>
                    </w:r>
                  </w:p>
                  <w:p w:rsidR="00C06352" w:rsidRDefault="00C06352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line id="_x0000_s1054" style="position:absolute" from="5121,2084" to="5121,2444">
              <v:stroke endarrow="block"/>
            </v:line>
            <v:line id="_x0000_s1055" style="position:absolute" from="7461,2084" to="7461,2444">
              <v:stroke endarrow="block"/>
            </v:line>
            <v:line id="_x0000_s1056" style="position:absolute" from="9621,2084" to="9621,2444">
              <v:stroke endarrow="block"/>
            </v:line>
            <v:line id="_x0000_s1057" style="position:absolute" from="6021,1494" to="6021,2034"/>
            <w10:wrap type="none"/>
            <w10:anchorlock/>
          </v:group>
        </w:pict>
      </w:r>
    </w:p>
    <w:p w:rsidR="00C06352" w:rsidRDefault="00C06352">
      <w:pPr>
        <w:spacing w:line="360" w:lineRule="auto"/>
        <w:ind w:firstLine="708"/>
        <w:rPr>
          <w:sz w:val="28"/>
          <w:szCs w:val="28"/>
        </w:rPr>
      </w:pPr>
    </w:p>
    <w:p w:rsidR="00C06352" w:rsidRDefault="00C063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схеме отражена основная деятельность, которой занимается тот или иной отдел.</w:t>
      </w:r>
    </w:p>
    <w:p w:rsidR="00C06352" w:rsidRDefault="00C063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каждом отделе от 4 до 30 человек. Руководители отделов занимаются координацией деятельности, организацией работы  своего отдела, контролем за выполнением поставленных задач, мотивацией персонала, планирование своей деятельности. Почти у каждого руководителя отдела есть помощник, который помогает организовывать работу с подчиненными.</w:t>
      </w:r>
    </w:p>
    <w:p w:rsidR="00C06352" w:rsidRDefault="00C0635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Миссия и цели предприятия</w:t>
      </w:r>
    </w:p>
    <w:p w:rsidR="00127098" w:rsidRDefault="00127098">
      <w:pPr>
        <w:spacing w:line="360" w:lineRule="auto"/>
        <w:jc w:val="both"/>
        <w:rPr>
          <w:b/>
          <w:bCs/>
          <w:sz w:val="28"/>
          <w:szCs w:val="28"/>
        </w:rPr>
      </w:pPr>
    </w:p>
    <w:p w:rsidR="00127098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Миссия предприятия</w:t>
      </w:r>
      <w:r w:rsidR="00127098">
        <w:rPr>
          <w:sz w:val="28"/>
          <w:szCs w:val="28"/>
        </w:rPr>
        <w:t xml:space="preserve"> 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«Мы поможем создать уют в каждом доме»</w:t>
      </w:r>
    </w:p>
    <w:p w:rsidR="00C06352" w:rsidRDefault="00C0635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Наша фирма призвана удовлетворять постоянно растущие потребности в мебели на московском рынке. В дальнейшем ЗАО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«Мебель-Дизайн» планирует расширить свою сферу деятельности на прилегающие регионы с целью лучшего удовлетворения потребностей населения, обеспечения людей дополнительными сопутствующими товарами, при этом создавая дополнительные рабочие места, как на самом предприятии, так и на предприятиях-изготовителях мебели, достигая тем самым, в конечном итоге, получение большей прибыли.</w:t>
      </w:r>
    </w:p>
    <w:p w:rsidR="00C06352" w:rsidRDefault="00C0635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Цели предприятия: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Занять новые рынки в других регионах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Увеличить товарооборот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Снизить издержки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Ввести контроль за расходованием финансовых и материальных ресурсов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Перестроить службу доставки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 рентабельность деятельности</w:t>
      </w:r>
    </w:p>
    <w:p w:rsidR="00C06352" w:rsidRDefault="00C06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Заключить дополнительные договора</w:t>
      </w:r>
    </w:p>
    <w:p w:rsidR="00C06352" w:rsidRDefault="00C06352">
      <w:pPr>
        <w:spacing w:line="360" w:lineRule="auto"/>
        <w:ind w:left="360"/>
        <w:jc w:val="both"/>
        <w:rPr>
          <w:sz w:val="28"/>
          <w:szCs w:val="28"/>
        </w:rPr>
      </w:pPr>
    </w:p>
    <w:p w:rsidR="00C06352" w:rsidRDefault="00C06352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  <w:lang w:val="en-US"/>
        </w:rPr>
        <w:t>STEEP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анализ дальнего окружения</w:t>
      </w:r>
    </w:p>
    <w:p w:rsidR="00127098" w:rsidRDefault="00127098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C06352" w:rsidRDefault="00C06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Социальные  факторы:</w:t>
      </w:r>
    </w:p>
    <w:p w:rsidR="00C06352" w:rsidRDefault="00C06352">
      <w:pPr>
        <w:numPr>
          <w:ilvl w:val="0"/>
          <w:numId w:val="1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Рост численности специалистов с высшим образованием менеджеров, экономистов, рекламных агентов, специалистов по маркетингу, бухгалтеров.</w:t>
      </w:r>
    </w:p>
    <w:p w:rsidR="00C06352" w:rsidRDefault="00C06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этих проблем следует: привлечение учащихся институтов (последний курс) и подготовка специалистов под свои стандарты, наработка практики.</w:t>
      </w:r>
    </w:p>
    <w:p w:rsidR="00C06352" w:rsidRDefault="00C06352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моды.</w:t>
      </w:r>
    </w:p>
    <w:p w:rsidR="00C06352" w:rsidRDefault="00C06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Приведет к активному развитию производства. Поэтому предприятие должно  расширить ассортимент выпускаемой продукции.</w:t>
      </w:r>
    </w:p>
    <w:p w:rsidR="00C06352" w:rsidRDefault="00C0635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Политические и правовые факторы:</w:t>
      </w:r>
    </w:p>
    <w:p w:rsidR="00C06352" w:rsidRDefault="00C06352">
      <w:pPr>
        <w:numPr>
          <w:ilvl w:val="0"/>
          <w:numId w:val="5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закона по предпринимательской деятельности</w:t>
      </w:r>
    </w:p>
    <w:p w:rsidR="00C06352" w:rsidRDefault="00C06352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Этот закон ограничит деятельность мебельной фабрики, появится более существенный барьер вхождения на рынок, что уменьшит число конкурентов</w:t>
      </w:r>
    </w:p>
    <w:p w:rsidR="00C06352" w:rsidRDefault="00C06352">
      <w:pPr>
        <w:numPr>
          <w:ilvl w:val="0"/>
          <w:numId w:val="5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Снижение политической обстановки может влечь за собой ухудшение политической направленности в сфере среднего и крупного бизнеса, следовательно к усложнению управления предприятия, увеличения издержек, а также к потере рынка</w:t>
      </w:r>
    </w:p>
    <w:p w:rsidR="00C06352" w:rsidRDefault="00C06352">
      <w:pPr>
        <w:numPr>
          <w:ilvl w:val="0"/>
          <w:numId w:val="5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Переход на европейские стандарты</w:t>
      </w:r>
    </w:p>
    <w:p w:rsidR="00C06352" w:rsidRDefault="00C06352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Многие предприятия стремятся выйти на мировой рынок, для этого необходимы  квалифицированные специалисты, для нашего предприятии необходимо переобучение и повышение образования сотрудников для того, чтобы выйти на мировой рынок.</w:t>
      </w:r>
    </w:p>
    <w:p w:rsidR="00C06352" w:rsidRDefault="00C0635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Научно-технические факторы:</w:t>
      </w:r>
    </w:p>
    <w:p w:rsidR="00C06352" w:rsidRDefault="00C06352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технологии производства</w:t>
      </w:r>
    </w:p>
    <w:p w:rsidR="00C06352" w:rsidRDefault="00C06352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Многие предприятия стремятся усовершенствовать технологию, что приведет к снижению времени и издержек, а также усовершенствовать систему управления технологическим процессом.</w:t>
      </w:r>
    </w:p>
    <w:p w:rsidR="00C06352" w:rsidRDefault="00C06352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рекламных технологий ведет к увеличению обхвата рекламой потенциальных потребителей. Применение новых технологий в рекламной сфере, использование  новых видов рекламы.</w:t>
      </w:r>
    </w:p>
    <w:p w:rsidR="00C06352" w:rsidRDefault="00C06352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Ускорение темпов обновления производства</w:t>
      </w:r>
    </w:p>
    <w:p w:rsidR="00C06352" w:rsidRDefault="00C06352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Научно-промышленный процесс не стоит на месте все время появляется новое оборудование. Появление новых деревообрабатывающих станков и др. оборудования очень важно для нашего предприятия, поэтому проводится мониторинг и приобретение нового оборудования.</w:t>
      </w:r>
    </w:p>
    <w:p w:rsidR="00C06352" w:rsidRDefault="00C06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Экономические:</w:t>
      </w:r>
    </w:p>
    <w:p w:rsidR="00C06352" w:rsidRDefault="00C06352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Рост темпов инфляции</w:t>
      </w:r>
    </w:p>
    <w:p w:rsidR="00C06352" w:rsidRDefault="00C06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Этот фактор действует отрицательно, что проявляется в увеличении издержек, повышении цен на выпускаемую продукцию.</w:t>
      </w:r>
    </w:p>
    <w:p w:rsidR="00C06352" w:rsidRDefault="00C06352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Скачки курсов валют</w:t>
      </w:r>
    </w:p>
    <w:p w:rsidR="00C06352" w:rsidRDefault="00C0635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Курс валют для предприятия играет немаловажную роль, так как мы сотрудничаем с российскими и зарубежными поставщиками, и изменение цен вызовет дополнительные издержки. А также предприятия ведет работу с клиентами, которым стремятся рассчитываться зарубежной валютой(доллары), тем самым нестабильность курса валют может вызвать убытки. Поэтому для решения этого вопроса в договорах будет указываться дата погашения платежа и курс валют.</w:t>
      </w:r>
    </w:p>
    <w:p w:rsidR="00C06352" w:rsidRDefault="00C06352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 налогов и пошлин приводит к увеличению цен на сырье, а также к увеличению издержек.</w:t>
      </w:r>
    </w:p>
    <w:p w:rsidR="00C06352" w:rsidRDefault="00C06352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 уровня доходов потребителей  приведет к повышению спроса и увеличению продаж    особенно мебели среднего класса.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Таблица. </w:t>
      </w:r>
      <w:r>
        <w:rPr>
          <w:sz w:val="28"/>
          <w:szCs w:val="28"/>
          <w:lang w:val="en-US"/>
        </w:rPr>
        <w:t>STEEP</w:t>
      </w:r>
      <w:r>
        <w:rPr>
          <w:sz w:val="28"/>
          <w:szCs w:val="28"/>
        </w:rPr>
        <w:t xml:space="preserve"> – анализ дальнего окружения.</w:t>
      </w:r>
    </w:p>
    <w:p w:rsidR="00127098" w:rsidRDefault="00127098">
      <w:pPr>
        <w:spacing w:line="360" w:lineRule="auto"/>
        <w:jc w:val="both"/>
        <w:rPr>
          <w:sz w:val="28"/>
          <w:szCs w:val="28"/>
        </w:rPr>
      </w:pPr>
    </w:p>
    <w:tbl>
      <w:tblPr>
        <w:tblW w:w="10608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00"/>
        <w:gridCol w:w="900"/>
        <w:gridCol w:w="900"/>
        <w:gridCol w:w="900"/>
        <w:gridCol w:w="720"/>
        <w:gridCol w:w="1080"/>
        <w:gridCol w:w="3780"/>
      </w:tblGrid>
      <w:tr w:rsidR="00C06352" w:rsidRPr="00127098">
        <w:trPr>
          <w:cantSplit/>
          <w:trHeight w:val="398"/>
          <w:tblHeader/>
        </w:trPr>
        <w:tc>
          <w:tcPr>
            <w:tcW w:w="528" w:type="dxa"/>
            <w:vMerge w:val="restart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vMerge w:val="restart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Факторы среды</w:t>
            </w:r>
          </w:p>
        </w:tc>
        <w:tc>
          <w:tcPr>
            <w:tcW w:w="900" w:type="dxa"/>
            <w:vMerge w:val="restart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Знак</w:t>
            </w:r>
          </w:p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влияния</w:t>
            </w:r>
          </w:p>
        </w:tc>
        <w:tc>
          <w:tcPr>
            <w:tcW w:w="900" w:type="dxa"/>
            <w:vMerge w:val="restart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Кач.</w:t>
            </w:r>
          </w:p>
          <w:p w:rsidR="00C06352" w:rsidRPr="00127098" w:rsidRDefault="00C06352">
            <w:pPr>
              <w:ind w:right="-56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оценка</w:t>
            </w:r>
          </w:p>
        </w:tc>
        <w:tc>
          <w:tcPr>
            <w:tcW w:w="900" w:type="dxa"/>
            <w:vMerge w:val="restart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Балльная</w:t>
            </w:r>
          </w:p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оценка</w:t>
            </w:r>
          </w:p>
        </w:tc>
        <w:tc>
          <w:tcPr>
            <w:tcW w:w="720" w:type="dxa"/>
            <w:vMerge w:val="restart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Вес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Важность</w:t>
            </w:r>
          </w:p>
        </w:tc>
        <w:tc>
          <w:tcPr>
            <w:tcW w:w="3780" w:type="dxa"/>
            <w:vMerge w:val="restart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Критический синтез</w:t>
            </w:r>
          </w:p>
        </w:tc>
      </w:tr>
      <w:tr w:rsidR="00C06352" w:rsidRPr="00127098">
        <w:trPr>
          <w:cantSplit/>
          <w:trHeight w:val="156"/>
          <w:tblHeader/>
        </w:trPr>
        <w:tc>
          <w:tcPr>
            <w:tcW w:w="528" w:type="dxa"/>
            <w:vMerge/>
          </w:tcPr>
          <w:p w:rsidR="00C06352" w:rsidRPr="00127098" w:rsidRDefault="00C0635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Балл×Вес</w:t>
            </w:r>
          </w:p>
        </w:tc>
        <w:tc>
          <w:tcPr>
            <w:tcW w:w="3780" w:type="dxa"/>
            <w:vMerge/>
          </w:tcPr>
          <w:p w:rsidR="00C06352" w:rsidRPr="00127098" w:rsidRDefault="00C06352">
            <w:pPr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</w:tcPr>
          <w:p w:rsidR="00C06352" w:rsidRPr="00127098" w:rsidRDefault="00C063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Экономические</w:t>
            </w:r>
          </w:p>
        </w:tc>
        <w:tc>
          <w:tcPr>
            <w:tcW w:w="900" w:type="dxa"/>
          </w:tcPr>
          <w:p w:rsidR="00C06352" w:rsidRPr="00127098" w:rsidRDefault="00C063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6352" w:rsidRPr="00127098" w:rsidRDefault="00C063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Рост темпов инфляции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Сильное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  <w:lang w:val="en-US"/>
              </w:rPr>
            </w:pPr>
            <w:r w:rsidRPr="00127098">
              <w:rPr>
                <w:sz w:val="20"/>
                <w:szCs w:val="20"/>
              </w:rPr>
              <w:t>0,07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-0,56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Поиск новых источников пополнения оборотных средств</w:t>
            </w: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Скачки курсов валют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Значит.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0,12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-1,84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1. Указывать в договоре курс валют</w:t>
            </w:r>
          </w:p>
          <w:p w:rsidR="00C06352" w:rsidRPr="00127098" w:rsidRDefault="00C06352">
            <w:pPr>
              <w:ind w:right="-108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2. Стремиться заключать сделки в рублях</w:t>
            </w: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Рост налогов и пошлин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Значит.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  <w:lang w:val="en-US"/>
              </w:rPr>
            </w:pPr>
            <w:r w:rsidRPr="00127098">
              <w:rPr>
                <w:sz w:val="20"/>
                <w:szCs w:val="20"/>
              </w:rPr>
              <w:t>0,08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-0,56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 xml:space="preserve">Переход предприятии на удобную систему налогового учёта </w:t>
            </w: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Снижение налогов и пошлин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Значит.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  <w:lang w:val="en-US"/>
              </w:rPr>
            </w:pPr>
            <w:r w:rsidRPr="0012709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0,06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0,42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Уменьшение издержек производства</w:t>
            </w:r>
          </w:p>
        </w:tc>
      </w:tr>
      <w:tr w:rsidR="00C06352" w:rsidRPr="00127098">
        <w:tc>
          <w:tcPr>
            <w:tcW w:w="528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Рост уровня доходов потребителей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Слабое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0,09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0,36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1. Расширение сети магазинов</w:t>
            </w:r>
          </w:p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2. Увеличение выпуска мебели среднего класса</w:t>
            </w:r>
          </w:p>
        </w:tc>
      </w:tr>
      <w:tr w:rsidR="00C06352" w:rsidRPr="00127098"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Политико-правовые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</w:tcPr>
          <w:p w:rsidR="00C06352" w:rsidRPr="00127098" w:rsidRDefault="00C06352">
            <w:pPr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Принятие закона по предпринимательской деятельности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Сильное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0,07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0,56</w:t>
            </w:r>
            <w:r w:rsidRPr="00127098">
              <w:rPr>
                <w:sz w:val="20"/>
                <w:szCs w:val="20"/>
              </w:rPr>
              <w:fldChar w:fldCharType="begin"/>
            </w:r>
            <w:r w:rsidRPr="00127098">
              <w:rPr>
                <w:sz w:val="20"/>
                <w:szCs w:val="20"/>
              </w:rPr>
              <w:instrText xml:space="preserve"> =b11*c11 </w:instrText>
            </w:r>
            <w:r w:rsidRPr="001270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 xml:space="preserve">1. Снижение бюрократической проволочки </w:t>
            </w:r>
          </w:p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Ухудшение политической обстановки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Оч. слабое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0,06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-0,06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1.Спад производства, потеря рынка</w:t>
            </w:r>
          </w:p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2. Снижение ассортимента услуг</w:t>
            </w: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Переход на европейские стандарты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Слабое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0,07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-0,28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1. Переобучение и повышение специализации сотрудников</w:t>
            </w:r>
          </w:p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2. Направлять специалистов на стажировку за границу.</w:t>
            </w:r>
          </w:p>
        </w:tc>
      </w:tr>
      <w:tr w:rsidR="00C06352" w:rsidRPr="00127098"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Социально-культурные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</w:tcPr>
          <w:p w:rsidR="00C06352" w:rsidRPr="00127098" w:rsidRDefault="00C06352">
            <w:pPr>
              <w:ind w:left="318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Рост численности специалистов с высшим образованием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Значит.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0,06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0,42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 xml:space="preserve"> Привлечение более квалифицированных кадров</w:t>
            </w:r>
          </w:p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Изменения моды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Значит.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0,08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0,40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Расширение ассортимента выпускаемой продукции</w:t>
            </w:r>
          </w:p>
        </w:tc>
      </w:tr>
      <w:tr w:rsidR="00C06352" w:rsidRPr="00127098"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Научно-технические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C06352" w:rsidRPr="00127098" w:rsidRDefault="00C06352">
            <w:pPr>
              <w:ind w:left="3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</w:tcPr>
          <w:p w:rsidR="00C06352" w:rsidRPr="00127098" w:rsidRDefault="00C06352">
            <w:pPr>
              <w:ind w:left="318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Совершенствование технологии производства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  <w:lang w:val="en-US"/>
              </w:rPr>
            </w:pPr>
            <w:r w:rsidRPr="00127098">
              <w:rPr>
                <w:sz w:val="20"/>
                <w:szCs w:val="20"/>
              </w:rPr>
              <w:t>Слабое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  <w:lang w:val="en-US"/>
              </w:rPr>
              <w:t>0</w:t>
            </w:r>
            <w:r w:rsidRPr="00127098">
              <w:rPr>
                <w:sz w:val="20"/>
                <w:szCs w:val="20"/>
              </w:rPr>
              <w:t>,07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0,42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Снижение времени и издержек производства</w:t>
            </w: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Изменение рекламных технологий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Сильное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  <w:lang w:val="en-US"/>
              </w:rPr>
            </w:pPr>
            <w:r w:rsidRPr="0012709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0,09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0,81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 xml:space="preserve">Увеличение продаж </w:t>
            </w:r>
          </w:p>
        </w:tc>
      </w:tr>
      <w:tr w:rsidR="00C06352" w:rsidRPr="00127098">
        <w:tc>
          <w:tcPr>
            <w:tcW w:w="528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vAlign w:val="center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Ускорение темпов обновления производства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Сильное</w:t>
            </w:r>
          </w:p>
        </w:tc>
        <w:tc>
          <w:tcPr>
            <w:tcW w:w="90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0,08</w:t>
            </w:r>
          </w:p>
        </w:tc>
        <w:tc>
          <w:tcPr>
            <w:tcW w:w="1080" w:type="dxa"/>
            <w:vAlign w:val="center"/>
          </w:tcPr>
          <w:p w:rsidR="00C06352" w:rsidRPr="00127098" w:rsidRDefault="00C06352">
            <w:pPr>
              <w:ind w:right="-108"/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0,64</w:t>
            </w:r>
          </w:p>
        </w:tc>
        <w:tc>
          <w:tcPr>
            <w:tcW w:w="3780" w:type="dxa"/>
          </w:tcPr>
          <w:p w:rsidR="00C06352" w:rsidRPr="00127098" w:rsidRDefault="00C06352">
            <w:pPr>
              <w:ind w:right="459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Мониторинг современного оборудования</w:t>
            </w:r>
          </w:p>
        </w:tc>
      </w:tr>
    </w:tbl>
    <w:p w:rsidR="00C06352" w:rsidRDefault="00C06352">
      <w:pPr>
        <w:spacing w:line="360" w:lineRule="auto"/>
        <w:jc w:val="both"/>
        <w:rPr>
          <w:b/>
          <w:bCs/>
          <w:sz w:val="28"/>
          <w:szCs w:val="28"/>
        </w:rPr>
      </w:pPr>
    </w:p>
    <w:p w:rsidR="00C06352" w:rsidRDefault="00C0635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итогам данной таблицы видно, что на компанию ЗАО «Мебель-Дизайн» факторы ближайшего окружения оказывают сильное негативное воздействие, т.е. представляют сильнейшую угрозу. Положительное влияние на данную организацию оказывают в основном только факторы макросреды.</w:t>
      </w:r>
    </w:p>
    <w:p w:rsidR="00C06352" w:rsidRDefault="00C0635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Значимость факторов </w:t>
      </w:r>
      <w:r>
        <w:rPr>
          <w:b/>
          <w:bCs/>
          <w:sz w:val="28"/>
          <w:szCs w:val="28"/>
          <w:lang w:val="en-US"/>
        </w:rPr>
        <w:t>STEEP –</w:t>
      </w:r>
      <w:r>
        <w:rPr>
          <w:b/>
          <w:bCs/>
          <w:sz w:val="28"/>
          <w:szCs w:val="28"/>
        </w:rPr>
        <w:t>анализа</w:t>
      </w:r>
    </w:p>
    <w:p w:rsidR="00C06352" w:rsidRDefault="003A28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2.75pt;height:166.5pt" o:allowoverlap="f">
            <v:imagedata r:id="rId7" o:title=""/>
          </v:shape>
        </w:pict>
      </w:r>
    </w:p>
    <w:p w:rsidR="00C06352" w:rsidRDefault="00C06352"/>
    <w:p w:rsidR="00C06352" w:rsidRDefault="00C0635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Большая площадь лежит выше оси ох, значит, фирма находится в позитивной внешней среде, что дает шанс для дальнейшего развития и функционирования фирмы.</w:t>
      </w:r>
    </w:p>
    <w:p w:rsidR="00C06352" w:rsidRDefault="00C06352">
      <w:pPr>
        <w:spacing w:line="360" w:lineRule="auto"/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4. Экспертиза предприятия (метод </w:t>
      </w:r>
      <w:r>
        <w:rPr>
          <w:b/>
          <w:bCs/>
          <w:sz w:val="28"/>
          <w:szCs w:val="28"/>
          <w:lang w:val="en-US"/>
        </w:rPr>
        <w:t>SWOT</w:t>
      </w:r>
      <w:r>
        <w:rPr>
          <w:b/>
          <w:bCs/>
          <w:sz w:val="28"/>
          <w:szCs w:val="28"/>
        </w:rPr>
        <w:t xml:space="preserve"> – анализа.</w:t>
      </w:r>
    </w:p>
    <w:p w:rsidR="00C06352" w:rsidRDefault="00C06352">
      <w:pPr>
        <w:spacing w:line="360" w:lineRule="auto"/>
        <w:ind w:firstLine="720"/>
        <w:rPr>
          <w:b/>
          <w:bCs/>
          <w:sz w:val="28"/>
          <w:szCs w:val="28"/>
        </w:rPr>
      </w:pPr>
    </w:p>
    <w:tbl>
      <w:tblPr>
        <w:tblW w:w="949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261"/>
      </w:tblGrid>
      <w:tr w:rsidR="00C06352">
        <w:tc>
          <w:tcPr>
            <w:tcW w:w="3119" w:type="dxa"/>
            <w:tcBorders>
              <w:right w:val="single" w:sz="4" w:space="0" w:color="auto"/>
            </w:tcBorders>
          </w:tcPr>
          <w:p w:rsidR="00C06352" w:rsidRDefault="00C0635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Возможности: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Угрозы:</w:t>
            </w:r>
          </w:p>
        </w:tc>
      </w:tr>
      <w:tr w:rsidR="00C06352"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06352" w:rsidRDefault="00C06352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уровня жизни насе</w:t>
            </w:r>
            <w:r>
              <w:rPr>
                <w:sz w:val="18"/>
                <w:szCs w:val="18"/>
              </w:rPr>
              <w:softHyphen/>
              <w:t>ления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рекламных техноло</w:t>
            </w:r>
            <w:r>
              <w:rPr>
                <w:sz w:val="18"/>
                <w:szCs w:val="18"/>
              </w:rPr>
              <w:softHyphen/>
              <w:t>гий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информационной от</w:t>
            </w:r>
            <w:r>
              <w:rPr>
                <w:sz w:val="18"/>
                <w:szCs w:val="18"/>
              </w:rPr>
              <w:softHyphen/>
              <w:t>расли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новых поставщиков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моды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цен на сырье и гото</w:t>
            </w:r>
            <w:r>
              <w:rPr>
                <w:sz w:val="18"/>
                <w:szCs w:val="18"/>
              </w:rPr>
              <w:softHyphen/>
              <w:t>вую продукцию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налогов и пошлин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менедж</w:t>
            </w:r>
            <w:r>
              <w:rPr>
                <w:sz w:val="18"/>
                <w:szCs w:val="18"/>
              </w:rPr>
              <w:softHyphen/>
              <w:t>мента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безработицы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Разорение и уход фирм-продав</w:t>
            </w:r>
            <w:r>
              <w:rPr>
                <w:sz w:val="18"/>
                <w:szCs w:val="18"/>
              </w:rPr>
              <w:softHyphen/>
              <w:t>цов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императивных норм законодательства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технологии производства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о сотрудничестве со стороны отечественных предпри</w:t>
            </w:r>
            <w:r>
              <w:rPr>
                <w:sz w:val="18"/>
                <w:szCs w:val="18"/>
              </w:rPr>
              <w:softHyphen/>
              <w:t>ни</w:t>
            </w:r>
            <w:r>
              <w:rPr>
                <w:sz w:val="18"/>
                <w:szCs w:val="18"/>
              </w:rPr>
              <w:softHyphen/>
              <w:t>мателей</w:t>
            </w:r>
          </w:p>
          <w:p w:rsidR="00C06352" w:rsidRDefault="00C06352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Неудачное поведение конкурен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покупательских предпоч</w:t>
            </w:r>
            <w:r>
              <w:rPr>
                <w:sz w:val="18"/>
                <w:szCs w:val="18"/>
              </w:rPr>
              <w:softHyphen/>
              <w:t>те</w:t>
            </w:r>
            <w:r>
              <w:rPr>
                <w:sz w:val="18"/>
                <w:szCs w:val="18"/>
              </w:rPr>
              <w:softHyphen/>
              <w:t>ний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товаров-субститу</w:t>
            </w:r>
            <w:r>
              <w:rPr>
                <w:sz w:val="18"/>
                <w:szCs w:val="18"/>
              </w:rPr>
              <w:softHyphen/>
              <w:t>тов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правил ввоза продукции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Сбои в поставках продукции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принципиально нового товара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жизни населения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темпов инфляции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Ужесточение законодатель</w:t>
            </w:r>
            <w:r>
              <w:rPr>
                <w:sz w:val="18"/>
                <w:szCs w:val="18"/>
              </w:rPr>
              <w:softHyphen/>
              <w:t>ства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уровня цен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Скачки курсов валют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новых концернов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конкурентных преиму</w:t>
            </w:r>
            <w:r>
              <w:rPr>
                <w:sz w:val="18"/>
                <w:szCs w:val="18"/>
              </w:rPr>
              <w:softHyphen/>
              <w:t>ществ со стороны конку</w:t>
            </w:r>
            <w:r>
              <w:rPr>
                <w:sz w:val="18"/>
                <w:szCs w:val="18"/>
              </w:rPr>
              <w:softHyphen/>
              <w:t>рентов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налогов и пошлин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конкуренции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безработицы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Ухудшение политической обста</w:t>
            </w:r>
            <w:r>
              <w:rPr>
                <w:sz w:val="18"/>
                <w:szCs w:val="18"/>
              </w:rPr>
              <w:softHyphen/>
              <w:t>новки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Национализация бизнеса</w:t>
            </w:r>
          </w:p>
          <w:p w:rsidR="00C06352" w:rsidRDefault="00C06352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новых фирм на рынке</w:t>
            </w:r>
          </w:p>
        </w:tc>
      </w:tr>
      <w:tr w:rsidR="00C06352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Сильные стороны: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«Сила и возможности»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«Сила и угрозы»</w:t>
            </w:r>
          </w:p>
        </w:tc>
      </w:tr>
      <w:tr w:rsidR="00C06352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Достоверный мониторинг рынка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Отлаженная сбытовая сеть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Широкий ассортимент продукции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контроль качества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 рентабельность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оборотных средств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 квалификация персонала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Хорошая мотивация персонала</w:t>
            </w:r>
          </w:p>
          <w:p w:rsidR="00C06352" w:rsidRDefault="00C06352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Достаточная известность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 на новые рынки, увеличение ассортимента, добавление сопутст</w:t>
            </w:r>
            <w:r>
              <w:rPr>
                <w:sz w:val="18"/>
                <w:szCs w:val="18"/>
              </w:rPr>
              <w:softHyphen/>
              <w:t>вующих товаров и услуг позволит наличие финансовых средств;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достаточная известность будет спо</w:t>
            </w:r>
            <w:r>
              <w:rPr>
                <w:sz w:val="18"/>
                <w:szCs w:val="18"/>
              </w:rPr>
              <w:softHyphen/>
              <w:t>собствовать выходу на новые рынки;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персонала, контроль качества, неудачное поведение кон</w:t>
            </w:r>
            <w:r>
              <w:rPr>
                <w:sz w:val="18"/>
                <w:szCs w:val="18"/>
              </w:rPr>
              <w:softHyphen/>
              <w:t>курентов и развитие рекламных тех</w:t>
            </w:r>
            <w:r>
              <w:rPr>
                <w:sz w:val="18"/>
                <w:szCs w:val="18"/>
              </w:rPr>
              <w:softHyphen/>
              <w:t>нологий да</w:t>
            </w:r>
            <w:r>
              <w:rPr>
                <w:sz w:val="18"/>
                <w:szCs w:val="18"/>
              </w:rPr>
              <w:softHyphen/>
              <w:t>дут воз</w:t>
            </w:r>
            <w:r>
              <w:rPr>
                <w:sz w:val="18"/>
                <w:szCs w:val="18"/>
              </w:rPr>
              <w:softHyphen/>
              <w:t>можность успеть за ростом рынка;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четкая стратегия позволит использо</w:t>
            </w:r>
            <w:r>
              <w:rPr>
                <w:sz w:val="18"/>
                <w:szCs w:val="18"/>
              </w:rPr>
              <w:softHyphen/>
              <w:t>вать все возможности.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20"/>
              </w:numPr>
              <w:tabs>
                <w:tab w:val="clear" w:pos="157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усиление конкуренции, политика госу</w:t>
            </w:r>
            <w:r>
              <w:rPr>
                <w:sz w:val="18"/>
                <w:szCs w:val="18"/>
              </w:rPr>
              <w:softHyphen/>
              <w:t>дарства, инфляция и рост налогов, из</w:t>
            </w:r>
            <w:r>
              <w:rPr>
                <w:sz w:val="18"/>
                <w:szCs w:val="18"/>
              </w:rPr>
              <w:softHyphen/>
              <w:t>менение вкусов потребителей по</w:t>
            </w:r>
            <w:r>
              <w:rPr>
                <w:sz w:val="18"/>
                <w:szCs w:val="18"/>
              </w:rPr>
              <w:softHyphen/>
              <w:t>влияют на проведение стратегии;</w:t>
            </w:r>
          </w:p>
          <w:p w:rsidR="00C06352" w:rsidRDefault="00C06352">
            <w:pPr>
              <w:numPr>
                <w:ilvl w:val="0"/>
                <w:numId w:val="20"/>
              </w:numPr>
              <w:tabs>
                <w:tab w:val="clear" w:pos="157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конкурентов вызовет допол</w:t>
            </w:r>
            <w:r>
              <w:rPr>
                <w:sz w:val="18"/>
                <w:szCs w:val="18"/>
              </w:rPr>
              <w:softHyphen/>
              <w:t>нительные расходы финансовых ресурсов;</w:t>
            </w:r>
          </w:p>
          <w:p w:rsidR="00C06352" w:rsidRDefault="00C06352">
            <w:pPr>
              <w:numPr>
                <w:ilvl w:val="0"/>
                <w:numId w:val="20"/>
              </w:numPr>
              <w:tabs>
                <w:tab w:val="clear" w:pos="157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известность защитит от товаров-суб</w:t>
            </w:r>
            <w:r>
              <w:rPr>
                <w:sz w:val="18"/>
                <w:szCs w:val="18"/>
              </w:rPr>
              <w:softHyphen/>
              <w:t>ститутов и добавит преиму</w:t>
            </w:r>
            <w:r>
              <w:rPr>
                <w:sz w:val="18"/>
                <w:szCs w:val="18"/>
              </w:rPr>
              <w:softHyphen/>
              <w:t>ществ в конкуренции;</w:t>
            </w:r>
          </w:p>
          <w:p w:rsidR="00C06352" w:rsidRDefault="00C06352">
            <w:pPr>
              <w:numPr>
                <w:ilvl w:val="0"/>
                <w:numId w:val="20"/>
              </w:numPr>
              <w:tabs>
                <w:tab w:val="clear" w:pos="157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достоверный мониторинг уловит изме</w:t>
            </w:r>
            <w:r>
              <w:rPr>
                <w:sz w:val="18"/>
                <w:szCs w:val="18"/>
              </w:rPr>
              <w:softHyphen/>
              <w:t>нения вкусов потребителей.</w:t>
            </w:r>
          </w:p>
        </w:tc>
      </w:tr>
      <w:tr w:rsidR="00C06352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Слабые стороны: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«Слабость и возможность»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52" w:rsidRDefault="00C06352">
            <w:pPr>
              <w:jc w:val="center"/>
            </w:pPr>
            <w:r>
              <w:t>«Слабость и угрозы»</w:t>
            </w:r>
          </w:p>
        </w:tc>
      </w:tr>
      <w:tr w:rsidR="00C06352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Сбои в снабжении</w:t>
            </w:r>
          </w:p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Недостатки в рекламной политике</w:t>
            </w:r>
          </w:p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уровень цен</w:t>
            </w:r>
          </w:p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уровень сервиса (дополни</w:t>
            </w:r>
            <w:r>
              <w:rPr>
                <w:sz w:val="18"/>
                <w:szCs w:val="18"/>
              </w:rPr>
              <w:softHyphen/>
              <w:t>тельные услуги)</w:t>
            </w:r>
          </w:p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полная загруженность произ</w:t>
            </w:r>
            <w:r>
              <w:rPr>
                <w:sz w:val="18"/>
                <w:szCs w:val="18"/>
              </w:rPr>
              <w:softHyphen/>
              <w:t>водственных мощностей</w:t>
            </w:r>
          </w:p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Неучастие персонала в принятии управленческих решений</w:t>
            </w:r>
          </w:p>
          <w:p w:rsidR="00C06352" w:rsidRDefault="00C06352">
            <w:pPr>
              <w:numPr>
                <w:ilvl w:val="0"/>
                <w:numId w:val="18"/>
              </w:numPr>
              <w:tabs>
                <w:tab w:val="clear" w:pos="1400"/>
              </w:tabs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Недостаточный контроль исполне</w:t>
            </w:r>
            <w:r>
              <w:rPr>
                <w:sz w:val="18"/>
                <w:szCs w:val="18"/>
              </w:rPr>
              <w:softHyphen/>
              <w:t>ния приказов и распоряжений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плохая рекламная политика создаст затруднения при выходе на новые рынки, увеличении ассортимента добавлении дополнительных сопут</w:t>
            </w:r>
            <w:r>
              <w:rPr>
                <w:sz w:val="18"/>
                <w:szCs w:val="18"/>
              </w:rPr>
              <w:softHyphen/>
              <w:t>ствующих продуктов и услуг;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неучастие персонала в принятии решений и недостаточный контроль исполнения распоряжений при снижении безработицы может привести к саботажу;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цен, размеров налогов и пошлин при сохранении среднего уровня цен позволит получать сверхдоходы.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появление новых конкурентов, низкий уровень сервиса и средний уровень цен ухудшит конкурентную позицию;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неблагоприятная политика государ</w:t>
            </w:r>
            <w:r>
              <w:rPr>
                <w:sz w:val="18"/>
                <w:szCs w:val="18"/>
              </w:rPr>
              <w:softHyphen/>
              <w:t>ства может привести к выходу из от</w:t>
            </w:r>
            <w:r>
              <w:rPr>
                <w:sz w:val="18"/>
                <w:szCs w:val="18"/>
              </w:rPr>
              <w:softHyphen/>
              <w:t>расли;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непродуманная рекламная политика не удержит покупателей при измене</w:t>
            </w:r>
            <w:r>
              <w:rPr>
                <w:sz w:val="18"/>
                <w:szCs w:val="18"/>
              </w:rPr>
              <w:softHyphen/>
              <w:t>нии их вкусов;</w:t>
            </w:r>
          </w:p>
          <w:p w:rsidR="00C06352" w:rsidRDefault="00C06352">
            <w:pPr>
              <w:numPr>
                <w:ilvl w:val="0"/>
                <w:numId w:val="19"/>
              </w:numPr>
              <w:tabs>
                <w:tab w:val="clear" w:pos="720"/>
              </w:tabs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неполная загруженность производст</w:t>
            </w:r>
            <w:r>
              <w:rPr>
                <w:sz w:val="18"/>
                <w:szCs w:val="18"/>
              </w:rPr>
              <w:softHyphen/>
              <w:t>венных мощностей при росте темпов инфляции и скачков в курсах валют может привести к банкротству компа</w:t>
            </w:r>
            <w:r>
              <w:rPr>
                <w:sz w:val="18"/>
                <w:szCs w:val="18"/>
              </w:rPr>
              <w:softHyphen/>
              <w:t>нии.</w:t>
            </w:r>
          </w:p>
        </w:tc>
      </w:tr>
    </w:tbl>
    <w:p w:rsidR="00C06352" w:rsidRDefault="00C06352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06352" w:rsidRDefault="00C0635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Рассматривая матрицу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, ее поля возможности и сильные стороны, можно сделать вывод, что для предприятия  очень важно применить вс6е свои силы для использования складывающихся возможностей для предприятия.</w:t>
      </w:r>
    </w:p>
    <w:p w:rsidR="00C06352" w:rsidRDefault="00C06352">
      <w:pPr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EFAS </w:t>
      </w:r>
      <w:r>
        <w:rPr>
          <w:b/>
          <w:bCs/>
          <w:sz w:val="28"/>
          <w:szCs w:val="28"/>
        </w:rPr>
        <w:t>анализ</w:t>
      </w:r>
    </w:p>
    <w:p w:rsidR="00127098" w:rsidRDefault="00127098" w:rsidP="00127098">
      <w:pPr>
        <w:spacing w:line="360" w:lineRule="auto"/>
        <w:ind w:left="360"/>
        <w:rPr>
          <w:b/>
          <w:bCs/>
          <w:sz w:val="28"/>
          <w:szCs w:val="28"/>
        </w:rPr>
      </w:pPr>
    </w:p>
    <w:tbl>
      <w:tblPr>
        <w:tblW w:w="87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17"/>
        <w:gridCol w:w="1260"/>
        <w:gridCol w:w="1620"/>
        <w:gridCol w:w="1800"/>
      </w:tblGrid>
      <w:tr w:rsidR="00C06352">
        <w:trPr>
          <w:trHeight w:val="532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№</w:t>
            </w:r>
          </w:p>
        </w:tc>
        <w:tc>
          <w:tcPr>
            <w:tcW w:w="3217" w:type="dxa"/>
            <w:vAlign w:val="center"/>
          </w:tcPr>
          <w:p w:rsidR="00C06352" w:rsidRDefault="00C06352">
            <w:pPr>
              <w:jc w:val="center"/>
            </w:pPr>
            <w:r>
              <w:t>Фактор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Вес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Оценка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jc w:val="center"/>
            </w:pPr>
            <w:r>
              <w:t>Взвешенная оценка</w:t>
            </w:r>
          </w:p>
        </w:tc>
      </w:tr>
      <w:tr w:rsidR="00C06352">
        <w:trPr>
          <w:trHeight w:val="532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3217" w:type="dxa"/>
          </w:tcPr>
          <w:p w:rsidR="00C06352" w:rsidRDefault="00C06352">
            <w:pPr>
              <w:jc w:val="center"/>
            </w:pPr>
            <w:r>
              <w:t>Возможности: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1800" w:type="dxa"/>
            <w:vAlign w:val="center"/>
          </w:tcPr>
          <w:p w:rsidR="00C06352" w:rsidRDefault="00C06352">
            <w:pPr>
              <w:jc w:val="center"/>
            </w:pP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1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Снижение налогов и пошлин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0,06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0,42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2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Рост уровня доходов потребителей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0,09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0,36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3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Принятие закона по предпринимательской деятельности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0,07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0,56</w:t>
            </w:r>
            <w:r>
              <w:fldChar w:fldCharType="begin"/>
            </w:r>
            <w:r>
              <w:instrText xml:space="preserve"> =b11*c11 </w:instrText>
            </w:r>
            <w:r>
              <w:fldChar w:fldCharType="end"/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4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Рост численности специалистов с высшим образованием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0,06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0,42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5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Изменения моды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0,08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0,40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6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Совершенствование технологии производства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0,07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6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0,42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7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Изменение рекламных технологий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9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9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0,81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8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Ускорение темпов обновления производства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0,08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0,64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3217" w:type="dxa"/>
            <w:vAlign w:val="center"/>
          </w:tcPr>
          <w:p w:rsidR="00C06352" w:rsidRDefault="00C06352">
            <w:pPr>
              <w:jc w:val="center"/>
            </w:pPr>
            <w:r>
              <w:t>Угрозы: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1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Рост темпов инфляции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  <w:rPr>
                <w:lang w:val="en-US"/>
              </w:rPr>
            </w:pPr>
            <w:r>
              <w:t>0,07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0,56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2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Скачки курсов валют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0,12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1,84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3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Рост налогов и пошлин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  <w:rPr>
                <w:lang w:val="en-US"/>
              </w:rPr>
            </w:pPr>
            <w:r>
              <w:t>0,08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0,56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4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Ухудшение политической обстановки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0,06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0,06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  <w:r>
              <w:t>5</w:t>
            </w:r>
          </w:p>
        </w:tc>
        <w:tc>
          <w:tcPr>
            <w:tcW w:w="3217" w:type="dxa"/>
            <w:vAlign w:val="center"/>
          </w:tcPr>
          <w:p w:rsidR="00C06352" w:rsidRDefault="00C06352">
            <w:r>
              <w:t>Переход на европейские стандарты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0,07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:rsidR="00C06352" w:rsidRDefault="00C06352">
            <w:pPr>
              <w:ind w:right="-108"/>
              <w:jc w:val="center"/>
            </w:pPr>
            <w:r>
              <w:t>0,28</w:t>
            </w:r>
          </w:p>
        </w:tc>
      </w:tr>
      <w:tr w:rsidR="00C06352">
        <w:trPr>
          <w:trHeight w:val="20"/>
          <w:tblHeader/>
        </w:trPr>
        <w:tc>
          <w:tcPr>
            <w:tcW w:w="851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3217" w:type="dxa"/>
          </w:tcPr>
          <w:p w:rsidR="00C06352" w:rsidRDefault="00C06352">
            <w:pPr>
              <w:jc w:val="center"/>
            </w:pPr>
            <w:r>
              <w:t>Итого:</w:t>
            </w:r>
          </w:p>
        </w:tc>
        <w:tc>
          <w:tcPr>
            <w:tcW w:w="1260" w:type="dxa"/>
            <w:vAlign w:val="center"/>
          </w:tcPr>
          <w:p w:rsidR="00C06352" w:rsidRDefault="00C06352">
            <w:pPr>
              <w:jc w:val="center"/>
            </w:pPr>
            <w:r>
              <w:t>1,00</w:t>
            </w:r>
          </w:p>
        </w:tc>
        <w:tc>
          <w:tcPr>
            <w:tcW w:w="1620" w:type="dxa"/>
            <w:vAlign w:val="center"/>
          </w:tcPr>
          <w:p w:rsidR="00C06352" w:rsidRDefault="00C06352">
            <w:pPr>
              <w:jc w:val="center"/>
            </w:pPr>
          </w:p>
        </w:tc>
        <w:tc>
          <w:tcPr>
            <w:tcW w:w="1800" w:type="dxa"/>
            <w:vAlign w:val="center"/>
          </w:tcPr>
          <w:p w:rsidR="00C06352" w:rsidRDefault="00C06352">
            <w:pPr>
              <w:jc w:val="center"/>
            </w:pPr>
            <w:r>
              <w:t>3,02</w:t>
            </w:r>
          </w:p>
        </w:tc>
      </w:tr>
    </w:tbl>
    <w:p w:rsidR="00C06352" w:rsidRDefault="00C06352">
      <w:pPr>
        <w:spacing w:line="360" w:lineRule="auto"/>
        <w:ind w:left="360"/>
        <w:rPr>
          <w:sz w:val="28"/>
          <w:szCs w:val="28"/>
        </w:rPr>
      </w:pPr>
    </w:p>
    <w:p w:rsidR="00C06352" w:rsidRDefault="00C0635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Суммарная взвешенная оценка равна 3,02, что говорит о стабильности внешней среды к предприятию «Мебель-Дизайн».</w:t>
      </w:r>
    </w:p>
    <w:p w:rsidR="00C06352" w:rsidRDefault="00C06352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6. Выбор цикла управления.</w:t>
      </w:r>
    </w:p>
    <w:p w:rsidR="00C06352" w:rsidRDefault="00C06352">
      <w:pPr>
        <w:spacing w:line="360" w:lineRule="auto"/>
        <w:rPr>
          <w:sz w:val="28"/>
          <w:szCs w:val="28"/>
        </w:rPr>
      </w:pP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Фирма ЗАО «Мебель-Дизайн» находится в таких условиях внешней среды, что необходимо незамедлительно действовать и принимать меры, чтобы «остаться в живых».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фирма при управлении использует цикл контроля, то есть модификация внутри фирмы происходит только после изменения в непосредственном окружении, показатели макроокружения не учитываются. При выявленной динамике, показатель нестабильности внешней среды к данному предприятию равен 3,02, а значит необходимо изменение отношения руководства к вопросу управления на предприятие.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Предлагается вариант смены цикла управления на цикл экстраполяции. На основании прошлого опыта изменения окружающей среды разрабатывается тенденция к развитию предприятия и внесение поправок в ее деятельность.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управлении используется стратегия ведения бизнеса, определяется дальнейшее формирование предприятия в отрасли и на рынке. Цели предприятия вырабатываются на основе направления окружения и желаемой эффективности деятельности предприятия. Преобразование целей в скоординированную программу действий включает планы мероприятий и контрольные сроки исполнения, как в настоящее время, но добавиться на основе разработанной программы финансовые планы, план распределения ресурсов, формируются планы по прибыли и рентабельности, планами кадрового обеспечения. </w:t>
      </w:r>
    </w:p>
    <w:p w:rsidR="00C06352" w:rsidRDefault="00C06352">
      <w:pPr>
        <w:spacing w:line="360" w:lineRule="auto"/>
        <w:rPr>
          <w:sz w:val="28"/>
          <w:szCs w:val="28"/>
        </w:rPr>
      </w:pPr>
    </w:p>
    <w:p w:rsidR="00127098" w:rsidRDefault="00C06352" w:rsidP="00127098">
      <w:pPr>
        <w:numPr>
          <w:ilvl w:val="0"/>
          <w:numId w:val="14"/>
        </w:numPr>
        <w:spacing w:line="360" w:lineRule="auto"/>
      </w:pPr>
      <w:r>
        <w:br w:type="page"/>
      </w:r>
      <w:r>
        <w:lastRenderedPageBreak/>
        <w:t>Выбор стратегии управления.</w:t>
      </w:r>
      <w:bookmarkStart w:id="0" w:name="_Toc420230321"/>
    </w:p>
    <w:p w:rsidR="00127098" w:rsidRDefault="00127098" w:rsidP="00127098">
      <w:pPr>
        <w:numPr>
          <w:ilvl w:val="0"/>
          <w:numId w:val="14"/>
        </w:numPr>
        <w:spacing w:line="360" w:lineRule="auto"/>
      </w:pPr>
    </w:p>
    <w:p w:rsidR="00C06352" w:rsidRDefault="00C06352" w:rsidP="00127098">
      <w:pPr>
        <w:spacing w:line="360" w:lineRule="auto"/>
        <w:ind w:left="360"/>
        <w:rPr>
          <w:sz w:val="28"/>
          <w:szCs w:val="28"/>
        </w:rPr>
      </w:pPr>
      <w:r w:rsidRPr="00127098">
        <w:rPr>
          <w:sz w:val="28"/>
          <w:szCs w:val="28"/>
        </w:rPr>
        <w:t>Лидерство по издержкам.</w:t>
      </w:r>
      <w:bookmarkEnd w:id="0"/>
      <w:r w:rsidR="00127098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 множество способов снижения издержек с одновременным поддержанием среднего по отрасли качества, некоторые из них связаны с движением по кривой опыта, опережая рост конкуренции, увеличением масштабов производства для достижения максимальной экономии, которую можно получить от такого увеличения.</w:t>
      </w:r>
    </w:p>
    <w:p w:rsidR="00C06352" w:rsidRDefault="00C063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суть двух этих эффектов состоит в том, что они подразумевают, что объем реализации является важной предпосылкой к достижению низкой себестоимости. Путь к достижению лучших результатов подразумевает захват и удержание большой доли рынка. Вследствие этого, когда в борьбе участвует более одной фирмы, то конкуренция за обладание рынком может в значительной степени подорвать любое преимущество, основанное на низкой себестоимости, если цены снижаются фирмами, стремящимися к достижению определенных объемов реализации.</w:t>
      </w:r>
    </w:p>
    <w:p w:rsidR="00C06352" w:rsidRDefault="00C063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Низкая себестоимость может позволить фирме проводить при необходимости ценовую конкуренцию. Она также может являться источником прибыли, которая может быть реинвестирована в производство для улучшения качества продукции, в то время как цена на эту продукцию будет соответствовать средней цене по отрасли. Таким образом, не низкая себестоимость сама по себе предоставляет конкурентные преимущества, а возможности этой низкой себестоимости улучшают конкурентоспособность.</w:t>
      </w:r>
    </w:p>
    <w:p w:rsidR="00C06352" w:rsidRDefault="00C063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То, что фирма является производителем продукции с низкой себестоимостью, должно оградить ее от воздействия пяти сил. Производитель с низкой себестоимостью занимает более выгодную позицию, позволяющую ему выжить во время ценовой войны, а осведомленность об этом может удержать от ценовой конкуренции конкурентов, у которых издержки выше.</w:t>
      </w:r>
    </w:p>
    <w:p w:rsidR="00C06352" w:rsidRDefault="00C063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Однако, существует несколько рисков, связанных со стратегией лидерства по издержкам.</w:t>
      </w:r>
    </w:p>
    <w:p w:rsidR="00C06352" w:rsidRDefault="00C0635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Чрезмерный акцент на эффективность может привести к потере фирмой реакции на изменяющиеся требования покупателей.</w:t>
      </w:r>
    </w:p>
    <w:p w:rsidR="00C06352" w:rsidRDefault="00C0635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Многие пути достижения низкой себестоимости могут быть легко скопированы</w:t>
      </w:r>
    </w:p>
    <w:p w:rsidR="00C06352" w:rsidRDefault="00C0635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угроза исходит от конкурентов, которые способны устанавливать цену на уровне предельной себестоимости, потому что у них есть другие, более рентабельные производственные линии, которые более чем покрывают постоянные производственные затраты.</w:t>
      </w:r>
    </w:p>
    <w:p w:rsidR="00C06352" w:rsidRDefault="00C06352">
      <w:pPr>
        <w:spacing w:line="360" w:lineRule="auto"/>
        <w:rPr>
          <w:sz w:val="28"/>
          <w:szCs w:val="28"/>
        </w:rPr>
      </w:pPr>
    </w:p>
    <w:p w:rsidR="00127098" w:rsidRPr="00127098" w:rsidRDefault="00C06352" w:rsidP="00127098">
      <w:pPr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27098">
        <w:rPr>
          <w:b/>
          <w:bCs/>
          <w:sz w:val="28"/>
          <w:szCs w:val="28"/>
        </w:rPr>
        <w:lastRenderedPageBreak/>
        <w:t>Организационная структура системы управления.</w:t>
      </w:r>
    </w:p>
    <w:p w:rsidR="00C06352" w:rsidRPr="00127098" w:rsidRDefault="003A2810">
      <w:pPr>
        <w:spacing w:line="360" w:lineRule="auto"/>
        <w:rPr>
          <w:sz w:val="20"/>
          <w:szCs w:val="20"/>
        </w:rPr>
      </w:pPr>
      <w:r>
        <w:rPr>
          <w:noProof/>
        </w:rPr>
        <w:pict>
          <v:line id="_x0000_s1058" style="position:absolute;flip:x;z-index:251657728" from="207pt,122.7pt" to="225pt,203.7pt">
            <v:stroke endarrow="block"/>
          </v:line>
        </w:pict>
      </w:r>
      <w:r>
        <w:rPr>
          <w:noProof/>
        </w:rPr>
        <w:pict>
          <v:line id="_x0000_s1059" style="position:absolute;z-index:251653632" from="315pt,122.7pt" to="333pt,203.7pt">
            <v:stroke endarrow="block"/>
          </v:line>
        </w:pict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60" style="width:6in;height:182.5pt;mso-position-horizontal-relative:char;mso-position-vertical-relative:line" coordorigin="1881,774" coordsize="8640,3650">
            <v:rect id="_x0000_s1061" style="position:absolute;left:8721;top:2444;width:1800;height:720">
              <v:textbox style="mso-next-textbox:#_x0000_s1061">
                <w:txbxContent>
                  <w:p w:rsidR="00C06352" w:rsidRDefault="00C06352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062" style="position:absolute;left:6381;top:2444;width:1800;height:720">
              <v:textbox style="mso-next-textbox:#_x0000_s1062">
                <w:txbxContent>
                  <w:p w:rsidR="00C06352" w:rsidRDefault="00C06352">
                    <w:pPr>
                      <w:jc w:val="center"/>
                    </w:pPr>
                    <w:r>
                      <w:t>Финансовый отдел</w:t>
                    </w:r>
                  </w:p>
                </w:txbxContent>
              </v:textbox>
            </v:rect>
            <v:rect id="_x0000_s1063" style="position:absolute;left:4221;top:2444;width:1800;height:720">
              <v:textbox style="mso-next-textbox:#_x0000_s1063">
                <w:txbxContent>
                  <w:p w:rsidR="00C06352" w:rsidRDefault="00C06352">
                    <w:pPr>
                      <w:jc w:val="center"/>
                    </w:pPr>
                    <w:r>
                      <w:t>Отдел кадров</w:t>
                    </w:r>
                  </w:p>
                </w:txbxContent>
              </v:textbox>
            </v:rect>
            <v:rect id="_x0000_s1064" style="position:absolute;left:4221;top:3704;width:1800;height:720">
              <v:textbox style="mso-next-textbox:#_x0000_s1064">
                <w:txbxContent>
                  <w:p w:rsidR="00C06352" w:rsidRDefault="00C06352">
                    <w:pPr>
                      <w:jc w:val="center"/>
                    </w:pPr>
                    <w:r>
                      <w:t>Ведущий специалист</w:t>
                    </w:r>
                  </w:p>
                  <w:p w:rsidR="00C06352" w:rsidRDefault="00C06352"/>
                </w:txbxContent>
              </v:textbox>
            </v:rect>
            <v:rect id="_x0000_s1065" style="position:absolute;left:6381;top:3704;width:1800;height:720">
              <v:textbox style="mso-next-textbox:#_x0000_s1065">
                <w:txbxContent>
                  <w:p w:rsidR="00C06352" w:rsidRDefault="00C06352">
                    <w:pPr>
                      <w:jc w:val="center"/>
                    </w:pPr>
                    <w:r>
                      <w:t>Гл. экономист</w:t>
                    </w:r>
                  </w:p>
                </w:txbxContent>
              </v:textbox>
            </v:rect>
            <v:rect id="_x0000_s1066" style="position:absolute;left:8721;top:3654;width:1800;height:720">
              <v:textbox style="mso-next-textbox:#_x0000_s1066">
                <w:txbxContent>
                  <w:p w:rsidR="00C06352" w:rsidRDefault="00C06352">
                    <w:pPr>
                      <w:jc w:val="center"/>
                    </w:pPr>
                    <w:r>
                      <w:t>Гл. по производству</w:t>
                    </w:r>
                  </w:p>
                </w:txbxContent>
              </v:textbox>
            </v:rect>
            <v:rect id="_x0000_s1067" style="position:absolute;left:1881;top:2444;width:1800;height:720">
              <v:textbox style="mso-next-textbox:#_x0000_s1067">
                <w:txbxContent>
                  <w:p w:rsidR="00C06352" w:rsidRDefault="00C06352">
                    <w:pPr>
                      <w:jc w:val="center"/>
                    </w:pPr>
                    <w:r>
                      <w:t xml:space="preserve">Отдел </w:t>
                    </w:r>
                    <w:r>
                      <w:rPr>
                        <w:sz w:val="28"/>
                        <w:szCs w:val="28"/>
                      </w:rPr>
                      <w:t>маркетинга</w:t>
                    </w:r>
                  </w:p>
                </w:txbxContent>
              </v:textbox>
            </v:rect>
            <v:line id="_x0000_s1068" style="position:absolute" from="2781,2084" to="9621,2084"/>
            <v:line id="_x0000_s1069" style="position:absolute" from="2781,2084" to="2781,2444">
              <v:stroke endarrow="block"/>
            </v:line>
            <v:rect id="_x0000_s1070" style="position:absolute;left:1881;top:3704;width:1800;height:720">
              <v:textbox style="mso-next-textbox:#_x0000_s1070">
                <w:txbxContent>
                  <w:p w:rsidR="00C06352" w:rsidRDefault="00C06352">
                    <w:pPr>
                      <w:jc w:val="center"/>
                    </w:pPr>
                    <w:r>
                      <w:t>Ведущий специалист</w:t>
                    </w:r>
                  </w:p>
                </w:txbxContent>
              </v:textbox>
            </v:rect>
            <v:line id="_x0000_s1071" style="position:absolute" from="2781,3164" to="2781,3704">
              <v:stroke endarrow="block"/>
            </v:line>
            <v:rect id="_x0000_s1072" style="position:absolute;left:5301;top:774;width:1800;height:720">
              <v:textbox style="mso-next-textbox:#_x0000_s1072">
                <w:txbxContent>
                  <w:p w:rsidR="00C06352" w:rsidRDefault="00C06352">
                    <w:pPr>
                      <w:jc w:val="center"/>
                    </w:pPr>
                    <w:r>
                      <w:t>Генеральный</w:t>
                    </w:r>
                  </w:p>
                  <w:p w:rsidR="00C06352" w:rsidRDefault="00C06352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line id="_x0000_s1073" style="position:absolute" from="5121,2084" to="5121,2444">
              <v:stroke endarrow="block"/>
            </v:line>
            <v:line id="_x0000_s1074" style="position:absolute" from="7461,2084" to="7461,2444">
              <v:stroke endarrow="block"/>
            </v:line>
            <v:line id="_x0000_s1075" style="position:absolute" from="9621,2084" to="9621,2444">
              <v:stroke endarrow="block"/>
            </v:line>
            <v:line id="_x0000_s1076" style="position:absolute" from="5121,3164" to="5121,3704">
              <v:stroke endarrow="block"/>
            </v:line>
            <v:line id="_x0000_s1077" style="position:absolute" from="7461,3164" to="7461,3704">
              <v:stroke endarrow="block"/>
            </v:line>
            <v:line id="_x0000_s1078" style="position:absolute" from="9621,3114" to="9621,3654">
              <v:stroke endarrow="block"/>
            </v:line>
            <v:line id="_x0000_s1079" style="position:absolute" from="6021,1494" to="6021,2034"/>
            <w10:wrap type="none"/>
            <w10:anchorlock/>
          </v:group>
        </w:pict>
      </w:r>
    </w:p>
    <w:p w:rsidR="00C06352" w:rsidRPr="00127098" w:rsidRDefault="003A2810">
      <w:pPr>
        <w:spacing w:line="360" w:lineRule="auto"/>
        <w:ind w:left="360"/>
        <w:rPr>
          <w:sz w:val="20"/>
          <w:szCs w:val="20"/>
        </w:rPr>
      </w:pPr>
      <w:r>
        <w:rPr>
          <w:noProof/>
        </w:rPr>
        <w:pict>
          <v:rect id="_x0000_s1080" style="position:absolute;left:0;text-align:left;margin-left:180pt;margin-top:11.9pt;width:81pt;height:45pt;z-index:251658752">
            <v:textbox style="mso-next-textbox:#_x0000_s1080">
              <w:txbxContent>
                <w:p w:rsidR="00C06352" w:rsidRDefault="00C06352">
                  <w:r>
                    <w:t xml:space="preserve">Менеджеры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297pt;margin-top:11.9pt;width:81pt;height:45pt;z-index:251654656">
            <v:textbox style="mso-next-textbox:#_x0000_s1081">
              <w:txbxContent>
                <w:p w:rsidR="00C06352" w:rsidRDefault="00C06352">
                  <w:r>
                    <w:t xml:space="preserve"> Главный    бухгалтер</w:t>
                  </w:r>
                </w:p>
              </w:txbxContent>
            </v:textbox>
          </v:rect>
        </w:pict>
      </w:r>
    </w:p>
    <w:p w:rsidR="00C06352" w:rsidRPr="00127098" w:rsidRDefault="00C06352">
      <w:pPr>
        <w:spacing w:line="360" w:lineRule="auto"/>
        <w:ind w:left="360"/>
        <w:rPr>
          <w:sz w:val="20"/>
          <w:szCs w:val="20"/>
        </w:rPr>
      </w:pPr>
    </w:p>
    <w:p w:rsidR="00C06352" w:rsidRPr="00127098" w:rsidRDefault="003A2810">
      <w:pPr>
        <w:spacing w:line="360" w:lineRule="auto"/>
        <w:ind w:left="360"/>
        <w:rPr>
          <w:sz w:val="20"/>
          <w:szCs w:val="20"/>
        </w:rPr>
      </w:pPr>
      <w:r>
        <w:rPr>
          <w:noProof/>
        </w:rPr>
        <w:pict>
          <v:line id="_x0000_s1082" style="position:absolute;left:0;text-align:left;z-index:251655680" from="333pt,8.6pt" to="333pt,35.6pt">
            <v:stroke endarrow="block"/>
          </v:line>
        </w:pict>
      </w:r>
    </w:p>
    <w:p w:rsidR="00C06352" w:rsidRPr="00127098" w:rsidRDefault="003A2810">
      <w:pPr>
        <w:spacing w:line="360" w:lineRule="auto"/>
        <w:ind w:left="360"/>
        <w:rPr>
          <w:sz w:val="20"/>
          <w:szCs w:val="20"/>
        </w:rPr>
      </w:pPr>
      <w:r>
        <w:rPr>
          <w:noProof/>
        </w:rPr>
        <w:pict>
          <v:rect id="_x0000_s1083" style="position:absolute;left:0;text-align:left;margin-left:297pt;margin-top:11.45pt;width:81pt;height:45pt;z-index:251656704">
            <v:textbox style="mso-next-textbox:#_x0000_s1083">
              <w:txbxContent>
                <w:p w:rsidR="00C06352" w:rsidRDefault="00C06352">
                  <w:r>
                    <w:t xml:space="preserve">Бухгалтера </w:t>
                  </w:r>
                </w:p>
              </w:txbxContent>
            </v:textbox>
          </v:rect>
        </w:pict>
      </w:r>
    </w:p>
    <w:p w:rsidR="00C06352" w:rsidRDefault="00C06352">
      <w:pPr>
        <w:spacing w:line="360" w:lineRule="auto"/>
        <w:ind w:left="360"/>
        <w:rPr>
          <w:b/>
          <w:bCs/>
          <w:sz w:val="28"/>
          <w:szCs w:val="28"/>
        </w:rPr>
      </w:pPr>
      <w:r w:rsidRPr="00127098">
        <w:rPr>
          <w:sz w:val="20"/>
          <w:szCs w:val="20"/>
        </w:rPr>
        <w:br w:type="page"/>
      </w:r>
      <w:r>
        <w:rPr>
          <w:b/>
          <w:bCs/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Функциональная матрица.</w:t>
      </w:r>
    </w:p>
    <w:p w:rsidR="00C06352" w:rsidRDefault="00C06352">
      <w:pPr>
        <w:spacing w:line="360" w:lineRule="auto"/>
        <w:ind w:left="360"/>
        <w:rPr>
          <w:b/>
          <w:bCs/>
          <w:sz w:val="28"/>
          <w:szCs w:val="28"/>
        </w:rPr>
      </w:pPr>
    </w:p>
    <w:tbl>
      <w:tblPr>
        <w:tblW w:w="1022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96"/>
        <w:gridCol w:w="1700"/>
        <w:gridCol w:w="1502"/>
        <w:gridCol w:w="1455"/>
        <w:gridCol w:w="1623"/>
        <w:gridCol w:w="1688"/>
      </w:tblGrid>
      <w:tr w:rsidR="00C06352" w:rsidRPr="00127098">
        <w:tc>
          <w:tcPr>
            <w:tcW w:w="458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96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Функция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Генеральный директор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Начальник отдела маркетинга</w:t>
            </w: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Начальник отдела кадров</w:t>
            </w: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98">
              <w:rPr>
                <w:b/>
                <w:bCs/>
                <w:sz w:val="20"/>
                <w:szCs w:val="20"/>
              </w:rPr>
              <w:t>Начальник производства</w:t>
            </w: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Разработка стратегии фирмы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2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Мониторинг внешней среды (в своей сфере)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Планирование работы отдела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4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Составление финансового плана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5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Распределение ресурсов между отделами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6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Ведение бухгалтерского учета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7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Подбор персонала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8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Проведение аттестации сотрудников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9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Мотивация сотрудников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10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Контроль за выполнением стратегии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</w:tr>
      <w:tr w:rsidR="00C06352" w:rsidRPr="00127098">
        <w:tc>
          <w:tcPr>
            <w:tcW w:w="458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11</w:t>
            </w:r>
          </w:p>
        </w:tc>
        <w:tc>
          <w:tcPr>
            <w:tcW w:w="1796" w:type="dxa"/>
          </w:tcPr>
          <w:p w:rsidR="00C06352" w:rsidRPr="00127098" w:rsidRDefault="00C06352">
            <w:pPr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Выполнение работ по договорам клиентов</w:t>
            </w:r>
          </w:p>
        </w:tc>
        <w:tc>
          <w:tcPr>
            <w:tcW w:w="1700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C06352" w:rsidRPr="00127098" w:rsidRDefault="00C06352">
            <w:pPr>
              <w:jc w:val="center"/>
              <w:rPr>
                <w:sz w:val="20"/>
                <w:szCs w:val="20"/>
              </w:rPr>
            </w:pPr>
            <w:r w:rsidRPr="00127098">
              <w:rPr>
                <w:sz w:val="20"/>
                <w:szCs w:val="20"/>
              </w:rPr>
              <w:t>Х</w:t>
            </w:r>
          </w:p>
        </w:tc>
      </w:tr>
    </w:tbl>
    <w:p w:rsidR="00C06352" w:rsidRDefault="00C06352">
      <w:pPr>
        <w:spacing w:line="360" w:lineRule="auto"/>
        <w:rPr>
          <w:b/>
          <w:bCs/>
          <w:sz w:val="28"/>
          <w:szCs w:val="28"/>
        </w:rPr>
      </w:pPr>
    </w:p>
    <w:p w:rsidR="00C06352" w:rsidRDefault="00C0635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Заключение.</w:t>
      </w:r>
    </w:p>
    <w:p w:rsidR="00C06352" w:rsidRDefault="00C06352">
      <w:pPr>
        <w:spacing w:line="360" w:lineRule="auto"/>
        <w:jc w:val="both"/>
        <w:rPr>
          <w:b/>
          <w:bCs/>
          <w:sz w:val="28"/>
          <w:szCs w:val="28"/>
        </w:rPr>
      </w:pP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Для любой организации, действующей в условиях рынка актуальна сегодня проблема выживаемости и обеспеченности непрерывности развития. В зависимости от складывающихся условий и обстоятельств эта проблема решается различными организациями по-своему, но в основе ее лежит кропотливая и трудоемкая работа по созданию и реализации конкурентных преимуществ.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я проанализировала внешнее и внутреннее окружение фирмы, выявила слабости и недостатки, отразила сильные стороны предприятия, определен цикл управления предприятия и стратегия управления.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Рассматривая факторы влияющих на фирму, выявился показатель изменения нестабильности внешней среды по отношению к предприятию, для корректировки для сложившейся обстановки предприятию необходимо смены управленческого цикла управления с цикла контроля на цикл экстраполяции. Руководству предприятия требуется экстраполировать результат прошлого в будущее, а стратегия управления должна опираться на ранжирование стратегических задач и применять стратегическое управление (стратегическое планирование и действие).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Внешнее окружение оказывает существенное влияние на функционирование предприятия, поэтому придется откорректировать миссию предприятия и долгосрочные цели.</w:t>
      </w:r>
    </w:p>
    <w:p w:rsidR="00C06352" w:rsidRDefault="00C06352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C063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85" w:rsidRDefault="004D5C85">
      <w:r>
        <w:separator/>
      </w:r>
    </w:p>
  </w:endnote>
  <w:endnote w:type="continuationSeparator" w:id="0">
    <w:p w:rsidR="004D5C85" w:rsidRDefault="004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52" w:rsidRDefault="00C06352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2810">
      <w:rPr>
        <w:rStyle w:val="aa"/>
        <w:noProof/>
      </w:rPr>
      <w:t>6</w:t>
    </w:r>
    <w:r>
      <w:rPr>
        <w:rStyle w:val="aa"/>
      </w:rPr>
      <w:fldChar w:fldCharType="end"/>
    </w:r>
  </w:p>
  <w:p w:rsidR="00C06352" w:rsidRDefault="00C063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85" w:rsidRDefault="004D5C85">
      <w:r>
        <w:separator/>
      </w:r>
    </w:p>
  </w:footnote>
  <w:footnote w:type="continuationSeparator" w:id="0">
    <w:p w:rsidR="004D5C85" w:rsidRDefault="004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71A6"/>
    <w:multiLevelType w:val="hybridMultilevel"/>
    <w:tmpl w:val="8BA22D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107871A1"/>
    <w:multiLevelType w:val="hybridMultilevel"/>
    <w:tmpl w:val="ED94E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D3179"/>
    <w:multiLevelType w:val="multilevel"/>
    <w:tmpl w:val="1C6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4A3948"/>
    <w:multiLevelType w:val="hybridMultilevel"/>
    <w:tmpl w:val="0816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A6143"/>
    <w:multiLevelType w:val="hybridMultilevel"/>
    <w:tmpl w:val="03C88FDE"/>
    <w:lvl w:ilvl="0" w:tplc="4B00D59E">
      <w:start w:val="1"/>
      <w:numFmt w:val="bullet"/>
      <w:lvlText w:val="-"/>
      <w:lvlJc w:val="left"/>
      <w:pPr>
        <w:tabs>
          <w:tab w:val="num" w:pos="1570"/>
        </w:tabs>
        <w:ind w:left="157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cs="Wingdings" w:hint="default"/>
      </w:rPr>
    </w:lvl>
  </w:abstractNum>
  <w:abstractNum w:abstractNumId="5">
    <w:nsid w:val="206A2C86"/>
    <w:multiLevelType w:val="hybridMultilevel"/>
    <w:tmpl w:val="A99E9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6AB2EC1"/>
    <w:multiLevelType w:val="multilevel"/>
    <w:tmpl w:val="629E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5A666A6"/>
    <w:multiLevelType w:val="singleLevel"/>
    <w:tmpl w:val="6E42680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8">
    <w:nsid w:val="36BE5DAB"/>
    <w:multiLevelType w:val="hybridMultilevel"/>
    <w:tmpl w:val="69A8BF36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1148778E">
      <w:start w:val="1"/>
      <w:numFmt w:val="decimal"/>
      <w:lvlText w:val="%2)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>
    <w:nsid w:val="3B527D8A"/>
    <w:multiLevelType w:val="hybridMultilevel"/>
    <w:tmpl w:val="FAAC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441244"/>
    <w:multiLevelType w:val="hybridMultilevel"/>
    <w:tmpl w:val="E9B8E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454DC0"/>
    <w:multiLevelType w:val="hybridMultilevel"/>
    <w:tmpl w:val="B24EC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74492E"/>
    <w:multiLevelType w:val="hybridMultilevel"/>
    <w:tmpl w:val="D5DC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67B98"/>
    <w:multiLevelType w:val="hybridMultilevel"/>
    <w:tmpl w:val="1B12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33620"/>
    <w:multiLevelType w:val="hybridMultilevel"/>
    <w:tmpl w:val="2D7AE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134457D"/>
    <w:multiLevelType w:val="hybridMultilevel"/>
    <w:tmpl w:val="F196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533B50"/>
    <w:multiLevelType w:val="hybridMultilevel"/>
    <w:tmpl w:val="5FBAF6DE"/>
    <w:lvl w:ilvl="0" w:tplc="4B00D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7E141B"/>
    <w:multiLevelType w:val="hybridMultilevel"/>
    <w:tmpl w:val="1C647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DA6A7F"/>
    <w:multiLevelType w:val="hybridMultilevel"/>
    <w:tmpl w:val="C5D86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C0A4C"/>
    <w:multiLevelType w:val="hybridMultilevel"/>
    <w:tmpl w:val="68A03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07BE3"/>
    <w:multiLevelType w:val="hybridMultilevel"/>
    <w:tmpl w:val="1750D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9"/>
  </w:num>
  <w:num w:numId="13">
    <w:abstractNumId w:val="20"/>
  </w:num>
  <w:num w:numId="14">
    <w:abstractNumId w:val="12"/>
  </w:num>
  <w:num w:numId="15">
    <w:abstractNumId w:val="19"/>
  </w:num>
  <w:num w:numId="16">
    <w:abstractNumId w:val="18"/>
  </w:num>
  <w:num w:numId="17">
    <w:abstractNumId w:val="1"/>
  </w:num>
  <w:num w:numId="18">
    <w:abstractNumId w:val="8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98"/>
    <w:rsid w:val="00127098"/>
    <w:rsid w:val="0021357C"/>
    <w:rsid w:val="003A2810"/>
    <w:rsid w:val="004D5C85"/>
    <w:rsid w:val="00C06352"/>
    <w:rsid w:val="00F9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7681D0A2-50F9-4007-9999-91017D7F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68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Pr>
      <w:position w:val="6"/>
      <w:sz w:val="16"/>
      <w:szCs w:val="16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наука Российской Федерации</vt:lpstr>
    </vt:vector>
  </TitlesOfParts>
  <Company>Home</Company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наука Российской Федерации</dc:title>
  <dc:subject/>
  <dc:creator>User</dc:creator>
  <cp:keywords/>
  <dc:description/>
  <cp:lastModifiedBy>admin</cp:lastModifiedBy>
  <cp:revision>2</cp:revision>
  <dcterms:created xsi:type="dcterms:W3CDTF">2014-04-07T18:11:00Z</dcterms:created>
  <dcterms:modified xsi:type="dcterms:W3CDTF">2014-04-07T18:11:00Z</dcterms:modified>
</cp:coreProperties>
</file>