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6B" w:rsidRPr="003D488C" w:rsidRDefault="00CC396B" w:rsidP="00016B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УКРАИНЫ</w:t>
      </w:r>
    </w:p>
    <w:p w:rsidR="00CC396B" w:rsidRPr="003D488C" w:rsidRDefault="00CC396B" w:rsidP="00016B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sz w:val="28"/>
          <w:szCs w:val="28"/>
        </w:rPr>
        <w:t>КРЫМСКИЙ ЭКОНОМИЧЕСКИЙ ИНСТИТУТ</w:t>
      </w:r>
    </w:p>
    <w:p w:rsidR="00CC396B" w:rsidRPr="003D488C" w:rsidRDefault="00CC396B" w:rsidP="00016B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sz w:val="28"/>
          <w:szCs w:val="28"/>
        </w:rPr>
        <w:t>ГВУЗ</w:t>
      </w:r>
      <w:r w:rsidR="00016B80" w:rsidRPr="003D48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b/>
          <w:bCs/>
          <w:sz w:val="28"/>
          <w:szCs w:val="28"/>
        </w:rPr>
        <w:t xml:space="preserve">«КИЕВСКИЙ НАЦИОНАЛЬНЫЙ ЭКОНОМИЧЕСКИЙ УНИВЕРСИТЕТ </w:t>
      </w:r>
      <w:r w:rsidRPr="003D488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им</w:t>
      </w:r>
      <w:r w:rsidRPr="003D488C">
        <w:rPr>
          <w:rFonts w:ascii="Times New Roman" w:hAnsi="Times New Roman" w:cs="Times New Roman"/>
          <w:b/>
          <w:bCs/>
          <w:sz w:val="28"/>
          <w:szCs w:val="28"/>
        </w:rPr>
        <w:t>. В. Гетмана »</w:t>
      </w:r>
    </w:p>
    <w:p w:rsidR="00CC396B" w:rsidRPr="003D488C" w:rsidRDefault="00CC396B" w:rsidP="00016B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96B" w:rsidRPr="003D488C" w:rsidRDefault="00CC396B" w:rsidP="00016B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96B" w:rsidRPr="003D488C" w:rsidRDefault="00CC396B" w:rsidP="00016B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39B" w:rsidRPr="003D488C" w:rsidRDefault="0048539B" w:rsidP="00016B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39B" w:rsidRPr="003D488C" w:rsidRDefault="0048539B" w:rsidP="00016B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754" w:rsidRPr="003D488C" w:rsidRDefault="00C63754" w:rsidP="00016B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754" w:rsidRPr="003D488C" w:rsidRDefault="00C63754" w:rsidP="00016B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39B" w:rsidRPr="003D488C" w:rsidRDefault="0048539B" w:rsidP="00016B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39B" w:rsidRPr="003D488C" w:rsidRDefault="0048539B" w:rsidP="00016B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39B" w:rsidRPr="003D488C" w:rsidRDefault="0048539B" w:rsidP="00016B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96B" w:rsidRPr="003D488C" w:rsidRDefault="00E11172" w:rsidP="00016B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sz w:val="28"/>
          <w:szCs w:val="28"/>
        </w:rPr>
        <w:t>Маркетинговое исследование</w:t>
      </w:r>
    </w:p>
    <w:p w:rsidR="00CC396B" w:rsidRPr="003D488C" w:rsidRDefault="00CC396B" w:rsidP="00016B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sz w:val="28"/>
          <w:szCs w:val="28"/>
        </w:rPr>
        <w:t>по дисциплине: «Маркетинг»</w:t>
      </w:r>
    </w:p>
    <w:p w:rsidR="00CC396B" w:rsidRPr="003D488C" w:rsidRDefault="00CC396B" w:rsidP="00016B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sz w:val="28"/>
          <w:szCs w:val="28"/>
        </w:rPr>
        <w:t xml:space="preserve">на тему: «Исследование товарной продукции компания </w:t>
      </w:r>
      <w:r w:rsidRPr="003D488C">
        <w:rPr>
          <w:rFonts w:ascii="Times New Roman" w:hAnsi="Times New Roman" w:cs="Times New Roman"/>
          <w:b/>
          <w:bCs/>
          <w:sz w:val="28"/>
          <w:szCs w:val="28"/>
          <w:lang w:val="en-US"/>
        </w:rPr>
        <w:t>Nestle</w:t>
      </w:r>
      <w:r w:rsidRPr="003D48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C396B" w:rsidRPr="003D488C" w:rsidRDefault="00CC396B" w:rsidP="00016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96B" w:rsidRPr="003D488C" w:rsidRDefault="00CC396B" w:rsidP="00016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96B" w:rsidRPr="003D488C" w:rsidRDefault="00CC396B" w:rsidP="00016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96B" w:rsidRPr="003D488C" w:rsidRDefault="00CC396B" w:rsidP="00016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39B" w:rsidRPr="003D488C" w:rsidRDefault="0048539B" w:rsidP="00016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39B" w:rsidRPr="003D488C" w:rsidRDefault="0048539B" w:rsidP="00016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39B" w:rsidRPr="003D488C" w:rsidRDefault="0048539B" w:rsidP="00016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39B" w:rsidRPr="003D488C" w:rsidRDefault="0048539B" w:rsidP="00016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39B" w:rsidRPr="003D488C" w:rsidRDefault="0048539B" w:rsidP="00016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39B" w:rsidRPr="003D488C" w:rsidRDefault="0048539B" w:rsidP="00016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96B" w:rsidRPr="003D488C" w:rsidRDefault="00CC396B" w:rsidP="00016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96B" w:rsidRPr="003D488C" w:rsidRDefault="00CC396B" w:rsidP="00016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96B" w:rsidRPr="003D488C" w:rsidRDefault="00CC396B" w:rsidP="00016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sz w:val="28"/>
          <w:szCs w:val="28"/>
        </w:rPr>
        <w:t>Симферополь 2011</w:t>
      </w:r>
    </w:p>
    <w:p w:rsidR="00CC396B" w:rsidRPr="003D488C" w:rsidRDefault="00016B80" w:rsidP="00016B8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C396B" w:rsidRPr="003D488C">
        <w:rPr>
          <w:rFonts w:ascii="Times New Roman" w:hAnsi="Times New Roman" w:cs="Times New Roman"/>
          <w:b/>
          <w:bCs/>
          <w:sz w:val="28"/>
          <w:szCs w:val="28"/>
        </w:rPr>
        <w:t xml:space="preserve">О компании </w:t>
      </w:r>
      <w:r w:rsidR="00CC396B" w:rsidRPr="003D488C">
        <w:rPr>
          <w:rFonts w:ascii="Times New Roman" w:hAnsi="Times New Roman" w:cs="Times New Roman"/>
          <w:b/>
          <w:bCs/>
          <w:sz w:val="28"/>
          <w:szCs w:val="28"/>
          <w:lang w:val="en-US"/>
        </w:rPr>
        <w:t>Nestle</w:t>
      </w:r>
      <w:r w:rsidR="00CC396B" w:rsidRPr="003D488C">
        <w:rPr>
          <w:rFonts w:ascii="Times New Roman" w:hAnsi="Times New Roman" w:cs="Times New Roman"/>
          <w:b/>
          <w:bCs/>
          <w:sz w:val="28"/>
          <w:szCs w:val="28"/>
        </w:rPr>
        <w:t xml:space="preserve"> в Украине</w:t>
      </w:r>
    </w:p>
    <w:p w:rsidR="00D6196D" w:rsidRPr="003D488C" w:rsidRDefault="00D6196D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96B" w:rsidRPr="003D488C" w:rsidRDefault="006D51C6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"Nestle Украина" - </w:t>
      </w:r>
      <w:r w:rsidR="00CC396B" w:rsidRPr="003D488C">
        <w:rPr>
          <w:rFonts w:ascii="Times New Roman" w:hAnsi="Times New Roman" w:cs="Times New Roman"/>
          <w:color w:val="000000"/>
          <w:sz w:val="28"/>
          <w:szCs w:val="28"/>
        </w:rPr>
        <w:t>одна из крупнейших компаний в отечественной сфере производства продуктов питания. Прежде всего, "Nestlе" закрепляет свои позиции и распространяет свое присутствие в Украине за счет инвестиций в местное производство и промышленную инфраструктуру, активной поддержки и продвижения торговых марок, отладки национальной сети сбыта.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88C">
        <w:rPr>
          <w:rFonts w:ascii="Times New Roman" w:hAnsi="Times New Roman" w:cs="Times New Roman"/>
          <w:color w:val="000000"/>
          <w:sz w:val="28"/>
          <w:szCs w:val="28"/>
        </w:rPr>
        <w:t>Корпорация "Nestle" основана в 1866 году. На сегодня она владеет более 500 фабриками и предприятиями в 86 странах. В декабре 1994 года Societe pour l’Exportation des Produits Nestle S.A. открыло свое представительство в Киеве, чтобы вести активную маркетинговую и рекламную поддержку таких известных (в том числе - всемирно) брендов, как "Nescafe", "Nesquik", "Maggi", "Coffee-mate", "Purina", детского питания, готовых завтраков, специального питания, мороженого.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88C">
        <w:rPr>
          <w:rFonts w:ascii="Times New Roman" w:hAnsi="Times New Roman" w:cs="Times New Roman"/>
          <w:color w:val="000000"/>
          <w:sz w:val="28"/>
          <w:szCs w:val="28"/>
        </w:rPr>
        <w:t>В 1998-м "Nestlе" приобрела контрольный пакет акций одного из крупных кондитерских производителей Украины - львовской кондитерской фабрики "Світоч". Для достижения международных стандартов качества при участии "Nestlе" на фабрике были внедрены новейшие производственные технологии, автоматизированы производственные процессы, реконструированы существующие и установлены новые производственные линии, обеспечена национальная дистрибуторская и маркетинговая поддержка торговой марки.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88C">
        <w:rPr>
          <w:rFonts w:ascii="Times New Roman" w:hAnsi="Times New Roman" w:cs="Times New Roman"/>
          <w:color w:val="000000"/>
          <w:sz w:val="28"/>
          <w:szCs w:val="28"/>
        </w:rPr>
        <w:t>В мае 2003 года в Киеве основана компания "Nestle Украина" с целью ведения коммерческой деятельности и развития дистрибуторской сети. Сейчас в ней работает свыше 3 тыс. человек. С 1994 года "Nestle" инвестировала в украинскую экономику более $200 млн.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88C">
        <w:rPr>
          <w:rFonts w:ascii="Times New Roman" w:hAnsi="Times New Roman" w:cs="Times New Roman"/>
          <w:color w:val="000000"/>
          <w:sz w:val="28"/>
          <w:szCs w:val="28"/>
        </w:rPr>
        <w:t>В декабре 2003-го "Nestlе" приобрела 100% акций ОАО "Волыньхолдинг" - довольно молодой луцкой компании, выпускающей продукцию под известной торговой маркой "Торчин Продукт". ТМ "Торчин" - один из лидеров на украинском рынке холодных соусов (майонез, кетчуп, горчица, соусы).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88C">
        <w:rPr>
          <w:rFonts w:ascii="Times New Roman" w:hAnsi="Times New Roman" w:cs="Times New Roman"/>
          <w:color w:val="000000"/>
          <w:sz w:val="28"/>
          <w:szCs w:val="28"/>
        </w:rPr>
        <w:t>Объем продаж компании "Нестле Украина" в 2006 году составил 1,947 млрд.</w:t>
      </w:r>
      <w:r w:rsidR="00D6196D" w:rsidRPr="003D4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color w:val="000000"/>
          <w:sz w:val="28"/>
          <w:szCs w:val="28"/>
        </w:rPr>
        <w:t>грн., что на 20% больше соответствующего показателя 2005-го. Как сообщил директор по связям с общественностью компании Геннадий Радченко, объем продаж кофе и напитков вырос на 15% и составил 552 млн.</w:t>
      </w:r>
      <w:r w:rsidR="00D6196D" w:rsidRPr="003D4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color w:val="000000"/>
          <w:sz w:val="28"/>
          <w:szCs w:val="28"/>
        </w:rPr>
        <w:t>грн. На отечественном рынке кофе общая доля "Nescafe", по собственной оценке компании, выросла с 24,8% до 25,5%. Кондитерских изделий компании под ТМ "Nestlе" и "Світоч" продано на 521 млн.</w:t>
      </w:r>
      <w:r w:rsidR="00D6196D" w:rsidRPr="003D4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color w:val="000000"/>
          <w:sz w:val="28"/>
          <w:szCs w:val="28"/>
        </w:rPr>
        <w:t>грн. (рост по сравнению с 2005 годом - 15%). Объем продаж под ТМ "Торчин" и "Maggi" составил 616 млн.</w:t>
      </w:r>
      <w:r w:rsidR="00D6196D" w:rsidRPr="003D4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color w:val="000000"/>
          <w:sz w:val="28"/>
          <w:szCs w:val="28"/>
        </w:rPr>
        <w:t>грн. (рост - 21%). Продуктов детского и специального питания "Nestle" в 2006-м было продано на 56 млн.</w:t>
      </w:r>
      <w:r w:rsidR="00D6196D" w:rsidRPr="003D4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color w:val="000000"/>
          <w:sz w:val="28"/>
          <w:szCs w:val="28"/>
        </w:rPr>
        <w:t>грн. (рост - 25%).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96B" w:rsidRPr="003D488C" w:rsidRDefault="00CC396B" w:rsidP="00016B8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sz w:val="28"/>
          <w:szCs w:val="28"/>
        </w:rPr>
        <w:t xml:space="preserve">Финансовые результаты компании </w:t>
      </w:r>
      <w:r w:rsidRPr="003D488C">
        <w:rPr>
          <w:rFonts w:ascii="Times New Roman" w:hAnsi="Times New Roman" w:cs="Times New Roman"/>
          <w:b/>
          <w:bCs/>
          <w:sz w:val="28"/>
          <w:szCs w:val="28"/>
          <w:lang w:val="en-US"/>
        </w:rPr>
        <w:t>Nestle</w:t>
      </w:r>
      <w:r w:rsidRPr="003D488C">
        <w:rPr>
          <w:rFonts w:ascii="Times New Roman" w:hAnsi="Times New Roman" w:cs="Times New Roman"/>
          <w:b/>
          <w:bCs/>
          <w:sz w:val="28"/>
          <w:szCs w:val="28"/>
        </w:rPr>
        <w:t xml:space="preserve"> за 2009 год</w:t>
      </w:r>
    </w:p>
    <w:p w:rsidR="00D6196D" w:rsidRPr="003D488C" w:rsidRDefault="00D6196D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Компания Nestlé, мировой лидер по производству продуктов питания, подвела итоги своей деятельности в Украине за 2009 год.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Общий объем</w:t>
      </w:r>
      <w:r w:rsidRPr="003D488C">
        <w:rPr>
          <w:rStyle w:val="apple-converted-space"/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продаж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компании на украинском рынке в 2009 году увеличился на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16,2%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 сравнению с 2008 годом и достиг 3,122 млрд. гривен.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2009 году предприятия Nestlé в Украине (ООО «Нестле Украина», ОАО «Волыньхолдинг» и ЗАО «Свиточ») выплатили в государственный бюджет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206 млн. грн.</w:t>
      </w:r>
      <w:r w:rsidR="00D6196D" w:rsidRPr="003D488C">
        <w:rPr>
          <w:rStyle w:val="apple-converted-space"/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налогов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Несмотря на сложную экономическую ситуацию, в 2009 году Nestlé удалось сохранить сильные позиции во всех представленных в Украине категориях: кофе и напитки, кондитерские изделия, кулинария, детское и специальное питание, готовые завтраки, корма для домашних животных, мороженое.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Компанией также было реализовано несколько масштабных инвестиционных проектов, направленных на дальнейшее развитие бизнеса в Украине.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 сегменте кулинарии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(ТМ «Торчин») объем продаж составил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878 млн. грн.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Компания сохраняет абсолютное лидерство в категории холодных соусов.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Доля рынка кетчупов "Торчин» составила 61,6%, майонеза - 24,3%, горчицы - 47%, соусов - 50%.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Доля Nestlé в сегменте приправ универсальных составила 38% в денежном эквиваленте.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Важнейшим достижением компании в 2009 году стало успешное завершение строительства завода по производству продуктов питания в с.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Смолыгов Волынской области и введение в эксплуатацию первой очереди нового предприятия.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декабре 2009 г. начал работу дистрибуционный центр по хранению готовой продукции общей площадью 14 тыс. м ².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2010 году компания намерена продолжить работы на объекте и подготовиться к запуску второй очереди завода.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 менее успешным стал 2009 год для сегмента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кофе и напитков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 объем продаж превысил</w:t>
      </w:r>
      <w:r w:rsidR="00016B80"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1,021 млрд. гривен</w:t>
      </w:r>
      <w:r w:rsidR="00E60120"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,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что на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34%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больше по сравнению с 2008 годом.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Общая доля Nescafé на украинском рынке растворимого кофе составила 24,7% в денежном эквиваленте.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Nescafé Classic является лидером в сегменте средней ценовой категории, доля рынка составляет 49,3%.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Доля рынка премиальных сортов кофе - серии Nescafé Collection - составила 31,6% с ростом в 10%.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конце 2009 года на Львовской фабрике «Свиточ» была введена в эксплуатацию новая линия по производству кофейных стиков Nescafé 3в1.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Инвестиции Nestlé в этот проект составили более 20 млн. гривен.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Благодаря запуску новой линии на львовской фабрике, компания планирует полностью отказаться от импорта стиков и максимально оптимизировать свои расходы, перейдя на использование некоторых видов сырья и упаковки от украинских поставщиков.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2009 году был расширен ассортимент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кондитерских изделий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 представленных торговыми марками Nestlé и «Светоч».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Компанией было реализовано кондитерских изделий на сумму</w:t>
      </w:r>
      <w:r w:rsidR="00016B80"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591 млн. грн.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 что на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14%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больше по сравнению с 2008 годом.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Общая доля рынка упакованного шоколада («Светоч», Nestlé) составила 11,7%.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Доля шоколадных плиток («Светоч», Nestlé) - 12%, а шоколадных батончиков (ТМ Nuts, KitKat, Lion, Nesquik) - 20,4%.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прошлом году успешно завершился проект по ребрендингу ТМ «Свиточ».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Изменения коснулись стратегического позиционирования торговой марки, в полной мере отражено в новой концепции - «Поколение мастерства.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="00827211"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Поколение любви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».</w:t>
      </w:r>
      <w:r w:rsidR="00827211"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конце ноября в эфир вышел новый рекламный ролик.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Ассортимент бренда пополнился целым рядом новых продуктов, среди которых «Молочный шоколад черничный йогурт», весовые конфеты «Высокий замок», «Шерi», коробка с весовыми конфетами «Звездное ассорти», коробки «Светоч Exclusive» и «Палитра Ассорти».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Также были усовершенствованы рецептуры популярных весовых конфет «Мак», «Карпаты» и «Спарта».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Упаковка всей продукции ТМ «Свиточ» стала премиальной.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Объем продаж подразделения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Nestlé Professional</w:t>
      </w:r>
      <w:r w:rsidR="00E60120"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,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поставщика комплексных решений в сегменте питания «вне дома» (для кетеринга и офисов), составил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123 млн. грн.</w:t>
      </w:r>
      <w:r w:rsidR="00E60120"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,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 ростом в 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23%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денежном эквиваленте.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прошлом году был успешно выведен на рынок новый продукт - зерновой кофе Buondi, объем продаж которого составил 11 млн. грн.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Nestlé продолжает удерживать уверенное лидерство в сегменте вендингового оборудования.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прошлом году количество автоматов в Украине составило около 17 тысяч, объем продаж достиг 91 млн. грн.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Nestlé Professional уверенно расширяет присутствие своей продукции на украинском рынке.Так, в 2009 году был заключен долгосрочный договор со стадионом "Донбасс Арена» на установление кофейных автоматов MILANO, SPINEL и ASTORIA GLORIA.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Всего на территории стадиона планируется установить около 120 кофейных автоматов.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Также Nestlé Professional заключила договор со стадионом «Металлист» (Харьков) на установку 60 кофейных автоматов.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Объем продаж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детского и специального питания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Nestlé в Украине составил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142 млн. грн.</w:t>
      </w:r>
      <w:r w:rsidR="00E60120"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,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продемонстрировав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17%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рост.</w:t>
      </w:r>
      <w:r w:rsidRPr="003D488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2009 году компания продолжала активную маркетинговую поддержку своих брендов.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сентябре на украинских телеканалах появился рекламный ролик новых смесей NAN2 и NAN3, в производстве которого участвовали специалисты отделов детского питания Nestlé в России и Украине.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Этот ролик транслируется в нескольких странах Европы.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Объем продаж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готовых завтраков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превысил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100 млн. грн.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Стабильный рост наблюдался также в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сегменте кормов для домашних животных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(ТМ Purina, Friskies, Gourmet) и составило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34%</w:t>
      </w:r>
      <w:r w:rsidR="00E60120"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Объемы продаж в супер-премиальном сегменте выросли на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19%</w:t>
      </w:r>
      <w:r w:rsidR="00E60120"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,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главным образом за счет укрепления позиции бренда Gourmet на рынке кормов для животных.</w:t>
      </w:r>
      <w:r w:rsidR="00016B80" w:rsidRPr="003D488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Одним из главных стратегических направлений деятельности Nestlé в Украине остается укрепление позиции лидера в сфере рационального питания и здорового образа жизни (Nutrition, Health &amp; Wellness), а также позиций Nestlé как социально-ответственной компании.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2009 году компания представила новый социальный проект «Азбука питания» для детей первого-второго классов.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сентябре прошлого года курс «Азбука питания» был включен в программу 25 украинских школ.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Планируется, что в дальнейшем новый учебный курс должен быть трансформирован в отдельную дисциплину в рамках общей системы начального среднего образования.</w:t>
      </w:r>
      <w:r w:rsidR="00D6196D"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 рамках бизнес-инициативы «Создание общих ценностей» (Creating Shared Value), направленной на решение глобальных экономических и социальных проблем, компания продолжила успешную реализацию программы «Хозяин».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Программа предусматривает постепенное снижение количества импортируемого сырья для производства продукции компании и развитие местных поставщиков.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D488C">
        <w:rPr>
          <w:rStyle w:val="a6"/>
          <w:rFonts w:ascii="Times New Roman" w:hAnsi="Times New Roman"/>
          <w:i w:val="0"/>
          <w:iCs w:val="0"/>
          <w:color w:val="111111"/>
          <w:sz w:val="28"/>
          <w:szCs w:val="28"/>
          <w:bdr w:val="none" w:sz="0" w:space="0" w:color="auto" w:frame="1"/>
        </w:rPr>
        <w:t>Nestlé является крупнейшим производителем продуктов питания в мире.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D488C">
        <w:rPr>
          <w:rStyle w:val="a6"/>
          <w:rFonts w:ascii="Times New Roman" w:hAnsi="Times New Roman"/>
          <w:i w:val="0"/>
          <w:iCs w:val="0"/>
          <w:color w:val="111111"/>
          <w:sz w:val="28"/>
          <w:szCs w:val="28"/>
          <w:bdr w:val="none" w:sz="0" w:space="0" w:color="auto" w:frame="1"/>
        </w:rPr>
        <w:t>Сегодня Nestlé насчитывает 511 фабрик в 86 странах мира.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6"/>
          <w:rFonts w:ascii="Times New Roman" w:hAnsi="Times New Roman"/>
          <w:i w:val="0"/>
          <w:iCs w:val="0"/>
          <w:color w:val="111111"/>
          <w:sz w:val="28"/>
          <w:szCs w:val="28"/>
          <w:bdr w:val="none" w:sz="0" w:space="0" w:color="auto" w:frame="1"/>
        </w:rPr>
        <w:t>Компания насчитывает 265 000 сотрудников.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6"/>
          <w:rFonts w:ascii="Times New Roman" w:hAnsi="Times New Roman"/>
          <w:i w:val="0"/>
          <w:iCs w:val="0"/>
          <w:color w:val="111111"/>
          <w:sz w:val="28"/>
          <w:szCs w:val="28"/>
          <w:bdr w:val="none" w:sz="0" w:space="0" w:color="auto" w:frame="1"/>
        </w:rPr>
        <w:t xml:space="preserve">Продукция Nestlé представлена </w:t>
      </w:r>
      <w:r w:rsidRPr="003D488C">
        <w:rPr>
          <w:rStyle w:val="a6"/>
          <w:rFonts w:ascii="Cambria Math" w:hAnsi="Cambria Math" w:cs="Cambria Math"/>
          <w:i w:val="0"/>
          <w:iCs w:val="0"/>
          <w:color w:val="111111"/>
          <w:sz w:val="28"/>
          <w:szCs w:val="28"/>
          <w:bdr w:val="none" w:sz="0" w:space="0" w:color="auto" w:frame="1"/>
        </w:rPr>
        <w:t>​​</w:t>
      </w:r>
      <w:r w:rsidRPr="003D488C">
        <w:rPr>
          <w:rStyle w:val="a6"/>
          <w:rFonts w:ascii="Times New Roman" w:hAnsi="Times New Roman"/>
          <w:i w:val="0"/>
          <w:iCs w:val="0"/>
          <w:color w:val="111111"/>
          <w:sz w:val="28"/>
          <w:szCs w:val="28"/>
          <w:bdr w:val="none" w:sz="0" w:space="0" w:color="auto" w:frame="1"/>
        </w:rPr>
        <w:t>на рынках напитков, кондитерских изделий, кулинарных продуктов, детского и специального питания, замороженных продуктов, мороженого, готовых завтраков, минеральной и столовой воды, а также кормов для домашних животных.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6"/>
          <w:rFonts w:ascii="Times New Roman" w:hAnsi="Times New Roman"/>
          <w:i w:val="0"/>
          <w:iCs w:val="0"/>
          <w:color w:val="111111"/>
          <w:sz w:val="28"/>
          <w:szCs w:val="28"/>
          <w:bdr w:val="none" w:sz="0" w:space="0" w:color="auto" w:frame="1"/>
        </w:rPr>
        <w:t>Помимо производства продуктов питания, Nestlé владеет акциями предприятий парфюмерно-косметической и фармацевтической промышленности.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D488C">
        <w:rPr>
          <w:rStyle w:val="a6"/>
          <w:rFonts w:ascii="Times New Roman" w:hAnsi="Times New Roman"/>
          <w:i w:val="0"/>
          <w:iCs w:val="0"/>
          <w:color w:val="111111"/>
          <w:sz w:val="28"/>
          <w:szCs w:val="28"/>
          <w:bdr w:val="none" w:sz="0" w:space="0" w:color="auto" w:frame="1"/>
        </w:rPr>
        <w:t>Nestlé начала свою деятельность в Украине в 1994 году с открытия представительства.С тех пор компания продвигает такие международные бренды, как Nescafé,, Nesquik, Nuts, Friskie, KitKat и др.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6"/>
          <w:rFonts w:ascii="Times New Roman" w:hAnsi="Times New Roman"/>
          <w:i w:val="0"/>
          <w:iCs w:val="0"/>
          <w:color w:val="111111"/>
          <w:sz w:val="28"/>
          <w:szCs w:val="28"/>
          <w:bdr w:val="none" w:sz="0" w:space="0" w:color="auto" w:frame="1"/>
        </w:rPr>
        <w:t>В 1998 году Nestlé SA приобрела контрольный пакет акций ЗАО «Львовская кондитерская фабрика« Свиточ ».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6"/>
          <w:rFonts w:ascii="Times New Roman" w:hAnsi="Times New Roman"/>
          <w:i w:val="0"/>
          <w:iCs w:val="0"/>
          <w:color w:val="111111"/>
          <w:sz w:val="28"/>
          <w:szCs w:val="28"/>
          <w:bdr w:val="none" w:sz="0" w:space="0" w:color="auto" w:frame="1"/>
        </w:rPr>
        <w:t>В мае 2003 года в Киеве основано ООО «Нестле Украина».</w:t>
      </w:r>
      <w:r w:rsidRPr="003D488C">
        <w:rPr>
          <w:rStyle w:val="apple-converted-space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3D488C">
        <w:rPr>
          <w:rStyle w:val="a6"/>
          <w:rFonts w:ascii="Times New Roman" w:hAnsi="Times New Roman"/>
          <w:i w:val="0"/>
          <w:iCs w:val="0"/>
          <w:color w:val="111111"/>
          <w:sz w:val="28"/>
          <w:szCs w:val="28"/>
          <w:bdr w:val="none" w:sz="0" w:space="0" w:color="auto" w:frame="1"/>
        </w:rPr>
        <w:t>В конце 2003 года Nestlé SA приобрела 100% акций предприятия «Волыньхолдинг» (ТМ «Торчин»).</w:t>
      </w:r>
    </w:p>
    <w:p w:rsidR="00CC396B" w:rsidRPr="003D488C" w:rsidRDefault="00CC396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6"/>
          <w:rFonts w:ascii="Times New Roman" w:hAnsi="Times New Roman"/>
          <w:i w:val="0"/>
          <w:iCs w:val="0"/>
          <w:color w:val="111111"/>
          <w:sz w:val="28"/>
          <w:szCs w:val="28"/>
          <w:bdr w:val="none" w:sz="0" w:space="0" w:color="auto" w:frame="1"/>
        </w:rPr>
      </w:pPr>
      <w:r w:rsidRPr="003D488C">
        <w:rPr>
          <w:rStyle w:val="a6"/>
          <w:rFonts w:ascii="Times New Roman" w:hAnsi="Times New Roman"/>
          <w:i w:val="0"/>
          <w:iCs w:val="0"/>
          <w:color w:val="111111"/>
          <w:sz w:val="28"/>
          <w:szCs w:val="28"/>
          <w:bdr w:val="none" w:sz="0" w:space="0" w:color="auto" w:frame="1"/>
        </w:rPr>
        <w:t>Бизнес Nestlé в Украине представлен следующими направлениями: кофе и напитки, кондитерские изделия, кулинария (холодные соусы, приправы, супы), детское и специальное питание, готовые завтраки, корма для домашних животных, мороженое.</w:t>
      </w:r>
    </w:p>
    <w:p w:rsidR="00D6196D" w:rsidRPr="00214B5C" w:rsidRDefault="0035357B" w:rsidP="00016B8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214B5C">
        <w:rPr>
          <w:rFonts w:ascii="Times New Roman" w:hAnsi="Times New Roman" w:cs="Times New Roman"/>
          <w:color w:val="FFFFFF"/>
          <w:sz w:val="28"/>
          <w:szCs w:val="28"/>
        </w:rPr>
        <w:t xml:space="preserve">nestle продажа </w:t>
      </w:r>
      <w:r w:rsidR="006D51C6" w:rsidRPr="00214B5C">
        <w:rPr>
          <w:rFonts w:ascii="Times New Roman" w:hAnsi="Times New Roman" w:cs="Times New Roman"/>
          <w:color w:val="FFFFFF"/>
          <w:sz w:val="28"/>
          <w:szCs w:val="28"/>
        </w:rPr>
        <w:t>продукция потребитель</w:t>
      </w:r>
    </w:p>
    <w:p w:rsidR="00CC396B" w:rsidRPr="003D488C" w:rsidRDefault="00CC396B" w:rsidP="00016B8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sz w:val="28"/>
          <w:szCs w:val="28"/>
        </w:rPr>
        <w:t>Анкетирование населения города Симферополя</w:t>
      </w:r>
    </w:p>
    <w:p w:rsidR="00D6196D" w:rsidRPr="003D488C" w:rsidRDefault="00D6196D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sz w:val="28"/>
          <w:szCs w:val="28"/>
        </w:rPr>
        <w:t>«Доброе время суток. Нас зовут Ягьяев Руслан и Кравчик Алексей</w:t>
      </w:r>
      <w:r w:rsidR="00E60120" w:rsidRPr="003D488C">
        <w:rPr>
          <w:rFonts w:ascii="Times New Roman" w:hAnsi="Times New Roman" w:cs="Times New Roman"/>
          <w:sz w:val="28"/>
          <w:szCs w:val="28"/>
        </w:rPr>
        <w:t>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Мы проводим маркетинговое исследование. Мы изучаем мнение населения по самым разным вопросам. Перед началом интервью мы хотим подчеркнуть, что не существует правильных и не правильных ответов ни на один вопрос анкеты. Мы просто хотим узнать ваше отношение к товарам (продуктам) компании Nestle. Вы можете быть полностью уверены в том, что ваши ответы останутся сугубо между нами и будут использованы лишь в обобщенном виде». Количество задействованных людей 300-350 человек.</w:t>
      </w:r>
    </w:p>
    <w:p w:rsidR="00CC396B" w:rsidRPr="003D488C" w:rsidRDefault="00D6196D" w:rsidP="00471A5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</w:rPr>
        <w:br w:type="page"/>
      </w:r>
      <w:r w:rsidR="00CC396B" w:rsidRPr="003D488C">
        <w:rPr>
          <w:rFonts w:ascii="Times New Roman" w:hAnsi="Times New Roman" w:cs="Times New Roman"/>
          <w:sz w:val="28"/>
          <w:szCs w:val="28"/>
        </w:rPr>
        <w:t>1. Пожалуйста, скажите, Вы когда-нибудь слышали о какой-либо из этих марок шоколадных батончиков?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Snickers</w:t>
      </w:r>
      <w:r w:rsidRPr="003D488C">
        <w:rPr>
          <w:rFonts w:ascii="Times New Roman" w:hAnsi="Times New Roman" w:cs="Times New Roman"/>
          <w:sz w:val="28"/>
          <w:szCs w:val="28"/>
        </w:rPr>
        <w:t xml:space="preserve"> – 347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Mars</w:t>
      </w:r>
      <w:r w:rsidRPr="003D488C">
        <w:rPr>
          <w:rFonts w:ascii="Times New Roman" w:hAnsi="Times New Roman" w:cs="Times New Roman"/>
          <w:sz w:val="28"/>
          <w:szCs w:val="28"/>
        </w:rPr>
        <w:t xml:space="preserve"> – 324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Bounty</w:t>
      </w:r>
      <w:r w:rsidRPr="003D488C">
        <w:rPr>
          <w:rFonts w:ascii="Times New Roman" w:hAnsi="Times New Roman" w:cs="Times New Roman"/>
          <w:sz w:val="28"/>
          <w:szCs w:val="28"/>
        </w:rPr>
        <w:t xml:space="preserve"> – 347 -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Milky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Pr="003D488C">
        <w:rPr>
          <w:rFonts w:ascii="Times New Roman" w:hAnsi="Times New Roman" w:cs="Times New Roman"/>
          <w:sz w:val="28"/>
          <w:szCs w:val="28"/>
        </w:rPr>
        <w:t xml:space="preserve"> – 338 -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Nuts</w:t>
      </w:r>
      <w:r w:rsidRPr="003D488C">
        <w:rPr>
          <w:rFonts w:ascii="Times New Roman" w:hAnsi="Times New Roman" w:cs="Times New Roman"/>
          <w:sz w:val="28"/>
          <w:szCs w:val="28"/>
        </w:rPr>
        <w:t xml:space="preserve"> – 347 -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Lion</w:t>
      </w:r>
      <w:r w:rsidRPr="003D488C">
        <w:rPr>
          <w:rFonts w:ascii="Times New Roman" w:hAnsi="Times New Roman" w:cs="Times New Roman"/>
          <w:sz w:val="28"/>
          <w:szCs w:val="28"/>
        </w:rPr>
        <w:t xml:space="preserve"> – 340 -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Twix</w:t>
      </w:r>
      <w:r w:rsidRPr="003D488C">
        <w:rPr>
          <w:rFonts w:ascii="Times New Roman" w:hAnsi="Times New Roman" w:cs="Times New Roman"/>
          <w:sz w:val="28"/>
          <w:szCs w:val="28"/>
        </w:rPr>
        <w:t xml:space="preserve"> – 347 -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Не знаю/не пробовал ни одну - 2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1а. Какие из них потребляли когда-либо?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Snickers</w:t>
      </w:r>
      <w:r w:rsidRPr="003D488C">
        <w:rPr>
          <w:rFonts w:ascii="Times New Roman" w:hAnsi="Times New Roman" w:cs="Times New Roman"/>
          <w:sz w:val="28"/>
          <w:szCs w:val="28"/>
        </w:rPr>
        <w:t xml:space="preserve"> - 347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Mars</w:t>
      </w:r>
      <w:r w:rsidRPr="003D488C">
        <w:rPr>
          <w:rFonts w:ascii="Times New Roman" w:hAnsi="Times New Roman" w:cs="Times New Roman"/>
          <w:sz w:val="28"/>
          <w:szCs w:val="28"/>
        </w:rPr>
        <w:t xml:space="preserve"> - 315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Bounty</w:t>
      </w:r>
      <w:r w:rsidRPr="003D488C">
        <w:rPr>
          <w:rFonts w:ascii="Times New Roman" w:hAnsi="Times New Roman" w:cs="Times New Roman"/>
          <w:sz w:val="28"/>
          <w:szCs w:val="28"/>
        </w:rPr>
        <w:t xml:space="preserve"> - 332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Milky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Pr="003D488C">
        <w:rPr>
          <w:rFonts w:ascii="Times New Roman" w:hAnsi="Times New Roman" w:cs="Times New Roman"/>
          <w:sz w:val="28"/>
          <w:szCs w:val="28"/>
        </w:rPr>
        <w:t xml:space="preserve"> - 329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Nuts</w:t>
      </w:r>
      <w:r w:rsidRPr="003D488C">
        <w:rPr>
          <w:rFonts w:ascii="Times New Roman" w:hAnsi="Times New Roman" w:cs="Times New Roman"/>
          <w:sz w:val="28"/>
          <w:szCs w:val="28"/>
        </w:rPr>
        <w:t xml:space="preserve"> - 342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Lion</w:t>
      </w:r>
      <w:r w:rsidRPr="003D488C">
        <w:rPr>
          <w:rFonts w:ascii="Times New Roman" w:hAnsi="Times New Roman" w:cs="Times New Roman"/>
          <w:sz w:val="28"/>
          <w:szCs w:val="28"/>
        </w:rPr>
        <w:t xml:space="preserve"> - 338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Twix</w:t>
      </w:r>
      <w:r w:rsidRPr="003D488C">
        <w:rPr>
          <w:rFonts w:ascii="Times New Roman" w:hAnsi="Times New Roman" w:cs="Times New Roman"/>
          <w:sz w:val="28"/>
          <w:szCs w:val="28"/>
        </w:rPr>
        <w:t xml:space="preserve"> - 335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Не знаю/не пробовал ни одну - 2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1б. Как часто вы потребляете шоколадные батончики?</w:t>
      </w:r>
    </w:p>
    <w:p w:rsidR="00D6196D" w:rsidRPr="003D488C" w:rsidRDefault="00D6196D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CellSpacing w:w="0" w:type="dxa"/>
        <w:tblInd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50"/>
        <w:gridCol w:w="1590"/>
        <w:gridCol w:w="1695"/>
        <w:gridCol w:w="1695"/>
        <w:gridCol w:w="1425"/>
        <w:gridCol w:w="975"/>
      </w:tblGrid>
      <w:tr w:rsidR="00CC396B" w:rsidRPr="003D488C">
        <w:trPr>
          <w:tblCellSpacing w:w="0" w:type="dxa"/>
        </w:trPr>
        <w:tc>
          <w:tcPr>
            <w:tcW w:w="1350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80" w:type="dxa"/>
            <w:gridSpan w:val="5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Частота покупки</w:t>
            </w:r>
          </w:p>
        </w:tc>
      </w:tr>
      <w:tr w:rsidR="00CC396B" w:rsidRPr="003D488C">
        <w:trPr>
          <w:tblCellSpacing w:w="0" w:type="dxa"/>
        </w:trPr>
        <w:tc>
          <w:tcPr>
            <w:tcW w:w="1350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590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5-7 раза/нед.</w:t>
            </w:r>
          </w:p>
        </w:tc>
        <w:tc>
          <w:tcPr>
            <w:tcW w:w="169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1-4 раза/нед.</w:t>
            </w:r>
          </w:p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2-3 раза/мес.</w:t>
            </w:r>
          </w:p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1 раз/мес.</w:t>
            </w:r>
          </w:p>
        </w:tc>
        <w:tc>
          <w:tcPr>
            <w:tcW w:w="97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Ни разу</w:t>
            </w:r>
          </w:p>
        </w:tc>
      </w:tr>
      <w:tr w:rsidR="00CC396B" w:rsidRPr="003D488C">
        <w:trPr>
          <w:tblCellSpacing w:w="0" w:type="dxa"/>
        </w:trPr>
        <w:tc>
          <w:tcPr>
            <w:tcW w:w="1350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Snickers</w:t>
            </w:r>
          </w:p>
        </w:tc>
        <w:tc>
          <w:tcPr>
            <w:tcW w:w="1590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30</w:t>
            </w:r>
          </w:p>
        </w:tc>
        <w:tc>
          <w:tcPr>
            <w:tcW w:w="169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236</w:t>
            </w:r>
          </w:p>
        </w:tc>
        <w:tc>
          <w:tcPr>
            <w:tcW w:w="169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44</w:t>
            </w:r>
          </w:p>
        </w:tc>
        <w:tc>
          <w:tcPr>
            <w:tcW w:w="142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32</w:t>
            </w:r>
          </w:p>
        </w:tc>
        <w:tc>
          <w:tcPr>
            <w:tcW w:w="97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</w:tr>
      <w:tr w:rsidR="00CC396B" w:rsidRPr="003D488C">
        <w:trPr>
          <w:tblCellSpacing w:w="0" w:type="dxa"/>
        </w:trPr>
        <w:tc>
          <w:tcPr>
            <w:tcW w:w="1350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Mars</w:t>
            </w:r>
          </w:p>
        </w:tc>
        <w:tc>
          <w:tcPr>
            <w:tcW w:w="1590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7</w:t>
            </w:r>
          </w:p>
        </w:tc>
        <w:tc>
          <w:tcPr>
            <w:tcW w:w="169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46</w:t>
            </w:r>
          </w:p>
        </w:tc>
        <w:tc>
          <w:tcPr>
            <w:tcW w:w="169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178</w:t>
            </w:r>
          </w:p>
        </w:tc>
        <w:tc>
          <w:tcPr>
            <w:tcW w:w="142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115</w:t>
            </w:r>
          </w:p>
        </w:tc>
        <w:tc>
          <w:tcPr>
            <w:tcW w:w="97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</w:p>
        </w:tc>
      </w:tr>
      <w:tr w:rsidR="00CC396B" w:rsidRPr="003D488C">
        <w:trPr>
          <w:tblCellSpacing w:w="0" w:type="dxa"/>
        </w:trPr>
        <w:tc>
          <w:tcPr>
            <w:tcW w:w="1350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Bounty</w:t>
            </w:r>
          </w:p>
        </w:tc>
        <w:tc>
          <w:tcPr>
            <w:tcW w:w="1590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37</w:t>
            </w:r>
          </w:p>
        </w:tc>
        <w:tc>
          <w:tcPr>
            <w:tcW w:w="169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213</w:t>
            </w:r>
          </w:p>
        </w:tc>
        <w:tc>
          <w:tcPr>
            <w:tcW w:w="169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87</w:t>
            </w:r>
          </w:p>
        </w:tc>
        <w:tc>
          <w:tcPr>
            <w:tcW w:w="142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13</w:t>
            </w:r>
          </w:p>
        </w:tc>
        <w:tc>
          <w:tcPr>
            <w:tcW w:w="97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</w:tr>
      <w:tr w:rsidR="00CC396B" w:rsidRPr="003D488C">
        <w:trPr>
          <w:tblCellSpacing w:w="0" w:type="dxa"/>
        </w:trPr>
        <w:tc>
          <w:tcPr>
            <w:tcW w:w="1350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Milky Way</w:t>
            </w:r>
          </w:p>
        </w:tc>
        <w:tc>
          <w:tcPr>
            <w:tcW w:w="1590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</w:p>
        </w:tc>
        <w:tc>
          <w:tcPr>
            <w:tcW w:w="169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122</w:t>
            </w:r>
          </w:p>
        </w:tc>
        <w:tc>
          <w:tcPr>
            <w:tcW w:w="169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154</w:t>
            </w:r>
          </w:p>
        </w:tc>
        <w:tc>
          <w:tcPr>
            <w:tcW w:w="142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54</w:t>
            </w:r>
          </w:p>
        </w:tc>
        <w:tc>
          <w:tcPr>
            <w:tcW w:w="97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12</w:t>
            </w:r>
          </w:p>
        </w:tc>
      </w:tr>
      <w:tr w:rsidR="00CC396B" w:rsidRPr="003D488C">
        <w:trPr>
          <w:tblCellSpacing w:w="0" w:type="dxa"/>
        </w:trPr>
        <w:tc>
          <w:tcPr>
            <w:tcW w:w="1350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Nuts</w:t>
            </w:r>
          </w:p>
        </w:tc>
        <w:tc>
          <w:tcPr>
            <w:tcW w:w="1590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24</w:t>
            </w:r>
          </w:p>
        </w:tc>
        <w:tc>
          <w:tcPr>
            <w:tcW w:w="169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186</w:t>
            </w:r>
          </w:p>
        </w:tc>
        <w:tc>
          <w:tcPr>
            <w:tcW w:w="169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111</w:t>
            </w:r>
          </w:p>
        </w:tc>
        <w:tc>
          <w:tcPr>
            <w:tcW w:w="142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25</w:t>
            </w:r>
          </w:p>
        </w:tc>
        <w:tc>
          <w:tcPr>
            <w:tcW w:w="97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</w:p>
        </w:tc>
      </w:tr>
      <w:tr w:rsidR="00CC396B" w:rsidRPr="003D488C">
        <w:trPr>
          <w:tblCellSpacing w:w="0" w:type="dxa"/>
        </w:trPr>
        <w:tc>
          <w:tcPr>
            <w:tcW w:w="1350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Twix</w:t>
            </w:r>
          </w:p>
        </w:tc>
        <w:tc>
          <w:tcPr>
            <w:tcW w:w="1590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18</w:t>
            </w:r>
          </w:p>
        </w:tc>
        <w:tc>
          <w:tcPr>
            <w:tcW w:w="169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142</w:t>
            </w:r>
          </w:p>
        </w:tc>
        <w:tc>
          <w:tcPr>
            <w:tcW w:w="169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170</w:t>
            </w:r>
          </w:p>
        </w:tc>
        <w:tc>
          <w:tcPr>
            <w:tcW w:w="142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20</w:t>
            </w:r>
          </w:p>
        </w:tc>
        <w:tc>
          <w:tcPr>
            <w:tcW w:w="975" w:type="dxa"/>
          </w:tcPr>
          <w:p w:rsidR="00CC396B" w:rsidRPr="003D488C" w:rsidRDefault="00CC396B" w:rsidP="00D619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C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</w:tr>
    </w:tbl>
    <w:p w:rsidR="00CC396B" w:rsidRPr="003D488C" w:rsidRDefault="00D6196D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sz w:val="28"/>
          <w:szCs w:val="28"/>
        </w:rPr>
        <w:br w:type="page"/>
      </w:r>
      <w:r w:rsidR="00CC396B"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 Рекламу каких марок шоколадных батончиков Вы знаете?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Snickers</w:t>
      </w:r>
      <w:r w:rsidRPr="003D488C">
        <w:rPr>
          <w:rFonts w:ascii="Times New Roman" w:hAnsi="Times New Roman" w:cs="Times New Roman"/>
          <w:sz w:val="28"/>
          <w:szCs w:val="28"/>
        </w:rPr>
        <w:t xml:space="preserve"> - 347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Mars</w:t>
      </w:r>
      <w:r w:rsidRPr="003D488C">
        <w:rPr>
          <w:rFonts w:ascii="Times New Roman" w:hAnsi="Times New Roman" w:cs="Times New Roman"/>
          <w:sz w:val="28"/>
          <w:szCs w:val="28"/>
        </w:rPr>
        <w:t xml:space="preserve"> - 327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Bounty</w:t>
      </w:r>
      <w:r w:rsidRPr="003D488C">
        <w:rPr>
          <w:rFonts w:ascii="Times New Roman" w:hAnsi="Times New Roman" w:cs="Times New Roman"/>
          <w:sz w:val="28"/>
          <w:szCs w:val="28"/>
        </w:rPr>
        <w:t xml:space="preserve"> - 347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Lion</w:t>
      </w:r>
      <w:r w:rsidRPr="003D488C">
        <w:rPr>
          <w:rFonts w:ascii="Times New Roman" w:hAnsi="Times New Roman" w:cs="Times New Roman"/>
          <w:sz w:val="28"/>
          <w:szCs w:val="28"/>
        </w:rPr>
        <w:t xml:space="preserve"> - 312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Twix</w:t>
      </w:r>
      <w:r w:rsidRPr="003D488C">
        <w:rPr>
          <w:rFonts w:ascii="Times New Roman" w:hAnsi="Times New Roman" w:cs="Times New Roman"/>
          <w:sz w:val="28"/>
          <w:szCs w:val="28"/>
        </w:rPr>
        <w:t xml:space="preserve"> - 345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Milky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Pr="003D488C">
        <w:rPr>
          <w:rFonts w:ascii="Times New Roman" w:hAnsi="Times New Roman" w:cs="Times New Roman"/>
          <w:sz w:val="28"/>
          <w:szCs w:val="28"/>
        </w:rPr>
        <w:t xml:space="preserve"> - 324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Ё.</w:t>
      </w:r>
      <w:r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Nuts</w:t>
      </w:r>
      <w:r w:rsidRPr="003D488C">
        <w:rPr>
          <w:rFonts w:ascii="Times New Roman" w:hAnsi="Times New Roman" w:cs="Times New Roman"/>
          <w:sz w:val="28"/>
          <w:szCs w:val="28"/>
        </w:rPr>
        <w:t xml:space="preserve"> - 347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Какие чувства вызывает у Вас реклама Milky Way?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Счастья - 123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Радости - 187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Покоя - 21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Беззаботности – 9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Усталости - 0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Разочарования - 0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Раздражения - 9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Недоверия - 1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Какие чувства вызывает у Вас реклама Nuts?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Счастья - 111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Радости - 76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Покоя - 24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Беззаботности - 124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Усталости - 0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Разочарования - 0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Раздражения - 2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Недоверия - 0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 И повлияли ли эти рекламы на Ваше отношение к этим маркам батончиков?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Да - 198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Нет - 82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З/О – 43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6а. Побудила ли Вас реклама Milky Way купить батончик (Milky Way)?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Да - 115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 w:rsidR="00C63754" w:rsidRPr="003D488C">
        <w:rPr>
          <w:rFonts w:ascii="Times New Roman" w:hAnsi="Times New Roman" w:cs="Times New Roman"/>
          <w:sz w:val="28"/>
          <w:szCs w:val="28"/>
        </w:rPr>
        <w:t xml:space="preserve"> Нет - 207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З/О - 13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6б. Побудила ли Вас реклама Nuts купить батончик (Nuts)?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Да - 272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Нет - 39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З/О - 11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Нравится ли Вам в целом реклама шоколадных батончиков Milky Way и Nuts?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Определенно, нравится - 211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 w:rsidRPr="003D488C">
        <w:rPr>
          <w:rFonts w:ascii="Times New Roman" w:hAnsi="Times New Roman" w:cs="Times New Roman"/>
          <w:sz w:val="28"/>
          <w:szCs w:val="28"/>
        </w:rPr>
        <w:t>Скорее нравится, чем нет - 76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В чем-то нравится, в чем-то нет - 54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Скорее не нравится, чем нравится - 12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Определенно не нравится - 4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8а. По какой цене Вы в последний раз покупали батончик Milky Way?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sz w:val="28"/>
          <w:szCs w:val="28"/>
        </w:rPr>
        <w:t>3-5 грн. – основной ответ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8б. По какой цене Вы в последний раз покупали батончик Nuts?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sz w:val="28"/>
          <w:szCs w:val="28"/>
        </w:rPr>
        <w:t>4-5 грн. – основной ответ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8в. Приемлема ли для Вас цена батончика Milky Way?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Да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</w:rPr>
        <w:t>- 287 человек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Нет - 53 человек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З/О - 10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8г. Приемлема ли для Вас цена батончика Nuts?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Да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</w:rPr>
        <w:t>- 183 человек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Нет - 147 человек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З/О - 20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 По 5-ти бальной шкале оцените, пожалуйста, имидж упаковки батончиков Milky Way ( где 1- совсем не привлекательный, 5-очень привлекательный)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16B80" w:rsidRPr="003D48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</w:rPr>
        <w:t>-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</w:rPr>
        <w:t>3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488C">
        <w:rPr>
          <w:rFonts w:ascii="Times New Roman" w:hAnsi="Times New Roman" w:cs="Times New Roman"/>
          <w:sz w:val="28"/>
          <w:szCs w:val="28"/>
        </w:rPr>
        <w:t xml:space="preserve"> -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</w:rPr>
        <w:t>56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D488C">
        <w:rPr>
          <w:rFonts w:ascii="Times New Roman" w:hAnsi="Times New Roman" w:cs="Times New Roman"/>
          <w:sz w:val="28"/>
          <w:szCs w:val="28"/>
        </w:rPr>
        <w:t xml:space="preserve"> - 30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6B80" w:rsidRPr="003D48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</w:rPr>
        <w:t>-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</w:rPr>
        <w:t>7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</w:rPr>
        <w:t>-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sz w:val="28"/>
          <w:szCs w:val="28"/>
        </w:rPr>
        <w:t>254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 А теперь оцените имидж упаковки батончиков Nuts ( где 1- совсем не привлекательный, 5 - очень привлекательный).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sz w:val="28"/>
          <w:szCs w:val="28"/>
        </w:rPr>
        <w:t>1 </w:t>
      </w:r>
      <w:r w:rsidRPr="003D488C">
        <w:rPr>
          <w:rFonts w:ascii="Times New Roman" w:hAnsi="Times New Roman" w:cs="Times New Roman"/>
          <w:sz w:val="28"/>
          <w:szCs w:val="28"/>
        </w:rPr>
        <w:t>- 2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3D488C">
        <w:rPr>
          <w:rFonts w:ascii="Times New Roman" w:hAnsi="Times New Roman" w:cs="Times New Roman"/>
          <w:sz w:val="28"/>
          <w:szCs w:val="28"/>
        </w:rPr>
        <w:t>- 32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D488C">
        <w:rPr>
          <w:rFonts w:ascii="Times New Roman" w:hAnsi="Times New Roman" w:cs="Times New Roman"/>
          <w:sz w:val="28"/>
          <w:szCs w:val="28"/>
        </w:rPr>
        <w:t xml:space="preserve"> - 187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D488C">
        <w:rPr>
          <w:rFonts w:ascii="Times New Roman" w:hAnsi="Times New Roman" w:cs="Times New Roman"/>
          <w:sz w:val="28"/>
          <w:szCs w:val="28"/>
        </w:rPr>
        <w:t> - 5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b/>
          <w:bCs/>
          <w:sz w:val="28"/>
          <w:szCs w:val="28"/>
        </w:rPr>
        <w:t>4 </w:t>
      </w:r>
      <w:r w:rsidRPr="003D488C">
        <w:rPr>
          <w:rFonts w:ascii="Times New Roman" w:hAnsi="Times New Roman" w:cs="Times New Roman"/>
          <w:sz w:val="28"/>
          <w:szCs w:val="28"/>
        </w:rPr>
        <w:t>- 128</w:t>
      </w:r>
      <w:r w:rsidR="00016B80" w:rsidRPr="003D4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sz w:val="28"/>
          <w:szCs w:val="28"/>
        </w:rPr>
        <w:t>Демографический раздел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016B80"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Ваш Пол?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Мужской – 186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Женский - 164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 Сколько Вам полных лет?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sz w:val="28"/>
          <w:szCs w:val="28"/>
        </w:rPr>
        <w:t>Закодируйте интервал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</w:t>
      </w:r>
      <w:r w:rsidRPr="003D488C">
        <w:rPr>
          <w:rFonts w:ascii="Times New Roman" w:hAnsi="Times New Roman" w:cs="Times New Roman"/>
          <w:sz w:val="28"/>
          <w:szCs w:val="28"/>
        </w:rPr>
        <w:t xml:space="preserve"> 18-25 - 211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 w:rsidRPr="003D488C">
        <w:rPr>
          <w:rFonts w:ascii="Times New Roman" w:hAnsi="Times New Roman" w:cs="Times New Roman"/>
          <w:sz w:val="28"/>
          <w:szCs w:val="28"/>
        </w:rPr>
        <w:t xml:space="preserve"> 26-35 - 87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3D488C">
        <w:rPr>
          <w:rFonts w:ascii="Times New Roman" w:hAnsi="Times New Roman" w:cs="Times New Roman"/>
          <w:sz w:val="28"/>
          <w:szCs w:val="28"/>
        </w:rPr>
        <w:t xml:space="preserve"> 36-45 - 39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  <w:r w:rsidRPr="003D488C">
        <w:rPr>
          <w:rFonts w:ascii="Times New Roman" w:hAnsi="Times New Roman" w:cs="Times New Roman"/>
          <w:sz w:val="28"/>
          <w:szCs w:val="28"/>
        </w:rPr>
        <w:t xml:space="preserve"> 46-55 - 12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</w:t>
      </w:r>
      <w:r w:rsidRPr="003D488C">
        <w:rPr>
          <w:rFonts w:ascii="Times New Roman" w:hAnsi="Times New Roman" w:cs="Times New Roman"/>
          <w:sz w:val="28"/>
          <w:szCs w:val="28"/>
        </w:rPr>
        <w:t xml:space="preserve"> 56 и старше - 3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3.Как бы Вы могли оценить жизненный уровень Вашей семьи?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Высокий - 52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Выше среднего - 238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Средний - 57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Ниже среднего - 3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Низкий - 0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 Ваше образование? </w:t>
      </w:r>
      <w:r w:rsidR="00016B80"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Начальное (3-7 классов средней школы) - 0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Базовое среднее - 0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Полное среднее – 18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Профессионально-техническое - 32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Неоконченное высшее - 188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Полное высшее - 112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 Ваш род занятий в настоящее время?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Предприниматель - 34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Руководитель высшего звена - 14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Руководитель среднего звена - 6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Квалифицированный специалист - 23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Служащий офиса - 17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Работник сферы обслуживания - 2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Квалифицированный рабочий - 21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Пенсионер - 6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Учащийся - 229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 Ваше семейное положение?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Женат/замужем - 113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Разведен(а) - 0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Pr="003D488C">
        <w:rPr>
          <w:rFonts w:ascii="Times New Roman" w:hAnsi="Times New Roman" w:cs="Times New Roman"/>
          <w:sz w:val="28"/>
          <w:szCs w:val="28"/>
        </w:rPr>
        <w:t xml:space="preserve"> Вдова/вдовец - 0 человек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  <w:r w:rsidRPr="003D488C">
        <w:rPr>
          <w:rFonts w:ascii="Times New Roman" w:hAnsi="Times New Roman" w:cs="Times New Roman"/>
          <w:sz w:val="28"/>
          <w:szCs w:val="28"/>
        </w:rPr>
        <w:t xml:space="preserve"> Холост/не замужем - 237 человек</w:t>
      </w:r>
    </w:p>
    <w:p w:rsidR="00D6196D" w:rsidRPr="003D488C" w:rsidRDefault="00D6196D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88C">
        <w:rPr>
          <w:rFonts w:ascii="Times New Roman" w:hAnsi="Times New Roman" w:cs="Times New Roman"/>
          <w:sz w:val="28"/>
          <w:szCs w:val="28"/>
        </w:rPr>
        <w:br w:type="page"/>
      </w:r>
      <w:r w:rsidRPr="003D488C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D6196D" w:rsidRPr="003D488C" w:rsidRDefault="00D6196D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sz w:val="28"/>
          <w:szCs w:val="28"/>
        </w:rPr>
        <w:t>В ходе маркетингового исследования продукции компании «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Nestle</w:t>
      </w:r>
      <w:r w:rsidRPr="003D488C">
        <w:rPr>
          <w:rFonts w:ascii="Times New Roman" w:hAnsi="Times New Roman" w:cs="Times New Roman"/>
          <w:sz w:val="28"/>
          <w:szCs w:val="28"/>
        </w:rPr>
        <w:t>» была собрана информация о компании, о финансовых результатов этой компании, а также вся история её деятельности на территории Украины. Было проведено анкетирование части населения города Симферополя, в котором участвовало 300-350 человек. Вопросы были различного характера, касающиеся, исключительно, отношению покупателей к товарам компании. Результаты анкетирования можно охарактеризовать следующим образом. В анкетировании принимало участие более молодая часть населения – люди 20-35 лет, вся эта часть населения положительно относится к производителям данных товаров, им очень нравится реклама компании, а также качество продукции. Примерно 1,5% опрашиваемых людей недовольны качеством продукции, рекламой, либо вообще не слышали о компании.</w:t>
      </w:r>
    </w:p>
    <w:p w:rsidR="00CC396B" w:rsidRPr="003D488C" w:rsidRDefault="00CC396B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8C">
        <w:rPr>
          <w:rFonts w:ascii="Times New Roman" w:hAnsi="Times New Roman" w:cs="Times New Roman"/>
          <w:sz w:val="28"/>
          <w:szCs w:val="28"/>
        </w:rPr>
        <w:t xml:space="preserve">Подводя итог маркетингового исследования, можно сделать вывод, что компания </w:t>
      </w:r>
      <w:r w:rsidRPr="003D488C">
        <w:rPr>
          <w:rFonts w:ascii="Times New Roman" w:hAnsi="Times New Roman" w:cs="Times New Roman"/>
          <w:sz w:val="28"/>
          <w:szCs w:val="28"/>
          <w:lang w:val="en-US"/>
        </w:rPr>
        <w:t>Nestle</w:t>
      </w:r>
      <w:r w:rsidRPr="003D488C">
        <w:rPr>
          <w:rFonts w:ascii="Times New Roman" w:hAnsi="Times New Roman" w:cs="Times New Roman"/>
          <w:sz w:val="28"/>
          <w:szCs w:val="28"/>
        </w:rPr>
        <w:t xml:space="preserve"> очень хорошо зарекомендовала себя на рынке, завоевала доверие потребителей данных товаров. Удачная реклама, отличные работники и многолетний опыт на рынке дают такой результат.</w:t>
      </w:r>
    </w:p>
    <w:p w:rsidR="00CC396B" w:rsidRPr="003D488C" w:rsidRDefault="00D6196D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88C">
        <w:rPr>
          <w:rFonts w:ascii="Times New Roman" w:hAnsi="Times New Roman" w:cs="Times New Roman"/>
          <w:sz w:val="28"/>
          <w:szCs w:val="28"/>
        </w:rPr>
        <w:br w:type="page"/>
      </w:r>
      <w:r w:rsidR="00CC396B" w:rsidRPr="003D488C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D6196D" w:rsidRPr="003D488C" w:rsidRDefault="00D6196D" w:rsidP="00016B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96B" w:rsidRPr="003D488C" w:rsidRDefault="00CC396B" w:rsidP="00D6196D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877">
        <w:rPr>
          <w:rFonts w:ascii="Times New Roman" w:hAnsi="Times New Roman" w:cs="Times New Roman"/>
          <w:sz w:val="28"/>
          <w:szCs w:val="28"/>
        </w:rPr>
        <w:t>www.nestle.ua</w:t>
      </w:r>
    </w:p>
    <w:p w:rsidR="00CC396B" w:rsidRPr="003D488C" w:rsidRDefault="00731252" w:rsidP="00D6196D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C396B" w:rsidRPr="003D48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www.file.liga.net</w:t>
        </w:r>
      </w:hyperlink>
    </w:p>
    <w:p w:rsidR="00CC396B" w:rsidRPr="003D488C" w:rsidRDefault="00CC396B" w:rsidP="00D6196D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877">
        <w:rPr>
          <w:rFonts w:ascii="Times New Roman" w:hAnsi="Times New Roman" w:cs="Times New Roman"/>
          <w:sz w:val="28"/>
          <w:szCs w:val="28"/>
        </w:rPr>
        <w:t>http://christsocio.info/content/view/285/45/</w:t>
      </w:r>
    </w:p>
    <w:p w:rsidR="00D6196D" w:rsidRPr="003D488C" w:rsidRDefault="00D6196D" w:rsidP="00D619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396B" w:rsidRPr="003D488C" w:rsidRDefault="00CC396B" w:rsidP="00D6196D">
      <w:pPr>
        <w:spacing w:after="0" w:line="360" w:lineRule="auto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CC396B" w:rsidRPr="003D488C" w:rsidSect="001F1FA3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B5C" w:rsidRDefault="00214B5C" w:rsidP="00FF3F64">
      <w:pPr>
        <w:spacing w:after="0" w:line="240" w:lineRule="auto"/>
      </w:pPr>
      <w:r>
        <w:separator/>
      </w:r>
    </w:p>
  </w:endnote>
  <w:endnote w:type="continuationSeparator" w:id="0">
    <w:p w:rsidR="00214B5C" w:rsidRDefault="00214B5C" w:rsidP="00FF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B5C" w:rsidRDefault="00214B5C" w:rsidP="00FF3F64">
      <w:pPr>
        <w:spacing w:after="0" w:line="240" w:lineRule="auto"/>
      </w:pPr>
      <w:r>
        <w:separator/>
      </w:r>
    </w:p>
  </w:footnote>
  <w:footnote w:type="continuationSeparator" w:id="0">
    <w:p w:rsidR="00214B5C" w:rsidRDefault="00214B5C" w:rsidP="00FF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80" w:rsidRPr="00016B80" w:rsidRDefault="00016B80" w:rsidP="00016B80">
    <w:pPr>
      <w:pStyle w:val="a8"/>
      <w:spacing w:line="36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A1358"/>
    <w:multiLevelType w:val="hybridMultilevel"/>
    <w:tmpl w:val="7F9ACF08"/>
    <w:lvl w:ilvl="0" w:tplc="9028D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1E065A"/>
    <w:multiLevelType w:val="hybridMultilevel"/>
    <w:tmpl w:val="720CAC2A"/>
    <w:lvl w:ilvl="0" w:tplc="5A689B82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">
    <w:nsid w:val="70D03B7C"/>
    <w:multiLevelType w:val="hybridMultilevel"/>
    <w:tmpl w:val="AAD65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884B57"/>
    <w:multiLevelType w:val="hybridMultilevel"/>
    <w:tmpl w:val="39222C26"/>
    <w:lvl w:ilvl="0" w:tplc="6B0C28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1A8"/>
    <w:rsid w:val="00016B80"/>
    <w:rsid w:val="000C6FBC"/>
    <w:rsid w:val="001113C3"/>
    <w:rsid w:val="00140F74"/>
    <w:rsid w:val="00176B68"/>
    <w:rsid w:val="001F1FA3"/>
    <w:rsid w:val="00214B5C"/>
    <w:rsid w:val="002B4275"/>
    <w:rsid w:val="00313673"/>
    <w:rsid w:val="00323253"/>
    <w:rsid w:val="00336FEE"/>
    <w:rsid w:val="0034394A"/>
    <w:rsid w:val="0035357B"/>
    <w:rsid w:val="003D488C"/>
    <w:rsid w:val="004144D2"/>
    <w:rsid w:val="00471A5D"/>
    <w:rsid w:val="004732EF"/>
    <w:rsid w:val="0048539B"/>
    <w:rsid w:val="0054163B"/>
    <w:rsid w:val="005D139C"/>
    <w:rsid w:val="005E30A2"/>
    <w:rsid w:val="006541CD"/>
    <w:rsid w:val="006B43D0"/>
    <w:rsid w:val="006D51C6"/>
    <w:rsid w:val="00731252"/>
    <w:rsid w:val="00827211"/>
    <w:rsid w:val="0086557F"/>
    <w:rsid w:val="00891F7D"/>
    <w:rsid w:val="008F14C4"/>
    <w:rsid w:val="009A5FA6"/>
    <w:rsid w:val="009B232E"/>
    <w:rsid w:val="00A037BE"/>
    <w:rsid w:val="00A804A7"/>
    <w:rsid w:val="00AC5877"/>
    <w:rsid w:val="00B400FB"/>
    <w:rsid w:val="00B717FC"/>
    <w:rsid w:val="00C371A8"/>
    <w:rsid w:val="00C63754"/>
    <w:rsid w:val="00CC396B"/>
    <w:rsid w:val="00D5744E"/>
    <w:rsid w:val="00D6196D"/>
    <w:rsid w:val="00DD3596"/>
    <w:rsid w:val="00E11172"/>
    <w:rsid w:val="00E60120"/>
    <w:rsid w:val="00E765E0"/>
    <w:rsid w:val="00F3195F"/>
    <w:rsid w:val="00FB765A"/>
    <w:rsid w:val="00FF3F64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C25FB8-A637-41E2-A4BE-486879CE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71A8"/>
    <w:pPr>
      <w:ind w:left="720"/>
    </w:pPr>
  </w:style>
  <w:style w:type="paragraph" w:styleId="a4">
    <w:name w:val="Normal (Web)"/>
    <w:basedOn w:val="a"/>
    <w:uiPriority w:val="99"/>
    <w:rsid w:val="00C371A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uiPriority w:val="99"/>
    <w:qFormat/>
    <w:rsid w:val="00176B6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76B68"/>
    <w:rPr>
      <w:rFonts w:cs="Times New Roman"/>
    </w:rPr>
  </w:style>
  <w:style w:type="character" w:styleId="a6">
    <w:name w:val="Emphasis"/>
    <w:uiPriority w:val="99"/>
    <w:qFormat/>
    <w:rsid w:val="00176B68"/>
    <w:rPr>
      <w:rFonts w:cs="Times New Roman"/>
      <w:i/>
      <w:iCs/>
    </w:rPr>
  </w:style>
  <w:style w:type="character" w:styleId="a7">
    <w:name w:val="Hyperlink"/>
    <w:uiPriority w:val="99"/>
    <w:rsid w:val="00FF3F6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FF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FF3F64"/>
    <w:rPr>
      <w:rFonts w:cs="Times New Roman"/>
    </w:rPr>
  </w:style>
  <w:style w:type="paragraph" w:styleId="aa">
    <w:name w:val="footer"/>
    <w:basedOn w:val="a"/>
    <w:link w:val="ab"/>
    <w:uiPriority w:val="99"/>
    <w:rsid w:val="00FF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FF3F64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0C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6FBC"/>
    <w:rPr>
      <w:rFonts w:ascii="Tahoma" w:hAnsi="Tahoma" w:cs="Tahoma"/>
      <w:sz w:val="16"/>
      <w:szCs w:val="16"/>
    </w:rPr>
  </w:style>
  <w:style w:type="character" w:styleId="ae">
    <w:name w:val="page number"/>
    <w:uiPriority w:val="99"/>
    <w:rsid w:val="00016B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1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ile.lig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Microsoft</Company>
  <LinksUpToDate>false</LinksUpToDate>
  <CharactersWithSpaces>16361</CharactersWithSpaces>
  <SharedDoc>false</SharedDoc>
  <HLinks>
    <vt:vector size="6" baseType="variant">
      <vt:variant>
        <vt:i4>1900572</vt:i4>
      </vt:variant>
      <vt:variant>
        <vt:i4>0</vt:i4>
      </vt:variant>
      <vt:variant>
        <vt:i4>0</vt:i4>
      </vt:variant>
      <vt:variant>
        <vt:i4>5</vt:i4>
      </vt:variant>
      <vt:variant>
        <vt:lpwstr>http://www.file.liga.net/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a1mskill</dc:creator>
  <cp:keywords/>
  <dc:description/>
  <cp:lastModifiedBy>admin</cp:lastModifiedBy>
  <cp:revision>2</cp:revision>
  <cp:lastPrinted>2011-04-11T18:05:00Z</cp:lastPrinted>
  <dcterms:created xsi:type="dcterms:W3CDTF">2014-03-27T16:27:00Z</dcterms:created>
  <dcterms:modified xsi:type="dcterms:W3CDTF">2014-03-27T16:27:00Z</dcterms:modified>
</cp:coreProperties>
</file>