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46" w:rsidRPr="005D72DA" w:rsidRDefault="00B70D46" w:rsidP="00AC6FF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5D72DA">
        <w:rPr>
          <w:b/>
          <w:bCs/>
          <w:sz w:val="28"/>
          <w:szCs w:val="28"/>
        </w:rPr>
        <w:t>ФЕДЕРАЛЬНОЕ АГЕНСТВО ПО ОБРАЗОВАНИЮ</w:t>
      </w:r>
    </w:p>
    <w:p w:rsidR="00B70D46" w:rsidRPr="005D72DA" w:rsidRDefault="00B70D46" w:rsidP="00AC6FF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5D72DA">
        <w:rPr>
          <w:b/>
          <w:bCs/>
          <w:sz w:val="28"/>
          <w:szCs w:val="28"/>
        </w:rPr>
        <w:t>БЕЛГОРОДСКИЙ ГОСУДАРСТВЕННЫЙ УНИВЕРСИТЕТ</w:t>
      </w:r>
    </w:p>
    <w:p w:rsidR="00B70D46" w:rsidRPr="005D72DA" w:rsidRDefault="00B70D46" w:rsidP="00AC6FF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5D72DA">
        <w:rPr>
          <w:b/>
          <w:bCs/>
          <w:sz w:val="28"/>
          <w:szCs w:val="28"/>
        </w:rPr>
        <w:t>ФАКУЛЬТЕТ БИЗНЕСА И СЕРВИСА</w:t>
      </w:r>
    </w:p>
    <w:p w:rsidR="00B70D46" w:rsidRPr="005D72DA" w:rsidRDefault="00B70D46" w:rsidP="00AC6FF5">
      <w:pPr>
        <w:pStyle w:val="1"/>
        <w:spacing w:line="360" w:lineRule="auto"/>
        <w:ind w:left="0" w:firstLine="0"/>
        <w:rPr>
          <w:color w:val="auto"/>
          <w:spacing w:val="0"/>
          <w:sz w:val="28"/>
          <w:szCs w:val="28"/>
        </w:rPr>
      </w:pPr>
      <w:r w:rsidRPr="005D72DA">
        <w:rPr>
          <w:color w:val="auto"/>
          <w:spacing w:val="0"/>
          <w:sz w:val="28"/>
          <w:szCs w:val="28"/>
        </w:rPr>
        <w:t>КАФЕДРА ЭКОНОМИКИ И УПРАВЛЕНИЯ НА ПРЕДПРИЯТИИ</w:t>
      </w:r>
    </w:p>
    <w:p w:rsidR="00B70D46" w:rsidRPr="005D72DA" w:rsidRDefault="00B70D46" w:rsidP="00AC6FF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B70D46" w:rsidRPr="005D72DA" w:rsidRDefault="00B70D46" w:rsidP="00AC6FF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B70D46" w:rsidRPr="005D72DA" w:rsidRDefault="00B70D46" w:rsidP="00AC6FF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E342C" w:rsidRPr="005D72DA" w:rsidRDefault="007E342C" w:rsidP="00AC6FF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6332CA" w:rsidRPr="005D72DA" w:rsidRDefault="006332CA" w:rsidP="00AC6FF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B70D46" w:rsidRPr="005D72DA" w:rsidRDefault="00B70D46" w:rsidP="00AC6FF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B70D46" w:rsidRPr="005D72DA" w:rsidRDefault="00B70D46" w:rsidP="00AC6FF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B70D46" w:rsidRPr="005D72DA" w:rsidRDefault="00B70D46" w:rsidP="00AC6FF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E342C" w:rsidRPr="005D72DA" w:rsidRDefault="007E342C" w:rsidP="00AC6FF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B70D46" w:rsidRPr="005D72DA" w:rsidRDefault="00B70D46" w:rsidP="00AC6FF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B70D46" w:rsidRPr="005D72DA" w:rsidRDefault="00B70D46" w:rsidP="00AC6FF5">
      <w:pPr>
        <w:pStyle w:val="2"/>
        <w:spacing w:line="360" w:lineRule="auto"/>
        <w:ind w:left="0" w:firstLine="0"/>
        <w:rPr>
          <w:color w:val="auto"/>
          <w:spacing w:val="0"/>
          <w:sz w:val="28"/>
          <w:szCs w:val="28"/>
        </w:rPr>
      </w:pPr>
      <w:r w:rsidRPr="005D72DA">
        <w:rPr>
          <w:caps/>
          <w:color w:val="auto"/>
          <w:spacing w:val="0"/>
          <w:sz w:val="28"/>
          <w:szCs w:val="28"/>
        </w:rPr>
        <w:t>К</w:t>
      </w:r>
      <w:r w:rsidR="005D654E" w:rsidRPr="005D72DA">
        <w:rPr>
          <w:caps/>
          <w:color w:val="auto"/>
          <w:spacing w:val="0"/>
          <w:sz w:val="28"/>
          <w:szCs w:val="28"/>
        </w:rPr>
        <w:t>онтрольная</w:t>
      </w:r>
      <w:r w:rsidRPr="005D72DA">
        <w:rPr>
          <w:caps/>
          <w:color w:val="auto"/>
          <w:spacing w:val="0"/>
          <w:sz w:val="28"/>
          <w:szCs w:val="28"/>
        </w:rPr>
        <w:t xml:space="preserve"> </w:t>
      </w:r>
      <w:r w:rsidRPr="005D72DA">
        <w:rPr>
          <w:color w:val="auto"/>
          <w:spacing w:val="0"/>
          <w:sz w:val="28"/>
          <w:szCs w:val="28"/>
        </w:rPr>
        <w:t>РАБОТА</w:t>
      </w:r>
    </w:p>
    <w:p w:rsidR="00B70D46" w:rsidRPr="005D72DA" w:rsidRDefault="00B70D46" w:rsidP="00AC6FF5">
      <w:pPr>
        <w:shd w:val="clear" w:color="auto" w:fill="FFFFFF"/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5D72DA">
        <w:rPr>
          <w:b/>
          <w:bCs/>
          <w:sz w:val="28"/>
          <w:szCs w:val="28"/>
        </w:rPr>
        <w:t>на тему:</w:t>
      </w:r>
      <w:r w:rsidR="007E342C" w:rsidRPr="005D72DA">
        <w:rPr>
          <w:b/>
          <w:bCs/>
          <w:sz w:val="28"/>
          <w:szCs w:val="28"/>
        </w:rPr>
        <w:t xml:space="preserve"> </w:t>
      </w:r>
      <w:r w:rsidRPr="005D72DA">
        <w:rPr>
          <w:b/>
          <w:bCs/>
          <w:i/>
          <w:iCs/>
          <w:sz w:val="28"/>
          <w:szCs w:val="28"/>
        </w:rPr>
        <w:t>«</w:t>
      </w:r>
      <w:r w:rsidRPr="005D72DA">
        <w:rPr>
          <w:b/>
          <w:bCs/>
          <w:sz w:val="28"/>
          <w:szCs w:val="28"/>
        </w:rPr>
        <w:t>Источники формирования</w:t>
      </w:r>
      <w:r w:rsidR="007E342C" w:rsidRPr="005D72DA">
        <w:rPr>
          <w:b/>
          <w:bCs/>
          <w:sz w:val="28"/>
          <w:szCs w:val="28"/>
        </w:rPr>
        <w:t xml:space="preserve"> </w:t>
      </w:r>
      <w:r w:rsidRPr="005D72DA">
        <w:rPr>
          <w:b/>
          <w:bCs/>
          <w:sz w:val="28"/>
          <w:szCs w:val="28"/>
        </w:rPr>
        <w:t>муниципального бюджета</w:t>
      </w:r>
      <w:r w:rsidRPr="005D72DA">
        <w:rPr>
          <w:b/>
          <w:bCs/>
          <w:i/>
          <w:iCs/>
          <w:sz w:val="28"/>
          <w:szCs w:val="28"/>
        </w:rPr>
        <w:t>»</w:t>
      </w:r>
    </w:p>
    <w:p w:rsidR="00B70D46" w:rsidRPr="005D72DA" w:rsidRDefault="00B70D46" w:rsidP="00AC6FF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B70D46" w:rsidRPr="005D72DA" w:rsidRDefault="00B70D46" w:rsidP="00AC6FF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7E342C" w:rsidRPr="005D72DA" w:rsidRDefault="007E342C" w:rsidP="00AC6FF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B70D46" w:rsidRPr="005D72DA" w:rsidRDefault="00B70D46" w:rsidP="007E342C">
      <w:pPr>
        <w:shd w:val="clear" w:color="auto" w:fill="FFFFFF"/>
        <w:spacing w:line="360" w:lineRule="auto"/>
        <w:rPr>
          <w:sz w:val="28"/>
          <w:szCs w:val="28"/>
        </w:rPr>
      </w:pPr>
      <w:r w:rsidRPr="005D72DA">
        <w:rPr>
          <w:sz w:val="28"/>
          <w:szCs w:val="28"/>
        </w:rPr>
        <w:t>Выполнила:</w:t>
      </w:r>
    </w:p>
    <w:p w:rsidR="00B70D46" w:rsidRPr="005D72DA" w:rsidRDefault="00B70D46" w:rsidP="007E342C">
      <w:pPr>
        <w:shd w:val="clear" w:color="auto" w:fill="FFFFFF"/>
        <w:spacing w:line="360" w:lineRule="auto"/>
        <w:rPr>
          <w:sz w:val="28"/>
          <w:szCs w:val="28"/>
        </w:rPr>
      </w:pPr>
      <w:r w:rsidRPr="005D72DA">
        <w:rPr>
          <w:sz w:val="28"/>
          <w:szCs w:val="28"/>
        </w:rPr>
        <w:t>Студентка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4 курса</w:t>
      </w:r>
    </w:p>
    <w:p w:rsidR="00B70D46" w:rsidRPr="005D72DA" w:rsidRDefault="00B70D46" w:rsidP="007E342C">
      <w:pPr>
        <w:shd w:val="clear" w:color="auto" w:fill="FFFFFF"/>
        <w:spacing w:line="360" w:lineRule="auto"/>
        <w:rPr>
          <w:sz w:val="28"/>
          <w:szCs w:val="28"/>
        </w:rPr>
      </w:pPr>
      <w:r w:rsidRPr="005D72DA">
        <w:rPr>
          <w:sz w:val="28"/>
          <w:szCs w:val="28"/>
        </w:rPr>
        <w:t>А.П. Петрова</w:t>
      </w:r>
    </w:p>
    <w:p w:rsidR="00B70D46" w:rsidRPr="005D72DA" w:rsidRDefault="00B70D46" w:rsidP="007E342C">
      <w:pPr>
        <w:shd w:val="clear" w:color="auto" w:fill="FFFFFF"/>
        <w:spacing w:line="360" w:lineRule="auto"/>
        <w:rPr>
          <w:sz w:val="28"/>
          <w:szCs w:val="28"/>
        </w:rPr>
      </w:pPr>
    </w:p>
    <w:p w:rsidR="00B70D46" w:rsidRPr="005D72DA" w:rsidRDefault="00B70D46" w:rsidP="007E342C">
      <w:pPr>
        <w:shd w:val="clear" w:color="auto" w:fill="FFFFFF"/>
        <w:spacing w:line="360" w:lineRule="auto"/>
        <w:rPr>
          <w:sz w:val="28"/>
          <w:szCs w:val="28"/>
        </w:rPr>
      </w:pPr>
      <w:r w:rsidRPr="005D72DA">
        <w:rPr>
          <w:sz w:val="28"/>
          <w:szCs w:val="28"/>
        </w:rPr>
        <w:t>Проверила:</w:t>
      </w:r>
    </w:p>
    <w:p w:rsidR="00B70D46" w:rsidRPr="005D72DA" w:rsidRDefault="00B70D46" w:rsidP="007E342C">
      <w:pPr>
        <w:shd w:val="clear" w:color="auto" w:fill="FFFFFF"/>
        <w:spacing w:line="360" w:lineRule="auto"/>
        <w:rPr>
          <w:sz w:val="28"/>
          <w:szCs w:val="28"/>
        </w:rPr>
      </w:pPr>
      <w:r w:rsidRPr="005D72DA">
        <w:rPr>
          <w:sz w:val="28"/>
          <w:szCs w:val="28"/>
        </w:rPr>
        <w:t>Л.И. Анищенко</w:t>
      </w:r>
    </w:p>
    <w:p w:rsidR="00B70D46" w:rsidRPr="005D72DA" w:rsidRDefault="00B70D46" w:rsidP="00AC6FF5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342C" w:rsidRPr="005D72DA" w:rsidRDefault="007E342C" w:rsidP="00AC6FF5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342C" w:rsidRPr="005D72DA" w:rsidRDefault="007E342C" w:rsidP="00AC6FF5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342C" w:rsidRPr="005D72DA" w:rsidRDefault="007E342C" w:rsidP="00AC6FF5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B70D46" w:rsidRPr="005D72DA" w:rsidRDefault="00B70D46" w:rsidP="00AC6FF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D72DA">
        <w:rPr>
          <w:sz w:val="28"/>
          <w:szCs w:val="28"/>
        </w:rPr>
        <w:t>Белгород 2009</w:t>
      </w:r>
    </w:p>
    <w:p w:rsidR="00B70D46" w:rsidRPr="005D72DA" w:rsidRDefault="007E342C" w:rsidP="00AC6FF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72DA">
        <w:rPr>
          <w:sz w:val="28"/>
          <w:szCs w:val="28"/>
        </w:rPr>
        <w:br w:type="page"/>
      </w:r>
      <w:r w:rsidR="00B70D46" w:rsidRPr="005D72DA">
        <w:rPr>
          <w:b/>
          <w:bCs/>
          <w:noProof/>
          <w:sz w:val="28"/>
          <w:szCs w:val="28"/>
        </w:rPr>
        <w:t>Введение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В 90-х годах в России происходило реформирование экономики, вызвавшее значительные изменения во всех сферах экономической и социальной жизни страны. 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Реформы сопровождались рядом весьма болезненных последствий, обусловленных недостаточной продуманностью и последовательностью проводимых преобразований. Одним из таких последствий явилось снижение удельного веса валового внутреннего продукта страны, перераспределяемого через бюджетную систему. Сложившаяся в России ситуация являлась достаточно характерной для экономики переходного периода, поскольку, как правило, при проведении рыночных преобразований происходит снижение “государственного присутствия” в экономической и социальной жизни страны.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Применяемая до проведения реформ модель развития экономики во многом опиралась на перераспределение ресурсов через государственный бюджет и их использование на инициируемые государством инвестиционные проекты, обеспечивающие функционирование народного хозяйства. 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На этапе переходной экономики государство стояло перед необходимостью проведения преобразований, преследующих цель </w:t>
      </w:r>
      <w:r w:rsidRPr="005D72DA">
        <w:rPr>
          <w:b/>
          <w:bCs/>
          <w:sz w:val="28"/>
          <w:szCs w:val="28"/>
        </w:rPr>
        <w:t>нормализации бюджетного процесса</w:t>
      </w:r>
      <w:r w:rsidRPr="005D72DA">
        <w:rPr>
          <w:sz w:val="28"/>
          <w:szCs w:val="28"/>
        </w:rPr>
        <w:t xml:space="preserve">. Основными направлениями таких преобразований являлось: 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D72DA">
        <w:rPr>
          <w:b/>
          <w:bCs/>
          <w:sz w:val="28"/>
          <w:szCs w:val="28"/>
        </w:rPr>
        <w:t xml:space="preserve">1. снижение (возможно, временное) государственных расходов; 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D72DA">
        <w:rPr>
          <w:b/>
          <w:bCs/>
          <w:sz w:val="28"/>
          <w:szCs w:val="28"/>
        </w:rPr>
        <w:t xml:space="preserve">2. повышение доходов бюджета. 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G2"/>
      <w:bookmarkEnd w:id="0"/>
      <w:r w:rsidRPr="005D72DA">
        <w:rPr>
          <w:sz w:val="28"/>
          <w:szCs w:val="28"/>
        </w:rPr>
        <w:t xml:space="preserve">Однако снижение </w:t>
      </w:r>
      <w:r w:rsidRPr="005D72DA">
        <w:rPr>
          <w:b/>
          <w:bCs/>
          <w:sz w:val="28"/>
          <w:szCs w:val="28"/>
        </w:rPr>
        <w:t>государственных расходов</w:t>
      </w:r>
      <w:r w:rsidRPr="005D72DA">
        <w:rPr>
          <w:sz w:val="28"/>
          <w:szCs w:val="28"/>
        </w:rPr>
        <w:t xml:space="preserve"> представляет собой достаточно болезненный процесс, поскольку в данном случае затрагиваются социальные интересы широких масс населения. Поэтому в создавшихся условиях особую актуальность приобретает вопрос </w:t>
      </w:r>
      <w:r w:rsidRPr="005D72DA">
        <w:rPr>
          <w:b/>
          <w:bCs/>
          <w:sz w:val="28"/>
          <w:szCs w:val="28"/>
        </w:rPr>
        <w:t xml:space="preserve">эффективного формирования </w:t>
      </w:r>
      <w:r w:rsidRPr="005D72DA">
        <w:rPr>
          <w:b/>
          <w:bCs/>
          <w:sz w:val="28"/>
          <w:szCs w:val="28"/>
          <w:u w:val="single"/>
        </w:rPr>
        <w:t>доходов бюджета</w:t>
      </w:r>
      <w:r w:rsidRPr="005D72DA">
        <w:rPr>
          <w:sz w:val="28"/>
          <w:szCs w:val="28"/>
        </w:rPr>
        <w:t xml:space="preserve">. </w:t>
      </w:r>
    </w:p>
    <w:p w:rsidR="00B70D46" w:rsidRPr="005D72DA" w:rsidRDefault="007E342C" w:rsidP="00AC6FF5">
      <w:pPr>
        <w:pStyle w:val="1"/>
        <w:numPr>
          <w:ilvl w:val="0"/>
          <w:numId w:val="13"/>
        </w:numPr>
        <w:spacing w:line="360" w:lineRule="auto"/>
        <w:ind w:left="0" w:firstLine="709"/>
        <w:jc w:val="both"/>
        <w:rPr>
          <w:color w:val="auto"/>
          <w:spacing w:val="0"/>
          <w:sz w:val="28"/>
          <w:szCs w:val="28"/>
        </w:rPr>
      </w:pPr>
      <w:r w:rsidRPr="005D72DA">
        <w:rPr>
          <w:b w:val="0"/>
          <w:bCs w:val="0"/>
          <w:color w:val="auto"/>
          <w:spacing w:val="0"/>
          <w:sz w:val="28"/>
          <w:szCs w:val="28"/>
        </w:rPr>
        <w:br w:type="page"/>
      </w:r>
      <w:r w:rsidR="00B70D46" w:rsidRPr="005D72DA">
        <w:rPr>
          <w:color w:val="auto"/>
          <w:spacing w:val="0"/>
          <w:sz w:val="28"/>
          <w:szCs w:val="28"/>
        </w:rPr>
        <w:t>Структура доходов бюджета</w:t>
      </w:r>
    </w:p>
    <w:p w:rsidR="00B70D46" w:rsidRPr="005D72DA" w:rsidRDefault="00B70D46" w:rsidP="00AC6FF5">
      <w:pPr>
        <w:spacing w:line="360" w:lineRule="auto"/>
        <w:ind w:firstLine="709"/>
        <w:jc w:val="both"/>
        <w:rPr>
          <w:sz w:val="28"/>
          <w:szCs w:val="28"/>
        </w:rPr>
      </w:pP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Исторически (например, в дореволюционной России) бюджетные доходы характеризовались следующей структурой: </w:t>
      </w:r>
    </w:p>
    <w:p w:rsidR="00B70D46" w:rsidRPr="005D72DA" w:rsidRDefault="00B70D46" w:rsidP="00AC6FF5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D72DA">
        <w:rPr>
          <w:b/>
          <w:bCs/>
          <w:sz w:val="28"/>
          <w:szCs w:val="28"/>
        </w:rPr>
        <w:t>прямые</w:t>
      </w:r>
      <w:r w:rsidRPr="005D72DA">
        <w:rPr>
          <w:sz w:val="28"/>
          <w:szCs w:val="28"/>
        </w:rPr>
        <w:t xml:space="preserve"> – доходы, полученные от эксплуатации казенного государственного имущества; </w:t>
      </w:r>
    </w:p>
    <w:p w:rsidR="00B70D46" w:rsidRPr="005D72DA" w:rsidRDefault="00B70D46" w:rsidP="00AC6FF5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D72DA">
        <w:rPr>
          <w:b/>
          <w:bCs/>
          <w:sz w:val="28"/>
          <w:szCs w:val="28"/>
        </w:rPr>
        <w:t>косвенные</w:t>
      </w:r>
      <w:r w:rsidRPr="005D72DA">
        <w:rPr>
          <w:sz w:val="28"/>
          <w:szCs w:val="28"/>
        </w:rPr>
        <w:t xml:space="preserve"> - доходы, которые государство собрало с помощью налогов; </w:t>
      </w:r>
    </w:p>
    <w:p w:rsidR="00B70D46" w:rsidRPr="005D72DA" w:rsidRDefault="00B70D46" w:rsidP="00AC6FF5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D72DA">
        <w:rPr>
          <w:b/>
          <w:bCs/>
          <w:sz w:val="28"/>
          <w:szCs w:val="28"/>
        </w:rPr>
        <w:t>доходы от регалий и монополий</w:t>
      </w:r>
      <w:r w:rsidRPr="005D72DA">
        <w:rPr>
          <w:sz w:val="28"/>
          <w:szCs w:val="28"/>
        </w:rPr>
        <w:t xml:space="preserve"> – занимали промежуточное положение между прямыми и косвенными доходами 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1" w:name="G3"/>
      <w:bookmarkEnd w:id="1"/>
      <w:r w:rsidRPr="005D72DA">
        <w:rPr>
          <w:sz w:val="28"/>
          <w:szCs w:val="28"/>
        </w:rPr>
        <w:t>Структурными составляющими элементами бюджета являются его доходная и расходная части.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Первичный источник доходов бюджетов </w:t>
      </w:r>
      <w:r w:rsidR="007E342C" w:rsidRPr="005D72DA">
        <w:rPr>
          <w:sz w:val="28"/>
          <w:szCs w:val="28"/>
        </w:rPr>
        <w:t>-</w:t>
      </w:r>
      <w:r w:rsidRPr="005D72DA">
        <w:rPr>
          <w:sz w:val="28"/>
          <w:szCs w:val="28"/>
        </w:rPr>
        <w:t xml:space="preserve"> это национальный доход общества, а расходы бюджетов, находясь в тесной взаимосвязи с доходами, определяются задачами, стоящими перед государством и муниципальными образованиями (местным самоуправлением). Доходы бюджетов в литературе классифицируют по разным признакам:</w:t>
      </w:r>
    </w:p>
    <w:p w:rsidR="00B70D46" w:rsidRPr="005D72DA" w:rsidRDefault="007E342C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-</w:t>
      </w:r>
      <w:r w:rsidR="00AC6FF5" w:rsidRPr="005D72DA">
        <w:rPr>
          <w:sz w:val="28"/>
          <w:szCs w:val="28"/>
        </w:rPr>
        <w:t xml:space="preserve"> </w:t>
      </w:r>
      <w:r w:rsidR="00B70D46" w:rsidRPr="005D72DA">
        <w:rPr>
          <w:sz w:val="28"/>
          <w:szCs w:val="28"/>
        </w:rPr>
        <w:t>по социально-экономическому признаку;</w:t>
      </w:r>
    </w:p>
    <w:p w:rsidR="00B70D46" w:rsidRPr="005D72DA" w:rsidRDefault="007E342C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-</w:t>
      </w:r>
      <w:r w:rsidR="00B70D46" w:rsidRPr="005D72DA">
        <w:rPr>
          <w:sz w:val="28"/>
          <w:szCs w:val="28"/>
        </w:rPr>
        <w:t xml:space="preserve"> по условиям зачисления доходов в соответствующие бюджеты:</w:t>
      </w:r>
    </w:p>
    <w:p w:rsidR="00B70D46" w:rsidRPr="005D72DA" w:rsidRDefault="007E342C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-</w:t>
      </w:r>
      <w:r w:rsidR="00AC6FF5" w:rsidRPr="005D72DA">
        <w:rPr>
          <w:sz w:val="28"/>
          <w:szCs w:val="28"/>
        </w:rPr>
        <w:t xml:space="preserve"> </w:t>
      </w:r>
      <w:r w:rsidR="00B70D46" w:rsidRPr="005D72DA">
        <w:rPr>
          <w:sz w:val="28"/>
          <w:szCs w:val="28"/>
        </w:rPr>
        <w:t>по юридическим формам доходов</w:t>
      </w:r>
      <w:r w:rsidR="00B70D46" w:rsidRPr="005D72DA">
        <w:rPr>
          <w:sz w:val="28"/>
          <w:szCs w:val="28"/>
          <w:vertAlign w:val="superscript"/>
        </w:rPr>
        <w:t>1</w:t>
      </w:r>
      <w:r w:rsidR="00B70D46" w:rsidRPr="005D72DA">
        <w:rPr>
          <w:sz w:val="28"/>
          <w:szCs w:val="28"/>
        </w:rPr>
        <w:t>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D72DA">
        <w:rPr>
          <w:sz w:val="28"/>
          <w:szCs w:val="28"/>
        </w:rPr>
        <w:t xml:space="preserve">По социально-экономическому признаку доходы бюджетов подразделяются на </w:t>
      </w:r>
      <w:r w:rsidRPr="005D72DA">
        <w:rPr>
          <w:i/>
          <w:iCs/>
          <w:sz w:val="28"/>
          <w:szCs w:val="28"/>
        </w:rPr>
        <w:t xml:space="preserve">доходы от хозяйствующих субъектов </w:t>
      </w:r>
      <w:r w:rsidRPr="005D72DA">
        <w:rPr>
          <w:sz w:val="28"/>
          <w:szCs w:val="28"/>
        </w:rPr>
        <w:t xml:space="preserve">вне зависимости от формы собственности, на основе которой они осуществляют хозяйственную (в том числе предпринимательскую) деятельность, и </w:t>
      </w:r>
      <w:r w:rsidRPr="005D72DA">
        <w:rPr>
          <w:i/>
          <w:iCs/>
          <w:sz w:val="28"/>
          <w:szCs w:val="28"/>
        </w:rPr>
        <w:t xml:space="preserve">от граждан. </w:t>
      </w:r>
      <w:r w:rsidRPr="005D72DA">
        <w:rPr>
          <w:sz w:val="28"/>
          <w:szCs w:val="28"/>
        </w:rPr>
        <w:t xml:space="preserve">По условиям зачисления доходов в соответствующие бюджеты доходы подразделяются на </w:t>
      </w:r>
      <w:r w:rsidRPr="005D72DA">
        <w:rPr>
          <w:i/>
          <w:iCs/>
          <w:sz w:val="28"/>
          <w:szCs w:val="28"/>
        </w:rPr>
        <w:t xml:space="preserve">закрепленные </w:t>
      </w:r>
      <w:r w:rsidRPr="005D72DA">
        <w:rPr>
          <w:sz w:val="28"/>
          <w:szCs w:val="28"/>
        </w:rPr>
        <w:t xml:space="preserve">и </w:t>
      </w:r>
      <w:r w:rsidRPr="005D72DA">
        <w:rPr>
          <w:i/>
          <w:iCs/>
          <w:sz w:val="28"/>
          <w:szCs w:val="28"/>
        </w:rPr>
        <w:t xml:space="preserve">регулирующие. </w:t>
      </w:r>
      <w:r w:rsidRPr="005D72DA">
        <w:rPr>
          <w:sz w:val="28"/>
          <w:szCs w:val="28"/>
        </w:rPr>
        <w:t xml:space="preserve">По юридическим формам доходы бюджетов подразделяются на </w:t>
      </w:r>
      <w:r w:rsidRPr="005D72DA">
        <w:rPr>
          <w:i/>
          <w:iCs/>
          <w:sz w:val="28"/>
          <w:szCs w:val="28"/>
        </w:rPr>
        <w:t xml:space="preserve">налоговые </w:t>
      </w:r>
      <w:r w:rsidRPr="005D72DA">
        <w:rPr>
          <w:sz w:val="28"/>
          <w:szCs w:val="28"/>
        </w:rPr>
        <w:t xml:space="preserve">и </w:t>
      </w:r>
      <w:r w:rsidRPr="005D72DA">
        <w:rPr>
          <w:i/>
          <w:iCs/>
          <w:sz w:val="28"/>
          <w:szCs w:val="28"/>
        </w:rPr>
        <w:t>неналоговые.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Доходы бюджетов подразделяются на собственные и регулирующие. </w:t>
      </w:r>
      <w:r w:rsidRPr="005D72DA">
        <w:rPr>
          <w:i/>
          <w:iCs/>
          <w:sz w:val="28"/>
          <w:szCs w:val="28"/>
        </w:rPr>
        <w:t xml:space="preserve">Собственные доходы </w:t>
      </w:r>
      <w:r w:rsidRPr="005D72DA">
        <w:rPr>
          <w:sz w:val="28"/>
          <w:szCs w:val="28"/>
        </w:rPr>
        <w:t xml:space="preserve">бюджетов </w:t>
      </w:r>
      <w:r w:rsidR="007E342C" w:rsidRPr="005D72DA">
        <w:rPr>
          <w:sz w:val="28"/>
          <w:szCs w:val="28"/>
        </w:rPr>
        <w:t>-</w:t>
      </w:r>
      <w:r w:rsidRPr="005D72DA">
        <w:rPr>
          <w:sz w:val="28"/>
          <w:szCs w:val="28"/>
        </w:rPr>
        <w:t xml:space="preserve"> доходы, закрепленные на постоянной основе полностью или частично за соответствующими бюджетами действующим законодательством. К собственным доходам бюджетов относятся: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налоговые доходы, закрепленные за соответствующими бюджетами действующим законодательством;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часть неналоговых доходов;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безвозмездные перечисления.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Финансовая помощь не относится к собственным доходам соответствующего бюджета и государственного внебюджетного фонда.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i/>
          <w:iCs/>
          <w:sz w:val="28"/>
          <w:szCs w:val="28"/>
        </w:rPr>
        <w:t xml:space="preserve">Регулирующие доходы </w:t>
      </w:r>
      <w:r w:rsidRPr="005D72DA">
        <w:rPr>
          <w:sz w:val="28"/>
          <w:szCs w:val="28"/>
        </w:rPr>
        <w:t xml:space="preserve">бюджетов </w:t>
      </w:r>
      <w:r w:rsidR="007E342C" w:rsidRPr="005D72DA">
        <w:rPr>
          <w:sz w:val="28"/>
          <w:szCs w:val="28"/>
        </w:rPr>
        <w:t>-</w:t>
      </w:r>
      <w:r w:rsidRPr="005D72DA">
        <w:rPr>
          <w:sz w:val="28"/>
          <w:szCs w:val="28"/>
        </w:rPr>
        <w:t xml:space="preserve"> виды доходов, получаемые бюджетами в форме отчислений от собственных доходов бюджетов других уровней бюджетной системы в соответствии с установленными на определенный срок нормативами отчислений.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i/>
          <w:iCs/>
          <w:sz w:val="28"/>
          <w:szCs w:val="28"/>
        </w:rPr>
        <w:t xml:space="preserve">Нормативы отчислений </w:t>
      </w:r>
      <w:r w:rsidRPr="005D72DA">
        <w:rPr>
          <w:sz w:val="28"/>
          <w:szCs w:val="28"/>
        </w:rPr>
        <w:t>определяются законом о бюджете того уровня бюджетной системы, который передает собственные доходы, или который распределяет переданные ему собственные доходы бюджета другого уровня.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Новое бюджетное законодательство детально регламентирует доходы и расходы бюджетов. Многие положения, выработанные наукой финансового права, получили в Бюджетном кодексе РФ законодательное закрепление.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БК РФ устанавливает не только общие положения о формировании доходов бюджетов вне зависимости от их уровня в бюджетной системе, но и регламентирует доходы отдельных видов бюджетов: федерального, субъектов Российской Федерации, местных.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Формирование доходов бюджетов осуществляется в соответствии с бюджетным и налоговым законодательством Российской Федерации. Доходы целевых бюджетных фондов учитываются в составе доходов бюджетов обособленно.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В настоящее время доходы бюджета состоят из трех основных частей: налоговых доходов, неналоговых доходов и доходов целевых бюджетных фондов. 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В составе бюджетной </w:t>
      </w:r>
      <w:r w:rsidRPr="005D72DA">
        <w:rPr>
          <w:i/>
          <w:iCs/>
          <w:sz w:val="28"/>
          <w:szCs w:val="28"/>
        </w:rPr>
        <w:t xml:space="preserve">классификации доходов бюджетов </w:t>
      </w:r>
      <w:r w:rsidRPr="005D72DA">
        <w:rPr>
          <w:sz w:val="28"/>
          <w:szCs w:val="28"/>
        </w:rPr>
        <w:t xml:space="preserve">выделяются следующие основные группы, подгруппы и статьи доходов. 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72DA">
        <w:rPr>
          <w:b/>
          <w:bCs/>
          <w:sz w:val="28"/>
          <w:szCs w:val="28"/>
          <w:u w:val="single"/>
          <w:lang w:val="en-US"/>
        </w:rPr>
        <w:t>I</w:t>
      </w:r>
      <w:r w:rsidRPr="005D72DA">
        <w:rPr>
          <w:b/>
          <w:bCs/>
          <w:sz w:val="28"/>
          <w:szCs w:val="28"/>
          <w:u w:val="single"/>
        </w:rPr>
        <w:t>. Налоговые доходы: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налог на прибыль (доход) организаций;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налог на доходы от капитала;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подоходный налог с физических лиц;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1) </w:t>
      </w:r>
      <w:r w:rsidRPr="005D72DA">
        <w:rPr>
          <w:i/>
          <w:iCs/>
          <w:sz w:val="28"/>
          <w:szCs w:val="28"/>
        </w:rPr>
        <w:t>налоги на товары и услуги, лицензионные и регистрационные сборы: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</w:t>
      </w:r>
      <w:r w:rsidR="00AC6FF5" w:rsidRPr="005D72DA">
        <w:rPr>
          <w:i/>
          <w:iCs/>
          <w:sz w:val="28"/>
          <w:szCs w:val="28"/>
        </w:rPr>
        <w:t xml:space="preserve"> </w:t>
      </w:r>
      <w:r w:rsidRPr="005D72DA">
        <w:rPr>
          <w:sz w:val="28"/>
          <w:szCs w:val="28"/>
        </w:rPr>
        <w:t>налог на добавленную стоимость;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акцизы по подакцизным товарам (продукции) и отдельным видам минерального сырья, производимым на территории РФ и ввозимым на территорию РФ;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федеральные, региональные и местные, лицензионные сборы;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налог на покупку иностранных денежных знаков и платежных документов, выраженных в иностранной валюте;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налог с продаж;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■ единый налог на совокупный доход для субъектов малого предпринимательства </w:t>
      </w:r>
      <w:r w:rsidR="007E342C" w:rsidRPr="005D72DA">
        <w:rPr>
          <w:sz w:val="28"/>
          <w:szCs w:val="28"/>
        </w:rPr>
        <w:t>-</w:t>
      </w:r>
      <w:r w:rsidRPr="005D72DA">
        <w:rPr>
          <w:sz w:val="28"/>
          <w:szCs w:val="28"/>
        </w:rPr>
        <w:t xml:space="preserve"> вмененный налог на доходы;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2)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i/>
          <w:iCs/>
          <w:sz w:val="28"/>
          <w:szCs w:val="28"/>
        </w:rPr>
        <w:t>налоги на имущество: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</w:t>
      </w:r>
      <w:r w:rsidRPr="005D72DA">
        <w:rPr>
          <w:i/>
          <w:iCs/>
          <w:sz w:val="28"/>
          <w:szCs w:val="28"/>
        </w:rPr>
        <w:t xml:space="preserve"> </w:t>
      </w:r>
      <w:r w:rsidRPr="005D72DA">
        <w:rPr>
          <w:sz w:val="28"/>
          <w:szCs w:val="28"/>
        </w:rPr>
        <w:t>налог на имущество физических лиц;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налог на имущество организаций;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налог на недвижимость;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налог на наследование или дарение;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D72DA">
        <w:rPr>
          <w:sz w:val="28"/>
          <w:szCs w:val="28"/>
        </w:rPr>
        <w:t>3)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i/>
          <w:iCs/>
          <w:sz w:val="28"/>
          <w:szCs w:val="28"/>
        </w:rPr>
        <w:t>платежи на пользование природными ресурсами: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</w:t>
      </w:r>
      <w:r w:rsidRPr="005D72DA">
        <w:rPr>
          <w:i/>
          <w:iCs/>
          <w:sz w:val="28"/>
          <w:szCs w:val="28"/>
        </w:rPr>
        <w:t xml:space="preserve"> </w:t>
      </w:r>
      <w:r w:rsidRPr="005D72DA">
        <w:rPr>
          <w:sz w:val="28"/>
          <w:szCs w:val="28"/>
        </w:rPr>
        <w:t>платежи на пользование недрами;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налог на воспроизводство минерально-сырьевой базы;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■ налог на дополнительный доход от добычи углеводородов; 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сбор за право пользования объектами животного мира и водными биологическими ресурсами;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лесной налог;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водный налог;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экологический налог;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земельный налог;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D72DA">
        <w:rPr>
          <w:sz w:val="28"/>
          <w:szCs w:val="28"/>
        </w:rPr>
        <w:t>4)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i/>
          <w:iCs/>
          <w:sz w:val="28"/>
          <w:szCs w:val="28"/>
        </w:rPr>
        <w:t>налоги на внешнюю торговлю и внешнеэкономические операции: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</w:t>
      </w:r>
      <w:r w:rsidRPr="005D72DA">
        <w:rPr>
          <w:i/>
          <w:iCs/>
          <w:sz w:val="28"/>
          <w:szCs w:val="28"/>
        </w:rPr>
        <w:t xml:space="preserve"> </w:t>
      </w:r>
      <w:r w:rsidRPr="005D72DA">
        <w:rPr>
          <w:sz w:val="28"/>
          <w:szCs w:val="28"/>
        </w:rPr>
        <w:t>таможенная пошлина;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таможенные сборы;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D72DA">
        <w:rPr>
          <w:sz w:val="28"/>
          <w:szCs w:val="28"/>
        </w:rPr>
        <w:t xml:space="preserve">5) </w:t>
      </w:r>
      <w:r w:rsidRPr="005D72DA">
        <w:rPr>
          <w:i/>
          <w:iCs/>
          <w:sz w:val="28"/>
          <w:szCs w:val="28"/>
        </w:rPr>
        <w:t xml:space="preserve">прочие налоги, пошлины и сборы: 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</w:t>
      </w:r>
      <w:r w:rsidRPr="005D72DA">
        <w:rPr>
          <w:i/>
          <w:iCs/>
          <w:sz w:val="28"/>
          <w:szCs w:val="28"/>
        </w:rPr>
        <w:t xml:space="preserve"> </w:t>
      </w:r>
      <w:r w:rsidRPr="005D72DA">
        <w:rPr>
          <w:sz w:val="28"/>
          <w:szCs w:val="28"/>
        </w:rPr>
        <w:t>государственная пошлина;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взносы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в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государственные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социальные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внебюджетные фонды;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дорожный налог;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транспортный налог;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налог на игорный бизнес;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■ налог на рекламу; 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72DA">
        <w:rPr>
          <w:b/>
          <w:bCs/>
          <w:sz w:val="28"/>
          <w:szCs w:val="28"/>
          <w:u w:val="single"/>
          <w:lang w:val="en-US"/>
        </w:rPr>
        <w:t>II</w:t>
      </w:r>
      <w:r w:rsidRPr="005D72DA">
        <w:rPr>
          <w:b/>
          <w:bCs/>
          <w:sz w:val="28"/>
          <w:szCs w:val="28"/>
          <w:u w:val="single"/>
        </w:rPr>
        <w:t>. Неналоговые доходы: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6) </w:t>
      </w:r>
      <w:r w:rsidRPr="005D72DA">
        <w:rPr>
          <w:i/>
          <w:iCs/>
          <w:sz w:val="28"/>
          <w:szCs w:val="28"/>
        </w:rPr>
        <w:t>доходы от имущества, находящегося в государственной и муниципальной собственности, или от деятельности: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доходы от использования имущества, находящегося в государственной и муниципальной собственности;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дивиденды по акциям, принадлежащим государству;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доходы от сдачи в аренду имущества, находящегося в государственной собственности;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проценты, полученные от размещения в кредитных организациях временно свободных средств бюджета;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проценты, полученные от предоставления бюджетных ссуд внутри страны;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доходы от оказания услуг или компенсации затрат государства;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перечисление прибыли Центрального банка РФ;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платежи от государственных и муниципальных организаций;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плата за выделение квот вылова водных биологических ресурсов совместным предприятиям и иностранным юридическим лицам;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прочие поступления от имущества, находящегося в государственной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и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муниципальной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собственности,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или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от деятельности;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7)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i/>
          <w:iCs/>
          <w:sz w:val="28"/>
          <w:szCs w:val="28"/>
        </w:rPr>
        <w:t>доходы от продажи имущества, находящегося в государственной и муниципальной собственности: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поступления от приватизации организаций, находящихся в государственной собственности;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поступления от продажи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государством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принадлежащих ему акций организаций;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доходы от продажи квартир;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доходы от продажи государственных производственных и непроизводственных фондов, транспортных средств, другого оборудования;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доходы от реализации конфискованного, бесхозного имущества, кладов и другого имущества, перешедшего в государственную и муниципальную собственность;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доходы от реализации государственных запасов;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доходы от продажи земли и нематериальных активов;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поступления капитальных трансфертов из негосударственных источников;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административные платежи и сборы;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штрафные санкции, возмещение ущерба;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доходы от внешнеэкономической деятельности;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прочие неналоговые доходы;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8)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i/>
          <w:iCs/>
          <w:sz w:val="28"/>
          <w:szCs w:val="28"/>
        </w:rPr>
        <w:t>безвозмездные перечисления: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</w:t>
      </w:r>
      <w:r w:rsidRPr="005D72DA">
        <w:rPr>
          <w:i/>
          <w:iCs/>
          <w:sz w:val="28"/>
          <w:szCs w:val="28"/>
        </w:rPr>
        <w:t xml:space="preserve"> </w:t>
      </w:r>
      <w:r w:rsidRPr="005D72DA">
        <w:rPr>
          <w:sz w:val="28"/>
          <w:szCs w:val="28"/>
        </w:rPr>
        <w:t>от бюджетов других уровней;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от государственных внебюджетных фондов;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от государственных организаций;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от наднациональных организаций;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средства, передаваемые в целевые бюджетные фонды;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D72DA">
        <w:rPr>
          <w:sz w:val="28"/>
          <w:szCs w:val="28"/>
        </w:rPr>
        <w:t>9)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b/>
          <w:bCs/>
          <w:i/>
          <w:iCs/>
          <w:sz w:val="28"/>
          <w:szCs w:val="28"/>
        </w:rPr>
        <w:t>доходы целевых бюджетных фондов</w:t>
      </w:r>
      <w:r w:rsidRPr="005D72DA">
        <w:rPr>
          <w:i/>
          <w:iCs/>
          <w:sz w:val="28"/>
          <w:szCs w:val="28"/>
        </w:rPr>
        <w:t xml:space="preserve">: 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</w:t>
      </w:r>
      <w:r w:rsidRPr="005D72DA">
        <w:rPr>
          <w:i/>
          <w:iCs/>
          <w:sz w:val="28"/>
          <w:szCs w:val="28"/>
        </w:rPr>
        <w:t xml:space="preserve"> </w:t>
      </w:r>
      <w:r w:rsidRPr="005D72DA">
        <w:rPr>
          <w:sz w:val="28"/>
          <w:szCs w:val="28"/>
        </w:rPr>
        <w:t>дорожные фонды;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экологические фонды;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фонд развития таможенной системы РФ;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государственный фонд борьбы с преступностью;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■ фонд воспроизводства минерально-сырьевой базы; 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■ целевой фонд Федеральной пограничной службы РФ; 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■ целевой фонд Министерства РФ по атомной энергии.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70D46" w:rsidRPr="005D72DA" w:rsidRDefault="00B70D46" w:rsidP="00AC6FF5">
      <w:pPr>
        <w:pStyle w:val="1"/>
        <w:numPr>
          <w:ilvl w:val="0"/>
          <w:numId w:val="13"/>
        </w:numPr>
        <w:tabs>
          <w:tab w:val="clear" w:pos="-1341"/>
          <w:tab w:val="num" w:pos="851"/>
          <w:tab w:val="left" w:pos="1276"/>
        </w:tabs>
        <w:spacing w:line="360" w:lineRule="auto"/>
        <w:ind w:left="0" w:firstLine="709"/>
        <w:jc w:val="both"/>
        <w:rPr>
          <w:color w:val="auto"/>
          <w:spacing w:val="0"/>
          <w:sz w:val="28"/>
          <w:szCs w:val="28"/>
        </w:rPr>
      </w:pPr>
      <w:r w:rsidRPr="005D72DA">
        <w:rPr>
          <w:color w:val="auto"/>
          <w:spacing w:val="0"/>
          <w:sz w:val="28"/>
          <w:szCs w:val="28"/>
        </w:rPr>
        <w:t>Классификация источников финансирования дефицитов бюджетов</w:t>
      </w:r>
    </w:p>
    <w:p w:rsidR="00B70D46" w:rsidRPr="005D72DA" w:rsidRDefault="00B70D46" w:rsidP="00AC6FF5">
      <w:pPr>
        <w:spacing w:line="360" w:lineRule="auto"/>
        <w:ind w:firstLine="709"/>
        <w:jc w:val="both"/>
        <w:rPr>
          <w:sz w:val="28"/>
          <w:szCs w:val="28"/>
        </w:rPr>
      </w:pP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Классификация источников </w:t>
      </w:r>
      <w:r w:rsidRPr="005D72DA">
        <w:rPr>
          <w:i/>
          <w:iCs/>
          <w:sz w:val="28"/>
          <w:szCs w:val="28"/>
        </w:rPr>
        <w:t xml:space="preserve">внутреннего финансирования дефицитов </w:t>
      </w:r>
      <w:r w:rsidRPr="005D72DA">
        <w:rPr>
          <w:sz w:val="28"/>
          <w:szCs w:val="28"/>
        </w:rPr>
        <w:t>бюджетов РФ включает следующие статьи: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1) финансирование дефицита бюджета за счет кредита Центрального банка РФ и изменения остатков средств бюджета;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2) государственные ценные бумаги;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3) бюджетные ссуды, полученные от государственных внебюджетных фондов;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4) бюджетные ссуды, полученные от бюджетов других уровней;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5) прочие источники внутреннего финансирования. 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Классификация </w:t>
      </w:r>
      <w:r w:rsidRPr="005D72DA">
        <w:rPr>
          <w:i/>
          <w:iCs/>
          <w:sz w:val="28"/>
          <w:szCs w:val="28"/>
        </w:rPr>
        <w:t xml:space="preserve">источников внешнего финансирования дефицита </w:t>
      </w:r>
      <w:r w:rsidRPr="005D72DA">
        <w:rPr>
          <w:sz w:val="28"/>
          <w:szCs w:val="28"/>
        </w:rPr>
        <w:t>включает статьи, относящиеся только к федеральному бюджету: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1) кредиты международных финансовых организаций;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2) кредиты правительств иностранных государств, предоставленные РФ;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3) кредиты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иностранных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коммерческих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банков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и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фирм, предоставленные РФ;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4) изменение остатков средств бюджета на счетах в банках в иностранной валюте;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5) прочее внешнее финансирование.</w:t>
      </w:r>
    </w:p>
    <w:p w:rsidR="00B70D46" w:rsidRPr="005D72DA" w:rsidRDefault="007E342C" w:rsidP="00AC6FF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D72DA">
        <w:rPr>
          <w:sz w:val="28"/>
          <w:szCs w:val="28"/>
        </w:rPr>
        <w:br w:type="page"/>
      </w:r>
      <w:r w:rsidR="00B70D46" w:rsidRPr="005D72DA">
        <w:rPr>
          <w:b/>
          <w:bCs/>
          <w:sz w:val="28"/>
          <w:szCs w:val="28"/>
        </w:rPr>
        <w:t>3. Доходы местных (муниципальных) бюджетов</w:t>
      </w:r>
    </w:p>
    <w:p w:rsidR="007E342C" w:rsidRPr="005D72DA" w:rsidRDefault="007E342C" w:rsidP="00AC6FF5">
      <w:pPr>
        <w:shd w:val="clear" w:color="auto" w:fill="FFFFFF"/>
        <w:spacing w:line="360" w:lineRule="auto"/>
        <w:ind w:firstLine="709"/>
        <w:jc w:val="both"/>
        <w:rPr>
          <w:b/>
          <w:bCs/>
          <w:smallCaps/>
          <w:sz w:val="28"/>
          <w:szCs w:val="28"/>
        </w:rPr>
      </w:pP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Доходы</w:t>
      </w:r>
      <w:r w:rsidRPr="005D72DA">
        <w:rPr>
          <w:b/>
          <w:bCs/>
          <w:smallCaps/>
          <w:sz w:val="28"/>
          <w:szCs w:val="28"/>
        </w:rPr>
        <w:t xml:space="preserve"> </w:t>
      </w:r>
      <w:r w:rsidRPr="005D72DA">
        <w:rPr>
          <w:sz w:val="28"/>
          <w:szCs w:val="28"/>
        </w:rPr>
        <w:t>местных бюджетов формируются за счет собственных и регулирующих налоговых доходов.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В местные бюджеты полностью поступают доходы от использования имущества, находящегося в муниципальной собственности, и доходы от платных услуг, оказываемых органами местного самоуправления и бюджетными учреждениями, находящимися в ведении органов местного самоуправления. Также полностью поступают в местные бюджеты доходы от продажи имущества, находящегося в муниципальной собственности. Другие неналоговые доходы поступают в местные бюджеты в порядке и по нормативам, которые установлены федеральными законами, законами субъектов РФ и правовыми актами органов местного самоуправления.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К </w:t>
      </w:r>
      <w:r w:rsidRPr="005D72DA">
        <w:rPr>
          <w:i/>
          <w:iCs/>
          <w:sz w:val="28"/>
          <w:szCs w:val="28"/>
        </w:rPr>
        <w:t xml:space="preserve">налоговым доходам </w:t>
      </w:r>
      <w:r w:rsidRPr="005D72DA">
        <w:rPr>
          <w:sz w:val="28"/>
          <w:szCs w:val="28"/>
        </w:rPr>
        <w:t>местных бюджетов относятся: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1) собственные налоговые доходы местных бюджетов от местных налогов и сборов;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2) регулирующие налоговые доходы, передаваемые местным бюджетам Российской Федерацией и субъектами РФ;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3) государственная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пошлина,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кроме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государственной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пошлины, зачисляемой в доходы федерального бюджета,</w:t>
      </w:r>
      <w:r w:rsidR="00AC6FF5" w:rsidRPr="005D72DA">
        <w:rPr>
          <w:sz w:val="28"/>
          <w:szCs w:val="28"/>
        </w:rPr>
        <w:t xml:space="preserve"> </w:t>
      </w:r>
      <w:r w:rsidR="007E342C" w:rsidRPr="005D72DA">
        <w:rPr>
          <w:sz w:val="28"/>
          <w:szCs w:val="28"/>
        </w:rPr>
        <w:t>-</w:t>
      </w:r>
      <w:r w:rsidRPr="005D72DA">
        <w:rPr>
          <w:sz w:val="28"/>
          <w:szCs w:val="28"/>
        </w:rPr>
        <w:t xml:space="preserve"> по нормативу 100% по месту нахождения кредитной организации, принявшей платеж.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i/>
          <w:iCs/>
          <w:sz w:val="28"/>
          <w:szCs w:val="28"/>
        </w:rPr>
        <w:t xml:space="preserve">Неналоговые доходы </w:t>
      </w:r>
      <w:r w:rsidRPr="005D72DA">
        <w:rPr>
          <w:sz w:val="28"/>
          <w:szCs w:val="28"/>
        </w:rPr>
        <w:t xml:space="preserve">местных бюджетов формируются за счет части прибыли муниципальных унитарных предприятий, остающейся после уплаты налогов и других обязательных платежей, </w:t>
      </w:r>
      <w:r w:rsidR="007E342C" w:rsidRPr="005D72DA">
        <w:rPr>
          <w:sz w:val="28"/>
          <w:szCs w:val="28"/>
        </w:rPr>
        <w:t>-</w:t>
      </w:r>
      <w:r w:rsidRPr="005D72DA">
        <w:rPr>
          <w:sz w:val="28"/>
          <w:szCs w:val="28"/>
        </w:rPr>
        <w:t xml:space="preserve"> в размерах, устанавливаемых правовыми актами органов местного самоуправления.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Особый порядок установлен для таких неналоговых доходов, как штрафы и иные суммы принудительного изъятия.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Штрафы подлежат зачислению в местные бюджеты по месту нахождения органа или должностного лица, принявшего решение о наложении штрафа, если иное не предусмотрено законодательством Российской Федерации.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Суммы конфискаций, компенсаций и иные средства, в принудительном</w:t>
      </w:r>
      <w:r w:rsidR="00AC6FF5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порядке изымаемые в доход государства, зачисляются в доходы бюджетов в соответствии с законодательством Российс</w:t>
      </w:r>
      <w:r w:rsidR="00A9066A" w:rsidRPr="005D72DA">
        <w:rPr>
          <w:sz w:val="28"/>
          <w:szCs w:val="28"/>
        </w:rPr>
        <w:t>кой федерации и решениями судов.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Новеллой бюджетного законодательства является норма, согласно которой доходы бюджетного учреждения, полученные от предпринимательской и иной деятельности, приносящей доход, в полном объеме учитываются в смете доходов и расходов бюджетного учреждения и отражаются в доходах соответствующего бюджета как доходы от использования имущества, находящегося в государственной или муниципальной собственности, либо как доходы от оказания платных услуг.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Представительные органы местного самоуправления вводят местные налоги и сборы, устанавливают размеры ставок по ним и предоставляют льготы по их уплате в пределах прав, предоставленных им налоговым законодательством РФ.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Правовые акты органов местного самоуправления о внесении изменений и дополнений в налоговое законодательство РФ в пределах их компетенции, вступающие в силу с начала очередного финансового года, принимаются до утверждения местного бюджета на очередной финансовый год.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Внесение изменений и дополнений в акты о местных налогах и сборах, предполагающих их вступление в силу в течение текущего финансового года, возможно только путем внесения соответствующих изменений и дополнений в решение о местном бюджете на текущий финансовый год.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Органы местного самоуправления предоставляют налоговые кредиты, отсрочки и рассрочки по уплате налогов и других обязательных платежей в местные бюджеты в соответствии с налоговым законодательством РФ в пределах лимитов предоставления налоговых кредитов, отсрочек и рассрочек по уплате налогов и других обязательных платежей, определенных правовыми актами органов местного самоуправления о бюджете. Они определяют порядок предоставления отсрочек и рассрочек по уплате налогов и других обязательных платежей в части сумм федеральных налогов или сборов, региональных налогов или сборов, поступающих в местные бюджеты, только при отсутствии задолженности по бюджетным ссудам местного бюджета перед бюджетами других уровней бюджетной системы и соблюдении предельного размера дефицита местного бюджета и размера муниципального долга.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Полномочия органов местного самоуправления по формированию доходов местного бюджета закреплены в ст. 64 БК РФ, в соответствии с которой представительные органы местного самоуправления вводят местные налоги и сборы, устанавливают размеры ставок по ним и предоставляют льготы по их уплате в пределах прав, предоставленных им налоговым законодательством Российской Федерации.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Правовые акты представительных органов местного самоуправления о внесении изменений и дополнений в налоговое законодательство Российской Федерации в пределах компетенции органов местного самоуправления, вступающие в силу с начала очередного финансового года, должны быть приняты до утверждения местного бюджета на очередной финансовый год.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Внесение изменений и дополнений в правовые акты представительных органов местного самоуправления о местных налогах и сборах, предполагающих их вступление в силу в течение текущего финансового года, допускается только в случае внесения соответствующих изменений и дополнений в правовой акт представительного органа местного самоуправления о местном бюджете на текущий финансовый год.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Доходы местных бюджетов могут быть переданы другим местным бюджетам по ставкам или нормативам, определяемым правовыми актами органов местного самоуправления.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БК РФ предусматривает возможность применения между бюджетами взаимных расчетов при определенных условиях. В соответствии со ст. 45 БК РФ в доходы бюджетов могут также зачисляться безвозмездные перечисления по взаимным расчетам. Под взаимными расчетами понимаются операции по передаче средств между бюджетами разных уровней бюджетной системы Российской Федерации, связанные с изменениями в налоговом и бюджетном законодательстве Российской Федерации, передачей полномочий по финансированию расходов или передачей доходов, происшедшими после утверждения закона (решения) о бюджете и не учтенными законом (решением) о бюджете.</w:t>
      </w:r>
    </w:p>
    <w:p w:rsidR="00B70D46" w:rsidRPr="005D72DA" w:rsidRDefault="00B70D46" w:rsidP="00AC6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Нормативы отчислений определяются законом о бюджете того уровня бюджетной системы Российской Федерации, который передает регулирующие доходы, либо законом о бюджете того уровня бюджетной системы Российской Федерации, который распределяет переданные ему регулирующие доходы из бюджета другого уровня.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В целом, доходная часть местных бюджетов может характеризоваться следующим образом: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b/>
          <w:bCs/>
          <w:sz w:val="28"/>
          <w:szCs w:val="28"/>
        </w:rPr>
        <w:t>Собственные доходы: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1. Налоги на имущество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2. Платежи за использование природных ресурсов в том числе: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земельный налог и арендная плата за землю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3. Налоги, сборы и пошлины в том числе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местные налоги и сборы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4. Прочие собственные доходы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b/>
          <w:bCs/>
          <w:sz w:val="28"/>
          <w:szCs w:val="28"/>
        </w:rPr>
        <w:t>Регулирующее доходы: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1. Налог на прибыль</w:t>
      </w:r>
      <w:r w:rsidR="00AC6FF5" w:rsidRPr="005D72DA">
        <w:rPr>
          <w:sz w:val="28"/>
          <w:szCs w:val="28"/>
        </w:rPr>
        <w:t xml:space="preserve"> 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2. Подоходный налог с физических лиц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3. Налог на добавленную стоимость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4. Акцизы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5. Дотации из федерального и региональных бюджетов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6. Субвенции из региональных бюджетов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7. Средства, полученные по взаимным расчетам с региональными бюджетами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Местные органы власти заинтересованы в собственных источниках доходов. Они позволяют шире проявлять хозяйственную инициативу, добиваться увеличения платежей в бюджет.</w:t>
      </w:r>
    </w:p>
    <w:p w:rsidR="00B70D46" w:rsidRPr="005D72DA" w:rsidRDefault="00B70D46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2DA">
        <w:rPr>
          <w:sz w:val="28"/>
          <w:szCs w:val="28"/>
        </w:rPr>
        <w:t xml:space="preserve">Существующая система регулирования местных бюджетов создаст предпосылки к выравниванию уровней развития отдельных территориальных единиц. В то же время используемый метод регулирования местных бюджетов имеет недостатки. Главный из них заключается в наличии элементов субъективности при формировании регулирующих доходов местных бюджетов. Это выражается в порою необъективном установлении величины нормативов отчислений от регулирующих налогов. </w:t>
      </w:r>
    </w:p>
    <w:p w:rsidR="00B70D46" w:rsidRPr="005D72DA" w:rsidRDefault="007E342C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D72DA">
        <w:rPr>
          <w:sz w:val="28"/>
          <w:szCs w:val="28"/>
        </w:rPr>
        <w:br w:type="page"/>
      </w:r>
      <w:r w:rsidR="00B70D46" w:rsidRPr="005D72DA">
        <w:rPr>
          <w:b/>
          <w:bCs/>
          <w:sz w:val="28"/>
          <w:szCs w:val="28"/>
        </w:rPr>
        <w:t>Список литературы</w:t>
      </w:r>
    </w:p>
    <w:p w:rsidR="007E342C" w:rsidRPr="005D72DA" w:rsidRDefault="007E342C" w:rsidP="00AC6FF5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70D46" w:rsidRPr="005D72DA" w:rsidRDefault="00B70D46" w:rsidP="007E342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1. Бабич А.М., Павлова Л.Н. Государственные и муниципальные финансы: Учебник для</w:t>
      </w:r>
      <w:r w:rsidR="007E342C" w:rsidRPr="005D72DA">
        <w:rPr>
          <w:sz w:val="28"/>
          <w:szCs w:val="28"/>
        </w:rPr>
        <w:t xml:space="preserve"> вузов.- М.:ЮНИТИ, 2002.- 687с.</w:t>
      </w:r>
    </w:p>
    <w:p w:rsidR="00B70D46" w:rsidRPr="005D72DA" w:rsidRDefault="00B70D46" w:rsidP="007E342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2. Бюджетный кодекс РФ.- Москва: Омега-Л, 2006.- 224с.</w:t>
      </w:r>
    </w:p>
    <w:p w:rsidR="00B70D46" w:rsidRPr="005D72DA" w:rsidRDefault="006F61DD" w:rsidP="007E342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3. Дадашев А.З., Черник Д.</w:t>
      </w:r>
      <w:r w:rsidR="00B70D46" w:rsidRPr="005D72DA">
        <w:rPr>
          <w:sz w:val="28"/>
          <w:szCs w:val="28"/>
        </w:rPr>
        <w:t>Г. Финансовая система России: Учебное пособие.</w:t>
      </w:r>
      <w:r w:rsidR="007E342C" w:rsidRPr="005D72DA">
        <w:rPr>
          <w:sz w:val="28"/>
          <w:szCs w:val="28"/>
        </w:rPr>
        <w:t xml:space="preserve"> – М.: ИНФРА – М, 1997. – 248с.</w:t>
      </w:r>
    </w:p>
    <w:p w:rsidR="00B70D46" w:rsidRPr="005D72DA" w:rsidRDefault="00B70D46" w:rsidP="007E342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4. Зубов В.М., Сауль С.Н. Что должен знать губернатор о бюджетном кодексе Российской Федерации? Практическое пособие для руководителей субъектов Российской Федерации и муниципальных образований. Серия «Библиотека местного самоуправления», Выпуск 31. М.: Московский общественный научный фонд; 2000.- 391с.</w:t>
      </w:r>
    </w:p>
    <w:p w:rsidR="00B70D46" w:rsidRPr="005D72DA" w:rsidRDefault="007E342C" w:rsidP="007E342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5. ОПС «Консультант+».</w:t>
      </w:r>
    </w:p>
    <w:p w:rsidR="00B70D46" w:rsidRPr="005D72DA" w:rsidRDefault="006F61DD" w:rsidP="007E342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6. Пушкарева В.</w:t>
      </w:r>
      <w:r w:rsidR="00B70D46" w:rsidRPr="005D72DA">
        <w:rPr>
          <w:sz w:val="28"/>
          <w:szCs w:val="28"/>
        </w:rPr>
        <w:t>М. История финансовой мысли и политики налогов: Учебное пособие.</w:t>
      </w:r>
      <w:r w:rsidR="007E342C" w:rsidRPr="005D72DA">
        <w:rPr>
          <w:sz w:val="28"/>
          <w:szCs w:val="28"/>
        </w:rPr>
        <w:t xml:space="preserve"> – М.: ИНФРА – М, 1996. – 192с.</w:t>
      </w:r>
    </w:p>
    <w:p w:rsidR="00B70D46" w:rsidRPr="005D72DA" w:rsidRDefault="00B70D46" w:rsidP="007E342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7. УМК «Менеджмент муниципальный»</w:t>
      </w:r>
      <w:r w:rsidR="007E342C" w:rsidRPr="005D72DA">
        <w:rPr>
          <w:sz w:val="28"/>
          <w:szCs w:val="28"/>
        </w:rPr>
        <w:t>.</w:t>
      </w:r>
    </w:p>
    <w:p w:rsidR="00B70D46" w:rsidRPr="005D72DA" w:rsidRDefault="00B70D46" w:rsidP="007E342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72DA">
        <w:rPr>
          <w:sz w:val="28"/>
          <w:szCs w:val="28"/>
        </w:rPr>
        <w:t>8. Финансовое право: Учеб./О.Н.</w:t>
      </w:r>
      <w:r w:rsidR="007E342C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Горбунова,</w:t>
      </w:r>
      <w:r w:rsidR="007E342C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Е.Ю.</w:t>
      </w:r>
      <w:r w:rsidR="007E342C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Грачева [и др.]; отв.</w:t>
      </w:r>
      <w:r w:rsidR="007E342C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ред.</w:t>
      </w:r>
      <w:r w:rsidR="007E342C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Е.Ю.</w:t>
      </w:r>
      <w:r w:rsidR="007E342C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Грачева, Г.П.</w:t>
      </w:r>
      <w:r w:rsidR="007E342C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Толстопятенко.</w:t>
      </w:r>
      <w:r w:rsidR="007E342C" w:rsidRPr="005D72DA">
        <w:rPr>
          <w:sz w:val="28"/>
          <w:szCs w:val="28"/>
        </w:rPr>
        <w:t xml:space="preserve"> </w:t>
      </w:r>
      <w:r w:rsidRPr="005D72DA">
        <w:rPr>
          <w:sz w:val="28"/>
          <w:szCs w:val="28"/>
        </w:rPr>
        <w:t>- М.: ТК Велби, Изд-во Проспект, 2004.- 536с.</w:t>
      </w:r>
      <w:bookmarkStart w:id="2" w:name="_GoBack"/>
      <w:bookmarkEnd w:id="2"/>
    </w:p>
    <w:sectPr w:rsidR="00B70D46" w:rsidRPr="005D72DA" w:rsidSect="00596949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214" w:rsidRDefault="002B7214">
      <w:r>
        <w:separator/>
      </w:r>
    </w:p>
  </w:endnote>
  <w:endnote w:type="continuationSeparator" w:id="0">
    <w:p w:rsidR="002B7214" w:rsidRDefault="002B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214" w:rsidRDefault="002B7214">
      <w:r>
        <w:separator/>
      </w:r>
    </w:p>
  </w:footnote>
  <w:footnote w:type="continuationSeparator" w:id="0">
    <w:p w:rsidR="002B7214" w:rsidRDefault="002B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C40948A"/>
    <w:lvl w:ilvl="0">
      <w:numFmt w:val="decimal"/>
      <w:lvlText w:val="*"/>
      <w:lvlJc w:val="left"/>
    </w:lvl>
  </w:abstractNum>
  <w:abstractNum w:abstractNumId="1">
    <w:nsid w:val="003530D3"/>
    <w:multiLevelType w:val="singleLevel"/>
    <w:tmpl w:val="72E8AD2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04C24447"/>
    <w:multiLevelType w:val="hybridMultilevel"/>
    <w:tmpl w:val="F736716E"/>
    <w:lvl w:ilvl="0" w:tplc="647C5936">
      <w:start w:val="1"/>
      <w:numFmt w:val="decimal"/>
      <w:lvlText w:val="%1."/>
      <w:lvlJc w:val="left"/>
      <w:pPr>
        <w:tabs>
          <w:tab w:val="num" w:pos="-1341"/>
        </w:tabs>
        <w:ind w:left="-13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621"/>
        </w:tabs>
        <w:ind w:left="-6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9"/>
        </w:tabs>
        <w:ind w:left="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819"/>
        </w:tabs>
        <w:ind w:left="8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539"/>
        </w:tabs>
        <w:ind w:left="15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259"/>
        </w:tabs>
        <w:ind w:left="22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2979"/>
        </w:tabs>
        <w:ind w:left="29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699"/>
        </w:tabs>
        <w:ind w:left="36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419"/>
        </w:tabs>
        <w:ind w:left="4419" w:hanging="180"/>
      </w:pPr>
    </w:lvl>
  </w:abstractNum>
  <w:abstractNum w:abstractNumId="3">
    <w:nsid w:val="070F7F25"/>
    <w:multiLevelType w:val="hybridMultilevel"/>
    <w:tmpl w:val="1F186280"/>
    <w:lvl w:ilvl="0" w:tplc="58949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8B268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9211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CCA73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8003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C6EAA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91467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0021D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9E6B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1B92804"/>
    <w:multiLevelType w:val="singleLevel"/>
    <w:tmpl w:val="C9B6C7CA"/>
    <w:lvl w:ilvl="0">
      <w:start w:val="2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4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&gt;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8BE"/>
    <w:rsid w:val="001A11C1"/>
    <w:rsid w:val="002B7214"/>
    <w:rsid w:val="00596949"/>
    <w:rsid w:val="005D0C78"/>
    <w:rsid w:val="005D654E"/>
    <w:rsid w:val="005D72DA"/>
    <w:rsid w:val="006332CA"/>
    <w:rsid w:val="006E79F6"/>
    <w:rsid w:val="006F61DD"/>
    <w:rsid w:val="007511F0"/>
    <w:rsid w:val="007E17EA"/>
    <w:rsid w:val="007E342C"/>
    <w:rsid w:val="00A9066A"/>
    <w:rsid w:val="00AC6FF5"/>
    <w:rsid w:val="00B70D46"/>
    <w:rsid w:val="00DC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E8A600-3CCC-4687-91DE-C2AA8C0D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line="413" w:lineRule="exact"/>
      <w:ind w:left="-142" w:hanging="1559"/>
      <w:jc w:val="center"/>
      <w:outlineLvl w:val="0"/>
    </w:pPr>
    <w:rPr>
      <w:b/>
      <w:bCs/>
      <w:color w:val="000000"/>
      <w:spacing w:val="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line="413" w:lineRule="exact"/>
      <w:ind w:left="-142" w:hanging="1559"/>
      <w:jc w:val="center"/>
      <w:outlineLvl w:val="1"/>
    </w:pPr>
    <w:rPr>
      <w:b/>
      <w:bCs/>
      <w:color w:val="000000"/>
      <w:spacing w:val="-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pPr>
      <w:widowControl/>
      <w:tabs>
        <w:tab w:val="left" w:pos="142"/>
        <w:tab w:val="left" w:pos="284"/>
        <w:tab w:val="left" w:pos="426"/>
        <w:tab w:val="right" w:leader="dot" w:pos="9356"/>
      </w:tabs>
      <w:autoSpaceDE/>
      <w:autoSpaceDN/>
      <w:adjustRightInd/>
      <w:spacing w:before="120" w:after="120" w:line="480" w:lineRule="auto"/>
      <w:ind w:right="-567"/>
      <w:jc w:val="center"/>
    </w:pPr>
    <w:rPr>
      <w:b/>
      <w:bCs/>
      <w:caps/>
      <w:sz w:val="24"/>
      <w:szCs w:val="24"/>
    </w:rPr>
  </w:style>
  <w:style w:type="paragraph" w:customStyle="1" w:styleId="12">
    <w:name w:val="Загол 1"/>
    <w:basedOn w:val="1"/>
    <w:uiPriority w:val="99"/>
    <w:pPr>
      <w:widowControl/>
      <w:shd w:val="clear" w:color="auto" w:fill="auto"/>
      <w:autoSpaceDE/>
      <w:autoSpaceDN/>
      <w:adjustRightInd/>
      <w:spacing w:line="360" w:lineRule="auto"/>
      <w:ind w:left="0" w:firstLine="0"/>
    </w:pPr>
    <w:rPr>
      <w:color w:val="auto"/>
      <w:spacing w:val="0"/>
      <w:kern w:val="32"/>
      <w:sz w:val="32"/>
      <w:szCs w:val="32"/>
    </w:rPr>
  </w:style>
  <w:style w:type="paragraph" w:styleId="21">
    <w:name w:val="toc 2"/>
    <w:basedOn w:val="a"/>
    <w:next w:val="a"/>
    <w:autoRedefine/>
    <w:uiPriority w:val="99"/>
    <w:semiHidden/>
    <w:pPr>
      <w:ind w:left="200"/>
    </w:pPr>
  </w:style>
  <w:style w:type="paragraph" w:styleId="a7">
    <w:name w:val="footer"/>
    <w:basedOn w:val="a"/>
    <w:link w:val="a8"/>
    <w:uiPriority w:val="99"/>
    <w:rsid w:val="00AC6F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User</dc:creator>
  <cp:keywords/>
  <dc:description/>
  <cp:lastModifiedBy>admin</cp:lastModifiedBy>
  <cp:revision>2</cp:revision>
  <dcterms:created xsi:type="dcterms:W3CDTF">2014-03-12T14:41:00Z</dcterms:created>
  <dcterms:modified xsi:type="dcterms:W3CDTF">2014-03-12T14:41:00Z</dcterms:modified>
</cp:coreProperties>
</file>