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E8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Санкт-Петербургский институт внешнеэкономических связей и экономики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Контрольная работа</w:t>
      </w:r>
    </w:p>
    <w:p w:rsidR="00E457FA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на тему: «Качество управленческих решений»</w:t>
      </w:r>
    </w:p>
    <w:p w:rsidR="00E457FA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Дисциплина: Управленческие решения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Калининград</w:t>
      </w:r>
    </w:p>
    <w:p w:rsidR="00D1733C" w:rsidRPr="00D1733C" w:rsidRDefault="00E457FA" w:rsidP="00D1733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D1733C">
        <w:rPr>
          <w:rFonts w:ascii="Times New Roman" w:hAnsi="Times New Roman"/>
          <w:sz w:val="28"/>
          <w:szCs w:val="28"/>
        </w:rPr>
        <w:t>2009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br w:type="page"/>
      </w:r>
    </w:p>
    <w:p w:rsidR="00D1733C" w:rsidRPr="00D1733C" w:rsidRDefault="00D1733C" w:rsidP="00D173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33C">
        <w:rPr>
          <w:rFonts w:ascii="Times New Roman" w:hAnsi="Times New Roman"/>
          <w:b/>
          <w:sz w:val="28"/>
          <w:szCs w:val="28"/>
        </w:rPr>
        <w:t>Содержание</w:t>
      </w:r>
    </w:p>
    <w:p w:rsidR="00D1733C" w:rsidRPr="00D1733C" w:rsidRDefault="00D1733C" w:rsidP="00D17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Введение</w:t>
      </w: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1</w:t>
      </w:r>
      <w:r w:rsidR="00986724">
        <w:rPr>
          <w:rFonts w:ascii="Times New Roman" w:hAnsi="Times New Roman"/>
          <w:sz w:val="28"/>
          <w:szCs w:val="28"/>
        </w:rPr>
        <w:t>.</w:t>
      </w:r>
      <w:r w:rsidRPr="00D1733C">
        <w:rPr>
          <w:rFonts w:ascii="Times New Roman" w:hAnsi="Times New Roman"/>
          <w:sz w:val="28"/>
          <w:szCs w:val="28"/>
        </w:rPr>
        <w:t xml:space="preserve"> Управленческое решение и его качество</w:t>
      </w: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2</w:t>
      </w:r>
      <w:r w:rsidR="00986724">
        <w:rPr>
          <w:rFonts w:ascii="Times New Roman" w:hAnsi="Times New Roman"/>
          <w:sz w:val="28"/>
          <w:szCs w:val="28"/>
        </w:rPr>
        <w:t>.</w:t>
      </w:r>
      <w:r w:rsidRPr="00D1733C">
        <w:rPr>
          <w:rFonts w:ascii="Times New Roman" w:hAnsi="Times New Roman"/>
          <w:sz w:val="28"/>
          <w:szCs w:val="28"/>
        </w:rPr>
        <w:t xml:space="preserve"> Параметры и условия обеспечения качества и эффективности управленческих решений</w:t>
      </w: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3</w:t>
      </w:r>
      <w:r w:rsidR="00986724">
        <w:rPr>
          <w:rFonts w:ascii="Times New Roman" w:hAnsi="Times New Roman"/>
          <w:sz w:val="28"/>
          <w:szCs w:val="28"/>
        </w:rPr>
        <w:t>.</w:t>
      </w:r>
      <w:r w:rsidRPr="00D1733C">
        <w:rPr>
          <w:rFonts w:ascii="Times New Roman" w:hAnsi="Times New Roman"/>
          <w:sz w:val="28"/>
          <w:szCs w:val="28"/>
        </w:rPr>
        <w:t xml:space="preserve"> Условия принятия верного управленческого решения</w:t>
      </w: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Заключение</w:t>
      </w:r>
    </w:p>
    <w:p w:rsidR="00D1733C" w:rsidRPr="00D1733C" w:rsidRDefault="00D1733C" w:rsidP="00D173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457FA" w:rsidRPr="008F74D9" w:rsidRDefault="00E457FA" w:rsidP="00D1733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br w:type="page"/>
      </w:r>
    </w:p>
    <w:p w:rsidR="00E457FA" w:rsidRPr="00D1733C" w:rsidRDefault="00E457F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bookmarkStart w:id="0" w:name="_Toc248399127"/>
      <w:r w:rsidRPr="00D1733C">
        <w:rPr>
          <w:rFonts w:ascii="Times New Roman" w:hAnsi="Times New Roman"/>
        </w:rPr>
        <w:t>Введение</w:t>
      </w:r>
      <w:bookmarkEnd w:id="0"/>
    </w:p>
    <w:p w:rsidR="00D1733C" w:rsidRDefault="00D1733C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 xml:space="preserve">Важность проблем, связанных с принятием решений, привлекает к ним внимание широкого круга ученых и практических работников. Принятие решений - процесс систематизированный. </w:t>
      </w:r>
      <w:r w:rsidRPr="00D1733C">
        <w:rPr>
          <w:rFonts w:ascii="Times New Roman" w:hAnsi="Times New Roman"/>
          <w:iCs/>
          <w:sz w:val="28"/>
          <w:szCs w:val="28"/>
        </w:rPr>
        <w:t>Актуальность</w:t>
      </w:r>
      <w:r w:rsidRPr="00D1733C">
        <w:rPr>
          <w:rFonts w:ascii="Times New Roman" w:hAnsi="Times New Roman"/>
          <w:sz w:val="28"/>
          <w:szCs w:val="28"/>
        </w:rPr>
        <w:t xml:space="preserve"> темы данной работы обусловлена тем, что принятие решений является неотъемлемой частью процесса управления, центром, вокруг которого вращается жизнь организации. Многолетний опыт принятия решений сводился лишь к интуитивному полаганию руководителя на свой опыт. Но ответственность за принятие организационных решений велика, ведь от индивидуального решения в организации может зависеть судьба самой организации и отдельных ее членов. Поэтому руководитель в сегодняшнем сложном и быстро меняющемся мире не может принимать непродуманных решений. Менеджер, принимающий те или иные управленческие решения, должен сочетать в себе определенные качества: искусство анализа ситуаций, глубокие профессиональные знания, приемы и методы принятия решений, профессиональные навыки в работе с людьми.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Принятие решений присуще любому виду деятельности, и от него может зависеть результативность работы одного человека, группы людей или всего народа определенного государства. С экономической и управленческой точек зрения принятие решения следует рассматривать как фактор повышения эффективности производства. Эффективность производства, естественно, в каждом конкретном случае зависит от качества принятого менеджером решения.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Кризис качества управленческих решений (УР) на всех уровнях власти и хозяйствования тесным образом связан со сложившимися в стране подходами к построению систем управления, уровнем подготовки управленцев и специалистов в высших учебных заведениях.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Повсеместно функционирующие системы управления на основе иерархических линейно-функциональных структур (ИЛФС), сохранившиеся еще с довоенных времен, являются одной из главных причин низкой эффективности управления государственными органами власти, крупными предприятиями и корпорациями, системами социальной защиты и т.д. Одновременно с воспроизводством УР низкого качества они «убивают» всякую инициативу снизу, превращают человека в «винтик» государственной или хозяйственной машины. Именно под массовое производство специалистов-«винтиков», а не профессионалов были в свое время спроектированы и созданы системы воспитания и образования в СССР. Мамин Б.В. «Креативные» команды - ключ к повышению качества управленческих решений и реформированию предприятий // Консультант директора. - 2002. - № 10.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В условиях рыночной экономики с жесткой конкуренцией переход к концепции научного менеджмента, ориентированного на достижение конкурентоспособности за счет повышения качества управленческой работы обеспечивает выживание организации. Не желающие работать качественно терпят банкротство. Ежегодно от 8 до 12 % фирм индустриально развитых стран терпят банкротство из-за низкого качества управления.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 xml:space="preserve">В современных условиях наиболее актуальным является вопрос формирования таких решений, которые были бы наиболее эффективными. Для этого разрабатываются методические рекомендации формирования как эффективных решений, так и общей концепции принятия управленческих решений при современных условиях хозяйствования. </w:t>
      </w:r>
    </w:p>
    <w:p w:rsidR="00E457FA" w:rsidRPr="00D1733C" w:rsidRDefault="00E457FA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 xml:space="preserve">В связи с этим в данной работе поставлена </w:t>
      </w:r>
      <w:r w:rsidRPr="00D1733C"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D1733C">
        <w:rPr>
          <w:rFonts w:ascii="Times New Roman" w:hAnsi="Times New Roman"/>
          <w:sz w:val="28"/>
          <w:szCs w:val="28"/>
        </w:rPr>
        <w:t xml:space="preserve"> дать общее понятие принятия решений, исследовать основные положения теории принятия решений, в том числе понятия «управленческое решение», методов их формирования и оценки, обобщить методологические нормы, которые должен соблюдать менеджер в организации, чтобы принимать качественные решения, действовать более рационально и систематизировано, чтобы его решения были наиболее эффективными.</w:t>
      </w:r>
    </w:p>
    <w:p w:rsidR="00E457FA" w:rsidRPr="008F74D9" w:rsidRDefault="00E457FA" w:rsidP="00D17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br w:type="page"/>
      </w:r>
    </w:p>
    <w:p w:rsidR="00E457FA" w:rsidRPr="00D1733C" w:rsidRDefault="00E457F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bookmarkStart w:id="1" w:name="_Toc248399128"/>
      <w:r w:rsidRPr="00D1733C">
        <w:rPr>
          <w:rFonts w:ascii="Times New Roman" w:hAnsi="Times New Roman"/>
        </w:rPr>
        <w:t>1</w:t>
      </w:r>
      <w:r w:rsidR="00D1733C">
        <w:rPr>
          <w:rFonts w:ascii="Times New Roman" w:hAnsi="Times New Roman"/>
        </w:rPr>
        <w:t>.</w:t>
      </w:r>
      <w:r w:rsidRPr="00D1733C">
        <w:rPr>
          <w:rFonts w:ascii="Times New Roman" w:hAnsi="Times New Roman"/>
        </w:rPr>
        <w:t xml:space="preserve"> </w:t>
      </w:r>
      <w:r w:rsidR="00F97C67" w:rsidRPr="00D1733C">
        <w:rPr>
          <w:rFonts w:ascii="Times New Roman" w:hAnsi="Times New Roman"/>
        </w:rPr>
        <w:t>Управленческое решение и его качество</w:t>
      </w:r>
      <w:bookmarkEnd w:id="1"/>
    </w:p>
    <w:p w:rsidR="00D1733C" w:rsidRPr="00986724" w:rsidRDefault="00D1733C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49F" w:rsidRPr="00D1733C" w:rsidRDefault="0046049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 xml:space="preserve">Решение называется </w:t>
      </w:r>
      <w:r w:rsidRPr="00D1733C">
        <w:rPr>
          <w:rFonts w:ascii="Times New Roman" w:hAnsi="Times New Roman"/>
          <w:bCs/>
          <w:sz w:val="28"/>
          <w:szCs w:val="28"/>
        </w:rPr>
        <w:t>управленческим,</w:t>
      </w:r>
      <w:r w:rsidRPr="00D173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733C">
        <w:rPr>
          <w:rFonts w:ascii="Times New Roman" w:hAnsi="Times New Roman"/>
          <w:sz w:val="28"/>
          <w:szCs w:val="28"/>
        </w:rPr>
        <w:t>если оно, разрабатывается</w:t>
      </w:r>
      <w:r w:rsidR="00986724">
        <w:rPr>
          <w:rFonts w:ascii="Times New Roman" w:hAnsi="Times New Roman"/>
          <w:sz w:val="28"/>
          <w:szCs w:val="28"/>
        </w:rPr>
        <w:t xml:space="preserve"> </w:t>
      </w:r>
      <w:r w:rsidRPr="00D1733C">
        <w:rPr>
          <w:rFonts w:ascii="Times New Roman" w:hAnsi="Times New Roman"/>
          <w:sz w:val="28"/>
          <w:szCs w:val="28"/>
        </w:rPr>
        <w:t>и реализуется для социальной системы и направлено на: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стратегическое планирование деятельности организации;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управление управленческой деятельностью;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управление человеческими ресурсами (активизация знаний, умений, навыков);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управление производственной и обслуживающей деятельностью;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формирование системы управления компании (методология, структура, процесс, механизм управления и техническое обеспечение);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управленческое консультирование;</w:t>
      </w:r>
    </w:p>
    <w:p w:rsidR="0046049F" w:rsidRPr="00D1733C" w:rsidRDefault="0046049F" w:rsidP="00D1733C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управление внутренними или внешними коммуникациями.</w:t>
      </w:r>
    </w:p>
    <w:p w:rsidR="0046049F" w:rsidRPr="00D1733C" w:rsidRDefault="0046049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Термин «управленческое решение» употребляется в двух основных значениях — как процесс и как явление. Как процесс управленческое решение — это выполнение восьми основных процедур: информационная подготовка, разработка вариантов, согласование вариантов, выбор одного варианта, утверждение, реализация, контроль выполнения управленческого решения и информирование инициатора решения.</w:t>
      </w:r>
    </w:p>
    <w:p w:rsidR="0046049F" w:rsidRPr="00D1733C" w:rsidRDefault="0046049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Как явление управленческое решение — это набор мероприятий, направленных на разрешение рассматриваемой проблемы в форме постановления, приказа в устном или письменном виде.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iCs/>
          <w:sz w:val="28"/>
          <w:szCs w:val="28"/>
        </w:rPr>
        <w:t xml:space="preserve">Качество — </w:t>
      </w:r>
      <w:r w:rsidRPr="00D1733C">
        <w:rPr>
          <w:rFonts w:ascii="Times New Roman" w:hAnsi="Times New Roman"/>
          <w:sz w:val="28"/>
          <w:szCs w:val="28"/>
        </w:rPr>
        <w:t>это совокупность характеристик объекта, относящихся к его способности удовлетворять установленные или предполагаемые потребности человека или общества. Качество оценивают по функциональной пригодности, эксплуатационным характеристикам, степени безопасности и надежности и т.д. Признаком хорошего качества является наличие подтверждающих сертификатов, выданных авторитетными фирм</w:t>
      </w:r>
      <w:r w:rsidR="00F97C67" w:rsidRPr="00D1733C">
        <w:rPr>
          <w:rFonts w:ascii="Times New Roman" w:hAnsi="Times New Roman"/>
          <w:sz w:val="28"/>
          <w:szCs w:val="28"/>
        </w:rPr>
        <w:t>ами или персоналиями</w:t>
      </w:r>
      <w:r w:rsidRPr="00D1733C">
        <w:rPr>
          <w:rFonts w:ascii="Times New Roman" w:hAnsi="Times New Roman"/>
          <w:sz w:val="28"/>
          <w:szCs w:val="28"/>
        </w:rPr>
        <w:t>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iCs/>
          <w:sz w:val="28"/>
          <w:szCs w:val="28"/>
        </w:rPr>
        <w:t xml:space="preserve">Качество управленческой деятельности </w:t>
      </w:r>
      <w:r w:rsidRPr="00D1733C">
        <w:rPr>
          <w:rFonts w:ascii="Times New Roman" w:hAnsi="Times New Roman"/>
          <w:sz w:val="28"/>
          <w:szCs w:val="28"/>
        </w:rPr>
        <w:t>— это степень соответствия ее общепринятым требованиям или стандартам. Обычно о качестве управленческой деятельности судят по качеству управленческих решений На качество продукции оказывают влияние не только технический уровень производства, состояние экономики и организации производства, но и профессионализм и культура управленческих решений.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Недостаточное внимание к методологии и процессу управления снижает огромные усилия, направленные на сам процесс производства, так как управленческие решения могут загубить эффективное использование самой современной технологии.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iCs/>
          <w:sz w:val="28"/>
          <w:szCs w:val="28"/>
        </w:rPr>
        <w:t>Качество управленческого решения</w:t>
      </w:r>
      <w:r w:rsidR="00F97C67" w:rsidRPr="00D1733C">
        <w:rPr>
          <w:rFonts w:ascii="Times New Roman" w:hAnsi="Times New Roman"/>
          <w:iCs/>
          <w:sz w:val="28"/>
          <w:szCs w:val="28"/>
        </w:rPr>
        <w:t xml:space="preserve"> (далее УР)</w:t>
      </w:r>
      <w:r w:rsidRPr="00D1733C">
        <w:rPr>
          <w:rFonts w:ascii="Times New Roman" w:hAnsi="Times New Roman"/>
          <w:iCs/>
          <w:sz w:val="28"/>
          <w:szCs w:val="28"/>
        </w:rPr>
        <w:t xml:space="preserve"> — </w:t>
      </w:r>
      <w:r w:rsidRPr="00D1733C">
        <w:rPr>
          <w:rFonts w:ascii="Times New Roman" w:hAnsi="Times New Roman"/>
          <w:sz w:val="28"/>
          <w:szCs w:val="28"/>
        </w:rPr>
        <w:t>это степень соответствия УР внутренним требованиям (стандартам) организации. При разработке и реализации УР руководитель должен уделять внимание каждому этапу про</w:t>
      </w:r>
      <w:r w:rsidR="00F97C67" w:rsidRPr="00D1733C">
        <w:rPr>
          <w:rFonts w:ascii="Times New Roman" w:hAnsi="Times New Roman"/>
          <w:sz w:val="28"/>
          <w:szCs w:val="28"/>
        </w:rPr>
        <w:t>цесса разработки и реализации У</w:t>
      </w:r>
      <w:r w:rsidRPr="00D1733C">
        <w:rPr>
          <w:rFonts w:ascii="Times New Roman" w:hAnsi="Times New Roman"/>
          <w:sz w:val="28"/>
          <w:szCs w:val="28"/>
        </w:rPr>
        <w:t>Р. Качество каждого этапа вносит существенный вклад в общую оценку качества всего УР. Качество измеряется в относительных единицах от 0 до 1. Низшему качеству УР присваивается значение 0, а высшему — 1. Общее качество УР вычисляется как произведение значений качеств всех составляющих ее этапов, стадий и операций, выполняющихся последовательно.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b/>
          <w:i/>
          <w:iCs/>
          <w:sz w:val="28"/>
          <w:szCs w:val="28"/>
        </w:rPr>
        <w:t>Пример.</w:t>
      </w:r>
      <w:r w:rsidRPr="00D1733C">
        <w:rPr>
          <w:rFonts w:ascii="Times New Roman" w:hAnsi="Times New Roman"/>
          <w:iCs/>
          <w:sz w:val="28"/>
          <w:szCs w:val="28"/>
        </w:rPr>
        <w:t xml:space="preserve"> </w:t>
      </w:r>
      <w:r w:rsidRPr="00D1733C">
        <w:rPr>
          <w:rFonts w:ascii="Times New Roman" w:hAnsi="Times New Roman"/>
          <w:sz w:val="28"/>
          <w:szCs w:val="28"/>
        </w:rPr>
        <w:t>Каждое УР требует последовательного выполнения восьми процедур. Рассмотрим простейший случай, когда каждая процедура имеет только одну операцию. При этом значения качеств процедур оценивались следующими величинами: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информационная подготовка — 0,8;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разработка вариантов УР — 0,7;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согласование вариантов — 0,8;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выбор одного варианта — 0,7;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утверждение варианта УР — 0,8;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реализация УР — 0,7;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контроль выполнения — 0,7;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• информирование — 0,8.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Значение качества каждой операции само по себе хорошее. Однако общее качество УР будет равно 0,098! Это очень низкий уровень.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Поэтому только при профессиональном отношении ко всем составляющим процесса разработки и реализации УР можно обеспеч</w:t>
      </w:r>
      <w:r w:rsidR="00F97C67" w:rsidRPr="00D1733C">
        <w:rPr>
          <w:rFonts w:ascii="Times New Roman" w:hAnsi="Times New Roman"/>
          <w:sz w:val="28"/>
          <w:szCs w:val="28"/>
        </w:rPr>
        <w:t>ить приемлемое качество всего У</w:t>
      </w:r>
      <w:r w:rsidRPr="00D1733C">
        <w:rPr>
          <w:rFonts w:ascii="Times New Roman" w:hAnsi="Times New Roman"/>
          <w:sz w:val="28"/>
          <w:szCs w:val="28"/>
        </w:rPr>
        <w:t>Р.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На качество процесса подготовки и реализации УР оказывают существенное влияние: информация, набор целей управления, методы разработки УР, набор объектов, входящих в концептуальную модель компании, используемая управленческая технология, выбранное свойство процесса разработки УР, форма подачи УР, организационный аудит УР. Дополнительно к уже рассмотренным элементам необходимо добавить и общесистемные элементы законы управления и организации, законы для организаций. В среде этих закон</w:t>
      </w:r>
      <w:r w:rsidR="00F97C67" w:rsidRPr="00D1733C">
        <w:rPr>
          <w:rFonts w:ascii="Times New Roman" w:hAnsi="Times New Roman"/>
          <w:sz w:val="28"/>
          <w:szCs w:val="28"/>
        </w:rPr>
        <w:t>ов и осуществляется процесс подго</w:t>
      </w:r>
      <w:r w:rsidRPr="00D1733C">
        <w:rPr>
          <w:rFonts w:ascii="Times New Roman" w:hAnsi="Times New Roman"/>
          <w:sz w:val="28"/>
          <w:szCs w:val="28"/>
        </w:rPr>
        <w:t>товки и реализации УР. Все перечисленные элементы должны усиливать действие друг друга, го есть составлять систему.</w:t>
      </w:r>
    </w:p>
    <w:p w:rsidR="00904C40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Качество управленческого решения может рассматриваться с организационной, экономической, социальной, технологической, психологической, правовой, экологической, этической, политической и партийной стороны. Каждая из этих составляющих имеет свои правила, нормы, но</w:t>
      </w:r>
      <w:r w:rsidR="00F00469" w:rsidRPr="00D1733C">
        <w:rPr>
          <w:rFonts w:ascii="Times New Roman" w:hAnsi="Times New Roman"/>
          <w:sz w:val="28"/>
          <w:szCs w:val="28"/>
        </w:rPr>
        <w:t>рмативы или стандарты (рис. 1</w:t>
      </w:r>
      <w:r w:rsidRPr="00D1733C">
        <w:rPr>
          <w:rFonts w:ascii="Times New Roman" w:hAnsi="Times New Roman"/>
          <w:sz w:val="28"/>
          <w:szCs w:val="28"/>
        </w:rPr>
        <w:t>).</w:t>
      </w:r>
    </w:p>
    <w:p w:rsidR="00D1733C" w:rsidRPr="00D1733C" w:rsidRDefault="00D1733C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469" w:rsidRPr="00D1733C" w:rsidRDefault="0096046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390.05pt;height:142.85pt;mso-position-horizontal-relative:char;mso-position-vertical-relative:line" coordorigin="2362,10080" coordsize="7200,26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0080;width:7200;height:263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66;top:10269;width:3290;height:370">
              <v:textbox inset="2.10819mm,1.0541mm,2.10819mm,1.0541mm">
                <w:txbxContent>
                  <w:p w:rsidR="00E31DE8" w:rsidRPr="00D1733C" w:rsidRDefault="00E31DE8" w:rsidP="00F00469">
                    <w:pPr>
                      <w:jc w:val="center"/>
                      <w:rPr>
                        <w:rFonts w:ascii="Times New Roman" w:hAnsi="Times New Roman"/>
                        <w:sz w:val="20"/>
                        <w:szCs w:val="24"/>
                      </w:rPr>
                    </w:pPr>
                    <w:r w:rsidRPr="00D1733C">
                      <w:rPr>
                        <w:rFonts w:ascii="Times New Roman" w:hAnsi="Times New Roman"/>
                        <w:sz w:val="20"/>
                        <w:szCs w:val="24"/>
                      </w:rPr>
                      <w:t>Качество управленческого решения</w:t>
                    </w:r>
                  </w:p>
                </w:txbxContent>
              </v:textbox>
            </v:shape>
            <v:shape id="_x0000_s1029" type="#_x0000_t202" style="position:absolute;left:2362;top:11007;width:1166;height:62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Организаци-онная</w:t>
                    </w:r>
                  </w:p>
                </w:txbxContent>
              </v:textbox>
            </v:shape>
            <v:shape id="_x0000_s1030" type="#_x0000_t202" style="position:absolute;left:3663;top:11007;width:1166;height:62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Экономи-ческая</w:t>
                    </w:r>
                  </w:p>
                </w:txbxContent>
              </v:textbox>
            </v:shape>
            <v:shape id="_x0000_s1031" type="#_x0000_t202" style="position:absolute;left:2606;top:11803;width:1166;height:587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Психологи-ческая</w:t>
                    </w:r>
                  </w:p>
                </w:txbxContent>
              </v:textbox>
            </v:shape>
            <v:shape id="_x0000_s1032" type="#_x0000_t202" style="position:absolute;left:3995;top:11806;width:1166;height:584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Этическая</w:t>
                    </w:r>
                  </w:p>
                </w:txbxContent>
              </v:textbox>
            </v:shape>
            <v:shape id="_x0000_s1033" type="#_x0000_t202" style="position:absolute;left:5360;top:11805;width:1166;height:58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Правовая</w:t>
                    </w:r>
                  </w:p>
                </w:txbxContent>
              </v:textbox>
            </v:shape>
            <v:shape id="_x0000_s1034" type="#_x0000_t202" style="position:absolute;left:6744;top:11803;width:1166;height:587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Полити-ческая</w:t>
                    </w:r>
                  </w:p>
                </w:txbxContent>
              </v:textbox>
            </v:shape>
            <v:shape id="_x0000_s1035" type="#_x0000_t202" style="position:absolute;left:4991;top:11007;width:1165;height:62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Техноло-гическая</w:t>
                    </w:r>
                  </w:p>
                </w:txbxContent>
              </v:textbox>
            </v:shape>
            <v:shape id="_x0000_s1036" type="#_x0000_t202" style="position:absolute;left:6306;top:11007;width:1166;height:62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Социальная</w:t>
                    </w:r>
                  </w:p>
                </w:txbxContent>
              </v:textbox>
            </v:shape>
            <v:shape id="_x0000_s1037" type="#_x0000_t202" style="position:absolute;left:7656;top:11007;width:1166;height:62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Экологи-ческая</w:t>
                    </w:r>
                  </w:p>
                </w:txbxContent>
              </v:textbox>
            </v:shape>
            <v:shape id="_x0000_s1038" type="#_x0000_t202" style="position:absolute;left:8141;top:11805;width:1166;height:585">
              <v:textbox inset="2.10819mm,1.0541mm,2.10819mm,1.0541mm">
                <w:txbxContent>
                  <w:p w:rsidR="00E31DE8" w:rsidRPr="00D1733C" w:rsidRDefault="00E31DE8" w:rsidP="00F00469">
                    <w:pPr>
                      <w:rPr>
                        <w:rFonts w:ascii="Times New Roman" w:hAnsi="Times New Roman"/>
                        <w:sz w:val="18"/>
                      </w:rPr>
                    </w:pPr>
                    <w:r w:rsidRPr="00D1733C">
                      <w:rPr>
                        <w:rFonts w:ascii="Times New Roman" w:hAnsi="Times New Roman"/>
                        <w:sz w:val="18"/>
                      </w:rPr>
                      <w:t>Партийная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709;top:10639;width:0;height:368" o:connectortype="straight">
              <v:stroke endarrow="block"/>
            </v:shape>
            <v:shape id="_x0000_s1040" type="#_x0000_t32" style="position:absolute;left:2945;top:10766;width:6112;height:1" o:connectortype="straight"/>
            <v:shape id="_x0000_s1041" type="#_x0000_t32" style="position:absolute;left:2944;top:10767;width:1;height:240" o:connectortype="straight">
              <v:stroke endarrow="block"/>
            </v:shape>
            <v:shape id="_x0000_s1042" type="#_x0000_t32" style="position:absolute;left:9057;top:10767;width:0;height:1063" o:connectortype="straight">
              <v:stroke endarrow="block"/>
            </v:shape>
            <v:shape id="_x0000_s1043" type="#_x0000_t32" style="position:absolute;left:4244;top:10766;width:3;height:241" o:connectortype="straight">
              <v:stroke endarrow="block"/>
            </v:shape>
            <v:shape id="_x0000_s1044" type="#_x0000_t32" style="position:absolute;left:6888;top:10767;width:1;height:240" o:connectortype="straight">
              <v:stroke endarrow="block"/>
            </v:shape>
            <v:shape id="_x0000_s1045" type="#_x0000_t32" style="position:absolute;left:8237;top:10766;width:2;height:241" o:connectortype="straight">
              <v:stroke endarrow="block"/>
            </v:shape>
            <v:shape id="_x0000_s1046" type="#_x0000_t32" style="position:absolute;left:3597;top:10793;width:0;height:1037" o:connectortype="straight">
              <v:stroke endarrow="block"/>
            </v:shape>
            <v:shape id="_x0000_s1047" type="#_x0000_t32" style="position:absolute;left:4901;top:10766;width:0;height:1037" o:connectortype="straight">
              <v:stroke endarrow="block"/>
            </v:shape>
            <v:shape id="_x0000_s1048" type="#_x0000_t32" style="position:absolute;left:6229;top:10793;width:0;height:1037" o:connectortype="straight">
              <v:stroke endarrow="block"/>
            </v:shape>
            <v:shape id="_x0000_s1049" type="#_x0000_t32" style="position:absolute;left:7556;top:10793;width:0;height:1037" o:connectortype="straight">
              <v:stroke endarrow="block"/>
            </v:shape>
            <w10:wrap type="none"/>
            <w10:anchorlock/>
          </v:group>
        </w:pict>
      </w:r>
    </w:p>
    <w:p w:rsidR="00F00469" w:rsidRPr="00D1733C" w:rsidRDefault="00F97C67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Рисунок 1. Основные составляющие качества управленческого решения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Каждая составляющая качества УР вносит свой</w:t>
      </w:r>
      <w:r w:rsidR="00F00469" w:rsidRPr="00D1733C">
        <w:rPr>
          <w:rFonts w:ascii="Times New Roman" w:hAnsi="Times New Roman"/>
          <w:sz w:val="28"/>
          <w:szCs w:val="28"/>
        </w:rPr>
        <w:t xml:space="preserve"> вклад в общее качество (табл. 1</w:t>
      </w:r>
      <w:r w:rsidRPr="00D1733C">
        <w:rPr>
          <w:rFonts w:ascii="Times New Roman" w:hAnsi="Times New Roman"/>
          <w:sz w:val="28"/>
          <w:szCs w:val="28"/>
        </w:rPr>
        <w:t>).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Большое значение в повышении качества процесса подготовки УР и эффективности реальных результатов от его реализации отводится организаторской стороне. Она включает, прежде всего, создание творческого коллектива. Руководитель должен формировать стимулирующие условия для эффективной работы коллектива</w:t>
      </w:r>
      <w:r w:rsidR="00F97C67" w:rsidRPr="00D1733C">
        <w:rPr>
          <w:rFonts w:ascii="Times New Roman" w:hAnsi="Times New Roman"/>
          <w:sz w:val="28"/>
          <w:szCs w:val="28"/>
        </w:rPr>
        <w:t xml:space="preserve">. К </w:t>
      </w:r>
      <w:r w:rsidRPr="00D1733C">
        <w:rPr>
          <w:rFonts w:ascii="Times New Roman" w:hAnsi="Times New Roman"/>
          <w:sz w:val="28"/>
          <w:szCs w:val="28"/>
        </w:rPr>
        <w:t>этим условиям можно отнести: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создание творческой обстановки при подготовке УР;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обе</w:t>
      </w:r>
      <w:r w:rsidR="0046049F" w:rsidRPr="00D1733C">
        <w:rPr>
          <w:rFonts w:ascii="Times New Roman" w:hAnsi="Times New Roman"/>
          <w:sz w:val="28"/>
          <w:szCs w:val="28"/>
        </w:rPr>
        <w:t xml:space="preserve">спечение разработчиков полной и своевременной </w:t>
      </w:r>
      <w:r w:rsidRPr="00D1733C">
        <w:rPr>
          <w:rFonts w:ascii="Times New Roman" w:hAnsi="Times New Roman"/>
          <w:sz w:val="28"/>
          <w:szCs w:val="28"/>
        </w:rPr>
        <w:t>информацией;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использование современных информационных технологий;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профессиональное проведение в коллективе разработчиков мозговой атаки и фиксацию полученных результатов;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использование опыта и знаний наиболее профессиональных по решаемой задаче специалистов;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разностороннее рассмотрение всех этапов процесса ПРУР, а особенно ситуацию;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усиление внимания к преодолению местничества, субъективизма и показухи (сиюминутного эффекта);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отражение в решениях главных достижений коллектива (в науке, методологии, технологии), признанных авторитетными специалистами;</w:t>
      </w:r>
    </w:p>
    <w:p w:rsidR="00904C40" w:rsidRPr="00D1733C" w:rsidRDefault="00904C40" w:rsidP="00D1733C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осуществление мониторинга решений.</w:t>
      </w:r>
    </w:p>
    <w:p w:rsidR="002321F3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Этот далеко не полный перечень может дать представление о качественной стороне эффективной работы коллектива.</w:t>
      </w:r>
    </w:p>
    <w:p w:rsidR="00D1733C" w:rsidRDefault="00D173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4C40" w:rsidRPr="00D1733C" w:rsidRDefault="00F00469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Таблица 1</w:t>
      </w:r>
    </w:p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733C">
        <w:rPr>
          <w:rFonts w:ascii="Times New Roman" w:hAnsi="Times New Roman"/>
          <w:b/>
          <w:bCs/>
          <w:sz w:val="28"/>
          <w:szCs w:val="28"/>
        </w:rPr>
        <w:t>Содержание основных составляющих качества УР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4786"/>
      </w:tblGrid>
      <w:tr w:rsidR="00904C40" w:rsidRPr="008F74D9" w:rsidTr="008F74D9">
        <w:trPr>
          <w:jc w:val="center"/>
        </w:trPr>
        <w:tc>
          <w:tcPr>
            <w:tcW w:w="4250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4D9">
              <w:rPr>
                <w:rFonts w:ascii="Times New Roman" w:hAnsi="Times New Roman"/>
                <w:b/>
                <w:sz w:val="20"/>
                <w:szCs w:val="20"/>
              </w:rPr>
              <w:t>Наименование сторон качества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4D9">
              <w:rPr>
                <w:rFonts w:ascii="Times New Roman" w:hAnsi="Times New Roman"/>
                <w:b/>
                <w:sz w:val="20"/>
                <w:szCs w:val="20"/>
              </w:rPr>
              <w:t>Осно</w:t>
            </w:r>
            <w:r w:rsidR="00F00469" w:rsidRPr="008F74D9">
              <w:rPr>
                <w:rFonts w:ascii="Times New Roman" w:hAnsi="Times New Roman"/>
                <w:b/>
                <w:sz w:val="20"/>
                <w:szCs w:val="20"/>
              </w:rPr>
              <w:t xml:space="preserve">вные нормы, правила, документы, </w:t>
            </w:r>
            <w:r w:rsidRPr="008F74D9">
              <w:rPr>
                <w:rFonts w:ascii="Times New Roman" w:hAnsi="Times New Roman"/>
                <w:b/>
                <w:sz w:val="20"/>
                <w:szCs w:val="20"/>
              </w:rPr>
              <w:t>которым должно соответствовать УР</w:t>
            </w:r>
          </w:p>
        </w:tc>
      </w:tr>
      <w:tr w:rsidR="00904C40" w:rsidRPr="008F74D9" w:rsidTr="008F74D9">
        <w:trPr>
          <w:jc w:val="center"/>
        </w:trPr>
        <w:tc>
          <w:tcPr>
            <w:tcW w:w="4250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Организационная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Регламенты, инструкции, принятые в компании</w:t>
            </w:r>
          </w:p>
        </w:tc>
      </w:tr>
      <w:tr w:rsidR="00904C40" w:rsidRPr="008F74D9" w:rsidTr="008F74D9">
        <w:trPr>
          <w:jc w:val="center"/>
        </w:trPr>
        <w:tc>
          <w:tcPr>
            <w:tcW w:w="4250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Сертифицированные методы экономических</w:t>
            </w:r>
            <w:r w:rsidR="00F00469" w:rsidRPr="008F74D9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8F74D9">
              <w:rPr>
                <w:rFonts w:ascii="Times New Roman" w:hAnsi="Times New Roman"/>
                <w:sz w:val="20"/>
                <w:szCs w:val="20"/>
              </w:rPr>
              <w:t>асчетов</w:t>
            </w:r>
          </w:p>
        </w:tc>
      </w:tr>
      <w:tr w:rsidR="00904C40" w:rsidRPr="008F74D9" w:rsidTr="008F74D9">
        <w:trPr>
          <w:trHeight w:val="571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Социальная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Права человека</w:t>
            </w:r>
          </w:p>
        </w:tc>
      </w:tr>
      <w:tr w:rsidR="00904C40" w:rsidRPr="008F74D9" w:rsidTr="008F74D9">
        <w:trPr>
          <w:trHeight w:val="103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Национальные или мировые технологические нормативы</w:t>
            </w:r>
          </w:p>
        </w:tc>
      </w:tr>
      <w:tr w:rsidR="00904C40" w:rsidRPr="008F74D9" w:rsidTr="008F74D9">
        <w:trPr>
          <w:trHeight w:val="135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Психологическая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Прогрессивные традиции и нормы общежития</w:t>
            </w:r>
          </w:p>
        </w:tc>
      </w:tr>
      <w:tr w:rsidR="00904C40" w:rsidRPr="008F74D9" w:rsidTr="008F74D9">
        <w:trPr>
          <w:trHeight w:val="120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Правовая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Национальные и международные законодательные акты</w:t>
            </w:r>
          </w:p>
        </w:tc>
      </w:tr>
      <w:tr w:rsidR="00904C40" w:rsidRPr="008F74D9" w:rsidTr="008F74D9">
        <w:trPr>
          <w:trHeight w:val="120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Экологическая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Стандарты ISO 14000 и стратегия устойчивого развития</w:t>
            </w:r>
          </w:p>
        </w:tc>
      </w:tr>
      <w:tr w:rsidR="00904C40" w:rsidRPr="008F74D9" w:rsidTr="008F74D9">
        <w:trPr>
          <w:trHeight w:val="118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Этическая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Прогрессивные традиции и нормы общежития</w:t>
            </w:r>
          </w:p>
        </w:tc>
      </w:tr>
      <w:tr w:rsidR="00904C40" w:rsidRPr="008F74D9" w:rsidTr="008F74D9">
        <w:trPr>
          <w:trHeight w:val="575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Политическая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Программа национального развития</w:t>
            </w:r>
          </w:p>
        </w:tc>
      </w:tr>
      <w:tr w:rsidR="00904C40" w:rsidRPr="008F74D9" w:rsidTr="008F74D9">
        <w:trPr>
          <w:trHeight w:val="567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904C40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Партийная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40" w:rsidRPr="008F74D9" w:rsidRDefault="00F00469" w:rsidP="008F74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F74D9">
              <w:rPr>
                <w:rFonts w:ascii="Times New Roman" w:hAnsi="Times New Roman"/>
                <w:sz w:val="20"/>
                <w:szCs w:val="20"/>
              </w:rPr>
              <w:t>Устав и программа представляемой партии</w:t>
            </w:r>
          </w:p>
        </w:tc>
      </w:tr>
    </w:tbl>
    <w:p w:rsidR="00904C40" w:rsidRPr="00D1733C" w:rsidRDefault="00904C40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ADA" w:rsidRPr="00D1733C" w:rsidRDefault="007C5AD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bookmarkStart w:id="2" w:name="_Toc248399129"/>
      <w:r w:rsidRPr="00D1733C">
        <w:rPr>
          <w:rFonts w:ascii="Times New Roman" w:hAnsi="Times New Roman"/>
        </w:rPr>
        <w:t>2</w:t>
      </w:r>
      <w:r w:rsidR="00D1733C">
        <w:rPr>
          <w:rFonts w:ascii="Times New Roman" w:hAnsi="Times New Roman"/>
        </w:rPr>
        <w:t>.</w:t>
      </w:r>
      <w:r w:rsidRPr="00D1733C">
        <w:rPr>
          <w:rFonts w:ascii="Times New Roman" w:hAnsi="Times New Roman"/>
        </w:rPr>
        <w:t xml:space="preserve"> Параметры и условия обеспечения качества и эффективности управленческих решений</w:t>
      </w:r>
      <w:bookmarkEnd w:id="2"/>
    </w:p>
    <w:p w:rsidR="00D1733C" w:rsidRDefault="00D1733C" w:rsidP="00D1733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7C5ADA" w:rsidRDefault="007C5ADA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Компоненты </w:t>
      </w: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"черного ящика" </w:t>
      </w:r>
      <w:r w:rsidRPr="00D1733C">
        <w:rPr>
          <w:rFonts w:ascii="Times New Roman" w:eastAsia="Times-Roman" w:hAnsi="Times New Roman"/>
          <w:sz w:val="28"/>
          <w:szCs w:val="28"/>
        </w:rPr>
        <w:t>системного подхода к принятию решения представлены на рис. 2. Рассмотрим содержание компонентов "черного ящика".</w:t>
      </w:r>
    </w:p>
    <w:p w:rsidR="00D1733C" w:rsidRPr="00D1733C" w:rsidRDefault="00D1733C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E31DE8" w:rsidRPr="00D1733C" w:rsidRDefault="0096046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</w:r>
      <w:r>
        <w:rPr>
          <w:rFonts w:ascii="Times New Roman" w:eastAsia="Times-Roman" w:hAnsi="Times New Roman"/>
          <w:sz w:val="28"/>
          <w:szCs w:val="28"/>
        </w:rPr>
        <w:pict>
          <v:group id="_x0000_s1050" editas="canvas" style="width:378.7pt;height:120.25pt;mso-position-horizontal-relative:char;mso-position-vertical-relative:line" coordorigin="2362,2102" coordsize="7200,2286">
            <o:lock v:ext="edit" aspectratio="t"/>
            <v:shape id="_x0000_s1051" type="#_x0000_t75" style="position:absolute;left:2362;top:2102;width:7200;height:2286" o:preferrelative="f">
              <v:fill o:detectmouseclick="t"/>
              <v:path o:extrusionok="t" o:connecttype="none"/>
              <o:lock v:ext="edit" text="t"/>
            </v:shape>
            <v:shape id="_x0000_s1052" type="#_x0000_t202" style="position:absolute;left:2534;top:2875;width:1259;height:509" strokecolor="white">
              <v:textbox style="mso-next-textbox:#_x0000_s1052" inset="2.05739mm,1.0287mm,2.05739mm,1.0287mm">
                <w:txbxContent>
                  <w:p w:rsidR="00E31DE8" w:rsidRPr="00D1733C" w:rsidRDefault="00E31DE8" w:rsidP="00E31DE8">
                    <w:pPr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</w:pP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 xml:space="preserve">Вход 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(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З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vertAlign w:val="subscript"/>
                        <w:lang w:val="en-US"/>
                      </w:rPr>
                      <w:t>t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53" type="#_x0000_t32" style="position:absolute;left:3620;top:2806;width:1;height:958" o:connectortype="straight" strokeweight="1.5pt"/>
            <v:shape id="_x0000_s1054" type="#_x0000_t32" style="position:absolute;left:2905;top:3279;width:715;height:1" o:connectortype="straight" strokeweight="1.5pt">
              <v:stroke endarrow="block"/>
            </v:shape>
            <v:shape id="_x0000_s1055" type="#_x0000_t32" style="position:absolute;left:3142;top:3279;width:1;height:820;flip:y" o:connectortype="straight" strokeweight="1.5pt">
              <v:stroke endarrow="block"/>
            </v:shape>
            <v:shape id="_x0000_s1056" type="#_x0000_t32" style="position:absolute;left:3142;top:4098;width:577;height:1" o:connectortype="straight" strokeweight="1.5pt"/>
            <v:shape id="_x0000_s1057" type="#_x0000_t202" style="position:absolute;left:4100;top:2229;width:1904;height:381" strokecolor="white">
              <v:textbox style="mso-next-textbox:#_x0000_s1057" inset="2.05739mm,1.0287mm,2.05739mm,1.0287mm">
                <w:txbxContent>
                  <w:p w:rsidR="00E31DE8" w:rsidRPr="00D1733C" w:rsidRDefault="00E31DE8" w:rsidP="00E31DE8">
                    <w:pPr>
                      <w:rPr>
                        <w:rFonts w:ascii="Times New Roman" w:hAnsi="Times New Roman"/>
                        <w:sz w:val="23"/>
                        <w:szCs w:val="28"/>
                      </w:rPr>
                    </w:pP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Внешняя среда</w:t>
                    </w:r>
                  </w:p>
                </w:txbxContent>
              </v:textbox>
            </v:shape>
            <v:shape id="_x0000_s1058" type="#_x0000_t202" style="position:absolute;left:4100;top:3095;width:3233;height:416" strokecolor="white">
              <v:textbox style="mso-next-textbox:#_x0000_s1058" inset="2.05739mm,1.0287mm,2.05739mm,1.0287mm">
                <w:txbxContent>
                  <w:p w:rsidR="00E31DE8" w:rsidRPr="00D1733C" w:rsidRDefault="00E31DE8" w:rsidP="00E31DE8">
                    <w:pPr>
                      <w:rPr>
                        <w:rFonts w:ascii="Times New Roman" w:hAnsi="Times New Roman"/>
                        <w:sz w:val="23"/>
                        <w:szCs w:val="28"/>
                      </w:rPr>
                    </w:pP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Процесс в системе (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P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vertAlign w:val="subscript"/>
                        <w:lang w:val="en-US"/>
                      </w:rPr>
                      <w:t>t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/З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vertAlign w:val="subscript"/>
                        <w:lang w:val="en-US"/>
                      </w:rPr>
                      <w:t>t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→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max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59" type="#_x0000_t202" style="position:absolute;left:4100;top:3891;width:1915;height:497" strokecolor="white">
              <v:textbox style="mso-next-textbox:#_x0000_s1059" inset="2.05739mm,1.0287mm,2.05739mm,1.0287mm">
                <w:txbxContent>
                  <w:p w:rsidR="00E31DE8" w:rsidRPr="00D1733C" w:rsidRDefault="00E31DE8" w:rsidP="00E31DE8">
                    <w:pPr>
                      <w:rPr>
                        <w:rFonts w:ascii="Times New Roman" w:hAnsi="Times New Roman"/>
                        <w:sz w:val="23"/>
                        <w:szCs w:val="28"/>
                      </w:rPr>
                    </w:pP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>Обратная связь</w:t>
                    </w:r>
                  </w:p>
                </w:txbxContent>
              </v:textbox>
            </v:shape>
            <v:shape id="_x0000_s1060" type="#_x0000_t202" style="position:absolute;left:8037;top:3095;width:1258;height:508" strokecolor="white">
              <v:textbox style="mso-next-textbox:#_x0000_s1060" inset="2.05739mm,1.0287mm,2.05739mm,1.0287mm">
                <w:txbxContent>
                  <w:p w:rsidR="00E31DE8" w:rsidRPr="00D1733C" w:rsidRDefault="00E31DE8" w:rsidP="00E31DE8">
                    <w:pPr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</w:pPr>
                    <w:r w:rsidRPr="00D1733C">
                      <w:rPr>
                        <w:rFonts w:ascii="Times New Roman" w:hAnsi="Times New Roman"/>
                        <w:sz w:val="23"/>
                        <w:szCs w:val="28"/>
                      </w:rPr>
                      <w:t xml:space="preserve">Выход 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(P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vertAlign w:val="subscript"/>
                        <w:lang w:val="en-US"/>
                      </w:rPr>
                      <w:t>t</w:t>
                    </w:r>
                    <w:r w:rsidRPr="00D1733C">
                      <w:rPr>
                        <w:rFonts w:ascii="Times New Roman" w:hAnsi="Times New Roman"/>
                        <w:sz w:val="23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D1733C">
        <w:rPr>
          <w:rFonts w:ascii="Times New Roman" w:eastAsia="Helvetica-Oblique" w:hAnsi="Times New Roman"/>
          <w:iCs/>
          <w:sz w:val="28"/>
          <w:szCs w:val="28"/>
        </w:rPr>
        <w:t xml:space="preserve">Рисунок 2. </w:t>
      </w:r>
      <w:r w:rsidRPr="00D1733C">
        <w:rPr>
          <w:rFonts w:ascii="Times New Roman" w:eastAsia="Helvetica-Bold" w:hAnsi="Times New Roman"/>
          <w:bCs/>
          <w:sz w:val="28"/>
          <w:szCs w:val="28"/>
        </w:rPr>
        <w:t>Компоненты "черного ящика" системного подхода к принятию решения</w: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Вход системы </w:t>
      </w:r>
      <w:r w:rsidRPr="00D1733C">
        <w:rPr>
          <w:rFonts w:ascii="Times New Roman" w:eastAsia="Times-Roman" w:hAnsi="Times New Roman"/>
          <w:sz w:val="28"/>
          <w:szCs w:val="28"/>
        </w:rPr>
        <w:t>характеризуется параметрами проблемы, которую необходимо решить по конкретным рынкам (требования потребителей, результаты сегментации, качество товара, объем продаж, сроки поставок, цены и т. п.).</w: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На </w:t>
      </w: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выходе системы </w:t>
      </w:r>
      <w:r w:rsidRPr="00D1733C">
        <w:rPr>
          <w:rFonts w:ascii="Times New Roman" w:eastAsia="Times-Roman" w:hAnsi="Times New Roman"/>
          <w:sz w:val="28"/>
          <w:szCs w:val="28"/>
        </w:rPr>
        <w:t>— решение, выраженное количественно или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качественно, имеющее определ</w:t>
      </w:r>
      <w:r w:rsidR="00981BFF" w:rsidRPr="00D1733C">
        <w:rPr>
          <w:rFonts w:ascii="Times New Roman" w:eastAsia="Times-Roman" w:hAnsi="Times New Roman"/>
          <w:sz w:val="28"/>
          <w:szCs w:val="28"/>
        </w:rPr>
        <w:t>енную степень адекватности и ве</w:t>
      </w:r>
      <w:r w:rsidRPr="00D1733C">
        <w:rPr>
          <w:rFonts w:ascii="Times New Roman" w:eastAsia="Times-Roman" w:hAnsi="Times New Roman"/>
          <w:sz w:val="28"/>
          <w:szCs w:val="28"/>
        </w:rPr>
        <w:t>роятность реализации, степен</w:t>
      </w:r>
      <w:r w:rsidR="00981BFF" w:rsidRPr="00D1733C">
        <w:rPr>
          <w:rFonts w:ascii="Times New Roman" w:eastAsia="Times-Roman" w:hAnsi="Times New Roman"/>
          <w:sz w:val="28"/>
          <w:szCs w:val="28"/>
        </w:rPr>
        <w:t>ь риска достижения запланирован</w:t>
      </w:r>
      <w:r w:rsidRPr="00D1733C">
        <w:rPr>
          <w:rFonts w:ascii="Times New Roman" w:eastAsia="Times-Roman" w:hAnsi="Times New Roman"/>
          <w:sz w:val="28"/>
          <w:szCs w:val="28"/>
        </w:rPr>
        <w:t>ного результата.</w: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К компонентам </w:t>
      </w: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внешней среды </w:t>
      </w:r>
      <w:r w:rsidR="00981BFF" w:rsidRPr="00D1733C">
        <w:rPr>
          <w:rFonts w:ascii="Times New Roman" w:eastAsia="Times-Roman" w:hAnsi="Times New Roman"/>
          <w:sz w:val="28"/>
          <w:szCs w:val="28"/>
        </w:rPr>
        <w:t>системы относятся факторы мак</w:t>
      </w:r>
      <w:r w:rsidRPr="00D1733C">
        <w:rPr>
          <w:rFonts w:ascii="Times New Roman" w:eastAsia="Times-Roman" w:hAnsi="Times New Roman"/>
          <w:sz w:val="28"/>
          <w:szCs w:val="28"/>
        </w:rPr>
        <w:t>ро- и микросреды фирмы, инфраструктуры региона, влияющие на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качество управленческого решения</w:t>
      </w:r>
      <w:r w:rsidR="00981BFF" w:rsidRPr="00D1733C">
        <w:rPr>
          <w:rFonts w:ascii="Times New Roman" w:eastAsia="Times-Roman" w:hAnsi="Times New Roman"/>
          <w:sz w:val="28"/>
          <w:szCs w:val="28"/>
        </w:rPr>
        <w:t>. К этим факторам относятся меж</w:t>
      </w:r>
      <w:r w:rsidRPr="00D1733C">
        <w:rPr>
          <w:rFonts w:ascii="Times New Roman" w:eastAsia="Times-Roman" w:hAnsi="Times New Roman"/>
          <w:sz w:val="28"/>
          <w:szCs w:val="28"/>
        </w:rPr>
        <w:t>дународная интеграция, политиче</w:t>
      </w:r>
      <w:r w:rsidR="00981BFF" w:rsidRPr="00D1733C">
        <w:rPr>
          <w:rFonts w:ascii="Times New Roman" w:eastAsia="Times-Roman" w:hAnsi="Times New Roman"/>
          <w:sz w:val="28"/>
          <w:szCs w:val="28"/>
        </w:rPr>
        <w:t>ская ситуация в стране, экономи</w:t>
      </w:r>
      <w:r w:rsidRPr="00D1733C">
        <w:rPr>
          <w:rFonts w:ascii="Times New Roman" w:eastAsia="Times-Roman" w:hAnsi="Times New Roman"/>
          <w:sz w:val="28"/>
          <w:szCs w:val="28"/>
        </w:rPr>
        <w:t>ка, техническое состояние отраслей, социально-демографические,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 xml:space="preserve">природно-климатические, культурные и другие </w:t>
      </w:r>
      <w:r w:rsidR="00981BFF" w:rsidRPr="00D1733C">
        <w:rPr>
          <w:rFonts w:ascii="Times New Roman" w:eastAsia="Times-Roman" w:hAnsi="Times New Roman"/>
          <w:sz w:val="28"/>
          <w:szCs w:val="28"/>
        </w:rPr>
        <w:t>общестрановые фак</w:t>
      </w:r>
      <w:r w:rsidRPr="00D1733C">
        <w:rPr>
          <w:rFonts w:ascii="Times New Roman" w:eastAsia="Times-Roman" w:hAnsi="Times New Roman"/>
          <w:sz w:val="28"/>
          <w:szCs w:val="28"/>
        </w:rPr>
        <w:t>торы, факторы инфраструктуры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региона (рыночная инфраструкту</w:t>
      </w:r>
      <w:r w:rsidRPr="00D1733C">
        <w:rPr>
          <w:rFonts w:ascii="Times New Roman" w:eastAsia="Times-Roman" w:hAnsi="Times New Roman"/>
          <w:sz w:val="28"/>
          <w:szCs w:val="28"/>
        </w:rPr>
        <w:t>ра, мониторинг окружающей среды, социальная инфраструктура,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промышленность, транспорт, связ</w:t>
      </w:r>
      <w:r w:rsidR="00981BFF" w:rsidRPr="00D1733C">
        <w:rPr>
          <w:rFonts w:ascii="Times New Roman" w:eastAsia="Times-Roman" w:hAnsi="Times New Roman"/>
          <w:sz w:val="28"/>
          <w:szCs w:val="28"/>
        </w:rPr>
        <w:t>ь и др.), факторы, характеризую</w:t>
      </w:r>
      <w:r w:rsidRPr="00D1733C">
        <w:rPr>
          <w:rFonts w:ascii="Times New Roman" w:eastAsia="Times-Roman" w:hAnsi="Times New Roman"/>
          <w:sz w:val="28"/>
          <w:szCs w:val="28"/>
        </w:rPr>
        <w:t>щие конкретные связи фирмы (лица, принимающего решен</w:t>
      </w:r>
      <w:r w:rsidR="00981BFF" w:rsidRPr="00D1733C">
        <w:rPr>
          <w:rFonts w:ascii="Times New Roman" w:eastAsia="Times-Roman" w:hAnsi="Times New Roman"/>
          <w:sz w:val="28"/>
          <w:szCs w:val="28"/>
        </w:rPr>
        <w:t>ие) с дру</w:t>
      </w:r>
      <w:r w:rsidRPr="00D1733C">
        <w:rPr>
          <w:rFonts w:ascii="Times New Roman" w:eastAsia="Times-Roman" w:hAnsi="Times New Roman"/>
          <w:sz w:val="28"/>
          <w:szCs w:val="28"/>
        </w:rPr>
        <w:t>гими фирмами, организациями, посредниками, конкурентами и т. д.</w: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sz w:val="28"/>
          <w:szCs w:val="28"/>
        </w:rPr>
      </w:pP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Обратная связь </w:t>
      </w:r>
      <w:r w:rsidRPr="00D1733C">
        <w:rPr>
          <w:rFonts w:ascii="Times New Roman" w:eastAsia="Times-Roman" w:hAnsi="Times New Roman"/>
          <w:sz w:val="28"/>
          <w:szCs w:val="28"/>
        </w:rPr>
        <w:t>характеризует</w:t>
      </w:r>
      <w:r w:rsidR="00981BFF" w:rsidRPr="00D1733C">
        <w:rPr>
          <w:rFonts w:ascii="Times New Roman" w:eastAsia="Times-Italic" w:hAnsi="Times New Roman"/>
          <w:sz w:val="28"/>
          <w:szCs w:val="28"/>
        </w:rPr>
        <w:t xml:space="preserve"> различную информацию, посту</w:t>
      </w:r>
      <w:r w:rsidRPr="00D1733C">
        <w:rPr>
          <w:rFonts w:ascii="Times New Roman" w:eastAsia="Times-Italic" w:hAnsi="Times New Roman"/>
          <w:sz w:val="28"/>
          <w:szCs w:val="28"/>
        </w:rPr>
        <w:t>пающую от потребителей к л</w:t>
      </w:r>
      <w:r w:rsidR="00981BFF" w:rsidRPr="00D1733C">
        <w:rPr>
          <w:rFonts w:ascii="Times New Roman" w:eastAsia="Times-Italic" w:hAnsi="Times New Roman"/>
          <w:sz w:val="28"/>
          <w:szCs w:val="28"/>
        </w:rPr>
        <w:t xml:space="preserve">ицу, принявшему решение (к "процессу"), или к лицу, от </w:t>
      </w:r>
      <w:r w:rsidRPr="00D1733C">
        <w:rPr>
          <w:rFonts w:ascii="Times New Roman" w:eastAsia="Times-Italic" w:hAnsi="Times New Roman"/>
          <w:sz w:val="28"/>
          <w:szCs w:val="28"/>
        </w:rPr>
        <w:t xml:space="preserve">которого поступила информация </w:t>
      </w:r>
      <w:r w:rsidR="00981BFF" w:rsidRPr="00D1733C">
        <w:rPr>
          <w:rFonts w:ascii="Times New Roman" w:eastAsia="Times-Italic" w:hAnsi="Times New Roman"/>
          <w:sz w:val="28"/>
          <w:szCs w:val="28"/>
        </w:rPr>
        <w:t xml:space="preserve">по решению проблемы ("вход"). </w:t>
      </w:r>
      <w:r w:rsidRPr="00D1733C">
        <w:rPr>
          <w:rFonts w:ascii="Times New Roman" w:eastAsia="Times-Italic" w:hAnsi="Times New Roman"/>
          <w:sz w:val="28"/>
          <w:szCs w:val="28"/>
        </w:rPr>
        <w:t>Поступление информации по обратной связи</w:t>
      </w:r>
      <w:r w:rsidR="00981BFF" w:rsidRPr="00D1733C">
        <w:rPr>
          <w:rFonts w:ascii="Times New Roman" w:eastAsia="Times-Italic" w:hAnsi="Times New Roman"/>
          <w:sz w:val="28"/>
          <w:szCs w:val="28"/>
        </w:rPr>
        <w:t xml:space="preserve"> </w:t>
      </w:r>
      <w:r w:rsidRPr="00D1733C">
        <w:rPr>
          <w:rFonts w:ascii="Times New Roman" w:eastAsia="Times-Italic" w:hAnsi="Times New Roman"/>
          <w:sz w:val="28"/>
          <w:szCs w:val="28"/>
        </w:rPr>
        <w:t>может быть связано с некачес</w:t>
      </w:r>
      <w:r w:rsidR="00981BFF" w:rsidRPr="00D1733C">
        <w:rPr>
          <w:rFonts w:ascii="Times New Roman" w:eastAsia="Times-Italic" w:hAnsi="Times New Roman"/>
          <w:sz w:val="28"/>
          <w:szCs w:val="28"/>
        </w:rPr>
        <w:t>твенным решением, дополнительны</w:t>
      </w:r>
      <w:r w:rsidRPr="00D1733C">
        <w:rPr>
          <w:rFonts w:ascii="Times New Roman" w:eastAsia="Times-Italic" w:hAnsi="Times New Roman"/>
          <w:sz w:val="28"/>
          <w:szCs w:val="28"/>
        </w:rPr>
        <w:t xml:space="preserve">ми требованиями потребителей </w:t>
      </w:r>
      <w:r w:rsidR="00981BFF" w:rsidRPr="00D1733C">
        <w:rPr>
          <w:rFonts w:ascii="Times New Roman" w:eastAsia="Times-Italic" w:hAnsi="Times New Roman"/>
          <w:sz w:val="28"/>
          <w:szCs w:val="28"/>
        </w:rPr>
        <w:t>по уточнению или доработке реше</w:t>
      </w:r>
      <w:r w:rsidRPr="00D1733C">
        <w:rPr>
          <w:rFonts w:ascii="Times New Roman" w:eastAsia="Times-Italic" w:hAnsi="Times New Roman"/>
          <w:sz w:val="28"/>
          <w:szCs w:val="28"/>
        </w:rPr>
        <w:t>ния, поя</w:t>
      </w:r>
      <w:r w:rsidR="00981BFF" w:rsidRPr="00D1733C">
        <w:rPr>
          <w:rFonts w:ascii="Times New Roman" w:eastAsia="Times-Italic" w:hAnsi="Times New Roman"/>
          <w:sz w:val="28"/>
          <w:szCs w:val="28"/>
        </w:rPr>
        <w:t xml:space="preserve">влением нововведений, ноу-хау и </w:t>
      </w:r>
      <w:r w:rsidRPr="00D1733C">
        <w:rPr>
          <w:rFonts w:ascii="Times New Roman" w:eastAsia="Times-Italic" w:hAnsi="Times New Roman"/>
          <w:sz w:val="28"/>
          <w:szCs w:val="28"/>
        </w:rPr>
        <w:t>другими факторами.</w:t>
      </w:r>
    </w:p>
    <w:p w:rsidR="00E31DE8" w:rsidRPr="00D1733C" w:rsidRDefault="00E31DE8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Процесс принятия решения </w:t>
      </w:r>
      <w:r w:rsidRPr="00D1733C">
        <w:rPr>
          <w:rFonts w:ascii="Times New Roman" w:eastAsia="Times-Roman" w:hAnsi="Times New Roman"/>
          <w:sz w:val="28"/>
          <w:szCs w:val="28"/>
        </w:rPr>
        <w:t>в</w:t>
      </w:r>
      <w:r w:rsidR="00981BFF" w:rsidRPr="00D1733C">
        <w:rPr>
          <w:rFonts w:ascii="Times New Roman" w:eastAsia="Times-Roman" w:hAnsi="Times New Roman"/>
          <w:sz w:val="28"/>
          <w:szCs w:val="28"/>
        </w:rPr>
        <w:t>ключает следующие операции: под</w:t>
      </w:r>
      <w:r w:rsidRPr="00D1733C">
        <w:rPr>
          <w:rFonts w:ascii="Times New Roman" w:eastAsia="Times-Roman" w:hAnsi="Times New Roman"/>
          <w:sz w:val="28"/>
          <w:szCs w:val="28"/>
        </w:rPr>
        <w:t>готовка к работе, выявление проблемы и формулирование целей,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поиск информации, ее обработка</w:t>
      </w:r>
      <w:r w:rsidR="00981BFF" w:rsidRPr="00D1733C">
        <w:rPr>
          <w:rFonts w:ascii="Times New Roman" w:eastAsia="Times-Roman" w:hAnsi="Times New Roman"/>
          <w:sz w:val="28"/>
          <w:szCs w:val="28"/>
        </w:rPr>
        <w:t>, выявление возможностей ресурс</w:t>
      </w:r>
      <w:r w:rsidRPr="00D1733C">
        <w:rPr>
          <w:rFonts w:ascii="Times New Roman" w:eastAsia="Times-Roman" w:hAnsi="Times New Roman"/>
          <w:sz w:val="28"/>
          <w:szCs w:val="28"/>
        </w:rPr>
        <w:t>ного обеспечения, ранжирование целей, формулирование заданий,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оформление необходимых доку</w:t>
      </w:r>
      <w:r w:rsidR="00981BFF" w:rsidRPr="00D1733C">
        <w:rPr>
          <w:rFonts w:ascii="Times New Roman" w:eastAsia="Times-Roman" w:hAnsi="Times New Roman"/>
          <w:sz w:val="28"/>
          <w:szCs w:val="28"/>
        </w:rPr>
        <w:t>ментов, реализация заданий.</w:t>
      </w:r>
    </w:p>
    <w:p w:rsidR="00E31DE8" w:rsidRP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Применение </w:t>
      </w:r>
      <w:r w:rsidR="00E31DE8" w:rsidRPr="00D1733C">
        <w:rPr>
          <w:rFonts w:ascii="Times New Roman" w:eastAsia="Times-Roman" w:hAnsi="Times New Roman"/>
          <w:sz w:val="28"/>
          <w:szCs w:val="28"/>
        </w:rPr>
        <w:t>системного по</w:t>
      </w:r>
      <w:r w:rsidRPr="00D1733C">
        <w:rPr>
          <w:rFonts w:ascii="Times New Roman" w:eastAsia="Times-Roman" w:hAnsi="Times New Roman"/>
          <w:sz w:val="28"/>
          <w:szCs w:val="28"/>
        </w:rPr>
        <w:t>дхода к процессу принятия управ</w:t>
      </w:r>
      <w:r w:rsidR="00E31DE8" w:rsidRPr="00D1733C">
        <w:rPr>
          <w:rFonts w:ascii="Times New Roman" w:eastAsia="Times-Roman" w:hAnsi="Times New Roman"/>
          <w:sz w:val="28"/>
          <w:szCs w:val="28"/>
        </w:rPr>
        <w:t>ленческого решения позволяет оп</w:t>
      </w:r>
      <w:r w:rsidRPr="00D1733C">
        <w:rPr>
          <w:rFonts w:ascii="Times New Roman" w:eastAsia="Times-Roman" w:hAnsi="Times New Roman"/>
          <w:sz w:val="28"/>
          <w:szCs w:val="28"/>
        </w:rPr>
        <w:t>ределить структуру проблемы, си</w:t>
      </w:r>
      <w:r w:rsidR="00E31DE8" w:rsidRPr="00D1733C">
        <w:rPr>
          <w:rFonts w:ascii="Times New Roman" w:eastAsia="Times-Roman" w:hAnsi="Times New Roman"/>
          <w:sz w:val="28"/>
          <w:szCs w:val="28"/>
        </w:rPr>
        <w:t>стему ее решения, взаимосвязи компонентов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системы и очередность их совершенствования. С </w:t>
      </w:r>
      <w:r w:rsidR="00E31DE8" w:rsidRPr="00D1733C">
        <w:rPr>
          <w:rFonts w:ascii="Times New Roman" w:eastAsia="Times-Roman" w:hAnsi="Times New Roman"/>
          <w:sz w:val="28"/>
          <w:szCs w:val="28"/>
        </w:rPr>
        <w:t>целью экономии времени и средств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на разработку управленческого решения рекомендуется следующая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Italic" w:hAnsi="Times New Roman"/>
          <w:iCs/>
          <w:sz w:val="28"/>
          <w:szCs w:val="28"/>
        </w:rPr>
        <w:t xml:space="preserve">очередность совершенствования </w:t>
      </w:r>
      <w:r w:rsidRPr="00D1733C">
        <w:rPr>
          <w:rFonts w:ascii="Times New Roman" w:eastAsia="Times-Roman" w:hAnsi="Times New Roman"/>
          <w:sz w:val="28"/>
          <w:szCs w:val="28"/>
        </w:rPr>
        <w:t>(формирования, отработки) ком</w:t>
      </w:r>
      <w:r w:rsidR="00E31DE8" w:rsidRPr="00D1733C">
        <w:rPr>
          <w:rFonts w:ascii="Times New Roman" w:eastAsia="Times-Roman" w:hAnsi="Times New Roman"/>
          <w:sz w:val="28"/>
          <w:szCs w:val="28"/>
        </w:rPr>
        <w:t>понент</w:t>
      </w:r>
      <w:r w:rsidRPr="00D1733C">
        <w:rPr>
          <w:rFonts w:ascii="Times New Roman" w:eastAsia="Times-Roman" w:hAnsi="Times New Roman"/>
          <w:sz w:val="28"/>
          <w:szCs w:val="28"/>
        </w:rPr>
        <w:t>ов "черного ящика" (см. рис. 2</w:t>
      </w:r>
      <w:r w:rsidR="00E31DE8" w:rsidRPr="00D1733C">
        <w:rPr>
          <w:rFonts w:ascii="Times New Roman" w:eastAsia="Times-Roman" w:hAnsi="Times New Roman"/>
          <w:sz w:val="28"/>
          <w:szCs w:val="28"/>
        </w:rPr>
        <w:t>). Сначала необходимо четко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сформулировать, что следует п</w:t>
      </w:r>
      <w:r w:rsidRPr="00D1733C">
        <w:rPr>
          <w:rFonts w:ascii="Times New Roman" w:eastAsia="Times-Roman" w:hAnsi="Times New Roman"/>
          <w:sz w:val="28"/>
          <w:szCs w:val="28"/>
        </w:rPr>
        <w:t>олучить, какими параметрами дол</w:t>
      </w:r>
      <w:r w:rsidR="00E31DE8" w:rsidRPr="00D1733C">
        <w:rPr>
          <w:rFonts w:ascii="Times New Roman" w:eastAsia="Times-Roman" w:hAnsi="Times New Roman"/>
          <w:sz w:val="28"/>
          <w:szCs w:val="28"/>
        </w:rPr>
        <w:t>жно обладать решение.</w:t>
      </w:r>
    </w:p>
    <w:p w:rsidR="00E31DE8" w:rsidRP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iCs/>
          <w:sz w:val="28"/>
          <w:szCs w:val="28"/>
        </w:rPr>
        <w:t xml:space="preserve">К параметрам </w:t>
      </w:r>
      <w:r w:rsidR="00E31DE8" w:rsidRPr="00D1733C">
        <w:rPr>
          <w:rFonts w:ascii="Times New Roman" w:eastAsia="Times-Roman" w:hAnsi="Times New Roman"/>
          <w:iCs/>
          <w:sz w:val="28"/>
          <w:szCs w:val="28"/>
        </w:rPr>
        <w:t xml:space="preserve">качества управленческого решения </w:t>
      </w:r>
      <w:r w:rsidR="00E31DE8" w:rsidRPr="00D1733C">
        <w:rPr>
          <w:rFonts w:ascii="Times New Roman" w:eastAsia="Times-Roman" w:hAnsi="Times New Roman"/>
          <w:sz w:val="28"/>
          <w:szCs w:val="28"/>
        </w:rPr>
        <w:t>относятся:</w:t>
      </w:r>
    </w:p>
    <w:p w:rsidR="00981BFF" w:rsidRPr="00D1733C" w:rsidRDefault="00E31DE8" w:rsidP="00D1733C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показатель энтропии, т. е. количественной неупорядоченности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проблемы. </w:t>
      </w:r>
      <w:r w:rsidRPr="00D1733C">
        <w:rPr>
          <w:rFonts w:ascii="Times New Roman" w:eastAsia="Times-Roman" w:hAnsi="Times New Roman"/>
          <w:sz w:val="28"/>
          <w:szCs w:val="28"/>
        </w:rPr>
        <w:t>Если проблема формулируется только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качественно, без количественных </w:t>
      </w:r>
      <w:r w:rsidRPr="00D1733C">
        <w:rPr>
          <w:rFonts w:ascii="Times New Roman" w:eastAsia="Times-Roman" w:hAnsi="Times New Roman"/>
          <w:sz w:val="28"/>
          <w:szCs w:val="28"/>
        </w:rPr>
        <w:t>показателей, то показатель энтропии приближается к нулю. Если все показатели проблемы выражены количественно, пок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азатель энтропии приближается к </w:t>
      </w:r>
      <w:r w:rsidRPr="00D1733C">
        <w:rPr>
          <w:rFonts w:ascii="Times New Roman" w:eastAsia="Times-Roman" w:hAnsi="Times New Roman"/>
          <w:sz w:val="28"/>
          <w:szCs w:val="28"/>
        </w:rPr>
        <w:t>единице;</w:t>
      </w:r>
    </w:p>
    <w:p w:rsidR="00981BFF" w:rsidRPr="00D1733C" w:rsidRDefault="00E31DE8" w:rsidP="00D1733C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степень риска инвестиций;</w:t>
      </w:r>
    </w:p>
    <w:p w:rsidR="00981BFF" w:rsidRPr="00D1733C" w:rsidRDefault="00E31DE8" w:rsidP="00D1733C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вероятность реализации решения по показателям качества,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затрат и сроков;</w:t>
      </w:r>
    </w:p>
    <w:p w:rsidR="00E31DE8" w:rsidRPr="00D1733C" w:rsidRDefault="00E31DE8" w:rsidP="00D1733C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степень адекватности (или степень точности прогноза, коэффициент аппроксимации) теоретической модели фактическим дан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ным, на основании которых она была </w:t>
      </w:r>
      <w:r w:rsidRPr="00D1733C">
        <w:rPr>
          <w:rFonts w:ascii="Times New Roman" w:eastAsia="Times-Roman" w:hAnsi="Times New Roman"/>
          <w:sz w:val="28"/>
          <w:szCs w:val="28"/>
        </w:rPr>
        <w:t>разработана.</w:t>
      </w:r>
    </w:p>
    <w:p w:rsidR="00E31DE8" w:rsidRP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После </w:t>
      </w:r>
      <w:r w:rsidR="00E31DE8" w:rsidRPr="00D1733C">
        <w:rPr>
          <w:rFonts w:ascii="Times New Roman" w:eastAsia="Times-Roman" w:hAnsi="Times New Roman"/>
          <w:sz w:val="28"/>
          <w:szCs w:val="28"/>
        </w:rPr>
        <w:t>предварительной регла</w:t>
      </w:r>
      <w:r w:rsidRPr="00D1733C">
        <w:rPr>
          <w:rFonts w:ascii="Times New Roman" w:eastAsia="Times-Roman" w:hAnsi="Times New Roman"/>
          <w:sz w:val="28"/>
          <w:szCs w:val="28"/>
        </w:rPr>
        <w:t>ментации параметров качества уп</w:t>
      </w:r>
      <w:r w:rsidR="00E31DE8" w:rsidRPr="00D1733C">
        <w:rPr>
          <w:rFonts w:ascii="Times New Roman" w:eastAsia="Times-Roman" w:hAnsi="Times New Roman"/>
          <w:sz w:val="28"/>
          <w:szCs w:val="28"/>
        </w:rPr>
        <w:t>равленческого решения и его эфф</w:t>
      </w:r>
      <w:r w:rsidRPr="00D1733C">
        <w:rPr>
          <w:rFonts w:ascii="Times New Roman" w:eastAsia="Times-Roman" w:hAnsi="Times New Roman"/>
          <w:sz w:val="28"/>
          <w:szCs w:val="28"/>
        </w:rPr>
        <w:t>ективности (устанавливается пре</w:t>
      </w:r>
      <w:r w:rsidR="00E31DE8" w:rsidRPr="00D1733C">
        <w:rPr>
          <w:rFonts w:ascii="Times New Roman" w:eastAsia="Times-Roman" w:hAnsi="Times New Roman"/>
          <w:sz w:val="28"/>
          <w:szCs w:val="28"/>
        </w:rPr>
        <w:t>дел, минимально допустимая эффективность, ради которой стоит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приниматься за решение пробл</w:t>
      </w:r>
      <w:r w:rsidRPr="00D1733C">
        <w:rPr>
          <w:rFonts w:ascii="Times New Roman" w:eastAsia="Times-Roman" w:hAnsi="Times New Roman"/>
          <w:sz w:val="28"/>
          <w:szCs w:val="28"/>
        </w:rPr>
        <w:t>емы) анализируются факторы внеш</w:t>
      </w:r>
      <w:r w:rsidR="00E31DE8" w:rsidRPr="00D1733C">
        <w:rPr>
          <w:rFonts w:ascii="Times New Roman" w:eastAsia="Times-Roman" w:hAnsi="Times New Roman"/>
          <w:sz w:val="28"/>
          <w:szCs w:val="28"/>
        </w:rPr>
        <w:t>ней среды, оказывающие влияние на качество и эффективность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 xml:space="preserve">решения. Затем анализируются </w:t>
      </w:r>
      <w:r w:rsidRPr="00D1733C">
        <w:rPr>
          <w:rFonts w:ascii="Times New Roman" w:eastAsia="Times-Roman" w:hAnsi="Times New Roman"/>
          <w:sz w:val="28"/>
          <w:szCs w:val="28"/>
        </w:rPr>
        <w:t xml:space="preserve">параметры входа системы и принимаются меры по их </w:t>
      </w:r>
      <w:r w:rsidR="00E31DE8" w:rsidRPr="00D1733C">
        <w:rPr>
          <w:rFonts w:ascii="Times New Roman" w:eastAsia="Times-Roman" w:hAnsi="Times New Roman"/>
          <w:sz w:val="28"/>
          <w:szCs w:val="28"/>
        </w:rPr>
        <w:t>улучшению и повышению качества входящей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информации.</w:t>
      </w:r>
    </w:p>
    <w:p w:rsidR="00E31DE8" w:rsidRP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После </w:t>
      </w:r>
      <w:r w:rsidR="00E31DE8" w:rsidRPr="00D1733C">
        <w:rPr>
          <w:rFonts w:ascii="Times New Roman" w:eastAsia="Times-Roman" w:hAnsi="Times New Roman"/>
          <w:sz w:val="28"/>
          <w:szCs w:val="28"/>
        </w:rPr>
        <w:t xml:space="preserve">уточнения требований </w:t>
      </w:r>
      <w:r w:rsidRPr="00D1733C">
        <w:rPr>
          <w:rFonts w:ascii="Times New Roman" w:eastAsia="Times-Roman" w:hAnsi="Times New Roman"/>
          <w:sz w:val="28"/>
          <w:szCs w:val="28"/>
        </w:rPr>
        <w:t>выхода, уточнения факторов внеш</w:t>
      </w:r>
      <w:r w:rsidR="00E31DE8" w:rsidRPr="00D1733C">
        <w:rPr>
          <w:rFonts w:ascii="Times New Roman" w:eastAsia="Times-Roman" w:hAnsi="Times New Roman"/>
          <w:sz w:val="28"/>
          <w:szCs w:val="28"/>
        </w:rPr>
        <w:t>ней среды, влияющих на качес</w:t>
      </w:r>
      <w:r w:rsidRPr="00D1733C">
        <w:rPr>
          <w:rFonts w:ascii="Times New Roman" w:eastAsia="Times-Roman" w:hAnsi="Times New Roman"/>
          <w:sz w:val="28"/>
          <w:szCs w:val="28"/>
        </w:rPr>
        <w:t>тво и эффективность решения, от</w:t>
      </w:r>
      <w:r w:rsidR="00E31DE8" w:rsidRPr="00D1733C">
        <w:rPr>
          <w:rFonts w:ascii="Times New Roman" w:eastAsia="Times-Roman" w:hAnsi="Times New Roman"/>
          <w:sz w:val="28"/>
          <w:szCs w:val="28"/>
        </w:rPr>
        <w:t>работки входа системы следует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смоделировать технологию приня</w:t>
      </w:r>
      <w:r w:rsidR="00E31DE8" w:rsidRPr="00D1733C">
        <w:rPr>
          <w:rFonts w:ascii="Times New Roman" w:eastAsia="Times-Roman" w:hAnsi="Times New Roman"/>
          <w:sz w:val="28"/>
          <w:szCs w:val="28"/>
        </w:rPr>
        <w:t>тия решения, проанализировать параметры процесса, принять меры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 xml:space="preserve">по их улучшению и приступить </w:t>
      </w:r>
      <w:r w:rsidRPr="00D1733C">
        <w:rPr>
          <w:rFonts w:ascii="Times New Roman" w:eastAsia="Times-Roman" w:hAnsi="Times New Roman"/>
          <w:sz w:val="28"/>
          <w:szCs w:val="28"/>
        </w:rPr>
        <w:t>непосредственно к разработке ре</w:t>
      </w:r>
      <w:r w:rsidR="00E31DE8" w:rsidRPr="00D1733C">
        <w:rPr>
          <w:rFonts w:ascii="Times New Roman" w:eastAsia="Times-Roman" w:hAnsi="Times New Roman"/>
          <w:sz w:val="28"/>
          <w:szCs w:val="28"/>
        </w:rPr>
        <w:t>шения. Если качество входа оценивается на "удовлетворительно",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то при л</w:t>
      </w:r>
      <w:r w:rsidR="00432DE7" w:rsidRPr="00D1733C">
        <w:rPr>
          <w:rFonts w:ascii="Times New Roman" w:eastAsia="Times-Roman" w:hAnsi="Times New Roman"/>
          <w:sz w:val="28"/>
          <w:szCs w:val="28"/>
        </w:rPr>
        <w:t xml:space="preserve">юбом уровне качества процесса в </w:t>
      </w:r>
      <w:r w:rsidR="00E31DE8" w:rsidRPr="00D1733C">
        <w:rPr>
          <w:rFonts w:ascii="Times New Roman" w:eastAsia="Times-Roman" w:hAnsi="Times New Roman"/>
          <w:sz w:val="28"/>
          <w:szCs w:val="28"/>
        </w:rPr>
        <w:t>системе качество выхода,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т. е. качество решения, будет удовлетворительным.</w:t>
      </w:r>
    </w:p>
    <w:p w:rsidR="00981BFF" w:rsidRP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Italic" w:hAnsi="Times New Roman"/>
          <w:iCs/>
          <w:sz w:val="28"/>
          <w:szCs w:val="28"/>
        </w:rPr>
        <w:t xml:space="preserve">К основным </w:t>
      </w:r>
      <w:r w:rsidR="00E31DE8" w:rsidRPr="00D1733C">
        <w:rPr>
          <w:rFonts w:ascii="Times New Roman" w:eastAsia="Times-Italic" w:hAnsi="Times New Roman"/>
          <w:iCs/>
          <w:sz w:val="28"/>
          <w:szCs w:val="28"/>
        </w:rPr>
        <w:t>условиям обеспечен</w:t>
      </w:r>
      <w:r w:rsidRPr="00D1733C">
        <w:rPr>
          <w:rFonts w:ascii="Times New Roman" w:eastAsia="Times-Italic" w:hAnsi="Times New Roman"/>
          <w:iCs/>
          <w:sz w:val="28"/>
          <w:szCs w:val="28"/>
        </w:rPr>
        <w:t>ия высокого качества и эффектив</w:t>
      </w:r>
      <w:r w:rsidR="00E31DE8" w:rsidRPr="00D1733C">
        <w:rPr>
          <w:rFonts w:ascii="Times New Roman" w:eastAsia="Times-Italic" w:hAnsi="Times New Roman"/>
          <w:iCs/>
          <w:sz w:val="28"/>
          <w:szCs w:val="28"/>
        </w:rPr>
        <w:t xml:space="preserve">ности управленческого решения </w:t>
      </w:r>
      <w:r w:rsidR="00E31DE8" w:rsidRPr="00D1733C">
        <w:rPr>
          <w:rFonts w:ascii="Times New Roman" w:eastAsia="Times-Roman" w:hAnsi="Times New Roman"/>
          <w:sz w:val="28"/>
          <w:szCs w:val="28"/>
        </w:rPr>
        <w:t>относятся: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применение к разработке управленческого решения научных</w:t>
      </w:r>
      <w:r w:rsidR="00981BFF" w:rsidRPr="00D1733C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подходов менеджмента;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изучение влияния экономических законов на эффективность</w:t>
      </w:r>
      <w:r w:rsidR="00981BFF" w:rsidRPr="00D1733C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="00981BFF" w:rsidRPr="00D1733C">
        <w:rPr>
          <w:rFonts w:ascii="Times New Roman" w:eastAsia="Times-Roman" w:hAnsi="Times New Roman"/>
          <w:sz w:val="28"/>
          <w:szCs w:val="28"/>
        </w:rPr>
        <w:t>управленческого решения;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обеспечение лица, принимающего решение, качественной информацией, характеризующей параметры выхода, входа, внешне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й </w:t>
      </w:r>
      <w:r w:rsidRPr="00D1733C">
        <w:rPr>
          <w:rFonts w:ascii="Times New Roman" w:eastAsia="Times-Roman" w:hAnsi="Times New Roman"/>
          <w:sz w:val="28"/>
          <w:szCs w:val="28"/>
        </w:rPr>
        <w:t>среды и процесса системы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 разработки решения</w:t>
      </w:r>
      <w:r w:rsidRPr="00D1733C">
        <w:rPr>
          <w:rFonts w:ascii="Times New Roman" w:eastAsia="Times-Roman" w:hAnsi="Times New Roman"/>
          <w:sz w:val="28"/>
          <w:szCs w:val="28"/>
        </w:rPr>
        <w:t>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применение методов функционально-стоимостного анализа,</w:t>
      </w:r>
      <w:r w:rsidR="00981BFF" w:rsidRPr="00D1733C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прогнозирования, моделирования и экономического обоснования</w:t>
      </w:r>
      <w:r w:rsidR="00981BFF" w:rsidRPr="00D1733C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="00981BFF" w:rsidRPr="00D1733C">
        <w:rPr>
          <w:rFonts w:ascii="Times New Roman" w:eastAsia="Times-Roman" w:hAnsi="Times New Roman"/>
          <w:sz w:val="28"/>
          <w:szCs w:val="28"/>
        </w:rPr>
        <w:t>каждого решения</w:t>
      </w:r>
      <w:r w:rsidRPr="00D1733C">
        <w:rPr>
          <w:rFonts w:ascii="Times New Roman" w:eastAsia="Times-Roman" w:hAnsi="Times New Roman"/>
          <w:sz w:val="28"/>
          <w:szCs w:val="28"/>
        </w:rPr>
        <w:t>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структуризац</w:t>
      </w:r>
      <w:r w:rsidR="00432DE7" w:rsidRPr="00D1733C">
        <w:rPr>
          <w:rFonts w:ascii="Times New Roman" w:eastAsia="Times-Roman" w:hAnsi="Times New Roman"/>
          <w:sz w:val="28"/>
          <w:szCs w:val="28"/>
        </w:rPr>
        <w:t xml:space="preserve">ия проблемы и построение дерева </w:t>
      </w:r>
      <w:r w:rsidRPr="00D1733C">
        <w:rPr>
          <w:rFonts w:ascii="Times New Roman" w:eastAsia="Times-Roman" w:hAnsi="Times New Roman"/>
          <w:sz w:val="28"/>
          <w:szCs w:val="28"/>
        </w:rPr>
        <w:t>целей;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обеспечение сопоставимости (сравнимости) вариантов реше</w:t>
      </w:r>
      <w:r w:rsidR="00981BFF" w:rsidRPr="00D1733C">
        <w:rPr>
          <w:rFonts w:ascii="Times New Roman" w:eastAsia="Times-Roman" w:hAnsi="Times New Roman"/>
          <w:sz w:val="28"/>
          <w:szCs w:val="28"/>
        </w:rPr>
        <w:t>ний</w:t>
      </w:r>
      <w:r w:rsidRPr="00D1733C">
        <w:rPr>
          <w:rFonts w:ascii="Times New Roman" w:eastAsia="Times-Roman" w:hAnsi="Times New Roman"/>
          <w:sz w:val="28"/>
          <w:szCs w:val="28"/>
        </w:rPr>
        <w:t>;</w:t>
      </w:r>
    </w:p>
    <w:p w:rsidR="00981BFF" w:rsidRPr="00D1733C" w:rsidRDefault="00981BFF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обеспечение </w:t>
      </w:r>
      <w:r w:rsidR="00E31DE8" w:rsidRPr="00D1733C">
        <w:rPr>
          <w:rFonts w:ascii="Times New Roman" w:eastAsia="Times-Roman" w:hAnsi="Times New Roman"/>
          <w:sz w:val="28"/>
          <w:szCs w:val="28"/>
        </w:rPr>
        <w:t>много</w:t>
      </w:r>
      <w:r w:rsidR="00432DE7"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вариантности решений;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правовая обоснованность принимаемого решения;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автоматизация процесса сбора и обработки информации, про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цесса разработки и реализации </w:t>
      </w:r>
      <w:r w:rsidRPr="00D1733C">
        <w:rPr>
          <w:rFonts w:ascii="Times New Roman" w:eastAsia="Times-Roman" w:hAnsi="Times New Roman"/>
          <w:sz w:val="28"/>
          <w:szCs w:val="28"/>
        </w:rPr>
        <w:t>решений;</w:t>
      </w:r>
    </w:p>
    <w:p w:rsidR="00981BFF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разработка и функционирование системы ответственности и</w:t>
      </w:r>
      <w:r w:rsidR="00981BFF" w:rsidRPr="00D1733C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D1733C">
        <w:rPr>
          <w:rFonts w:ascii="Times New Roman" w:eastAsia="Times-Roman" w:hAnsi="Times New Roman"/>
          <w:sz w:val="28"/>
          <w:szCs w:val="28"/>
        </w:rPr>
        <w:t>мотивац</w:t>
      </w:r>
      <w:r w:rsidR="00981BFF" w:rsidRPr="00D1733C">
        <w:rPr>
          <w:rFonts w:ascii="Times New Roman" w:eastAsia="Times-Roman" w:hAnsi="Times New Roman"/>
          <w:sz w:val="28"/>
          <w:szCs w:val="28"/>
        </w:rPr>
        <w:t xml:space="preserve">ии качественного и эффективного </w:t>
      </w:r>
      <w:r w:rsidRPr="00D1733C">
        <w:rPr>
          <w:rFonts w:ascii="Times New Roman" w:eastAsia="Times-Roman" w:hAnsi="Times New Roman"/>
          <w:sz w:val="28"/>
          <w:szCs w:val="28"/>
        </w:rPr>
        <w:t>решения;</w:t>
      </w:r>
    </w:p>
    <w:p w:rsidR="00E31DE8" w:rsidRPr="00D1733C" w:rsidRDefault="00E31DE8" w:rsidP="00D1733C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>наличие механизма реализации решения.</w:t>
      </w:r>
    </w:p>
    <w:p w:rsidR="00D1733C" w:rsidRDefault="00981BFF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733C">
        <w:rPr>
          <w:rFonts w:ascii="Times New Roman" w:eastAsia="Times-Roman" w:hAnsi="Times New Roman"/>
          <w:sz w:val="28"/>
          <w:szCs w:val="28"/>
        </w:rPr>
        <w:t xml:space="preserve">Выполнить </w:t>
      </w:r>
      <w:r w:rsidR="00E31DE8" w:rsidRPr="00D1733C">
        <w:rPr>
          <w:rFonts w:ascii="Times New Roman" w:eastAsia="Times-Roman" w:hAnsi="Times New Roman"/>
          <w:sz w:val="28"/>
          <w:szCs w:val="28"/>
        </w:rPr>
        <w:t>перечисленные условия повышения качест</w:t>
      </w:r>
      <w:r w:rsidRPr="00D1733C">
        <w:rPr>
          <w:rFonts w:ascii="Times New Roman" w:eastAsia="Times-Roman" w:hAnsi="Times New Roman"/>
          <w:sz w:val="28"/>
          <w:szCs w:val="28"/>
        </w:rPr>
        <w:t>ва и эф</w:t>
      </w:r>
      <w:r w:rsidR="00E31DE8" w:rsidRPr="00D1733C">
        <w:rPr>
          <w:rFonts w:ascii="Times New Roman" w:eastAsia="Times-Roman" w:hAnsi="Times New Roman"/>
          <w:sz w:val="28"/>
          <w:szCs w:val="28"/>
        </w:rPr>
        <w:t>фективности управленческого реш</w:t>
      </w:r>
      <w:r w:rsidRPr="00D1733C">
        <w:rPr>
          <w:rFonts w:ascii="Times New Roman" w:eastAsia="Times-Roman" w:hAnsi="Times New Roman"/>
          <w:sz w:val="28"/>
          <w:szCs w:val="28"/>
        </w:rPr>
        <w:t xml:space="preserve">ения довольно трудно, и это требует значительных затрат. Речь </w:t>
      </w:r>
      <w:r w:rsidR="00E31DE8" w:rsidRPr="00D1733C">
        <w:rPr>
          <w:rFonts w:ascii="Times New Roman" w:eastAsia="Times-Roman" w:hAnsi="Times New Roman"/>
          <w:sz w:val="28"/>
          <w:szCs w:val="28"/>
        </w:rPr>
        <w:t>о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выполнении полного набора пере</w:t>
      </w:r>
      <w:r w:rsidR="00E31DE8" w:rsidRPr="00D1733C">
        <w:rPr>
          <w:rFonts w:ascii="Times New Roman" w:eastAsia="Times-Roman" w:hAnsi="Times New Roman"/>
          <w:sz w:val="28"/>
          <w:szCs w:val="28"/>
        </w:rPr>
        <w:t>численных условий может идт</w:t>
      </w:r>
      <w:r w:rsidRPr="00D1733C">
        <w:rPr>
          <w:rFonts w:ascii="Times New Roman" w:eastAsia="Times-Roman" w:hAnsi="Times New Roman"/>
          <w:sz w:val="28"/>
          <w:szCs w:val="28"/>
        </w:rPr>
        <w:t>и только для рациональных управ</w:t>
      </w:r>
      <w:r w:rsidR="00E31DE8" w:rsidRPr="00D1733C">
        <w:rPr>
          <w:rFonts w:ascii="Times New Roman" w:eastAsia="Times-Roman" w:hAnsi="Times New Roman"/>
          <w:sz w:val="28"/>
          <w:szCs w:val="28"/>
        </w:rPr>
        <w:t>ленческих ре</w:t>
      </w:r>
      <w:r w:rsidRPr="00D1733C">
        <w:rPr>
          <w:rFonts w:ascii="Times New Roman" w:eastAsia="Times-Roman" w:hAnsi="Times New Roman"/>
          <w:sz w:val="28"/>
          <w:szCs w:val="28"/>
        </w:rPr>
        <w:t xml:space="preserve">шений по капиталоемким объектам </w:t>
      </w:r>
      <w:r w:rsidR="00E31DE8" w:rsidRPr="00D1733C">
        <w:rPr>
          <w:rFonts w:ascii="Times New Roman" w:eastAsia="Times-Roman" w:hAnsi="Times New Roman"/>
          <w:sz w:val="28"/>
          <w:szCs w:val="28"/>
        </w:rPr>
        <w:t>(проектам). Вместе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с тем конкуренция объективно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вынуждает каждого инвестора по</w:t>
      </w:r>
      <w:r w:rsidR="00E31DE8" w:rsidRPr="00D1733C">
        <w:rPr>
          <w:rFonts w:ascii="Times New Roman" w:eastAsia="Times-Roman" w:hAnsi="Times New Roman"/>
          <w:sz w:val="28"/>
          <w:szCs w:val="28"/>
        </w:rPr>
        <w:t>вышать качество и эффективно</w:t>
      </w:r>
      <w:r w:rsidRPr="00D1733C">
        <w:rPr>
          <w:rFonts w:ascii="Times New Roman" w:eastAsia="Times-Roman" w:hAnsi="Times New Roman"/>
          <w:sz w:val="28"/>
          <w:szCs w:val="28"/>
        </w:rPr>
        <w:t>сть управленческого решения. По</w:t>
      </w:r>
      <w:r w:rsidR="00E31DE8" w:rsidRPr="00D1733C">
        <w:rPr>
          <w:rFonts w:ascii="Times New Roman" w:eastAsia="Times-Roman" w:hAnsi="Times New Roman"/>
          <w:sz w:val="28"/>
          <w:szCs w:val="28"/>
        </w:rPr>
        <w:t>этому в настоящее время наблюдается тенденция к увеличению числа</w:t>
      </w:r>
      <w:r w:rsidRPr="00D1733C">
        <w:rPr>
          <w:rFonts w:ascii="Times New Roman" w:eastAsia="Times-Roman" w:hAnsi="Times New Roman"/>
          <w:sz w:val="28"/>
          <w:szCs w:val="28"/>
        </w:rPr>
        <w:t xml:space="preserve"> </w:t>
      </w:r>
      <w:r w:rsidR="00E31DE8" w:rsidRPr="00D1733C">
        <w:rPr>
          <w:rFonts w:ascii="Times New Roman" w:eastAsia="Times-Roman" w:hAnsi="Times New Roman"/>
          <w:sz w:val="28"/>
          <w:szCs w:val="28"/>
        </w:rPr>
        <w:t>учитываемых условий повыше</w:t>
      </w:r>
      <w:r w:rsidRPr="00D1733C">
        <w:rPr>
          <w:rFonts w:ascii="Times New Roman" w:eastAsia="Times-Roman" w:hAnsi="Times New Roman"/>
          <w:sz w:val="28"/>
          <w:szCs w:val="28"/>
        </w:rPr>
        <w:t>ния качества и эффективности ре</w:t>
      </w:r>
      <w:r w:rsidR="00E31DE8" w:rsidRPr="00D1733C">
        <w:rPr>
          <w:rFonts w:ascii="Times New Roman" w:eastAsia="Times-Roman" w:hAnsi="Times New Roman"/>
          <w:sz w:val="28"/>
          <w:szCs w:val="28"/>
        </w:rPr>
        <w:t>шений на основе автоматизации системы менеджмента.</w:t>
      </w:r>
    </w:p>
    <w:p w:rsidR="007C5ADA" w:rsidRPr="00D1733C" w:rsidRDefault="007C5ADA" w:rsidP="00D17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E457FA" w:rsidRPr="00D1733C" w:rsidRDefault="007C5AD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bookmarkStart w:id="3" w:name="_Toc248399130"/>
      <w:r w:rsidRPr="00D1733C">
        <w:rPr>
          <w:rFonts w:ascii="Times New Roman" w:hAnsi="Times New Roman"/>
        </w:rPr>
        <w:t>3</w:t>
      </w:r>
      <w:r w:rsidR="00D1733C">
        <w:rPr>
          <w:rFonts w:ascii="Times New Roman" w:hAnsi="Times New Roman"/>
        </w:rPr>
        <w:t>.</w:t>
      </w:r>
      <w:r w:rsidR="00E457FA" w:rsidRPr="00D1733C">
        <w:rPr>
          <w:rFonts w:ascii="Times New Roman" w:hAnsi="Times New Roman"/>
        </w:rPr>
        <w:t xml:space="preserve"> </w:t>
      </w:r>
      <w:r w:rsidR="003C375F" w:rsidRPr="00D1733C">
        <w:rPr>
          <w:rFonts w:ascii="Times New Roman" w:hAnsi="Times New Roman"/>
        </w:rPr>
        <w:t>Условия принятия верного управленческого решения</w:t>
      </w:r>
      <w:bookmarkEnd w:id="3"/>
    </w:p>
    <w:p w:rsidR="00D1733C" w:rsidRDefault="00D1733C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Принятие верных управленческих решений, возможно при вып</w:t>
      </w:r>
      <w:r w:rsidR="002321F3" w:rsidRPr="00D1733C">
        <w:rPr>
          <w:rFonts w:ascii="Times New Roman" w:hAnsi="Times New Roman"/>
          <w:sz w:val="28"/>
          <w:szCs w:val="28"/>
          <w:lang w:eastAsia="ru-RU"/>
        </w:rPr>
        <w:t>олнении условий КИО, то есть компетентность, информированность и о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перативность. Рассмотрим эти условия подробнее. 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b/>
          <w:bCs/>
          <w:sz w:val="28"/>
          <w:szCs w:val="28"/>
          <w:lang w:eastAsia="ru-RU"/>
        </w:rPr>
        <w:t>Компетентность.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Все больше успешное развитие компаний зависит от уровня компетентности менеджмента. Есть огромное количество определений понятия компетенция. В нашем случае компетенция менеджера – это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знание особенностей объекта управления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и владения методами управления этим объектом.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Во главе компаний стоят люди, которые могут быть как мощными двигателями, так и серьезными ограничителями развития компании. Рост масштабов бизнеса, это с одной стороны увеличение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возможностей, с другой - необратимое усложнение системы управления. От компетентности менеджмента зависит, сможет ли компания преодолеть неизбежные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кризисы роста или закончит свое существование.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b/>
          <w:bCs/>
          <w:sz w:val="28"/>
          <w:szCs w:val="28"/>
          <w:lang w:eastAsia="ru-RU"/>
        </w:rPr>
        <w:t>Информированность.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Живя в век информации современному руководителю все сложнее быть информированным. На лицо противоречие, когда с одной стороны информации очень много, с другой - она часто абсолютно бесполезна. Владение достоверной, полной и своевременной информацией дает серьезное конкурентное преимущество. Но недостаток или избыток информации, наряду с противоречивостью, мешает принятию правильного управленческого решения.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b/>
          <w:bCs/>
          <w:sz w:val="28"/>
          <w:szCs w:val="28"/>
          <w:lang w:eastAsia="ru-RU"/>
        </w:rPr>
        <w:t>Оперативность (своевременность).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Если два первых условия выполнены, этого недостаточно. Необходимо оперативно принимать своевременные управленческие решения. По мере роста компании внутренние коммуникации усложняются,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что неизбежно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затрудняет оперативность принятия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решений.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Современный руководитель должен уметь управлять информационными потоками своей компании, а эту задачу невозможно решить без внедрения корпоративных информационных систем управления предприятия. Но, внедряя автоматизированные системы управления, нам необходимо следующее: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 xml:space="preserve">Во-первых, понимать, что на российском рынке комплексных информационных систем управления складывается ситуация аналогичная общемировой: значительная часть проектов внедрения комплексных информационных систем заканчиваются неудачно как с технологической, так и с финансовой точек зрения. 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Во-вторых,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учитывать жесткость, закрытость и высокую с</w:t>
      </w:r>
      <w:r w:rsidR="007C5ADA" w:rsidRPr="00D1733C">
        <w:rPr>
          <w:rFonts w:ascii="Times New Roman" w:hAnsi="Times New Roman"/>
          <w:sz w:val="28"/>
          <w:szCs w:val="28"/>
          <w:lang w:eastAsia="ru-RU"/>
        </w:rPr>
        <w:t>тоимость предлагаемых решений.</w:t>
      </w:r>
    </w:p>
    <w:p w:rsidR="007C5ADA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В-третьих, все вышесказанное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ведет к </w:t>
      </w:r>
      <w:r w:rsidRPr="00D1733C">
        <w:rPr>
          <w:rFonts w:ascii="Times New Roman" w:hAnsi="Times New Roman"/>
          <w:iCs/>
          <w:sz w:val="28"/>
          <w:szCs w:val="28"/>
          <w:lang w:eastAsia="ru-RU"/>
        </w:rPr>
        <w:t>навязыванию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чужого управленческого </w:t>
      </w:r>
      <w:r w:rsidRPr="00D1733C">
        <w:rPr>
          <w:rFonts w:ascii="Times New Roman" w:hAnsi="Times New Roman"/>
          <w:iCs/>
          <w:sz w:val="28"/>
          <w:szCs w:val="28"/>
          <w:lang w:eastAsia="ru-RU"/>
        </w:rPr>
        <w:t>опыта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733C">
        <w:rPr>
          <w:rFonts w:ascii="Times New Roman" w:hAnsi="Times New Roman"/>
          <w:iCs/>
          <w:sz w:val="28"/>
          <w:szCs w:val="28"/>
          <w:lang w:eastAsia="ru-RU"/>
        </w:rPr>
        <w:t>к высокой стоимости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владения системой и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к долгосрочной методологической и технологической </w:t>
      </w:r>
      <w:r w:rsidRPr="00D1733C">
        <w:rPr>
          <w:rFonts w:ascii="Times New Roman" w:hAnsi="Times New Roman"/>
          <w:iCs/>
          <w:sz w:val="28"/>
          <w:szCs w:val="28"/>
          <w:lang w:eastAsia="ru-RU"/>
        </w:rPr>
        <w:t>зависимости</w:t>
      </w:r>
      <w:r w:rsidRPr="00D1733C">
        <w:rPr>
          <w:rFonts w:ascii="Times New Roman" w:hAnsi="Times New Roman"/>
          <w:sz w:val="28"/>
          <w:szCs w:val="28"/>
          <w:lang w:eastAsia="ru-RU"/>
        </w:rPr>
        <w:t xml:space="preserve"> клиентов от поставщиков управленческих решений.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375F" w:rsidRPr="00D1733C" w:rsidRDefault="002321F3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П</w:t>
      </w:r>
      <w:r w:rsidR="003C375F" w:rsidRPr="00D1733C">
        <w:rPr>
          <w:rFonts w:ascii="Times New Roman" w:hAnsi="Times New Roman"/>
          <w:sz w:val="28"/>
          <w:szCs w:val="28"/>
          <w:lang w:eastAsia="ru-RU"/>
        </w:rPr>
        <w:t xml:space="preserve">еред тем как приступить к внедрению следует понимать модель процесса управления предприятием. </w:t>
      </w:r>
      <w:r w:rsidR="007C5ADA" w:rsidRPr="00D1733C">
        <w:rPr>
          <w:rFonts w:ascii="Times New Roman" w:hAnsi="Times New Roman"/>
          <w:sz w:val="28"/>
          <w:szCs w:val="28"/>
          <w:lang w:eastAsia="ru-RU"/>
        </w:rPr>
        <w:t>Р</w:t>
      </w:r>
      <w:r w:rsidR="003C375F" w:rsidRPr="00D1733C">
        <w:rPr>
          <w:rFonts w:ascii="Times New Roman" w:hAnsi="Times New Roman"/>
          <w:sz w:val="28"/>
          <w:szCs w:val="28"/>
          <w:lang w:eastAsia="ru-RU"/>
        </w:rPr>
        <w:t xml:space="preserve">ассмотрим центральную модель управленческого процесса, без ее отнесения к конкретной управленческой ситуации или объекту. 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Итак, любой процесс управления можно рас</w:t>
      </w:r>
      <w:r w:rsidR="002321F3" w:rsidRPr="00D1733C">
        <w:rPr>
          <w:rFonts w:ascii="Times New Roman" w:hAnsi="Times New Roman"/>
          <w:sz w:val="28"/>
          <w:szCs w:val="28"/>
          <w:lang w:eastAsia="ru-RU"/>
        </w:rPr>
        <w:t xml:space="preserve">сматривать в трех векторах (рис. </w:t>
      </w:r>
      <w:r w:rsidR="007C5ADA" w:rsidRPr="00D1733C">
        <w:rPr>
          <w:rFonts w:ascii="Times New Roman" w:hAnsi="Times New Roman"/>
          <w:sz w:val="28"/>
          <w:szCs w:val="28"/>
          <w:lang w:eastAsia="ru-RU"/>
        </w:rPr>
        <w:t>3</w:t>
      </w:r>
      <w:r w:rsidRPr="00D1733C">
        <w:rPr>
          <w:rFonts w:ascii="Times New Roman" w:hAnsi="Times New Roman"/>
          <w:sz w:val="28"/>
          <w:szCs w:val="28"/>
          <w:lang w:eastAsia="ru-RU"/>
        </w:rPr>
        <w:t>):</w:t>
      </w: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Первый вектор – характеризует соответствие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субъекта управления (кто управляет) и объекта управления (чем управляет) друг другу. Задавая вопрос, кто в управленческом аппарате компании, чем конкретно управляет, мы не всегда можем получить четкий ответ. Например, есть объект управления, но не ясно кто им управляет, или наоборот – есть руководитель, но нет ясности, чем он управляет. Подобное несоответствие приводит к потере управляемости, влияет на исполнительскую дисциплину и мотивацию сотрудников, но самое главное не позволяет компании нормально функционировать и развиваться.</w:t>
      </w:r>
    </w:p>
    <w:p w:rsidR="007C5ADA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 xml:space="preserve">Второй вектор – должен обеспечить согласованность управленческих целей и методов. Цель не всегда оправдывает средства. Несоответствие целей и методов, одна из основных проблем управления. </w:t>
      </w:r>
    </w:p>
    <w:p w:rsidR="003C375F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Третий вектор – вектор требований и возможностей. У каждого объекта управления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имеются свои требования, которые должны быть согласованы с возможностями и требованиями смежных и вышестоящи</w:t>
      </w:r>
      <w:r w:rsidR="00D1733C">
        <w:rPr>
          <w:rFonts w:ascii="Times New Roman" w:hAnsi="Times New Roman"/>
          <w:sz w:val="28"/>
          <w:szCs w:val="28"/>
          <w:lang w:eastAsia="ru-RU"/>
        </w:rPr>
        <w:t>х подразделений.</w:t>
      </w:r>
    </w:p>
    <w:p w:rsidR="00D1733C" w:rsidRPr="00D1733C" w:rsidRDefault="00960468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Рисунок 1" o:spid="_x0000_s1062" type="#_x0000_t75" alt="http://www.lexgroup.ru/files/images/articles/isu2.gif" style="position:absolute;left:0;text-align:left;margin-left:80.7pt;margin-top:24.3pt;width:265.5pt;height:156.1pt;z-index:251656704;visibility:visible">
            <v:imagedata r:id="rId8" o:title="isu2"/>
            <w10:wrap type="topAndBottom"/>
          </v:shape>
        </w:pict>
      </w:r>
    </w:p>
    <w:p w:rsidR="003C375F" w:rsidRPr="00D1733C" w:rsidRDefault="002321F3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 xml:space="preserve">Рисунок </w:t>
      </w:r>
      <w:r w:rsidR="007C5ADA" w:rsidRPr="00D1733C">
        <w:rPr>
          <w:rFonts w:ascii="Times New Roman" w:hAnsi="Times New Roman"/>
          <w:sz w:val="28"/>
          <w:szCs w:val="28"/>
          <w:lang w:eastAsia="ru-RU"/>
        </w:rPr>
        <w:t>3</w:t>
      </w:r>
      <w:r w:rsidR="003C375F" w:rsidRPr="00D1733C">
        <w:rPr>
          <w:rFonts w:ascii="Times New Roman" w:hAnsi="Times New Roman"/>
          <w:sz w:val="28"/>
          <w:szCs w:val="28"/>
          <w:lang w:eastAsia="ru-RU"/>
        </w:rPr>
        <w:t>. Центральная модель управления</w:t>
      </w:r>
    </w:p>
    <w:p w:rsidR="00D1733C" w:rsidRDefault="00D1733C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75F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>Практика показывает, что анализ модели управления позволяет выявить основные противоречия и конфликтные зоны, заложенные в процесс управления.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Выявив проблемные зоны, мы можем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выработать мероприятия по построению адекватной модели управления, способствующей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33C">
        <w:rPr>
          <w:rFonts w:ascii="Times New Roman" w:hAnsi="Times New Roman"/>
          <w:sz w:val="28"/>
          <w:szCs w:val="28"/>
          <w:lang w:eastAsia="ru-RU"/>
        </w:rPr>
        <w:t>приняти</w:t>
      </w:r>
      <w:r w:rsidR="00D1733C">
        <w:rPr>
          <w:rFonts w:ascii="Times New Roman" w:hAnsi="Times New Roman"/>
          <w:sz w:val="28"/>
          <w:szCs w:val="28"/>
          <w:lang w:eastAsia="ru-RU"/>
        </w:rPr>
        <w:t>ю и реализации верных решений.</w:t>
      </w:r>
    </w:p>
    <w:p w:rsidR="00E457FA" w:rsidRPr="00D1733C" w:rsidRDefault="002321F3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33C">
        <w:rPr>
          <w:rFonts w:ascii="Times New Roman" w:hAnsi="Times New Roman"/>
          <w:sz w:val="28"/>
          <w:szCs w:val="28"/>
          <w:lang w:eastAsia="ru-RU"/>
        </w:rPr>
        <w:t xml:space="preserve">Следующим </w:t>
      </w:r>
      <w:r w:rsidR="003C375F" w:rsidRPr="00D1733C">
        <w:rPr>
          <w:rFonts w:ascii="Times New Roman" w:hAnsi="Times New Roman"/>
          <w:sz w:val="28"/>
          <w:szCs w:val="28"/>
          <w:lang w:eastAsia="ru-RU"/>
        </w:rPr>
        <w:t>шагом должно стать рассмотрение внутреннего устройства компании, т.к. по мере развития предприятия в нем происходят структурные изменения. Модификации в системе управления предприятием должны быть отражены и в структуре информационной системы управления. Только в этом случае информационная система управления способна</w:t>
      </w:r>
      <w:r w:rsidR="0098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75F" w:rsidRPr="00D1733C">
        <w:rPr>
          <w:rFonts w:ascii="Times New Roman" w:hAnsi="Times New Roman"/>
          <w:sz w:val="28"/>
          <w:szCs w:val="28"/>
          <w:lang w:eastAsia="ru-RU"/>
        </w:rPr>
        <w:t xml:space="preserve">своевременно предоставлять необходимую информацию, обеспечивая владение ситуацией и способствуя повышению компетентности руководителей. </w:t>
      </w:r>
    </w:p>
    <w:p w:rsidR="00D1733C" w:rsidRPr="008F74D9" w:rsidRDefault="00D1733C">
      <w:pPr>
        <w:rPr>
          <w:rFonts w:ascii="Times New Roman" w:hAnsi="Times New Roman"/>
          <w:b/>
          <w:bCs/>
          <w:sz w:val="28"/>
          <w:szCs w:val="28"/>
        </w:rPr>
      </w:pPr>
      <w:bookmarkStart w:id="4" w:name="_Toc248399131"/>
      <w:r>
        <w:rPr>
          <w:rFonts w:ascii="Times New Roman" w:hAnsi="Times New Roman"/>
        </w:rPr>
        <w:br w:type="page"/>
      </w:r>
    </w:p>
    <w:p w:rsidR="00E457FA" w:rsidRPr="00D1733C" w:rsidRDefault="00E457F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r w:rsidRPr="00D1733C">
        <w:rPr>
          <w:rFonts w:ascii="Times New Roman" w:hAnsi="Times New Roman"/>
        </w:rPr>
        <w:t>Заключение</w:t>
      </w:r>
      <w:bookmarkEnd w:id="4"/>
    </w:p>
    <w:p w:rsidR="00D1733C" w:rsidRDefault="00D1733C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B1E" w:rsidRPr="00D1733C" w:rsidRDefault="003C375F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Разработка и принятие решения - это, по существу, выбор из нескольких возможных решений данной проблемы. Варианты принимаемых решений могут быть реальными, оптимистическими и пессимистическими. Признаком научной организации управления, научного стиля и методов работы руководителя является выбор лучшего варианта решений из нескольких возможных.</w:t>
      </w:r>
      <w:r w:rsidR="00DC6B1E" w:rsidRPr="00D1733C">
        <w:rPr>
          <w:rFonts w:ascii="Times New Roman" w:hAnsi="Times New Roman"/>
          <w:sz w:val="28"/>
          <w:szCs w:val="28"/>
        </w:rPr>
        <w:t xml:space="preserve"> Принятие управленческих решений в организациях имеет ряд отличий от выбора отдельного человека, так как является не индивидуальным, а групповым процессом.</w:t>
      </w:r>
    </w:p>
    <w:p w:rsidR="00DC6B1E" w:rsidRPr="00D1733C" w:rsidRDefault="00DC6B1E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Процесс принятия решений - циклическая последовательность действий субъекта управления, направленных на разрешение проблем организации и заключающихся в анализе ситуации, генерации альтернатив, выборе из них наилучшей и ее реализации.</w:t>
      </w:r>
    </w:p>
    <w:p w:rsidR="00DC6B1E" w:rsidRPr="00D1733C" w:rsidRDefault="00DC6B1E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В данной работе были исследованы основные положения теории принятия решений, уделив при этом особое внимание управленческим решениям, рассмотрены методы их формирования и оценки, обобщены методологические нормы, обеспечивающие процесс принятия качественных и эффективных решений.</w:t>
      </w:r>
    </w:p>
    <w:p w:rsidR="00DC6B1E" w:rsidRPr="00D1733C" w:rsidRDefault="00DC6B1E" w:rsidP="00D1733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Главными способами повышения качества управленческих решений являются:</w:t>
      </w:r>
    </w:p>
    <w:p w:rsidR="00DC6B1E" w:rsidRPr="00D1733C" w:rsidRDefault="00DC6B1E" w:rsidP="00D173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применение интеллектуальных систем поддержки принятия решений;</w:t>
      </w:r>
    </w:p>
    <w:p w:rsidR="00DC6B1E" w:rsidRPr="00D1733C" w:rsidRDefault="00DC6B1E" w:rsidP="00D173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предпочтение много</w:t>
      </w:r>
      <w:r w:rsidR="00432DE7" w:rsidRPr="00D1733C">
        <w:rPr>
          <w:rFonts w:ascii="Times New Roman" w:hAnsi="Times New Roman"/>
          <w:sz w:val="28"/>
          <w:szCs w:val="28"/>
        </w:rPr>
        <w:t xml:space="preserve"> </w:t>
      </w:r>
      <w:r w:rsidRPr="00D1733C">
        <w:rPr>
          <w:rFonts w:ascii="Times New Roman" w:hAnsi="Times New Roman"/>
          <w:sz w:val="28"/>
          <w:szCs w:val="28"/>
        </w:rPr>
        <w:t>вариантности решений;</w:t>
      </w:r>
    </w:p>
    <w:p w:rsidR="003C375F" w:rsidRPr="00D1733C" w:rsidRDefault="00DC6B1E" w:rsidP="00D1733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внедрение на предприятиях стандартов качества в управлении.</w:t>
      </w:r>
    </w:p>
    <w:p w:rsidR="00E457FA" w:rsidRPr="008F74D9" w:rsidRDefault="00E457FA" w:rsidP="00D17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br w:type="page"/>
      </w:r>
    </w:p>
    <w:p w:rsidR="00E457FA" w:rsidRDefault="00E457FA" w:rsidP="00D1733C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bookmarkStart w:id="5" w:name="_Toc248399132"/>
      <w:r w:rsidRPr="00D1733C">
        <w:rPr>
          <w:rFonts w:ascii="Times New Roman" w:hAnsi="Times New Roman"/>
        </w:rPr>
        <w:t>Список использованной литературы</w:t>
      </w:r>
      <w:bookmarkEnd w:id="5"/>
    </w:p>
    <w:p w:rsidR="00D1733C" w:rsidRPr="00D1733C" w:rsidRDefault="00D1733C" w:rsidP="00D1733C">
      <w:pPr>
        <w:rPr>
          <w:rFonts w:ascii="Times New Roman" w:hAnsi="Times New Roman"/>
          <w:sz w:val="28"/>
          <w:szCs w:val="28"/>
        </w:rPr>
      </w:pPr>
    </w:p>
    <w:p w:rsidR="00432DE7" w:rsidRPr="00D1733C" w:rsidRDefault="002321F3" w:rsidP="00D1733C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bCs/>
          <w:sz w:val="28"/>
          <w:szCs w:val="28"/>
        </w:rPr>
        <w:t xml:space="preserve">Смирнов </w:t>
      </w:r>
      <w:r w:rsidRPr="00D1733C">
        <w:rPr>
          <w:rFonts w:ascii="Times New Roman" w:hAnsi="Times New Roman"/>
          <w:sz w:val="28"/>
          <w:szCs w:val="28"/>
        </w:rPr>
        <w:t>Э.А. Управленческие решения. — М.: ИНФРА-М, 2001</w:t>
      </w:r>
      <w:r w:rsidR="00986724">
        <w:rPr>
          <w:rFonts w:ascii="Times New Roman" w:hAnsi="Times New Roman"/>
          <w:sz w:val="28"/>
          <w:szCs w:val="28"/>
        </w:rPr>
        <w:t>-</w:t>
      </w:r>
      <w:r w:rsidRPr="00D1733C">
        <w:rPr>
          <w:rFonts w:ascii="Times New Roman" w:hAnsi="Times New Roman"/>
          <w:sz w:val="28"/>
          <w:szCs w:val="28"/>
        </w:rPr>
        <w:t xml:space="preserve">264 с. </w:t>
      </w:r>
    </w:p>
    <w:p w:rsidR="00432DE7" w:rsidRPr="00D1733C" w:rsidRDefault="00432DE7" w:rsidP="00D1733C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eastAsia="Times-Bold" w:hAnsi="Times New Roman"/>
          <w:bCs/>
          <w:sz w:val="28"/>
          <w:szCs w:val="28"/>
        </w:rPr>
        <w:t xml:space="preserve">Фатхутдинов Р. А. </w:t>
      </w:r>
      <w:r w:rsidRPr="00D1733C">
        <w:rPr>
          <w:rFonts w:ascii="Times New Roman" w:eastAsia="Times-Roman" w:hAnsi="Times New Roman"/>
          <w:sz w:val="28"/>
          <w:szCs w:val="28"/>
        </w:rPr>
        <w:t>Управленческие решения: Учебник. 5-е изд., перераб. и доп. — М.: ИНФРА-М. — 2002. — 314 с.</w:t>
      </w:r>
    </w:p>
    <w:p w:rsidR="002321F3" w:rsidRPr="00D1733C" w:rsidRDefault="003C375F" w:rsidP="00D1733C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733C">
        <w:rPr>
          <w:rFonts w:ascii="Times New Roman" w:hAnsi="Times New Roman"/>
          <w:sz w:val="28"/>
          <w:szCs w:val="28"/>
        </w:rPr>
        <w:t>«National Business» №5, октябрь 2006 г. Качество управления: условия принятия верных управленческих решений Мурат Нурпеисов</w:t>
      </w:r>
      <w:bookmarkStart w:id="6" w:name="_GoBack"/>
      <w:bookmarkEnd w:id="6"/>
    </w:p>
    <w:sectPr w:rsidR="002321F3" w:rsidRPr="00D1733C" w:rsidSect="00D1733C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B" w:rsidRDefault="00FE30BB" w:rsidP="00E457FA">
      <w:pPr>
        <w:spacing w:after="0" w:line="240" w:lineRule="auto"/>
      </w:pPr>
      <w:r>
        <w:separator/>
      </w:r>
    </w:p>
  </w:endnote>
  <w:endnote w:type="continuationSeparator" w:id="0">
    <w:p w:rsidR="00FE30BB" w:rsidRDefault="00FE30BB" w:rsidP="00E4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E8" w:rsidRDefault="000E52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4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B" w:rsidRDefault="00FE30BB" w:rsidP="00E457FA">
      <w:pPr>
        <w:spacing w:after="0" w:line="240" w:lineRule="auto"/>
      </w:pPr>
      <w:r>
        <w:separator/>
      </w:r>
    </w:p>
  </w:footnote>
  <w:footnote w:type="continuationSeparator" w:id="0">
    <w:p w:rsidR="00FE30BB" w:rsidRDefault="00FE30BB" w:rsidP="00E4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E7D"/>
    <w:multiLevelType w:val="hybridMultilevel"/>
    <w:tmpl w:val="063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B72AE3"/>
    <w:multiLevelType w:val="hybridMultilevel"/>
    <w:tmpl w:val="F306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D28DA"/>
    <w:multiLevelType w:val="hybridMultilevel"/>
    <w:tmpl w:val="B7B4F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2A14FF0"/>
    <w:multiLevelType w:val="hybridMultilevel"/>
    <w:tmpl w:val="BA90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7E7142"/>
    <w:multiLevelType w:val="hybridMultilevel"/>
    <w:tmpl w:val="86BC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B1EDF"/>
    <w:multiLevelType w:val="multilevel"/>
    <w:tmpl w:val="1A94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25518E"/>
    <w:multiLevelType w:val="hybridMultilevel"/>
    <w:tmpl w:val="B7B4F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6EFF7FDD"/>
    <w:multiLevelType w:val="hybridMultilevel"/>
    <w:tmpl w:val="1018CD7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71EE0EDF"/>
    <w:multiLevelType w:val="hybridMultilevel"/>
    <w:tmpl w:val="82741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6A32203"/>
    <w:multiLevelType w:val="hybridMultilevel"/>
    <w:tmpl w:val="2ED4E2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7B693DEE"/>
    <w:multiLevelType w:val="hybridMultilevel"/>
    <w:tmpl w:val="063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7FA"/>
    <w:rsid w:val="000B13DD"/>
    <w:rsid w:val="000E520F"/>
    <w:rsid w:val="002321F3"/>
    <w:rsid w:val="003C375F"/>
    <w:rsid w:val="00432DE7"/>
    <w:rsid w:val="0046049F"/>
    <w:rsid w:val="00542FE8"/>
    <w:rsid w:val="006E0BF6"/>
    <w:rsid w:val="00776F98"/>
    <w:rsid w:val="007C5ADA"/>
    <w:rsid w:val="008F74D9"/>
    <w:rsid w:val="00904C40"/>
    <w:rsid w:val="00960468"/>
    <w:rsid w:val="00981BFF"/>
    <w:rsid w:val="00986724"/>
    <w:rsid w:val="00A019BA"/>
    <w:rsid w:val="00AD1E30"/>
    <w:rsid w:val="00C90F5B"/>
    <w:rsid w:val="00D15F40"/>
    <w:rsid w:val="00D1733C"/>
    <w:rsid w:val="00DC6B1E"/>
    <w:rsid w:val="00E31DE8"/>
    <w:rsid w:val="00E457FA"/>
    <w:rsid w:val="00F00469"/>
    <w:rsid w:val="00F12C5F"/>
    <w:rsid w:val="00F97C67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</o:rules>
    </o:shapelayout>
  </w:shapeDefaults>
  <w:decimalSymbol w:val=","/>
  <w:listSeparator w:val=";"/>
  <w14:defaultImageDpi w14:val="0"/>
  <w15:chartTrackingRefBased/>
  <w15:docId w15:val="{92A86E5C-1F76-4F54-AC5E-FAB9723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E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57FA"/>
    <w:pPr>
      <w:keepNext/>
      <w:keepLines/>
      <w:spacing w:before="480"/>
      <w:jc w:val="center"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57FA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457FA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4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457F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4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457FA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E457FA"/>
    <w:pPr>
      <w:spacing w:after="0"/>
      <w:jc w:val="left"/>
      <w:outlineLvl w:val="9"/>
    </w:pPr>
    <w:rPr>
      <w:color w:val="376092"/>
    </w:rPr>
  </w:style>
  <w:style w:type="paragraph" w:styleId="11">
    <w:name w:val="toc 1"/>
    <w:basedOn w:val="a"/>
    <w:next w:val="a"/>
    <w:autoRedefine/>
    <w:uiPriority w:val="39"/>
    <w:unhideWhenUsed/>
    <w:rsid w:val="00E457FA"/>
    <w:pPr>
      <w:spacing w:after="100"/>
    </w:pPr>
  </w:style>
  <w:style w:type="character" w:styleId="a9">
    <w:name w:val="Hyperlink"/>
    <w:uiPriority w:val="99"/>
    <w:unhideWhenUsed/>
    <w:rsid w:val="00E457F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57F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4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3C375F"/>
    <w:rPr>
      <w:rFonts w:cs="Times New Roman"/>
      <w:b/>
      <w:bCs/>
    </w:rPr>
  </w:style>
  <w:style w:type="character" w:styleId="ae">
    <w:name w:val="Emphasis"/>
    <w:uiPriority w:val="20"/>
    <w:qFormat/>
    <w:rsid w:val="003C375F"/>
    <w:rPr>
      <w:rFonts w:cs="Times New Roman"/>
      <w:i/>
      <w:iCs/>
    </w:rPr>
  </w:style>
  <w:style w:type="table" w:styleId="af">
    <w:name w:val="Table Grid"/>
    <w:basedOn w:val="a1"/>
    <w:uiPriority w:val="59"/>
    <w:rsid w:val="00904C4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9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78F8-8C6E-4FF2-B0BD-3C86D0C6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dcterms:created xsi:type="dcterms:W3CDTF">2014-04-05T23:55:00Z</dcterms:created>
  <dcterms:modified xsi:type="dcterms:W3CDTF">2014-04-05T23:55:00Z</dcterms:modified>
</cp:coreProperties>
</file>