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AA" w:rsidRPr="007F6A62" w:rsidRDefault="00964EAA" w:rsidP="007F6A62">
      <w:pPr>
        <w:pStyle w:val="1"/>
        <w:spacing w:before="0" w:after="0" w:line="360" w:lineRule="auto"/>
        <w:ind w:firstLine="720"/>
        <w:jc w:val="center"/>
        <w:rPr>
          <w:rFonts w:ascii="Times New Roman" w:hAnsi="Times New Roman"/>
          <w:sz w:val="28"/>
        </w:rPr>
      </w:pPr>
      <w:bookmarkStart w:id="0" w:name="_Toc161307811"/>
      <w:bookmarkStart w:id="1" w:name="_Toc161307812"/>
      <w:r w:rsidRPr="007F6A62">
        <w:rPr>
          <w:rFonts w:ascii="Times New Roman" w:hAnsi="Times New Roman" w:cs="Times New Roman"/>
          <w:sz w:val="28"/>
        </w:rPr>
        <w:t>Содержание</w:t>
      </w:r>
      <w:bookmarkEnd w:id="0"/>
      <w:bookmarkEnd w:id="1"/>
    </w:p>
    <w:p w:rsidR="00DA1610" w:rsidRPr="007F6A62" w:rsidRDefault="00DA1610" w:rsidP="007F6A62">
      <w:pPr>
        <w:keepNext/>
        <w:spacing w:line="360" w:lineRule="auto"/>
        <w:ind w:firstLine="720"/>
        <w:jc w:val="both"/>
        <w:rPr>
          <w:sz w:val="28"/>
        </w:rPr>
      </w:pPr>
    </w:p>
    <w:p w:rsidR="007F6A62" w:rsidRPr="007F6A62" w:rsidRDefault="007F6A62" w:rsidP="007F6A62">
      <w:pPr>
        <w:pStyle w:val="1"/>
        <w:spacing w:before="0" w:after="0" w:line="360" w:lineRule="auto"/>
        <w:rPr>
          <w:rFonts w:ascii="Times New Roman" w:hAnsi="Times New Roman"/>
          <w:b w:val="0"/>
          <w:sz w:val="28"/>
        </w:rPr>
      </w:pPr>
      <w:r w:rsidRPr="007F6A62">
        <w:rPr>
          <w:rFonts w:ascii="Times New Roman" w:hAnsi="Times New Roman"/>
          <w:b w:val="0"/>
          <w:sz w:val="28"/>
        </w:rPr>
        <w:t>1.Построение диаграммы Парето</w:t>
      </w:r>
    </w:p>
    <w:p w:rsidR="007F6A62" w:rsidRPr="007F6A62" w:rsidRDefault="007F6A62" w:rsidP="007F6A62">
      <w:pPr>
        <w:pStyle w:val="1"/>
        <w:spacing w:before="0" w:after="0" w:line="360" w:lineRule="auto"/>
        <w:rPr>
          <w:rFonts w:ascii="Times New Roman" w:hAnsi="Times New Roman"/>
          <w:b w:val="0"/>
          <w:sz w:val="28"/>
        </w:rPr>
      </w:pPr>
      <w:r w:rsidRPr="007F6A62">
        <w:rPr>
          <w:rFonts w:ascii="Times New Roman" w:hAnsi="Times New Roman"/>
          <w:b w:val="0"/>
          <w:sz w:val="28"/>
        </w:rPr>
        <w:t>2. Построение карт Шухарта</w:t>
      </w:r>
    </w:p>
    <w:p w:rsidR="00237E75" w:rsidRPr="007F6A62" w:rsidRDefault="009A2400" w:rsidP="007F6A62">
      <w:pPr>
        <w:pStyle w:val="1"/>
        <w:spacing w:before="0" w:after="0" w:line="360" w:lineRule="auto"/>
        <w:ind w:firstLine="720"/>
        <w:jc w:val="center"/>
        <w:rPr>
          <w:rFonts w:ascii="Times New Roman" w:hAnsi="Times New Roman" w:cs="Times New Roman"/>
          <w:sz w:val="28"/>
          <w:szCs w:val="28"/>
        </w:rPr>
      </w:pPr>
      <w:r w:rsidRPr="007F6A62">
        <w:rPr>
          <w:rFonts w:ascii="Times New Roman" w:hAnsi="Times New Roman"/>
          <w:b w:val="0"/>
          <w:sz w:val="28"/>
        </w:rPr>
        <w:br w:type="page"/>
      </w:r>
      <w:bookmarkStart w:id="2" w:name="_Toc161307813"/>
      <w:r w:rsidR="00237E75" w:rsidRPr="007F6A62">
        <w:rPr>
          <w:rFonts w:ascii="Times New Roman" w:hAnsi="Times New Roman" w:cs="Times New Roman"/>
          <w:sz w:val="28"/>
          <w:szCs w:val="28"/>
        </w:rPr>
        <w:t>1.Построение диаграммы Парето</w:t>
      </w:r>
      <w:bookmarkEnd w:id="2"/>
    </w:p>
    <w:p w:rsidR="007F6A62" w:rsidRDefault="007F6A62" w:rsidP="007F6A62">
      <w:pPr>
        <w:keepNext/>
        <w:shd w:val="clear" w:color="auto" w:fill="FFFFFF"/>
        <w:spacing w:line="360" w:lineRule="auto"/>
        <w:ind w:firstLine="720"/>
        <w:jc w:val="both"/>
        <w:rPr>
          <w:bCs/>
          <w:sz w:val="28"/>
          <w:szCs w:val="28"/>
        </w:rPr>
      </w:pPr>
    </w:p>
    <w:p w:rsidR="00CF51FB" w:rsidRPr="007F6A62" w:rsidRDefault="00237E75" w:rsidP="007F6A62">
      <w:pPr>
        <w:keepNext/>
        <w:shd w:val="clear" w:color="auto" w:fill="FFFFFF"/>
        <w:spacing w:line="360" w:lineRule="auto"/>
        <w:ind w:firstLine="720"/>
        <w:jc w:val="both"/>
        <w:rPr>
          <w:sz w:val="28"/>
          <w:szCs w:val="28"/>
        </w:rPr>
      </w:pPr>
      <w:r w:rsidRPr="007F6A62">
        <w:rPr>
          <w:bCs/>
          <w:sz w:val="28"/>
          <w:szCs w:val="28"/>
        </w:rPr>
        <w:t>Цель</w:t>
      </w:r>
      <w:r w:rsidR="007F6A62">
        <w:rPr>
          <w:bCs/>
          <w:sz w:val="28"/>
          <w:szCs w:val="28"/>
        </w:rPr>
        <w:t xml:space="preserve"> </w:t>
      </w:r>
      <w:r w:rsidRPr="007F6A62">
        <w:rPr>
          <w:bCs/>
          <w:sz w:val="28"/>
          <w:szCs w:val="28"/>
        </w:rPr>
        <w:t>работы;</w:t>
      </w:r>
      <w:r w:rsidR="007F6A62">
        <w:rPr>
          <w:bCs/>
          <w:sz w:val="28"/>
          <w:szCs w:val="28"/>
        </w:rPr>
        <w:t xml:space="preserve"> </w:t>
      </w:r>
      <w:r w:rsidRPr="007F6A62">
        <w:rPr>
          <w:sz w:val="28"/>
          <w:szCs w:val="28"/>
        </w:rPr>
        <w:t xml:space="preserve">построить диаграмму Парето по исследованию причин брака продукции путем анализа дефектов - наиболее типичных повреждений. </w:t>
      </w:r>
    </w:p>
    <w:p w:rsidR="00237E75" w:rsidRPr="007F6A62" w:rsidRDefault="00237E75" w:rsidP="007F6A62">
      <w:pPr>
        <w:keepNext/>
        <w:shd w:val="clear" w:color="auto" w:fill="FFFFFF"/>
        <w:spacing w:line="360" w:lineRule="auto"/>
        <w:ind w:firstLine="720"/>
        <w:jc w:val="both"/>
        <w:rPr>
          <w:sz w:val="28"/>
          <w:szCs w:val="28"/>
        </w:rPr>
      </w:pPr>
      <w:r w:rsidRPr="007F6A62">
        <w:rPr>
          <w:bCs/>
          <w:sz w:val="28"/>
          <w:szCs w:val="28"/>
        </w:rPr>
        <w:t>Порядок проведения исследования;</w:t>
      </w:r>
    </w:p>
    <w:p w:rsidR="00237E75" w:rsidRPr="007F6A62" w:rsidRDefault="00237E75" w:rsidP="007F6A62">
      <w:pPr>
        <w:keepNext/>
        <w:numPr>
          <w:ilvl w:val="0"/>
          <w:numId w:val="6"/>
        </w:numPr>
        <w:shd w:val="clear" w:color="auto" w:fill="FFFFFF"/>
        <w:tabs>
          <w:tab w:val="left" w:pos="979"/>
        </w:tabs>
        <w:spacing w:line="360" w:lineRule="auto"/>
        <w:ind w:firstLine="720"/>
        <w:jc w:val="both"/>
        <w:rPr>
          <w:sz w:val="28"/>
          <w:szCs w:val="28"/>
        </w:rPr>
      </w:pPr>
      <w:r w:rsidRPr="007F6A62">
        <w:rPr>
          <w:sz w:val="28"/>
          <w:szCs w:val="28"/>
        </w:rPr>
        <w:t>Выбирается вид продукции, подлежащий исследованию;</w:t>
      </w:r>
    </w:p>
    <w:p w:rsidR="00237E75" w:rsidRPr="007F6A62" w:rsidRDefault="00237E75" w:rsidP="007F6A62">
      <w:pPr>
        <w:keepNext/>
        <w:numPr>
          <w:ilvl w:val="0"/>
          <w:numId w:val="6"/>
        </w:numPr>
        <w:shd w:val="clear" w:color="auto" w:fill="FFFFFF"/>
        <w:tabs>
          <w:tab w:val="left" w:pos="979"/>
        </w:tabs>
        <w:spacing w:line="360" w:lineRule="auto"/>
        <w:ind w:firstLine="720"/>
        <w:jc w:val="both"/>
        <w:rPr>
          <w:sz w:val="28"/>
          <w:szCs w:val="28"/>
        </w:rPr>
      </w:pPr>
      <w:r w:rsidRPr="007F6A62">
        <w:rPr>
          <w:sz w:val="28"/>
          <w:szCs w:val="28"/>
        </w:rPr>
        <w:t>Отслеживается партия продукции, в которой выявляются дефекты;</w:t>
      </w:r>
    </w:p>
    <w:p w:rsidR="00237E75" w:rsidRPr="007F6A62" w:rsidRDefault="00237E75" w:rsidP="007F6A62">
      <w:pPr>
        <w:keepNext/>
        <w:numPr>
          <w:ilvl w:val="0"/>
          <w:numId w:val="6"/>
        </w:numPr>
        <w:shd w:val="clear" w:color="auto" w:fill="FFFFFF"/>
        <w:tabs>
          <w:tab w:val="left" w:pos="979"/>
        </w:tabs>
        <w:spacing w:line="360" w:lineRule="auto"/>
        <w:ind w:firstLine="720"/>
        <w:jc w:val="both"/>
        <w:rPr>
          <w:sz w:val="28"/>
          <w:szCs w:val="28"/>
        </w:rPr>
      </w:pPr>
      <w:r w:rsidRPr="007F6A62">
        <w:rPr>
          <w:sz w:val="28"/>
          <w:szCs w:val="28"/>
        </w:rPr>
        <w:t>Выявленные дефекты (не менее 30) распределяются по группам в порядке убывания частоты</w:t>
      </w:r>
      <w:r w:rsidR="00CF51FB" w:rsidRPr="007F6A62">
        <w:rPr>
          <w:sz w:val="28"/>
          <w:szCs w:val="28"/>
        </w:rPr>
        <w:t xml:space="preserve"> </w:t>
      </w:r>
      <w:r w:rsidRPr="007F6A62">
        <w:rPr>
          <w:sz w:val="28"/>
          <w:szCs w:val="28"/>
        </w:rPr>
        <w:t>появления среди забракованной продукции;</w:t>
      </w:r>
    </w:p>
    <w:p w:rsidR="00237E75" w:rsidRPr="007F6A62" w:rsidRDefault="00237E75" w:rsidP="007F6A62">
      <w:pPr>
        <w:keepNext/>
        <w:numPr>
          <w:ilvl w:val="0"/>
          <w:numId w:val="6"/>
        </w:numPr>
        <w:shd w:val="clear" w:color="auto" w:fill="FFFFFF"/>
        <w:tabs>
          <w:tab w:val="left" w:pos="979"/>
        </w:tabs>
        <w:spacing w:line="360" w:lineRule="auto"/>
        <w:ind w:firstLine="720"/>
        <w:jc w:val="both"/>
        <w:rPr>
          <w:sz w:val="28"/>
          <w:szCs w:val="28"/>
        </w:rPr>
      </w:pPr>
      <w:r w:rsidRPr="007F6A62">
        <w:rPr>
          <w:sz w:val="28"/>
          <w:szCs w:val="28"/>
        </w:rPr>
        <w:t>На основе проведенной группировке строится диаграмма Парето;</w:t>
      </w:r>
    </w:p>
    <w:p w:rsidR="00237E75" w:rsidRPr="007F6A62" w:rsidRDefault="00237E75" w:rsidP="007F6A62">
      <w:pPr>
        <w:keepNext/>
        <w:numPr>
          <w:ilvl w:val="0"/>
          <w:numId w:val="6"/>
        </w:numPr>
        <w:shd w:val="clear" w:color="auto" w:fill="FFFFFF"/>
        <w:tabs>
          <w:tab w:val="left" w:pos="979"/>
        </w:tabs>
        <w:spacing w:line="360" w:lineRule="auto"/>
        <w:ind w:firstLine="720"/>
        <w:jc w:val="both"/>
        <w:rPr>
          <w:sz w:val="28"/>
          <w:szCs w:val="28"/>
        </w:rPr>
      </w:pPr>
      <w:r w:rsidRPr="007F6A62">
        <w:rPr>
          <w:sz w:val="28"/>
          <w:szCs w:val="28"/>
        </w:rPr>
        <w:t>На основании диаграммы делаются выводы, какие виды дефектов составляют основную часть</w:t>
      </w:r>
      <w:r w:rsidR="00CF51FB" w:rsidRPr="007F6A62">
        <w:rPr>
          <w:sz w:val="28"/>
          <w:szCs w:val="28"/>
        </w:rPr>
        <w:t xml:space="preserve"> </w:t>
      </w:r>
      <w:r w:rsidRPr="007F6A62">
        <w:rPr>
          <w:sz w:val="28"/>
          <w:szCs w:val="28"/>
        </w:rPr>
        <w:t>(80%) брака.</w:t>
      </w:r>
    </w:p>
    <w:p w:rsidR="00237E75" w:rsidRPr="007F6A62" w:rsidRDefault="00237E75" w:rsidP="007F6A62">
      <w:pPr>
        <w:keepNext/>
        <w:shd w:val="clear" w:color="auto" w:fill="FFFFFF"/>
        <w:spacing w:line="360" w:lineRule="auto"/>
        <w:ind w:firstLine="720"/>
        <w:jc w:val="both"/>
        <w:rPr>
          <w:sz w:val="28"/>
        </w:rPr>
      </w:pPr>
      <w:r w:rsidRPr="007F6A62">
        <w:rPr>
          <w:bCs/>
          <w:sz w:val="28"/>
          <w:szCs w:val="28"/>
        </w:rPr>
        <w:t>Проведение исследования;</w:t>
      </w:r>
    </w:p>
    <w:p w:rsidR="00DA1610" w:rsidRDefault="00DA1610" w:rsidP="007F6A62">
      <w:pPr>
        <w:keepNext/>
        <w:spacing w:line="360" w:lineRule="auto"/>
        <w:ind w:firstLine="720"/>
        <w:jc w:val="both"/>
        <w:rPr>
          <w:sz w:val="28"/>
          <w:szCs w:val="28"/>
        </w:rPr>
      </w:pPr>
      <w:r w:rsidRPr="007F6A62">
        <w:rPr>
          <w:sz w:val="28"/>
          <w:szCs w:val="28"/>
        </w:rPr>
        <w:t>Из общего количества деталей1000, изготовленных производственным участком в текущем месяце, 200 деталей имеют дефекты. После проведенной классификации по группам дефектов получили следующие данные:</w:t>
      </w:r>
    </w:p>
    <w:p w:rsidR="007F6A62" w:rsidRPr="007F6A62" w:rsidRDefault="007F6A62" w:rsidP="007F6A62">
      <w:pPr>
        <w:keepNext/>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54"/>
        <w:gridCol w:w="1881"/>
      </w:tblGrid>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отклонение в размерах</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90 деталей</w:t>
            </w:r>
          </w:p>
        </w:tc>
      </w:tr>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раковины</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36 деталей</w:t>
            </w:r>
          </w:p>
        </w:tc>
      </w:tr>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царапины</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30 деталей</w:t>
            </w:r>
          </w:p>
        </w:tc>
      </w:tr>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трещины</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16 деталей</w:t>
            </w:r>
          </w:p>
        </w:tc>
      </w:tr>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изгиб</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12 деталей</w:t>
            </w:r>
          </w:p>
        </w:tc>
      </w:tr>
      <w:tr w:rsidR="00DA1610" w:rsidRPr="007F6A62">
        <w:tc>
          <w:tcPr>
            <w:tcW w:w="3754"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прочие</w:t>
            </w:r>
          </w:p>
        </w:tc>
        <w:tc>
          <w:tcPr>
            <w:tcW w:w="188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16 деталей</w:t>
            </w:r>
          </w:p>
        </w:tc>
      </w:tr>
    </w:tbl>
    <w:p w:rsidR="00EE78B2" w:rsidRPr="007F6A62" w:rsidRDefault="00EE78B2" w:rsidP="007F6A62">
      <w:pPr>
        <w:keepNext/>
        <w:spacing w:line="360" w:lineRule="auto"/>
        <w:ind w:firstLine="720"/>
        <w:jc w:val="both"/>
        <w:rPr>
          <w:sz w:val="28"/>
          <w:szCs w:val="28"/>
        </w:rPr>
      </w:pPr>
    </w:p>
    <w:p w:rsidR="00DA1610" w:rsidRPr="007F6A62" w:rsidRDefault="00DA1610" w:rsidP="007F6A62">
      <w:pPr>
        <w:keepNext/>
        <w:spacing w:line="360" w:lineRule="auto"/>
        <w:ind w:firstLine="720"/>
        <w:jc w:val="both"/>
        <w:rPr>
          <w:sz w:val="28"/>
          <w:szCs w:val="28"/>
        </w:rPr>
      </w:pPr>
      <w:r w:rsidRPr="007F6A62">
        <w:rPr>
          <w:sz w:val="28"/>
          <w:szCs w:val="28"/>
        </w:rPr>
        <w:t>Исследование причин появления бракованных деталей по каждой группе дало следующие результаты:</w:t>
      </w:r>
    </w:p>
    <w:p w:rsidR="00EE78B2" w:rsidRPr="007F6A62" w:rsidRDefault="00EE78B2" w:rsidP="007F6A62">
      <w:pPr>
        <w:keepNext/>
        <w:spacing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95"/>
        <w:gridCol w:w="2451"/>
      </w:tblGrid>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Причины дефектов</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Число дефектных деталей</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Способ установки деталей на станке</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82</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Несоблюдение режимов обработки</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38</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Состояние оснастки</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32</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Форма заготовки</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18</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Состояние оборудования</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14</w:t>
            </w:r>
          </w:p>
        </w:tc>
      </w:tr>
      <w:tr w:rsidR="00DA1610" w:rsidRPr="007F6A62">
        <w:tc>
          <w:tcPr>
            <w:tcW w:w="4495" w:type="dxa"/>
            <w:tcBorders>
              <w:top w:val="single" w:sz="4" w:space="0" w:color="auto"/>
              <w:bottom w:val="single" w:sz="4" w:space="0" w:color="auto"/>
              <w:right w:val="single" w:sz="4" w:space="0" w:color="auto"/>
            </w:tcBorders>
          </w:tcPr>
          <w:p w:rsidR="00DA1610" w:rsidRPr="007F6A62" w:rsidRDefault="00DA1610" w:rsidP="007F6A62">
            <w:pPr>
              <w:keepNext/>
              <w:spacing w:line="360" w:lineRule="auto"/>
              <w:jc w:val="both"/>
            </w:pPr>
            <w:r w:rsidRPr="007F6A62">
              <w:t>Прочие</w:t>
            </w:r>
          </w:p>
        </w:tc>
        <w:tc>
          <w:tcPr>
            <w:tcW w:w="2451" w:type="dxa"/>
            <w:tcBorders>
              <w:top w:val="single" w:sz="4" w:space="0" w:color="auto"/>
              <w:left w:val="single" w:sz="4" w:space="0" w:color="auto"/>
              <w:bottom w:val="single" w:sz="4" w:space="0" w:color="auto"/>
            </w:tcBorders>
          </w:tcPr>
          <w:p w:rsidR="00DA1610" w:rsidRPr="007F6A62" w:rsidRDefault="00DA1610" w:rsidP="007F6A62">
            <w:pPr>
              <w:keepNext/>
              <w:spacing w:line="360" w:lineRule="auto"/>
              <w:jc w:val="both"/>
            </w:pPr>
            <w:r w:rsidRPr="007F6A62">
              <w:t>16</w:t>
            </w:r>
          </w:p>
        </w:tc>
      </w:tr>
    </w:tbl>
    <w:p w:rsidR="007F6A62" w:rsidRDefault="007F6A62" w:rsidP="007F6A62">
      <w:pPr>
        <w:keepNext/>
        <w:spacing w:line="360" w:lineRule="auto"/>
        <w:ind w:firstLine="720"/>
        <w:jc w:val="both"/>
        <w:rPr>
          <w:sz w:val="28"/>
          <w:szCs w:val="28"/>
        </w:rPr>
      </w:pPr>
    </w:p>
    <w:p w:rsidR="00DA1610" w:rsidRDefault="00DA1610" w:rsidP="007F6A62">
      <w:pPr>
        <w:keepNext/>
        <w:spacing w:line="360" w:lineRule="auto"/>
        <w:ind w:firstLine="720"/>
        <w:jc w:val="both"/>
        <w:rPr>
          <w:sz w:val="28"/>
          <w:szCs w:val="28"/>
        </w:rPr>
      </w:pPr>
      <w:r w:rsidRPr="007F6A62">
        <w:rPr>
          <w:sz w:val="28"/>
          <w:szCs w:val="28"/>
        </w:rPr>
        <w:t>В результате классификации по группам дефектов оказалось, что наибольшую группу составляют дефекты отклонения от установленных размеров – 45 % (рисунок 1).</w:t>
      </w:r>
    </w:p>
    <w:p w:rsidR="007F6A62" w:rsidRPr="007F6A62" w:rsidRDefault="007F6A62" w:rsidP="007F6A62">
      <w:pPr>
        <w:keepNext/>
        <w:spacing w:line="360" w:lineRule="auto"/>
        <w:ind w:firstLine="720"/>
        <w:jc w:val="both"/>
        <w:rPr>
          <w:sz w:val="28"/>
          <w:szCs w:val="28"/>
        </w:rPr>
      </w:pPr>
    </w:p>
    <w:p w:rsidR="00DA1610" w:rsidRPr="007F6A62" w:rsidRDefault="00404168" w:rsidP="007F6A62">
      <w:pPr>
        <w:keepNext/>
        <w:spacing w:line="360" w:lineRule="auto"/>
        <w:ind w:firstLine="720"/>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1.25pt;height:380.25pt">
            <v:imagedata r:id="rId5" o:title=""/>
          </v:shape>
        </w:pict>
      </w:r>
    </w:p>
    <w:p w:rsidR="00AD6B38" w:rsidRPr="007F6A62" w:rsidRDefault="00DA1610" w:rsidP="007F6A62">
      <w:pPr>
        <w:keepNext/>
        <w:spacing w:line="360" w:lineRule="auto"/>
        <w:ind w:firstLine="720"/>
        <w:jc w:val="both"/>
        <w:rPr>
          <w:sz w:val="28"/>
          <w:szCs w:val="28"/>
        </w:rPr>
      </w:pPr>
      <w:r w:rsidRPr="007F6A62">
        <w:rPr>
          <w:sz w:val="28"/>
          <w:szCs w:val="28"/>
        </w:rPr>
        <w:t>Рисунок 1 – Диаграмма Парето по группам дефектов:</w:t>
      </w:r>
    </w:p>
    <w:p w:rsidR="00DA1610" w:rsidRPr="007F6A62" w:rsidRDefault="00DA1610" w:rsidP="007F6A62">
      <w:pPr>
        <w:keepNext/>
        <w:spacing w:line="360" w:lineRule="auto"/>
        <w:ind w:firstLine="720"/>
        <w:jc w:val="both"/>
        <w:rPr>
          <w:sz w:val="28"/>
          <w:szCs w:val="28"/>
        </w:rPr>
      </w:pPr>
      <w:r w:rsidRPr="007F6A62">
        <w:rPr>
          <w:sz w:val="28"/>
          <w:szCs w:val="28"/>
        </w:rPr>
        <w:t>1 – отклонение в размерах; 2 – раковины;</w:t>
      </w:r>
      <w:r w:rsidR="007F6A62">
        <w:rPr>
          <w:sz w:val="28"/>
          <w:szCs w:val="28"/>
        </w:rPr>
        <w:t xml:space="preserve"> </w:t>
      </w:r>
      <w:r w:rsidRPr="007F6A62">
        <w:rPr>
          <w:sz w:val="28"/>
          <w:szCs w:val="28"/>
        </w:rPr>
        <w:t>3 – царапины; 4 – трещины; 5 – изгиб</w:t>
      </w:r>
    </w:p>
    <w:p w:rsidR="00CF51FB" w:rsidRPr="007F6A62" w:rsidRDefault="00CF51FB" w:rsidP="007F6A62">
      <w:pPr>
        <w:keepNext/>
        <w:spacing w:line="360" w:lineRule="auto"/>
        <w:ind w:firstLine="720"/>
        <w:jc w:val="both"/>
        <w:rPr>
          <w:sz w:val="28"/>
          <w:szCs w:val="28"/>
        </w:rPr>
      </w:pPr>
    </w:p>
    <w:p w:rsidR="00DA1610" w:rsidRDefault="00DA1610" w:rsidP="007F6A62">
      <w:pPr>
        <w:keepNext/>
        <w:spacing w:line="360" w:lineRule="auto"/>
        <w:ind w:firstLine="720"/>
        <w:jc w:val="both"/>
        <w:rPr>
          <w:sz w:val="28"/>
          <w:szCs w:val="28"/>
        </w:rPr>
      </w:pPr>
      <w:r w:rsidRPr="007F6A62">
        <w:rPr>
          <w:sz w:val="28"/>
          <w:szCs w:val="28"/>
        </w:rPr>
        <w:t>На основании проведенных исследований причин бракованной продукции построим диаграмму Парето по причинам дефектов (рисунок 2).</w:t>
      </w:r>
    </w:p>
    <w:p w:rsidR="00DA1610" w:rsidRPr="007F6A62" w:rsidRDefault="007F6A62" w:rsidP="007F6A62">
      <w:pPr>
        <w:keepNext/>
        <w:spacing w:line="360" w:lineRule="auto"/>
        <w:ind w:firstLine="720"/>
        <w:jc w:val="both"/>
        <w:rPr>
          <w:sz w:val="28"/>
          <w:szCs w:val="24"/>
        </w:rPr>
      </w:pPr>
      <w:r>
        <w:rPr>
          <w:sz w:val="28"/>
          <w:szCs w:val="28"/>
        </w:rPr>
        <w:br w:type="page"/>
      </w:r>
      <w:r w:rsidR="00404168">
        <w:rPr>
          <w:sz w:val="28"/>
          <w:szCs w:val="24"/>
        </w:rPr>
        <w:pict>
          <v:shape id="_x0000_i1026" type="#_x0000_t75" alt="" style="width:321.75pt;height:393pt">
            <v:imagedata r:id="rId6" o:title=""/>
          </v:shape>
        </w:pict>
      </w:r>
    </w:p>
    <w:p w:rsidR="007F6A62" w:rsidRDefault="00DA1610" w:rsidP="007F6A62">
      <w:pPr>
        <w:keepNext/>
        <w:spacing w:line="360" w:lineRule="auto"/>
        <w:ind w:firstLine="720"/>
        <w:jc w:val="both"/>
        <w:rPr>
          <w:sz w:val="28"/>
          <w:szCs w:val="28"/>
        </w:rPr>
      </w:pPr>
      <w:r w:rsidRPr="007F6A62">
        <w:rPr>
          <w:sz w:val="28"/>
          <w:szCs w:val="28"/>
        </w:rPr>
        <w:t>Рисунок 2 – Диаграмма Парето по причинам дефектов:</w:t>
      </w:r>
    </w:p>
    <w:p w:rsidR="00DA1610" w:rsidRPr="007F6A62" w:rsidRDefault="00DA1610" w:rsidP="007F6A62">
      <w:pPr>
        <w:keepNext/>
        <w:spacing w:line="360" w:lineRule="auto"/>
        <w:ind w:firstLine="720"/>
        <w:jc w:val="both"/>
        <w:rPr>
          <w:sz w:val="28"/>
          <w:szCs w:val="28"/>
        </w:rPr>
      </w:pPr>
      <w:r w:rsidRPr="007F6A62">
        <w:rPr>
          <w:sz w:val="28"/>
          <w:szCs w:val="28"/>
        </w:rPr>
        <w:t>1 – способ установки деталей на станке; 2 – несоблюдение режимов обработки;</w:t>
      </w:r>
      <w:r w:rsidR="007F6A62">
        <w:rPr>
          <w:sz w:val="28"/>
          <w:szCs w:val="28"/>
        </w:rPr>
        <w:t xml:space="preserve"> </w:t>
      </w:r>
      <w:r w:rsidRPr="007F6A62">
        <w:rPr>
          <w:sz w:val="28"/>
          <w:szCs w:val="28"/>
        </w:rPr>
        <w:t>3 – состояние оснастки; 4 – форма заготовки; 5- состояние оборудования</w:t>
      </w:r>
    </w:p>
    <w:p w:rsidR="00DA1610" w:rsidRPr="007F6A62" w:rsidRDefault="00DA1610" w:rsidP="007F6A62">
      <w:pPr>
        <w:keepNext/>
        <w:spacing w:line="360" w:lineRule="auto"/>
        <w:ind w:firstLine="720"/>
        <w:jc w:val="both"/>
        <w:rPr>
          <w:bCs/>
          <w:sz w:val="28"/>
          <w:szCs w:val="28"/>
        </w:rPr>
      </w:pPr>
    </w:p>
    <w:p w:rsidR="00DA1610" w:rsidRPr="007F6A62" w:rsidRDefault="00237E75" w:rsidP="007F6A62">
      <w:pPr>
        <w:keepNext/>
        <w:spacing w:line="360" w:lineRule="auto"/>
        <w:ind w:firstLine="720"/>
        <w:jc w:val="both"/>
        <w:rPr>
          <w:sz w:val="28"/>
          <w:szCs w:val="28"/>
        </w:rPr>
      </w:pPr>
      <w:r w:rsidRPr="007F6A62">
        <w:rPr>
          <w:bCs/>
          <w:sz w:val="28"/>
          <w:szCs w:val="28"/>
        </w:rPr>
        <w:t>Вывод:</w:t>
      </w:r>
      <w:r w:rsidR="00DA1610" w:rsidRPr="007F6A62">
        <w:rPr>
          <w:sz w:val="28"/>
          <w:szCs w:val="28"/>
        </w:rPr>
        <w:t xml:space="preserve"> </w:t>
      </w:r>
    </w:p>
    <w:p w:rsidR="00DA1610" w:rsidRPr="007F6A62" w:rsidRDefault="00DA1610" w:rsidP="007F6A62">
      <w:pPr>
        <w:keepNext/>
        <w:spacing w:line="360" w:lineRule="auto"/>
        <w:ind w:firstLine="720"/>
        <w:jc w:val="both"/>
        <w:rPr>
          <w:sz w:val="28"/>
          <w:szCs w:val="28"/>
        </w:rPr>
      </w:pPr>
      <w:r w:rsidRPr="007F6A62">
        <w:rPr>
          <w:sz w:val="28"/>
          <w:szCs w:val="28"/>
        </w:rPr>
        <w:t>Из диаграммы Парето видно, что появление дефектов в значительной степени зависит от способа установки детали на станке.</w:t>
      </w:r>
    </w:p>
    <w:p w:rsidR="009A2400" w:rsidRPr="007F6A62" w:rsidRDefault="00237E75" w:rsidP="007F6A62">
      <w:pPr>
        <w:pStyle w:val="1"/>
        <w:spacing w:before="0" w:after="0" w:line="360" w:lineRule="auto"/>
        <w:ind w:firstLine="720"/>
        <w:jc w:val="center"/>
        <w:rPr>
          <w:rFonts w:ascii="Times New Roman" w:hAnsi="Times New Roman" w:cs="Times New Roman"/>
          <w:sz w:val="28"/>
        </w:rPr>
      </w:pPr>
      <w:r w:rsidRPr="007F6A62">
        <w:rPr>
          <w:rFonts w:ascii="Times New Roman" w:hAnsi="Times New Roman"/>
          <w:b w:val="0"/>
          <w:sz w:val="28"/>
        </w:rPr>
        <w:br w:type="page"/>
      </w:r>
      <w:bookmarkStart w:id="3" w:name="_Toc161307814"/>
      <w:r w:rsidR="009A2400" w:rsidRPr="007F6A62">
        <w:rPr>
          <w:rFonts w:ascii="Times New Roman" w:hAnsi="Times New Roman" w:cs="Times New Roman"/>
          <w:sz w:val="28"/>
        </w:rPr>
        <w:t>2.</w:t>
      </w:r>
      <w:r w:rsidRPr="007F6A62">
        <w:rPr>
          <w:rFonts w:ascii="Times New Roman" w:hAnsi="Times New Roman" w:cs="Times New Roman"/>
          <w:sz w:val="28"/>
        </w:rPr>
        <w:t xml:space="preserve"> П</w:t>
      </w:r>
      <w:r w:rsidR="009A2400" w:rsidRPr="007F6A62">
        <w:rPr>
          <w:rFonts w:ascii="Times New Roman" w:hAnsi="Times New Roman" w:cs="Times New Roman"/>
          <w:sz w:val="28"/>
        </w:rPr>
        <w:t>остроение карт Шухарта</w:t>
      </w:r>
      <w:bookmarkEnd w:id="3"/>
    </w:p>
    <w:p w:rsidR="00237E75" w:rsidRPr="007F6A62" w:rsidRDefault="00237E75" w:rsidP="007F6A62">
      <w:pPr>
        <w:keepNext/>
        <w:spacing w:line="360" w:lineRule="auto"/>
        <w:ind w:firstLine="720"/>
        <w:jc w:val="both"/>
        <w:rPr>
          <w:sz w:val="28"/>
        </w:rPr>
      </w:pPr>
    </w:p>
    <w:p w:rsidR="005C48C7" w:rsidRPr="007F6A62" w:rsidRDefault="005C48C7" w:rsidP="007F6A62">
      <w:pPr>
        <w:keepNext/>
        <w:shd w:val="clear" w:color="auto" w:fill="FFFFFF"/>
        <w:spacing w:line="360" w:lineRule="auto"/>
        <w:ind w:firstLine="720"/>
        <w:jc w:val="both"/>
        <w:rPr>
          <w:sz w:val="28"/>
          <w:szCs w:val="28"/>
        </w:rPr>
      </w:pPr>
      <w:r w:rsidRPr="007F6A62">
        <w:rPr>
          <w:sz w:val="28"/>
          <w:szCs w:val="28"/>
        </w:rPr>
        <w:t xml:space="preserve">На предприятии </w:t>
      </w:r>
      <w:r w:rsidR="00507FB2" w:rsidRPr="007F6A62">
        <w:rPr>
          <w:sz w:val="28"/>
          <w:szCs w:val="28"/>
        </w:rPr>
        <w:t>ЗА</w:t>
      </w:r>
      <w:r w:rsidRPr="007F6A62">
        <w:rPr>
          <w:sz w:val="28"/>
          <w:szCs w:val="28"/>
        </w:rPr>
        <w:t>О "</w:t>
      </w:r>
      <w:r w:rsidR="00507FB2" w:rsidRPr="007F6A62">
        <w:rPr>
          <w:sz w:val="28"/>
          <w:szCs w:val="28"/>
        </w:rPr>
        <w:t>Втормет</w:t>
      </w:r>
      <w:r w:rsidRPr="007F6A62">
        <w:rPr>
          <w:sz w:val="28"/>
          <w:szCs w:val="28"/>
        </w:rPr>
        <w:t xml:space="preserve">" пущена новая технологическая линия по производству заготовок для дальнейшей обработки, представляющих собой </w:t>
      </w:r>
      <w:r w:rsidR="00903CCA" w:rsidRPr="007F6A62">
        <w:rPr>
          <w:sz w:val="28"/>
          <w:szCs w:val="28"/>
        </w:rPr>
        <w:t>металлические брикеты</w:t>
      </w:r>
      <w:r w:rsidRPr="007F6A62">
        <w:rPr>
          <w:sz w:val="28"/>
          <w:szCs w:val="28"/>
        </w:rPr>
        <w:t xml:space="preserve">, длина которых </w:t>
      </w:r>
      <w:r w:rsidR="00903CCA" w:rsidRPr="007F6A62">
        <w:rPr>
          <w:sz w:val="28"/>
          <w:szCs w:val="28"/>
        </w:rPr>
        <w:t>составляет</w:t>
      </w:r>
      <w:r w:rsidRPr="007F6A62">
        <w:rPr>
          <w:sz w:val="28"/>
          <w:szCs w:val="28"/>
        </w:rPr>
        <w:t xml:space="preserve"> </w:t>
      </w:r>
      <w:r w:rsidR="00903CCA" w:rsidRPr="007F6A62">
        <w:rPr>
          <w:sz w:val="28"/>
          <w:szCs w:val="28"/>
        </w:rPr>
        <w:t>100</w:t>
      </w:r>
      <w:r w:rsidRPr="007F6A62">
        <w:rPr>
          <w:sz w:val="28"/>
          <w:szCs w:val="28"/>
        </w:rPr>
        <w:t xml:space="preserve"> миллиметра с полем допуска от </w:t>
      </w:r>
      <w:r w:rsidR="00903CCA" w:rsidRPr="007F6A62">
        <w:rPr>
          <w:sz w:val="28"/>
          <w:szCs w:val="28"/>
        </w:rPr>
        <w:t>99</w:t>
      </w:r>
      <w:r w:rsidRPr="007F6A62">
        <w:rPr>
          <w:sz w:val="28"/>
          <w:szCs w:val="28"/>
        </w:rPr>
        <w:t>,</w:t>
      </w:r>
      <w:r w:rsidR="00903CCA" w:rsidRPr="007F6A62">
        <w:rPr>
          <w:sz w:val="28"/>
          <w:szCs w:val="28"/>
        </w:rPr>
        <w:t>5</w:t>
      </w:r>
      <w:r w:rsidRPr="007F6A62">
        <w:rPr>
          <w:sz w:val="28"/>
          <w:szCs w:val="28"/>
        </w:rPr>
        <w:t xml:space="preserve"> до </w:t>
      </w:r>
      <w:r w:rsidR="00903CCA" w:rsidRPr="007F6A62">
        <w:rPr>
          <w:sz w:val="28"/>
          <w:szCs w:val="28"/>
        </w:rPr>
        <w:t>100</w:t>
      </w:r>
      <w:r w:rsidRPr="007F6A62">
        <w:rPr>
          <w:sz w:val="28"/>
          <w:szCs w:val="28"/>
        </w:rPr>
        <w:t>,</w:t>
      </w:r>
      <w:r w:rsidR="00903CCA" w:rsidRPr="007F6A62">
        <w:rPr>
          <w:sz w:val="28"/>
          <w:szCs w:val="28"/>
        </w:rPr>
        <w:t>5</w:t>
      </w:r>
      <w:r w:rsidRPr="007F6A62">
        <w:rPr>
          <w:sz w:val="28"/>
          <w:szCs w:val="28"/>
        </w:rPr>
        <w:t>0</w:t>
      </w:r>
      <w:r w:rsidR="00305288" w:rsidRPr="007F6A62">
        <w:rPr>
          <w:sz w:val="28"/>
          <w:szCs w:val="28"/>
        </w:rPr>
        <w:t xml:space="preserve"> </w:t>
      </w:r>
      <w:r w:rsidRPr="007F6A62">
        <w:rPr>
          <w:sz w:val="28"/>
          <w:szCs w:val="28"/>
        </w:rPr>
        <w:t>миллиметров.</w:t>
      </w:r>
    </w:p>
    <w:p w:rsidR="005C48C7" w:rsidRDefault="005C48C7" w:rsidP="007F6A62">
      <w:pPr>
        <w:keepNext/>
        <w:shd w:val="clear" w:color="auto" w:fill="FFFFFF"/>
        <w:spacing w:line="360" w:lineRule="auto"/>
        <w:ind w:firstLine="720"/>
        <w:jc w:val="both"/>
        <w:rPr>
          <w:sz w:val="28"/>
          <w:szCs w:val="28"/>
        </w:rPr>
      </w:pPr>
      <w:r w:rsidRPr="007F6A62">
        <w:rPr>
          <w:sz w:val="28"/>
          <w:szCs w:val="28"/>
        </w:rPr>
        <w:t xml:space="preserve">Для контроля за ходом технологического процесса и определением частоты настройки оборудования в течения рабочего дня используется карта Шухарта. Каждый час из партии произведенных изделий выбирают 5 </w:t>
      </w:r>
      <w:r w:rsidR="00903CCA" w:rsidRPr="007F6A62">
        <w:rPr>
          <w:sz w:val="28"/>
          <w:szCs w:val="28"/>
        </w:rPr>
        <w:t>металлических брикетов</w:t>
      </w:r>
      <w:r w:rsidRPr="007F6A62">
        <w:rPr>
          <w:sz w:val="28"/>
          <w:szCs w:val="28"/>
        </w:rPr>
        <w:t xml:space="preserve">, у которых измеряют </w:t>
      </w:r>
      <w:r w:rsidR="00903CCA" w:rsidRPr="007F6A62">
        <w:rPr>
          <w:sz w:val="28"/>
          <w:szCs w:val="28"/>
        </w:rPr>
        <w:t>длину</w:t>
      </w:r>
      <w:r w:rsidRPr="007F6A62">
        <w:rPr>
          <w:sz w:val="28"/>
          <w:szCs w:val="28"/>
        </w:rPr>
        <w:t>. Полученные значения заносятся в карту Шухарта, после чего они обсчитываются и по полученным данным строятся два графика. Если линия графика пересекает определенные границы, технологический процесс приостанавливается и оборудование настраивается для достижения большей точности. Пороговые значения наносятся на карту заранее и рассчитываются по следующим формулам:</w:t>
      </w:r>
    </w:p>
    <w:p w:rsidR="007F6A62" w:rsidRPr="007F6A62" w:rsidRDefault="007F6A62" w:rsidP="007F6A62">
      <w:pPr>
        <w:keepNext/>
        <w:shd w:val="clear" w:color="auto" w:fill="FFFFFF"/>
        <w:spacing w:line="360" w:lineRule="auto"/>
        <w:ind w:firstLine="720"/>
        <w:jc w:val="both"/>
        <w:rPr>
          <w:sz w:val="28"/>
          <w:szCs w:val="28"/>
        </w:rPr>
      </w:pPr>
    </w:p>
    <w:p w:rsidR="005C48C7" w:rsidRPr="007F6A62" w:rsidRDefault="005C48C7" w:rsidP="007F6A62">
      <w:pPr>
        <w:keepNext/>
        <w:shd w:val="clear" w:color="auto" w:fill="FFFFFF"/>
        <w:spacing w:line="360" w:lineRule="auto"/>
        <w:ind w:firstLine="720"/>
        <w:jc w:val="both"/>
        <w:rPr>
          <w:sz w:val="28"/>
          <w:szCs w:val="28"/>
        </w:rPr>
      </w:pPr>
      <w:r w:rsidRPr="007F6A62">
        <w:rPr>
          <w:sz w:val="28"/>
          <w:szCs w:val="28"/>
        </w:rPr>
        <w:t>1 .</w:t>
      </w:r>
      <w:r w:rsidR="007F6A62">
        <w:rPr>
          <w:sz w:val="28"/>
          <w:szCs w:val="28"/>
        </w:rPr>
        <w:t xml:space="preserve"> </w:t>
      </w:r>
      <w:r w:rsidRPr="007F6A62">
        <w:rPr>
          <w:sz w:val="28"/>
          <w:szCs w:val="28"/>
        </w:rPr>
        <w:t>Х</w:t>
      </w:r>
      <w:r w:rsidRPr="007F6A62">
        <w:rPr>
          <w:sz w:val="28"/>
          <w:szCs w:val="28"/>
          <w:vertAlign w:val="subscript"/>
        </w:rPr>
        <w:t>н</w:t>
      </w:r>
      <w:r w:rsidRPr="007F6A62">
        <w:rPr>
          <w:sz w:val="28"/>
          <w:szCs w:val="28"/>
        </w:rPr>
        <w:t xml:space="preserve"> = </w:t>
      </w:r>
      <w:r w:rsidR="00903CCA" w:rsidRPr="007F6A62">
        <w:rPr>
          <w:sz w:val="28"/>
          <w:szCs w:val="28"/>
        </w:rPr>
        <w:t>100</w:t>
      </w:r>
      <w:r w:rsidRPr="007F6A62">
        <w:rPr>
          <w:sz w:val="28"/>
          <w:szCs w:val="28"/>
        </w:rPr>
        <w:t xml:space="preserve"> мм - номинальный размер детали.</w:t>
      </w:r>
    </w:p>
    <w:p w:rsidR="005C48C7" w:rsidRPr="007F6A62" w:rsidRDefault="005C48C7" w:rsidP="007F6A62">
      <w:pPr>
        <w:keepNext/>
        <w:spacing w:line="360" w:lineRule="auto"/>
        <w:ind w:firstLine="720"/>
        <w:jc w:val="both"/>
        <w:rPr>
          <w:sz w:val="28"/>
          <w:szCs w:val="28"/>
        </w:rPr>
      </w:pPr>
      <w:r w:rsidRPr="007F6A62">
        <w:rPr>
          <w:sz w:val="28"/>
          <w:szCs w:val="28"/>
        </w:rPr>
        <w:t>2.</w:t>
      </w:r>
      <w:r w:rsidR="007F6A62">
        <w:rPr>
          <w:sz w:val="28"/>
          <w:szCs w:val="28"/>
        </w:rPr>
        <w:t xml:space="preserve"> </w:t>
      </w:r>
      <w:r w:rsidR="009A2400" w:rsidRPr="007F6A62">
        <w:rPr>
          <w:sz w:val="28"/>
          <w:szCs w:val="28"/>
        </w:rPr>
        <w:object w:dxaOrig="3080" w:dyaOrig="620">
          <v:shape id="_x0000_i1027" type="#_x0000_t75" style="width:153.75pt;height:30.75pt" o:ole="">
            <v:imagedata r:id="rId7" o:title=""/>
          </v:shape>
          <o:OLEObject Type="Embed" ProgID="Equation.3" ShapeID="_x0000_i1027" DrawAspect="Content" ObjectID="_1461292724" r:id="rId8"/>
        </w:object>
      </w:r>
      <w:r w:rsidRPr="007F6A62">
        <w:rPr>
          <w:sz w:val="28"/>
          <w:szCs w:val="28"/>
        </w:rPr>
        <w:t>мм - верхняя предельная граница. Е</w:t>
      </w:r>
      <w:r w:rsidR="00AF50AD" w:rsidRPr="007F6A62">
        <w:rPr>
          <w:sz w:val="28"/>
          <w:szCs w:val="28"/>
        </w:rPr>
        <w:t xml:space="preserve">сли размер детали </w:t>
      </w:r>
      <w:r w:rsidRPr="007F6A62">
        <w:rPr>
          <w:sz w:val="28"/>
          <w:szCs w:val="28"/>
        </w:rPr>
        <w:t>превышает это значение, то деталь бракуется.</w:t>
      </w:r>
      <w:r w:rsidR="0023439E" w:rsidRPr="007F6A62">
        <w:rPr>
          <w:sz w:val="28"/>
          <w:szCs w:val="28"/>
        </w:rPr>
        <w:t xml:space="preserve"> </w:t>
      </w:r>
    </w:p>
    <w:p w:rsidR="005C48C7" w:rsidRPr="007F6A62" w:rsidRDefault="00AF50AD" w:rsidP="007F6A62">
      <w:pPr>
        <w:keepNext/>
        <w:spacing w:line="360" w:lineRule="auto"/>
        <w:ind w:firstLine="720"/>
        <w:jc w:val="both"/>
        <w:rPr>
          <w:sz w:val="28"/>
          <w:szCs w:val="28"/>
        </w:rPr>
      </w:pPr>
      <w:r w:rsidRPr="007F6A62">
        <w:rPr>
          <w:sz w:val="28"/>
          <w:szCs w:val="28"/>
        </w:rPr>
        <w:t>3.</w:t>
      </w:r>
      <w:r w:rsidRPr="007F6A62">
        <w:rPr>
          <w:sz w:val="28"/>
          <w:szCs w:val="28"/>
        </w:rPr>
        <w:tab/>
      </w:r>
      <w:r w:rsidR="00903CCA" w:rsidRPr="007F6A62">
        <w:rPr>
          <w:sz w:val="28"/>
          <w:szCs w:val="28"/>
        </w:rPr>
        <w:object w:dxaOrig="2940" w:dyaOrig="620">
          <v:shape id="_x0000_i1028" type="#_x0000_t75" style="width:147pt;height:30.75pt" o:ole="">
            <v:imagedata r:id="rId9" o:title=""/>
          </v:shape>
          <o:OLEObject Type="Embed" ProgID="Equation.3" ShapeID="_x0000_i1028" DrawAspect="Content" ObjectID="_1461292725" r:id="rId10"/>
        </w:object>
      </w:r>
      <w:r w:rsidR="005C48C7" w:rsidRPr="007F6A62">
        <w:rPr>
          <w:sz w:val="28"/>
          <w:szCs w:val="28"/>
        </w:rPr>
        <w:t>мм - нижняя предельная граница. Если размер детали</w:t>
      </w:r>
      <w:r w:rsidRPr="007F6A62">
        <w:rPr>
          <w:sz w:val="28"/>
          <w:szCs w:val="28"/>
        </w:rPr>
        <w:t xml:space="preserve"> </w:t>
      </w:r>
      <w:r w:rsidR="005C48C7" w:rsidRPr="007F6A62">
        <w:rPr>
          <w:sz w:val="28"/>
          <w:szCs w:val="28"/>
        </w:rPr>
        <w:t>меньше этого значения, то деталь бракуется.</w:t>
      </w:r>
    </w:p>
    <w:p w:rsidR="00237E75" w:rsidRPr="007F6A62" w:rsidRDefault="00AF50AD" w:rsidP="007F6A62">
      <w:pPr>
        <w:keepNext/>
        <w:shd w:val="clear" w:color="auto" w:fill="FFFFFF"/>
        <w:tabs>
          <w:tab w:val="left" w:pos="426"/>
        </w:tabs>
        <w:spacing w:line="360" w:lineRule="auto"/>
        <w:ind w:firstLine="720"/>
        <w:jc w:val="both"/>
        <w:rPr>
          <w:sz w:val="28"/>
          <w:szCs w:val="28"/>
        </w:rPr>
      </w:pPr>
      <w:r w:rsidRPr="007F6A62">
        <w:rPr>
          <w:sz w:val="28"/>
          <w:szCs w:val="28"/>
        </w:rPr>
        <w:t>4.</w:t>
      </w:r>
      <w:r w:rsidRPr="007F6A62">
        <w:rPr>
          <w:sz w:val="28"/>
          <w:szCs w:val="28"/>
        </w:rPr>
        <w:tab/>
      </w:r>
      <w:r w:rsidR="00AF731B" w:rsidRPr="007F6A62">
        <w:rPr>
          <w:sz w:val="28"/>
          <w:szCs w:val="28"/>
        </w:rPr>
        <w:object w:dxaOrig="6420" w:dyaOrig="680">
          <v:shape id="_x0000_i1029" type="#_x0000_t75" style="width:321pt;height:33.75pt" o:ole="">
            <v:imagedata r:id="rId11" o:title=""/>
          </v:shape>
          <o:OLEObject Type="Embed" ProgID="Equation.3" ShapeID="_x0000_i1029" DrawAspect="Content" ObjectID="_1461292726" r:id="rId12"/>
        </w:object>
      </w:r>
      <w:r w:rsidRPr="007F6A62">
        <w:rPr>
          <w:sz w:val="28"/>
          <w:szCs w:val="28"/>
        </w:rPr>
        <w:t xml:space="preserve"> </w:t>
      </w:r>
    </w:p>
    <w:p w:rsidR="005C48C7" w:rsidRPr="007F6A62" w:rsidRDefault="00AF50AD" w:rsidP="007F6A62">
      <w:pPr>
        <w:keepNext/>
        <w:shd w:val="clear" w:color="auto" w:fill="FFFFFF"/>
        <w:tabs>
          <w:tab w:val="left" w:pos="426"/>
        </w:tabs>
        <w:spacing w:line="360" w:lineRule="auto"/>
        <w:ind w:firstLine="720"/>
        <w:jc w:val="both"/>
        <w:rPr>
          <w:sz w:val="28"/>
          <w:szCs w:val="28"/>
        </w:rPr>
      </w:pPr>
      <w:r w:rsidRPr="007F6A62">
        <w:rPr>
          <w:sz w:val="28"/>
          <w:szCs w:val="28"/>
        </w:rPr>
        <w:t xml:space="preserve">- верхняя </w:t>
      </w:r>
      <w:r w:rsidR="005C48C7" w:rsidRPr="007F6A62">
        <w:rPr>
          <w:sz w:val="28"/>
          <w:szCs w:val="28"/>
        </w:rPr>
        <w:t>предупредительная граница. Если средний размер детали выборки становится больше данного значения, то необходимо останавливать линию и настраивать оборудование, хотя выпускаемые детали являются годными.</w:t>
      </w:r>
    </w:p>
    <w:p w:rsidR="00237E75" w:rsidRPr="007F6A62" w:rsidRDefault="005C48C7" w:rsidP="007F6A62">
      <w:pPr>
        <w:keepNext/>
        <w:shd w:val="clear" w:color="auto" w:fill="FFFFFF"/>
        <w:tabs>
          <w:tab w:val="left" w:pos="331"/>
        </w:tabs>
        <w:spacing w:line="360" w:lineRule="auto"/>
        <w:ind w:firstLine="720"/>
        <w:jc w:val="both"/>
        <w:rPr>
          <w:sz w:val="28"/>
          <w:szCs w:val="28"/>
        </w:rPr>
      </w:pPr>
      <w:r w:rsidRPr="007F6A62">
        <w:rPr>
          <w:sz w:val="28"/>
          <w:szCs w:val="28"/>
        </w:rPr>
        <w:t>5.</w:t>
      </w:r>
      <w:r w:rsidRPr="007F6A62">
        <w:rPr>
          <w:sz w:val="28"/>
          <w:szCs w:val="28"/>
        </w:rPr>
        <w:tab/>
        <w:t>Р</w:t>
      </w:r>
      <w:r w:rsidR="00AF50AD" w:rsidRPr="007F6A62">
        <w:rPr>
          <w:sz w:val="28"/>
          <w:szCs w:val="28"/>
          <w:vertAlign w:val="subscript"/>
        </w:rPr>
        <w:t>н</w:t>
      </w:r>
      <w:r w:rsidR="00AF50AD" w:rsidRPr="007F6A62">
        <w:rPr>
          <w:sz w:val="28"/>
          <w:szCs w:val="28"/>
          <w:vertAlign w:val="superscript"/>
        </w:rPr>
        <w:t>х</w:t>
      </w:r>
      <w:r w:rsidRPr="007F6A62">
        <w:rPr>
          <w:sz w:val="28"/>
          <w:szCs w:val="28"/>
        </w:rPr>
        <w:t xml:space="preserve"> = </w:t>
      </w:r>
      <w:r w:rsidR="00AF731B" w:rsidRPr="007F6A62">
        <w:rPr>
          <w:sz w:val="28"/>
          <w:szCs w:val="28"/>
        </w:rPr>
        <w:object w:dxaOrig="5800" w:dyaOrig="680">
          <v:shape id="_x0000_i1030" type="#_x0000_t75" style="width:290.25pt;height:33.75pt" o:ole="">
            <v:imagedata r:id="rId13" o:title=""/>
          </v:shape>
          <o:OLEObject Type="Embed" ProgID="Equation.3" ShapeID="_x0000_i1030" DrawAspect="Content" ObjectID="_1461292727" r:id="rId14"/>
        </w:object>
      </w:r>
    </w:p>
    <w:p w:rsidR="005C48C7" w:rsidRPr="007F6A62" w:rsidRDefault="00E61F2A" w:rsidP="007F6A62">
      <w:pPr>
        <w:keepNext/>
        <w:shd w:val="clear" w:color="auto" w:fill="FFFFFF"/>
        <w:tabs>
          <w:tab w:val="left" w:pos="331"/>
        </w:tabs>
        <w:spacing w:line="360" w:lineRule="auto"/>
        <w:ind w:firstLine="720"/>
        <w:jc w:val="both"/>
        <w:rPr>
          <w:sz w:val="28"/>
          <w:szCs w:val="28"/>
        </w:rPr>
      </w:pPr>
      <w:r w:rsidRPr="007F6A62">
        <w:rPr>
          <w:sz w:val="28"/>
          <w:szCs w:val="28"/>
        </w:rPr>
        <w:t xml:space="preserve">- нижняя </w:t>
      </w:r>
      <w:r w:rsidR="005C48C7" w:rsidRPr="007F6A62">
        <w:rPr>
          <w:sz w:val="28"/>
          <w:szCs w:val="28"/>
        </w:rPr>
        <w:t>предупредительная граница. Если средний размер детали выборки становится меньше данного значения, то необходимо останавливать линию и настраивать оборудование, хотя выпускаемые детали являются годными.</w:t>
      </w:r>
    </w:p>
    <w:p w:rsidR="005C48C7" w:rsidRPr="007F6A62" w:rsidRDefault="005C48C7" w:rsidP="007F6A62">
      <w:pPr>
        <w:keepNext/>
        <w:numPr>
          <w:ilvl w:val="0"/>
          <w:numId w:val="2"/>
        </w:numPr>
        <w:shd w:val="clear" w:color="auto" w:fill="FFFFFF"/>
        <w:tabs>
          <w:tab w:val="left" w:pos="331"/>
        </w:tabs>
        <w:spacing w:line="360" w:lineRule="auto"/>
        <w:ind w:firstLine="720"/>
        <w:jc w:val="both"/>
        <w:rPr>
          <w:sz w:val="28"/>
          <w:szCs w:val="28"/>
        </w:rPr>
      </w:pPr>
      <w:r w:rsidRPr="007F6A62">
        <w:rPr>
          <w:sz w:val="28"/>
          <w:szCs w:val="28"/>
          <w:lang w:val="en-US"/>
        </w:rPr>
        <w:t>T</w:t>
      </w:r>
      <w:r w:rsidRPr="007F6A62">
        <w:rPr>
          <w:sz w:val="28"/>
          <w:szCs w:val="28"/>
          <w:vertAlign w:val="subscript"/>
          <w:lang w:val="en-US"/>
        </w:rPr>
        <w:t>B</w:t>
      </w:r>
      <w:r w:rsidRPr="007F6A62">
        <w:rPr>
          <w:sz w:val="28"/>
          <w:szCs w:val="28"/>
          <w:vertAlign w:val="superscript"/>
          <w:lang w:val="en-US"/>
        </w:rPr>
        <w:t>R</w:t>
      </w:r>
      <w:r w:rsidRPr="007F6A62">
        <w:rPr>
          <w:sz w:val="28"/>
          <w:szCs w:val="28"/>
        </w:rPr>
        <w:t xml:space="preserve"> = </w:t>
      </w:r>
      <w:r w:rsidR="00E61F2A" w:rsidRPr="007F6A62">
        <w:rPr>
          <w:sz w:val="28"/>
          <w:szCs w:val="28"/>
        </w:rPr>
        <w:t>δ</w:t>
      </w:r>
      <w:r w:rsidRPr="007F6A62">
        <w:rPr>
          <w:iCs/>
          <w:sz w:val="28"/>
          <w:szCs w:val="28"/>
        </w:rPr>
        <w:t xml:space="preserve"> </w:t>
      </w:r>
      <w:r w:rsidRPr="007F6A62">
        <w:rPr>
          <w:sz w:val="28"/>
          <w:szCs w:val="28"/>
        </w:rPr>
        <w:t xml:space="preserve">= </w:t>
      </w:r>
      <w:r w:rsidR="00903CCA" w:rsidRPr="007F6A62">
        <w:rPr>
          <w:sz w:val="28"/>
          <w:szCs w:val="28"/>
        </w:rPr>
        <w:t>1</w:t>
      </w:r>
      <w:r w:rsidRPr="007F6A62">
        <w:rPr>
          <w:sz w:val="28"/>
          <w:szCs w:val="28"/>
        </w:rPr>
        <w:t xml:space="preserve"> мм - верхняя предельная граница значения разброса размеров в контрольной</w:t>
      </w:r>
      <w:r w:rsidR="00E61F2A" w:rsidRPr="007F6A62">
        <w:rPr>
          <w:sz w:val="28"/>
          <w:szCs w:val="28"/>
        </w:rPr>
        <w:t xml:space="preserve"> </w:t>
      </w:r>
      <w:r w:rsidRPr="007F6A62">
        <w:rPr>
          <w:sz w:val="28"/>
          <w:szCs w:val="28"/>
        </w:rPr>
        <w:t>выборке деталей. Если разброс размеров в выборке превышает это значение, то выпускается</w:t>
      </w:r>
      <w:r w:rsidR="00E61F2A" w:rsidRPr="007F6A62">
        <w:rPr>
          <w:sz w:val="28"/>
          <w:szCs w:val="28"/>
        </w:rPr>
        <w:t xml:space="preserve"> </w:t>
      </w:r>
      <w:r w:rsidRPr="007F6A62">
        <w:rPr>
          <w:sz w:val="28"/>
          <w:szCs w:val="28"/>
        </w:rPr>
        <w:t>брак.</w:t>
      </w:r>
    </w:p>
    <w:p w:rsidR="005C48C7" w:rsidRPr="007F6A62" w:rsidRDefault="005C48C7" w:rsidP="007F6A62">
      <w:pPr>
        <w:keepNext/>
        <w:numPr>
          <w:ilvl w:val="0"/>
          <w:numId w:val="2"/>
        </w:numPr>
        <w:shd w:val="clear" w:color="auto" w:fill="FFFFFF"/>
        <w:tabs>
          <w:tab w:val="left" w:pos="331"/>
        </w:tabs>
        <w:spacing w:line="360" w:lineRule="auto"/>
        <w:ind w:firstLine="720"/>
        <w:jc w:val="both"/>
        <w:rPr>
          <w:sz w:val="28"/>
          <w:szCs w:val="28"/>
        </w:rPr>
      </w:pPr>
      <w:r w:rsidRPr="007F6A62">
        <w:rPr>
          <w:sz w:val="28"/>
          <w:szCs w:val="28"/>
          <w:lang w:val="en-US"/>
        </w:rPr>
        <w:t>T</w:t>
      </w:r>
      <w:r w:rsidRPr="007F6A62">
        <w:rPr>
          <w:sz w:val="28"/>
          <w:szCs w:val="28"/>
          <w:vertAlign w:val="subscript"/>
          <w:lang w:val="en-US"/>
        </w:rPr>
        <w:t>H</w:t>
      </w:r>
      <w:r w:rsidRPr="007F6A62">
        <w:rPr>
          <w:sz w:val="28"/>
          <w:szCs w:val="28"/>
          <w:vertAlign w:val="superscript"/>
          <w:lang w:val="en-US"/>
        </w:rPr>
        <w:t>R</w:t>
      </w:r>
      <w:r w:rsidRPr="007F6A62">
        <w:rPr>
          <w:sz w:val="28"/>
          <w:szCs w:val="28"/>
        </w:rPr>
        <w:t xml:space="preserve"> = 0,0 мм - нижняя предельная граница значения разброса размеров в контрольной</w:t>
      </w:r>
      <w:r w:rsidR="00E61F2A" w:rsidRPr="007F6A62">
        <w:rPr>
          <w:sz w:val="28"/>
          <w:szCs w:val="28"/>
        </w:rPr>
        <w:t xml:space="preserve"> </w:t>
      </w:r>
      <w:r w:rsidRPr="007F6A62">
        <w:rPr>
          <w:sz w:val="28"/>
          <w:szCs w:val="28"/>
        </w:rPr>
        <w:t>выборке</w:t>
      </w:r>
    </w:p>
    <w:p w:rsidR="005C48C7" w:rsidRPr="007F6A62" w:rsidRDefault="00E61F2A" w:rsidP="007F6A62">
      <w:pPr>
        <w:keepNext/>
        <w:tabs>
          <w:tab w:val="left" w:pos="426"/>
          <w:tab w:val="left" w:pos="851"/>
        </w:tabs>
        <w:spacing w:line="360" w:lineRule="auto"/>
        <w:ind w:firstLine="720"/>
        <w:jc w:val="both"/>
        <w:rPr>
          <w:sz w:val="28"/>
          <w:szCs w:val="28"/>
        </w:rPr>
      </w:pPr>
      <w:r w:rsidRPr="007F6A62">
        <w:rPr>
          <w:sz w:val="28"/>
          <w:szCs w:val="28"/>
        </w:rPr>
        <w:t>8.</w:t>
      </w:r>
      <w:r w:rsidRPr="007F6A62">
        <w:rPr>
          <w:sz w:val="28"/>
          <w:szCs w:val="28"/>
        </w:rPr>
        <w:tab/>
      </w:r>
      <w:r w:rsidR="00903CCA" w:rsidRPr="007F6A62">
        <w:rPr>
          <w:sz w:val="28"/>
          <w:szCs w:val="28"/>
        </w:rPr>
        <w:object w:dxaOrig="3440" w:dyaOrig="620">
          <v:shape id="_x0000_i1031" type="#_x0000_t75" style="width:171.75pt;height:30.75pt" o:ole="">
            <v:imagedata r:id="rId15" o:title=""/>
          </v:shape>
          <o:OLEObject Type="Embed" ProgID="Equation.3" ShapeID="_x0000_i1031" DrawAspect="Content" ObjectID="_1461292728" r:id="rId16"/>
        </w:object>
      </w:r>
      <w:r w:rsidRPr="007F6A62">
        <w:rPr>
          <w:sz w:val="28"/>
          <w:szCs w:val="28"/>
        </w:rPr>
        <w:t xml:space="preserve"> - предупредительная граница разброса размеров в </w:t>
      </w:r>
      <w:r w:rsidR="005C48C7" w:rsidRPr="007F6A62">
        <w:rPr>
          <w:sz w:val="28"/>
          <w:szCs w:val="28"/>
        </w:rPr>
        <w:t>выборке. Если разброс размеров в выборке превышает это значение, то необходимо останавливать линию и настраивать оборудование, хотя выпускаемые детали являются годными.</w:t>
      </w:r>
    </w:p>
    <w:p w:rsidR="00237E75" w:rsidRPr="007F6A62" w:rsidRDefault="007F6A62" w:rsidP="007F6A62">
      <w:pPr>
        <w:keepNext/>
        <w:spacing w:line="360" w:lineRule="auto"/>
        <w:ind w:firstLine="720"/>
        <w:jc w:val="center"/>
        <w:rPr>
          <w:b/>
          <w:sz w:val="28"/>
          <w:szCs w:val="28"/>
        </w:rPr>
      </w:pPr>
      <w:r>
        <w:rPr>
          <w:sz w:val="28"/>
          <w:szCs w:val="28"/>
        </w:rPr>
        <w:br w:type="page"/>
      </w:r>
      <w:r w:rsidR="00237E75" w:rsidRPr="007F6A62">
        <w:rPr>
          <w:b/>
          <w:sz w:val="28"/>
          <w:szCs w:val="28"/>
        </w:rPr>
        <w:t>Вывод:</w:t>
      </w:r>
    </w:p>
    <w:p w:rsidR="007F6A62" w:rsidRDefault="007F6A62" w:rsidP="007F6A62">
      <w:pPr>
        <w:keepNext/>
        <w:shd w:val="clear" w:color="auto" w:fill="FFFFFF"/>
        <w:spacing w:line="360" w:lineRule="auto"/>
        <w:ind w:firstLine="720"/>
        <w:jc w:val="both"/>
        <w:rPr>
          <w:sz w:val="28"/>
          <w:szCs w:val="28"/>
        </w:rPr>
      </w:pPr>
    </w:p>
    <w:p w:rsidR="005C48C7" w:rsidRPr="007F6A62" w:rsidRDefault="005C48C7" w:rsidP="007F6A62">
      <w:pPr>
        <w:keepNext/>
        <w:shd w:val="clear" w:color="auto" w:fill="FFFFFF"/>
        <w:spacing w:line="360" w:lineRule="auto"/>
        <w:ind w:firstLine="720"/>
        <w:jc w:val="both"/>
        <w:rPr>
          <w:sz w:val="28"/>
          <w:szCs w:val="28"/>
        </w:rPr>
      </w:pPr>
      <w:r w:rsidRPr="007F6A62">
        <w:rPr>
          <w:sz w:val="28"/>
          <w:szCs w:val="28"/>
        </w:rPr>
        <w:t xml:space="preserve">Таким образом, после исследования технологического процесса по производству </w:t>
      </w:r>
      <w:r w:rsidR="00E515A7" w:rsidRPr="007F6A62">
        <w:rPr>
          <w:sz w:val="28"/>
          <w:szCs w:val="28"/>
        </w:rPr>
        <w:t>металлических брикетов</w:t>
      </w:r>
      <w:r w:rsidRPr="007F6A62">
        <w:rPr>
          <w:sz w:val="28"/>
          <w:szCs w:val="28"/>
        </w:rPr>
        <w:t xml:space="preserve"> в течение одного рабочего дня с использованием карты Шухарта можно сделать следующие выводы:</w:t>
      </w:r>
    </w:p>
    <w:p w:rsidR="005C48C7" w:rsidRPr="007F6A62" w:rsidRDefault="005C48C7" w:rsidP="007F6A62">
      <w:pPr>
        <w:keepNext/>
        <w:shd w:val="clear" w:color="auto" w:fill="FFFFFF"/>
        <w:spacing w:line="360" w:lineRule="auto"/>
        <w:ind w:firstLine="720"/>
        <w:jc w:val="both"/>
        <w:rPr>
          <w:sz w:val="28"/>
          <w:szCs w:val="28"/>
        </w:rPr>
      </w:pPr>
      <w:r w:rsidRPr="007F6A62">
        <w:rPr>
          <w:sz w:val="28"/>
          <w:szCs w:val="28"/>
        </w:rPr>
        <w:t>•</w:t>
      </w:r>
      <w:r w:rsidR="007F6A62">
        <w:rPr>
          <w:sz w:val="28"/>
          <w:szCs w:val="28"/>
        </w:rPr>
        <w:t xml:space="preserve"> </w:t>
      </w:r>
      <w:r w:rsidRPr="007F6A62">
        <w:rPr>
          <w:sz w:val="28"/>
          <w:szCs w:val="28"/>
        </w:rPr>
        <w:t>в течение восьми часов работники были вынуждены останавливать технологический процесс пять раз:</w:t>
      </w:r>
    </w:p>
    <w:p w:rsidR="005C48C7" w:rsidRPr="007F6A62" w:rsidRDefault="005C48C7" w:rsidP="007F6A62">
      <w:pPr>
        <w:keepNext/>
        <w:numPr>
          <w:ilvl w:val="0"/>
          <w:numId w:val="3"/>
        </w:numPr>
        <w:shd w:val="clear" w:color="auto" w:fill="FFFFFF"/>
        <w:tabs>
          <w:tab w:val="left" w:pos="1493"/>
        </w:tabs>
        <w:spacing w:line="360" w:lineRule="auto"/>
        <w:ind w:firstLine="720"/>
        <w:jc w:val="both"/>
        <w:rPr>
          <w:sz w:val="28"/>
          <w:szCs w:val="28"/>
        </w:rPr>
      </w:pPr>
      <w:r w:rsidRPr="007F6A62">
        <w:rPr>
          <w:sz w:val="28"/>
          <w:szCs w:val="28"/>
        </w:rPr>
        <w:t>в период 8.00-9.00, так как за верхнюю предупредительную границу вышло значение</w:t>
      </w:r>
      <w:r w:rsidR="00E61F2A" w:rsidRPr="007F6A62">
        <w:rPr>
          <w:sz w:val="28"/>
          <w:szCs w:val="28"/>
        </w:rPr>
        <w:t xml:space="preserve"> </w:t>
      </w:r>
      <w:r w:rsidRPr="007F6A62">
        <w:rPr>
          <w:sz w:val="28"/>
          <w:szCs w:val="28"/>
        </w:rPr>
        <w:t>средне</w:t>
      </w:r>
      <w:r w:rsidR="00E515A7" w:rsidRPr="007F6A62">
        <w:rPr>
          <w:sz w:val="28"/>
          <w:szCs w:val="28"/>
        </w:rPr>
        <w:t>й</w:t>
      </w:r>
      <w:r w:rsidRPr="007F6A62">
        <w:rPr>
          <w:sz w:val="28"/>
          <w:szCs w:val="28"/>
        </w:rPr>
        <w:t xml:space="preserve"> </w:t>
      </w:r>
      <w:r w:rsidR="00E515A7" w:rsidRPr="007F6A62">
        <w:rPr>
          <w:sz w:val="28"/>
          <w:szCs w:val="28"/>
        </w:rPr>
        <w:t>длины металлического брикета</w:t>
      </w:r>
      <w:r w:rsidRPr="007F6A62">
        <w:rPr>
          <w:sz w:val="28"/>
          <w:szCs w:val="28"/>
        </w:rPr>
        <w:t xml:space="preserve"> в контрольной выборке;</w:t>
      </w:r>
    </w:p>
    <w:p w:rsidR="005C48C7" w:rsidRPr="007F6A62" w:rsidRDefault="005C48C7" w:rsidP="007F6A62">
      <w:pPr>
        <w:keepNext/>
        <w:numPr>
          <w:ilvl w:val="0"/>
          <w:numId w:val="4"/>
        </w:numPr>
        <w:shd w:val="clear" w:color="auto" w:fill="FFFFFF"/>
        <w:tabs>
          <w:tab w:val="left" w:pos="1493"/>
        </w:tabs>
        <w:spacing w:line="360" w:lineRule="auto"/>
        <w:ind w:firstLine="720"/>
        <w:jc w:val="both"/>
        <w:rPr>
          <w:sz w:val="28"/>
          <w:szCs w:val="28"/>
        </w:rPr>
      </w:pPr>
      <w:r w:rsidRPr="007F6A62">
        <w:rPr>
          <w:sz w:val="28"/>
          <w:szCs w:val="28"/>
        </w:rPr>
        <w:t>в период 9.00-10.00 из-за превышения верхней предупредительной границы;</w:t>
      </w:r>
    </w:p>
    <w:p w:rsidR="005C48C7" w:rsidRPr="007F6A62" w:rsidRDefault="005C48C7" w:rsidP="007F6A62">
      <w:pPr>
        <w:keepNext/>
        <w:numPr>
          <w:ilvl w:val="0"/>
          <w:numId w:val="4"/>
        </w:numPr>
        <w:shd w:val="clear" w:color="auto" w:fill="FFFFFF"/>
        <w:tabs>
          <w:tab w:val="left" w:pos="1493"/>
        </w:tabs>
        <w:spacing w:line="360" w:lineRule="auto"/>
        <w:ind w:firstLine="720"/>
        <w:jc w:val="both"/>
        <w:rPr>
          <w:sz w:val="28"/>
          <w:szCs w:val="28"/>
        </w:rPr>
      </w:pPr>
      <w:r w:rsidRPr="007F6A62">
        <w:rPr>
          <w:sz w:val="28"/>
          <w:szCs w:val="28"/>
        </w:rPr>
        <w:t>в период 13.00-14.00 из-за превышения верхней предупредительной границы;</w:t>
      </w:r>
    </w:p>
    <w:p w:rsidR="005C48C7" w:rsidRPr="007F6A62" w:rsidRDefault="005C48C7" w:rsidP="007F6A62">
      <w:pPr>
        <w:keepNext/>
        <w:numPr>
          <w:ilvl w:val="0"/>
          <w:numId w:val="3"/>
        </w:numPr>
        <w:shd w:val="clear" w:color="auto" w:fill="FFFFFF"/>
        <w:tabs>
          <w:tab w:val="left" w:pos="1493"/>
        </w:tabs>
        <w:spacing w:line="360" w:lineRule="auto"/>
        <w:ind w:firstLine="720"/>
        <w:jc w:val="both"/>
        <w:rPr>
          <w:sz w:val="28"/>
          <w:szCs w:val="28"/>
        </w:rPr>
      </w:pPr>
      <w:r w:rsidRPr="007F6A62">
        <w:rPr>
          <w:sz w:val="28"/>
          <w:szCs w:val="28"/>
        </w:rPr>
        <w:t>в период</w:t>
      </w:r>
      <w:r w:rsidR="007F6A62">
        <w:rPr>
          <w:sz w:val="28"/>
          <w:szCs w:val="28"/>
        </w:rPr>
        <w:t xml:space="preserve"> </w:t>
      </w:r>
      <w:r w:rsidRPr="007F6A62">
        <w:rPr>
          <w:sz w:val="28"/>
          <w:szCs w:val="28"/>
        </w:rPr>
        <w:t>14.00-15.00, так как был превышен предупредительный порог разброса</w:t>
      </w:r>
      <w:r w:rsidR="00E61F2A" w:rsidRPr="007F6A62">
        <w:rPr>
          <w:sz w:val="28"/>
          <w:szCs w:val="28"/>
        </w:rPr>
        <w:t xml:space="preserve"> </w:t>
      </w:r>
      <w:r w:rsidRPr="007F6A62">
        <w:rPr>
          <w:sz w:val="28"/>
          <w:szCs w:val="28"/>
        </w:rPr>
        <w:t>значений в контрольной выборке;</w:t>
      </w:r>
    </w:p>
    <w:p w:rsidR="005C48C7" w:rsidRPr="007F6A62" w:rsidRDefault="005C48C7" w:rsidP="007F6A62">
      <w:pPr>
        <w:keepNext/>
        <w:numPr>
          <w:ilvl w:val="0"/>
          <w:numId w:val="4"/>
        </w:numPr>
        <w:shd w:val="clear" w:color="auto" w:fill="FFFFFF"/>
        <w:tabs>
          <w:tab w:val="left" w:pos="1493"/>
        </w:tabs>
        <w:spacing w:line="360" w:lineRule="auto"/>
        <w:ind w:firstLine="720"/>
        <w:jc w:val="both"/>
        <w:rPr>
          <w:sz w:val="28"/>
          <w:szCs w:val="28"/>
        </w:rPr>
      </w:pPr>
      <w:r w:rsidRPr="007F6A62">
        <w:rPr>
          <w:sz w:val="28"/>
          <w:szCs w:val="28"/>
        </w:rPr>
        <w:t>в период 15.00-16.00 , из-за превышения верхней предупредительной границы.</w:t>
      </w:r>
    </w:p>
    <w:p w:rsidR="005C48C7" w:rsidRPr="007F6A62" w:rsidRDefault="005C48C7" w:rsidP="007F6A62">
      <w:pPr>
        <w:keepNext/>
        <w:shd w:val="clear" w:color="auto" w:fill="FFFFFF"/>
        <w:spacing w:line="360" w:lineRule="auto"/>
        <w:ind w:firstLine="720"/>
        <w:jc w:val="both"/>
        <w:rPr>
          <w:sz w:val="28"/>
          <w:szCs w:val="28"/>
        </w:rPr>
      </w:pPr>
      <w:r w:rsidRPr="007F6A62">
        <w:rPr>
          <w:sz w:val="28"/>
          <w:szCs w:val="28"/>
        </w:rPr>
        <w:t>Во всех случаях линия еще не выпускала брак, однако вероятность выпуска брака превысила пороговые значения, а, следовательно, требовалось остановка линии для ее настройки. Полученные результаты показывают, что нужно переоценить целесообразность использования данного</w:t>
      </w:r>
      <w:r w:rsidR="007F6A62">
        <w:rPr>
          <w:sz w:val="28"/>
          <w:szCs w:val="28"/>
        </w:rPr>
        <w:t xml:space="preserve"> </w:t>
      </w:r>
      <w:r w:rsidRPr="007F6A62">
        <w:rPr>
          <w:sz w:val="28"/>
          <w:szCs w:val="28"/>
        </w:rPr>
        <w:t>оборудования</w:t>
      </w:r>
      <w:r w:rsidR="007F6A62">
        <w:rPr>
          <w:sz w:val="28"/>
          <w:szCs w:val="28"/>
        </w:rPr>
        <w:t xml:space="preserve"> </w:t>
      </w:r>
      <w:r w:rsidRPr="007F6A62">
        <w:rPr>
          <w:sz w:val="28"/>
          <w:szCs w:val="28"/>
        </w:rPr>
        <w:t>из-за</w:t>
      </w:r>
      <w:r w:rsidR="007F6A62">
        <w:rPr>
          <w:sz w:val="28"/>
          <w:szCs w:val="28"/>
        </w:rPr>
        <w:t xml:space="preserve"> </w:t>
      </w:r>
      <w:r w:rsidRPr="007F6A62">
        <w:rPr>
          <w:sz w:val="28"/>
          <w:szCs w:val="28"/>
        </w:rPr>
        <w:t>необходимости</w:t>
      </w:r>
      <w:r w:rsidR="007F6A62">
        <w:rPr>
          <w:sz w:val="28"/>
          <w:szCs w:val="28"/>
        </w:rPr>
        <w:t xml:space="preserve"> </w:t>
      </w:r>
      <w:r w:rsidRPr="007F6A62">
        <w:rPr>
          <w:sz w:val="28"/>
          <w:szCs w:val="28"/>
        </w:rPr>
        <w:t>в</w:t>
      </w:r>
      <w:r w:rsidR="007F6A62">
        <w:rPr>
          <w:sz w:val="28"/>
          <w:szCs w:val="28"/>
        </w:rPr>
        <w:t xml:space="preserve"> </w:t>
      </w:r>
      <w:r w:rsidRPr="007F6A62">
        <w:rPr>
          <w:sz w:val="28"/>
          <w:szCs w:val="28"/>
        </w:rPr>
        <w:t>частой</w:t>
      </w:r>
      <w:r w:rsidR="007F6A62">
        <w:rPr>
          <w:sz w:val="28"/>
          <w:szCs w:val="28"/>
        </w:rPr>
        <w:t xml:space="preserve"> </w:t>
      </w:r>
      <w:r w:rsidRPr="007F6A62">
        <w:rPr>
          <w:sz w:val="28"/>
          <w:szCs w:val="28"/>
        </w:rPr>
        <w:t>его</w:t>
      </w:r>
      <w:r w:rsidR="007F6A62">
        <w:rPr>
          <w:sz w:val="28"/>
          <w:szCs w:val="28"/>
        </w:rPr>
        <w:t xml:space="preserve"> </w:t>
      </w:r>
      <w:r w:rsidRPr="007F6A62">
        <w:rPr>
          <w:sz w:val="28"/>
          <w:szCs w:val="28"/>
        </w:rPr>
        <w:t>настройке</w:t>
      </w:r>
      <w:r w:rsidR="007F6A62">
        <w:rPr>
          <w:sz w:val="28"/>
          <w:szCs w:val="28"/>
        </w:rPr>
        <w:t xml:space="preserve"> </w:t>
      </w:r>
      <w:r w:rsidRPr="007F6A62">
        <w:rPr>
          <w:sz w:val="28"/>
          <w:szCs w:val="28"/>
        </w:rPr>
        <w:t>и</w:t>
      </w:r>
      <w:r w:rsidR="007F6A62">
        <w:rPr>
          <w:sz w:val="28"/>
          <w:szCs w:val="28"/>
        </w:rPr>
        <w:t xml:space="preserve"> </w:t>
      </w:r>
      <w:r w:rsidRPr="007F6A62">
        <w:rPr>
          <w:sz w:val="28"/>
          <w:szCs w:val="28"/>
        </w:rPr>
        <w:t>рассмотреть альтернативные предложения по составу оборудования технологической линии.</w:t>
      </w:r>
      <w:bookmarkStart w:id="4" w:name="_GoBack"/>
      <w:bookmarkEnd w:id="4"/>
    </w:p>
    <w:sectPr w:rsidR="005C48C7" w:rsidRPr="007F6A62" w:rsidSect="007F6A62">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C16F8EE"/>
    <w:lvl w:ilvl="0">
      <w:numFmt w:val="bullet"/>
      <w:lvlText w:val="*"/>
      <w:lvlJc w:val="left"/>
    </w:lvl>
  </w:abstractNum>
  <w:abstractNum w:abstractNumId="1">
    <w:nsid w:val="080A242B"/>
    <w:multiLevelType w:val="hybridMultilevel"/>
    <w:tmpl w:val="68502B72"/>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
    <w:nsid w:val="11B33BC1"/>
    <w:multiLevelType w:val="singleLevel"/>
    <w:tmpl w:val="51EADA9A"/>
    <w:lvl w:ilvl="0">
      <w:start w:val="3"/>
      <w:numFmt w:val="decimal"/>
      <w:lvlText w:val="%1."/>
      <w:legacy w:legacy="1" w:legacySpace="0" w:legacyIndent="331"/>
      <w:lvlJc w:val="left"/>
      <w:rPr>
        <w:rFonts w:ascii="Times New Roman" w:hAnsi="Times New Roman" w:cs="Times New Roman" w:hint="default"/>
      </w:rPr>
    </w:lvl>
  </w:abstractNum>
  <w:abstractNum w:abstractNumId="3">
    <w:nsid w:val="35CD2876"/>
    <w:multiLevelType w:val="singleLevel"/>
    <w:tmpl w:val="01509276"/>
    <w:lvl w:ilvl="0">
      <w:start w:val="1"/>
      <w:numFmt w:val="lowerLetter"/>
      <w:lvlText w:val="%1)"/>
      <w:legacy w:legacy="1" w:legacySpace="0" w:legacyIndent="398"/>
      <w:lvlJc w:val="left"/>
      <w:rPr>
        <w:rFonts w:ascii="Times New Roman" w:hAnsi="Times New Roman" w:cs="Times New Roman" w:hint="default"/>
      </w:rPr>
    </w:lvl>
  </w:abstractNum>
  <w:abstractNum w:abstractNumId="4">
    <w:nsid w:val="5AA960B2"/>
    <w:multiLevelType w:val="singleLevel"/>
    <w:tmpl w:val="9B382B92"/>
    <w:lvl w:ilvl="0">
      <w:start w:val="1"/>
      <w:numFmt w:val="decimal"/>
      <w:lvlText w:val="%1."/>
      <w:legacy w:legacy="1" w:legacySpace="0" w:legacyIndent="360"/>
      <w:lvlJc w:val="left"/>
      <w:rPr>
        <w:rFonts w:ascii="Times New Roman" w:hAnsi="Times New Roman" w:cs="Times New Roman" w:hint="default"/>
      </w:rPr>
    </w:lvl>
  </w:abstractNum>
  <w:abstractNum w:abstractNumId="5">
    <w:nsid w:val="5FC5499D"/>
    <w:multiLevelType w:val="singleLevel"/>
    <w:tmpl w:val="9D30E9A8"/>
    <w:lvl w:ilvl="0">
      <w:start w:val="6"/>
      <w:numFmt w:val="decimal"/>
      <w:lvlText w:val="%1."/>
      <w:legacy w:legacy="1" w:legacySpace="0" w:legacyIndent="331"/>
      <w:lvlJc w:val="left"/>
      <w:rPr>
        <w:rFonts w:ascii="Times New Roman" w:hAnsi="Times New Roman" w:cs="Times New Roman" w:hint="default"/>
      </w:rPr>
    </w:lvl>
  </w:abstractNum>
  <w:num w:numId="1">
    <w:abstractNumId w:val="2"/>
  </w:num>
  <w:num w:numId="2">
    <w:abstractNumId w:val="5"/>
  </w:num>
  <w:num w:numId="3">
    <w:abstractNumId w:val="3"/>
  </w:num>
  <w:num w:numId="4">
    <w:abstractNumId w:val="3"/>
    <w:lvlOverride w:ilvl="0">
      <w:lvl w:ilvl="0">
        <w:start w:val="1"/>
        <w:numFmt w:val="lowerLetter"/>
        <w:lvlText w:val="%1)"/>
        <w:legacy w:legacy="1" w:legacySpace="0" w:legacyIndent="399"/>
        <w:lvlJc w:val="left"/>
        <w:rPr>
          <w:rFonts w:ascii="Times New Roman" w:hAnsi="Times New Roman" w:cs="Times New Roman" w:hint="default"/>
        </w:rPr>
      </w:lvl>
    </w:lvlOverride>
  </w:num>
  <w:num w:numId="5">
    <w:abstractNumId w:val="1"/>
  </w:num>
  <w:num w:numId="6">
    <w:abstractNumId w:val="4"/>
  </w:num>
  <w:num w:numId="7">
    <w:abstractNumId w:val="0"/>
    <w:lvlOverride w:ilvl="0">
      <w:lvl w:ilvl="0">
        <w:numFmt w:val="bullet"/>
        <w:lvlText w:val="•"/>
        <w:legacy w:legacy="1" w:legacySpace="0" w:legacyIndent="34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D61"/>
    <w:rsid w:val="001926DA"/>
    <w:rsid w:val="00206E76"/>
    <w:rsid w:val="0023439E"/>
    <w:rsid w:val="00237E75"/>
    <w:rsid w:val="002A42DB"/>
    <w:rsid w:val="002B6795"/>
    <w:rsid w:val="00305288"/>
    <w:rsid w:val="0037004B"/>
    <w:rsid w:val="003B021D"/>
    <w:rsid w:val="00404168"/>
    <w:rsid w:val="00507FB2"/>
    <w:rsid w:val="00543D61"/>
    <w:rsid w:val="005C48C7"/>
    <w:rsid w:val="007F6A62"/>
    <w:rsid w:val="008E0CF2"/>
    <w:rsid w:val="00903CCA"/>
    <w:rsid w:val="00964EAA"/>
    <w:rsid w:val="009A2400"/>
    <w:rsid w:val="00A81A5F"/>
    <w:rsid w:val="00A81E6C"/>
    <w:rsid w:val="00AD3FAA"/>
    <w:rsid w:val="00AD6B38"/>
    <w:rsid w:val="00AF50AD"/>
    <w:rsid w:val="00AF731B"/>
    <w:rsid w:val="00C973E4"/>
    <w:rsid w:val="00CC2AEF"/>
    <w:rsid w:val="00CF51FB"/>
    <w:rsid w:val="00D87C2F"/>
    <w:rsid w:val="00DA1610"/>
    <w:rsid w:val="00DA3F81"/>
    <w:rsid w:val="00E515A7"/>
    <w:rsid w:val="00E61F2A"/>
    <w:rsid w:val="00E96F89"/>
    <w:rsid w:val="00EE78B2"/>
    <w:rsid w:val="00F068D0"/>
    <w:rsid w:val="00F50673"/>
    <w:rsid w:val="00F86911"/>
    <w:rsid w:val="00F94895"/>
    <w:rsid w:val="00F9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E0D9721B-8C9B-4E6E-96C6-07BFB431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9A240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11">
    <w:name w:val="toc 1"/>
    <w:basedOn w:val="a"/>
    <w:next w:val="a"/>
    <w:autoRedefine/>
    <w:uiPriority w:val="39"/>
    <w:semiHidden/>
    <w:rsid w:val="00964EAA"/>
  </w:style>
  <w:style w:type="character" w:styleId="a3">
    <w:name w:val="Hyperlink"/>
    <w:basedOn w:val="a0"/>
    <w:uiPriority w:val="99"/>
    <w:rsid w:val="00964EAA"/>
    <w:rPr>
      <w:rFonts w:cs="Times New Roman"/>
      <w:color w:val="0000FF"/>
      <w:u w:val="single"/>
    </w:rPr>
  </w:style>
  <w:style w:type="paragraph" w:styleId="a4">
    <w:name w:val="Balloon Text"/>
    <w:basedOn w:val="a"/>
    <w:link w:val="a5"/>
    <w:uiPriority w:val="99"/>
    <w:semiHidden/>
    <w:rsid w:val="00DA1610"/>
    <w:rPr>
      <w:rFonts w:ascii="Tahoma" w:hAnsi="Tahoma" w:cs="Tahoma"/>
      <w:sz w:val="16"/>
      <w:szCs w:val="16"/>
    </w:rPr>
  </w:style>
  <w:style w:type="character" w:customStyle="1" w:styleId="a5">
    <w:name w:val="Текст выноски Знак"/>
    <w:basedOn w:val="a0"/>
    <w:link w:val="a4"/>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5" Type="http://schemas.openxmlformats.org/officeDocument/2006/relationships/image" Target="media/image1.png"/><Relationship Id="rId15" Type="http://schemas.openxmlformats.org/officeDocument/2006/relationships/image" Target="media/image7.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Words>
  <Characters>4608</Characters>
  <Application>Microsoft Office Word</Application>
  <DocSecurity>0</DocSecurity>
  <Lines>38</Lines>
  <Paragraphs>10</Paragraphs>
  <ScaleCrop>false</ScaleCrop>
  <Company>Кафедра АКУ МФ</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Учёный секретарь</dc:creator>
  <cp:keywords/>
  <dc:description/>
  <cp:lastModifiedBy>admin</cp:lastModifiedBy>
  <cp:revision>2</cp:revision>
  <cp:lastPrinted>2007-03-12T00:29:00Z</cp:lastPrinted>
  <dcterms:created xsi:type="dcterms:W3CDTF">2014-05-11T02:52:00Z</dcterms:created>
  <dcterms:modified xsi:type="dcterms:W3CDTF">2014-05-11T02:52:00Z</dcterms:modified>
</cp:coreProperties>
</file>