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00" w:rsidRDefault="00054600" w:rsidP="00054600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054600" w:rsidRDefault="00054600" w:rsidP="00054600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054600" w:rsidRDefault="00054600" w:rsidP="00054600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054600" w:rsidRDefault="00054600" w:rsidP="00054600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054600" w:rsidRDefault="00054600" w:rsidP="00054600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054600" w:rsidRDefault="00054600" w:rsidP="00054600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054600" w:rsidRDefault="00054600" w:rsidP="00054600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054600" w:rsidRDefault="00054600" w:rsidP="00054600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054600" w:rsidRPr="00054600" w:rsidRDefault="00BA79F6" w:rsidP="00054600">
      <w:pPr>
        <w:spacing w:line="360" w:lineRule="auto"/>
        <w:jc w:val="center"/>
        <w:rPr>
          <w:color w:val="000000"/>
          <w:sz w:val="28"/>
        </w:rPr>
      </w:pPr>
      <w:r w:rsidRPr="00054600">
        <w:rPr>
          <w:b/>
          <w:color w:val="000000"/>
          <w:sz w:val="28"/>
          <w:szCs w:val="36"/>
        </w:rPr>
        <w:t>КОНТРОЛЬНАЯ</w:t>
      </w:r>
      <w:r w:rsidR="00054600" w:rsidRPr="00054600">
        <w:rPr>
          <w:b/>
          <w:color w:val="000000"/>
          <w:sz w:val="28"/>
          <w:szCs w:val="36"/>
        </w:rPr>
        <w:t xml:space="preserve"> </w:t>
      </w:r>
      <w:r w:rsidRPr="00054600">
        <w:rPr>
          <w:b/>
          <w:color w:val="000000"/>
          <w:sz w:val="28"/>
          <w:szCs w:val="36"/>
        </w:rPr>
        <w:t>РАБОТА</w:t>
      </w:r>
    </w:p>
    <w:p w:rsidR="00054600" w:rsidRDefault="00054600" w:rsidP="00054600">
      <w:pPr>
        <w:spacing w:line="360" w:lineRule="auto"/>
        <w:jc w:val="center"/>
        <w:rPr>
          <w:color w:val="000000"/>
          <w:sz w:val="28"/>
        </w:rPr>
      </w:pPr>
    </w:p>
    <w:p w:rsidR="00BA79F6" w:rsidRPr="00054600" w:rsidRDefault="00BA79F6" w:rsidP="0005460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054600">
        <w:rPr>
          <w:color w:val="000000"/>
          <w:sz w:val="28"/>
        </w:rPr>
        <w:t>по</w:t>
      </w:r>
      <w:r w:rsidR="00054600">
        <w:rPr>
          <w:color w:val="000000"/>
          <w:sz w:val="28"/>
        </w:rPr>
        <w:t xml:space="preserve"> </w:t>
      </w:r>
      <w:r w:rsidRPr="00054600">
        <w:rPr>
          <w:color w:val="000000"/>
          <w:sz w:val="28"/>
        </w:rPr>
        <w:t>предмету</w:t>
      </w:r>
      <w:r w:rsidR="00054600">
        <w:rPr>
          <w:color w:val="000000"/>
          <w:sz w:val="28"/>
        </w:rPr>
        <w:t xml:space="preserve"> "</w:t>
      </w:r>
      <w:r w:rsidR="00054600" w:rsidRPr="00054600">
        <w:rPr>
          <w:b/>
          <w:color w:val="000000"/>
          <w:sz w:val="28"/>
          <w:szCs w:val="32"/>
        </w:rPr>
        <w:t>Товароведение и сертификация</w:t>
      </w:r>
      <w:r w:rsidR="00054600">
        <w:rPr>
          <w:b/>
          <w:color w:val="000000"/>
          <w:sz w:val="28"/>
          <w:szCs w:val="32"/>
        </w:rPr>
        <w:t xml:space="preserve"> </w:t>
      </w:r>
      <w:r w:rsidR="00054600" w:rsidRPr="00054600">
        <w:rPr>
          <w:b/>
          <w:color w:val="000000"/>
          <w:sz w:val="28"/>
          <w:szCs w:val="32"/>
        </w:rPr>
        <w:t>товаров</w:t>
      </w:r>
      <w:r w:rsidR="00054600">
        <w:rPr>
          <w:b/>
          <w:color w:val="000000"/>
          <w:sz w:val="28"/>
          <w:szCs w:val="32"/>
        </w:rPr>
        <w:t xml:space="preserve"> </w:t>
      </w:r>
      <w:r w:rsidR="00054600" w:rsidRPr="00054600">
        <w:rPr>
          <w:b/>
          <w:color w:val="000000"/>
          <w:sz w:val="28"/>
          <w:szCs w:val="32"/>
        </w:rPr>
        <w:t>хозяйственного</w:t>
      </w:r>
      <w:r w:rsidR="00054600">
        <w:rPr>
          <w:b/>
          <w:color w:val="000000"/>
          <w:sz w:val="28"/>
          <w:szCs w:val="32"/>
        </w:rPr>
        <w:t xml:space="preserve"> </w:t>
      </w:r>
      <w:r w:rsidR="00054600" w:rsidRPr="00054600">
        <w:rPr>
          <w:b/>
          <w:color w:val="000000"/>
          <w:sz w:val="28"/>
          <w:szCs w:val="32"/>
        </w:rPr>
        <w:t>и</w:t>
      </w:r>
      <w:r w:rsidR="00054600">
        <w:rPr>
          <w:b/>
          <w:color w:val="000000"/>
          <w:sz w:val="28"/>
          <w:szCs w:val="32"/>
        </w:rPr>
        <w:t xml:space="preserve"> </w:t>
      </w:r>
      <w:r w:rsidR="00054600" w:rsidRPr="00054600">
        <w:rPr>
          <w:b/>
          <w:color w:val="000000"/>
          <w:sz w:val="28"/>
          <w:szCs w:val="32"/>
        </w:rPr>
        <w:t>культурно-бытового назначения</w:t>
      </w:r>
      <w:r w:rsidR="00054600">
        <w:rPr>
          <w:b/>
          <w:color w:val="000000"/>
          <w:sz w:val="28"/>
          <w:szCs w:val="32"/>
        </w:rPr>
        <w:t>"</w:t>
      </w:r>
    </w:p>
    <w:p w:rsidR="00054600" w:rsidRDefault="00054600" w:rsidP="00054600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54600" w:rsidRDefault="00054600" w:rsidP="00054600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A79F6" w:rsidRPr="00054600" w:rsidRDefault="00054600" w:rsidP="00054600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="00BA79F6" w:rsidRPr="00054600">
        <w:rPr>
          <w:color w:val="000000"/>
          <w:sz w:val="28"/>
          <w:szCs w:val="36"/>
        </w:rPr>
        <w:t>Керамические бытовые товары:</w:t>
      </w:r>
    </w:p>
    <w:p w:rsidR="00BA79F6" w:rsidRPr="00054600" w:rsidRDefault="00BA79F6" w:rsidP="0005460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36"/>
        </w:rPr>
      </w:pPr>
      <w:r w:rsidRPr="00054600">
        <w:rPr>
          <w:color w:val="000000"/>
          <w:sz w:val="28"/>
          <w:szCs w:val="36"/>
        </w:rPr>
        <w:t>контроль качества, показатели для сертификации;</w:t>
      </w:r>
    </w:p>
    <w:p w:rsidR="00BA79F6" w:rsidRPr="00054600" w:rsidRDefault="00BA79F6" w:rsidP="0005460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36"/>
        </w:rPr>
      </w:pPr>
      <w:r w:rsidRPr="00054600">
        <w:rPr>
          <w:color w:val="000000"/>
          <w:sz w:val="28"/>
          <w:szCs w:val="36"/>
        </w:rPr>
        <w:t>маркировка, упаковка, транспортирование и хранение.</w:t>
      </w:r>
    </w:p>
    <w:p w:rsidR="003A25E9" w:rsidRDefault="003A25E9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D93" w:rsidRPr="00054600" w:rsidRDefault="008D4D93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Керамическая посуда, прежде всего, должна соответствовать требованиям, предъявляемым стандартами и утвержденным образцам по форме, размерам, толщине черепка и составу массы. Форма и размеры изделий и деталей должны обеспечивать необходимый уровень функциональной пригодности, удобство пользования, гигиеничность и высокие эстетические свойства. Состав массы черепка и качество изготовления должны обеспечивать установленные цвет, пористость, водопоглощаемость, прочность и термостойкость.</w:t>
      </w:r>
      <w:r w:rsidR="00B527D7" w:rsidRPr="00054600">
        <w:rPr>
          <w:color w:val="000000"/>
          <w:sz w:val="28"/>
          <w:szCs w:val="28"/>
        </w:rPr>
        <w:t xml:space="preserve"> Поверхность изделий должна быть гладкой или рельефной, в зависимости от вида и фасона изделия с блестящим сплошным и равномерным покрытием глазурью без заметных наплывов, сборки и трещин. Украшения должны гармонировать с формой и быть аккуратно выполнены, а краска и золото узоров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="00B527D7" w:rsidRPr="00054600">
        <w:rPr>
          <w:color w:val="000000"/>
          <w:sz w:val="28"/>
          <w:szCs w:val="28"/>
        </w:rPr>
        <w:t>прочно закреплены. Не допускаются грубые дефекты, затрудняющие использование изделий или заметно ухудшающие внешний вид.</w:t>
      </w:r>
    </w:p>
    <w:p w:rsidR="00C6345E" w:rsidRPr="00054600" w:rsidRDefault="00C6345E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Постановлением Совета Министров </w:t>
      </w:r>
      <w:r w:rsidR="00054600" w:rsidRPr="00054600">
        <w:rPr>
          <w:color w:val="000000"/>
          <w:sz w:val="28"/>
          <w:szCs w:val="28"/>
        </w:rPr>
        <w:t>№4</w:t>
      </w:r>
      <w:r w:rsidRPr="00054600">
        <w:rPr>
          <w:color w:val="000000"/>
          <w:sz w:val="28"/>
          <w:szCs w:val="28"/>
        </w:rPr>
        <w:t xml:space="preserve"> от 21.01.04 обязательная сертификация товаров наименования: «посуда столовая, кухонная и прочие хозяйственные и туалетные изделия из керамики, в том числе с декоративным покрытием тугоплавкими металлами»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отменена.</w:t>
      </w:r>
    </w:p>
    <w:p w:rsidR="00054600" w:rsidRDefault="006415E3" w:rsidP="000546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Керамические бытовые</w:t>
      </w:r>
      <w:r w:rsidR="00C6345E" w:rsidRPr="00054600">
        <w:rPr>
          <w:color w:val="000000"/>
          <w:sz w:val="28"/>
          <w:szCs w:val="28"/>
        </w:rPr>
        <w:t xml:space="preserve"> товары могут проходить добровольную сертификацию.</w:t>
      </w:r>
    </w:p>
    <w:p w:rsidR="008D4D93" w:rsidRPr="00054600" w:rsidRDefault="00B527D7" w:rsidP="000546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Чтобы рассмотреть контроль качества керамических бытовых товаров, рассмотрим требования на группе фарфоровых изделий.</w:t>
      </w:r>
    </w:p>
    <w:p w:rsidR="00D05EAC" w:rsidRPr="00054600" w:rsidRDefault="00BA79F6" w:rsidP="000546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>К основным требованиям, предъявляемым к бытовым фарфоровым изделиям, относятся функциональные, эргономические, эстетические требования и надежность в потреблении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 xml:space="preserve">Только по совокупности этих требований устанавливаются показатели качества фарфоровых изделий бытового </w:t>
      </w:r>
      <w:r w:rsidR="00130370" w:rsidRPr="00054600">
        <w:rPr>
          <w:iCs/>
          <w:color w:val="000000"/>
          <w:sz w:val="28"/>
          <w:szCs w:val="28"/>
        </w:rPr>
        <w:t>назначения,</w:t>
      </w:r>
      <w:r w:rsidRPr="00054600">
        <w:rPr>
          <w:iCs/>
          <w:color w:val="000000"/>
          <w:sz w:val="28"/>
          <w:szCs w:val="28"/>
        </w:rPr>
        <w:t xml:space="preserve"> и оценивается их качество.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b/>
          <w:bCs/>
          <w:iCs/>
          <w:color w:val="000000"/>
          <w:sz w:val="28"/>
          <w:szCs w:val="28"/>
        </w:rPr>
        <w:t xml:space="preserve">Функциональные требования </w:t>
      </w:r>
      <w:r w:rsidR="00130370" w:rsidRPr="00054600">
        <w:rPr>
          <w:iCs/>
          <w:color w:val="000000"/>
          <w:sz w:val="28"/>
          <w:szCs w:val="28"/>
        </w:rPr>
        <w:t>означают,</w:t>
      </w:r>
      <w:r w:rsidRPr="00054600">
        <w:rPr>
          <w:iCs/>
          <w:color w:val="000000"/>
          <w:sz w:val="28"/>
          <w:szCs w:val="28"/>
        </w:rPr>
        <w:t xml:space="preserve"> пригодность изделий для хранения пищи и напитков, простоту и легкость извлечения из них пищи и напитков, а также универсальность выполнения обеих функций. В первом случае изделия должны быть непроницаемыми для пищи и напитков и устойчивыми к ним. Они должны быть также устойчивыми к различным внешним воздействиям: атмосферным, химическим, тепловым и механическим.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>Устойчивость фарфоровых изделий к различным воздействиям зависит от структурных особенностей строения черепка</w:t>
      </w:r>
      <w:r w:rsidR="002F2897">
        <w:rPr>
          <w:iCs/>
          <w:color w:val="000000"/>
          <w:sz w:val="28"/>
          <w:szCs w:val="28"/>
        </w:rPr>
        <w:t>,</w:t>
      </w:r>
      <w:r w:rsidRPr="00054600">
        <w:rPr>
          <w:iCs/>
          <w:color w:val="000000"/>
          <w:sz w:val="28"/>
          <w:szCs w:val="28"/>
        </w:rPr>
        <w:t xml:space="preserve"> химической стойкости черепка и глазури, теплопроводности, термической стойкости и</w:t>
      </w:r>
      <w:r w:rsidR="00054600">
        <w:rPr>
          <w:iCs/>
          <w:color w:val="000000"/>
          <w:sz w:val="28"/>
          <w:szCs w:val="28"/>
        </w:rPr>
        <w:t> </w:t>
      </w:r>
      <w:r w:rsidR="00054600" w:rsidRPr="00054600">
        <w:rPr>
          <w:iCs/>
          <w:color w:val="000000"/>
          <w:sz w:val="28"/>
          <w:szCs w:val="28"/>
        </w:rPr>
        <w:t>т</w:t>
      </w:r>
      <w:r w:rsidR="00054600">
        <w:rPr>
          <w:iCs/>
          <w:color w:val="000000"/>
          <w:sz w:val="28"/>
          <w:szCs w:val="28"/>
        </w:rPr>
        <w:t>. </w:t>
      </w:r>
      <w:r w:rsidR="00054600" w:rsidRPr="00054600">
        <w:rPr>
          <w:iCs/>
          <w:color w:val="000000"/>
          <w:sz w:val="28"/>
          <w:szCs w:val="28"/>
        </w:rPr>
        <w:t>д.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>Простота и легкость извлечения из изделий пищи и напитков зависят от объемно-пространственного решения</w:t>
      </w:r>
      <w:r w:rsidR="002F2897">
        <w:rPr>
          <w:iCs/>
          <w:color w:val="000000"/>
          <w:sz w:val="28"/>
          <w:szCs w:val="28"/>
        </w:rPr>
        <w:t>,</w:t>
      </w:r>
      <w:r w:rsidRPr="00054600">
        <w:rPr>
          <w:iCs/>
          <w:color w:val="000000"/>
          <w:sz w:val="28"/>
          <w:szCs w:val="28"/>
        </w:rPr>
        <w:t xml:space="preserve"> формы и размеров посуды.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>В понятие формы включается соответствие ее утилитарным и эстетическим требованиям, устойчивость изделий</w:t>
      </w:r>
      <w:r w:rsidR="002F2897">
        <w:rPr>
          <w:iCs/>
          <w:color w:val="000000"/>
          <w:sz w:val="28"/>
          <w:szCs w:val="28"/>
        </w:rPr>
        <w:t>,</w:t>
      </w:r>
      <w:r w:rsidRPr="00054600">
        <w:rPr>
          <w:iCs/>
          <w:color w:val="000000"/>
          <w:sz w:val="28"/>
          <w:szCs w:val="28"/>
        </w:rPr>
        <w:t xml:space="preserve"> согласованность приставных деталей с основной формой и размерами и др. Форма изделия должна соответствовать эталонам, утвержденным художественными советами отрасли. Устойчивость изделия обеспечивается при отношении его высоты к диаметру основания более 3,14.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>Форма изделий должна отвечать господствующему на данном этапе стилю и национальным особенностям, быть наиболее экономичной и удобной для использования и ухода за изделием при эксплуатации.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>Наиболее удачны изделия, выдержанные в едином стиле по тематике, декору, цвету. Детали изделия должны составлять единое целое и одновременно подчеркивать одна другую. Углы и ребра изделия должны быть округлыми, без резких переходов.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 xml:space="preserve">От формы и размера изделия зависит степень его заполнения, которая определяется соотношением диаметра верхнего отверстия и максимальной высоты, выражаемым функциональным углом. Функциональный угол </w:t>
      </w:r>
      <w:r w:rsidR="00054600">
        <w:rPr>
          <w:iCs/>
          <w:color w:val="000000"/>
          <w:sz w:val="28"/>
          <w:szCs w:val="28"/>
        </w:rPr>
        <w:t>–</w:t>
      </w:r>
      <w:r w:rsidR="00054600" w:rsidRPr="00054600">
        <w:rPr>
          <w:iCs/>
          <w:color w:val="000000"/>
          <w:sz w:val="28"/>
          <w:szCs w:val="28"/>
        </w:rPr>
        <w:t xml:space="preserve"> </w:t>
      </w:r>
      <w:r w:rsidRPr="00054600">
        <w:rPr>
          <w:iCs/>
          <w:color w:val="000000"/>
          <w:sz w:val="28"/>
          <w:szCs w:val="28"/>
        </w:rPr>
        <w:t xml:space="preserve">это угол наклона сосуда, при котором отрывается первая капля жидкости. Величина его зависит от функции, выполняемой изделием. Так, для чашек, кружек и бокалов он равен </w:t>
      </w:r>
      <w:r w:rsidR="00130370" w:rsidRPr="00054600">
        <w:rPr>
          <w:iCs/>
          <w:color w:val="000000"/>
          <w:sz w:val="28"/>
          <w:szCs w:val="28"/>
        </w:rPr>
        <w:t>11</w:t>
      </w:r>
      <w:r w:rsidRPr="00054600">
        <w:rPr>
          <w:iCs/>
          <w:color w:val="000000"/>
          <w:sz w:val="28"/>
          <w:szCs w:val="28"/>
        </w:rPr>
        <w:t xml:space="preserve">, 18, 16°, для чайников, молочников и кувшинов </w:t>
      </w:r>
      <w:r w:rsidR="00054600">
        <w:rPr>
          <w:iCs/>
          <w:color w:val="000000"/>
          <w:sz w:val="28"/>
          <w:szCs w:val="28"/>
        </w:rPr>
        <w:t>–</w:t>
      </w:r>
      <w:r w:rsidR="00054600" w:rsidRPr="00054600">
        <w:rPr>
          <w:iCs/>
          <w:color w:val="000000"/>
          <w:sz w:val="28"/>
          <w:szCs w:val="28"/>
        </w:rPr>
        <w:t xml:space="preserve"> </w:t>
      </w:r>
      <w:r w:rsidRPr="00054600">
        <w:rPr>
          <w:iCs/>
          <w:color w:val="000000"/>
          <w:sz w:val="28"/>
          <w:szCs w:val="28"/>
        </w:rPr>
        <w:t xml:space="preserve">16° 42', а для тарелок </w:t>
      </w:r>
      <w:r w:rsidR="00054600">
        <w:rPr>
          <w:iCs/>
          <w:color w:val="000000"/>
          <w:sz w:val="28"/>
          <w:szCs w:val="28"/>
        </w:rPr>
        <w:t>–</w:t>
      </w:r>
      <w:r w:rsidR="00054600" w:rsidRPr="00054600">
        <w:rPr>
          <w:iCs/>
          <w:color w:val="000000"/>
          <w:sz w:val="28"/>
          <w:szCs w:val="28"/>
        </w:rPr>
        <w:t xml:space="preserve"> </w:t>
      </w:r>
      <w:r w:rsidRPr="00054600">
        <w:rPr>
          <w:iCs/>
          <w:color w:val="000000"/>
          <w:sz w:val="28"/>
          <w:szCs w:val="28"/>
        </w:rPr>
        <w:t>5° 42' 6</w:t>
      </w:r>
      <w:r w:rsidR="00054600">
        <w:rPr>
          <w:iCs/>
          <w:color w:val="000000"/>
          <w:sz w:val="28"/>
          <w:szCs w:val="28"/>
        </w:rPr>
        <w:t>»</w:t>
      </w:r>
      <w:r w:rsidR="00054600" w:rsidRPr="00054600">
        <w:rPr>
          <w:iCs/>
          <w:color w:val="000000"/>
          <w:sz w:val="28"/>
          <w:szCs w:val="28"/>
        </w:rPr>
        <w:t>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 xml:space="preserve">Универсальность изделий означает широту выполнения различных функций </w:t>
      </w:r>
      <w:r w:rsidR="00054600">
        <w:rPr>
          <w:iCs/>
          <w:color w:val="000000"/>
          <w:sz w:val="28"/>
          <w:szCs w:val="28"/>
        </w:rPr>
        <w:t>–</w:t>
      </w:r>
      <w:r w:rsidR="00054600" w:rsidRPr="00054600">
        <w:rPr>
          <w:iCs/>
          <w:color w:val="000000"/>
          <w:sz w:val="28"/>
          <w:szCs w:val="28"/>
        </w:rPr>
        <w:t xml:space="preserve"> </w:t>
      </w:r>
      <w:r w:rsidRPr="00054600">
        <w:rPr>
          <w:iCs/>
          <w:color w:val="000000"/>
          <w:sz w:val="28"/>
          <w:szCs w:val="28"/>
        </w:rPr>
        <w:t>от хранения до приема пищи и напитков.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b/>
          <w:bCs/>
          <w:iCs/>
          <w:color w:val="000000"/>
          <w:sz w:val="28"/>
          <w:szCs w:val="28"/>
        </w:rPr>
        <w:t xml:space="preserve">Эргономические требования </w:t>
      </w:r>
      <w:r w:rsidRPr="00054600">
        <w:rPr>
          <w:iCs/>
          <w:color w:val="000000"/>
          <w:sz w:val="28"/>
          <w:szCs w:val="28"/>
        </w:rPr>
        <w:t>характеризуют удобство пользования бытовыми фарфоровыми изделиями и их гигиенические особенности.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>К первой группе относятся показатели, характеризующие соответствие изделий антропометрическим, физиологическим и психофизиологическим данным человека.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Антропометрические требования характеризуют уровень соответствия наружных и внутренних диаметров, размеров ручек, держателей крышек изделия форме и размерам руки человека. Так, ручка сосуда должна быть согнута по форме указательного пальца, иначе она выскальзывает из руки. Неудобны, например, чайники с недостаточным углублением и неправильным углом гнезда для крышки, а также ручками и носиками неправильной формы. Носик несовершенной конструкции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 xml:space="preserve">без достаточного перегиба в верхней части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подтекает, особенно при медленном наливании жидкости. Для того чтобы крышки чайников не выпадали, наряду с углублением гнезда целесообразно предусмотреть специальные выступы на крышках. Толщина и форма борта, ножки должны обеспечивать необходимую механическую прочность при транспортировании и эксплуатации изделия.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Физиологические и психофизиологические требования характеризуют соответствие изделий силовым возможностям человека  и его психологическим навыкам потребления пищи и напитков.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Во вторую группу включены показатели, характеризующие тепловые, звуковые, биологические свойства и гигиеничность.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Гигиенические требования характеризуют уровень нагревания и охлаждения изделий, уровень загрязняемости и очищаемо</w:t>
      </w:r>
      <w:r w:rsidR="00130370" w:rsidRPr="00054600">
        <w:rPr>
          <w:color w:val="000000"/>
          <w:sz w:val="28"/>
          <w:szCs w:val="28"/>
        </w:rPr>
        <w:t>сти</w:t>
      </w:r>
      <w:r w:rsidRPr="00054600">
        <w:rPr>
          <w:color w:val="000000"/>
          <w:sz w:val="28"/>
          <w:szCs w:val="28"/>
        </w:rPr>
        <w:t>, безвредность керамических красок и глазури.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При определении уровня нагревания фарфоровых изделий обращают </w:t>
      </w:r>
      <w:r w:rsidR="00130370" w:rsidRPr="00054600">
        <w:rPr>
          <w:color w:val="000000"/>
          <w:sz w:val="28"/>
          <w:szCs w:val="28"/>
        </w:rPr>
        <w:t>внимание,</w:t>
      </w:r>
      <w:r w:rsidRPr="00054600">
        <w:rPr>
          <w:color w:val="000000"/>
          <w:sz w:val="28"/>
          <w:szCs w:val="28"/>
        </w:rPr>
        <w:t xml:space="preserve"> прежде всего на нагрев ручек чайника и кофейника.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Уровень загрязняемости и очищаемости зависит от адсорбционной способности глазури, характера поверхности, наличия различных приставных деталей и лепных украшений, величины поверхностей, не покрытых глазурью. Верхний диаметр емкостных изделий должен обеспечивать возможность мытья их.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Изделия с гладкой поверхностью значительно меньше загрязняются и легче очищаются, чем изделия с шероховатой поверхностью и приставными деталями.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К эстетическим требованиям, характеризующим способность фарфоровых изделий выражать в чувственно воспринимаемых признаках формы свою общественную ценность, относятся: целостность композиции, рациональность формы, информативность и совершенство производственного исполнения.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Целостность композиции проявляется в гармоничном единстве частей и целого, органической связи элементов формы изделия, согласованности с другими предметами домашнего обихода и интерьера в целом.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Целостность композиции характеризует общее пространственное решение формы, ее декоративность, художественно-конструктивное решение, возможность членения формы на одинаковые или отличные друг от друга элементы, а также пропорциональность формы с характерными для нее масштабностью, контрастностью, гармоничностью композиции.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Рациональность формы изделий проявляется через логичность пространственного и декоративного решения формы и ее элементов и соответствие пластики формы свойствам материала и технологии его обработки. Изделия, форма которых рациональна, наиболее прочные и долговечные, а изделия нерациональной формы обладают меньшей полезностью. Особые требования предъявляют к форме изделий для детей. Эта посуда должна быть максимально устойчивой и многофункциональной.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Информативность бытовых фарфоровых изделий проявляется в оригинальности формы, отличающей данное изделие от других, в соответствии господствующим в данный момент стилю и моде.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Совершенство производственного исполнения определяется чистотой и правильностью исполнения контуров рисунка и соединений отдельных элементов, тщательностью и четкостью исполнения глазурных и декоративных покрытий, фирменных и маркировочных знаков.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Показатели эстетических свойств имеют особое значение при оценке качества изделий художественно-декоративного назначения.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Надежность в потреблении. Важными требованиями к фарфоровым изделиям бытового назначения являются долговечность и сохраняемость. Долговечность изделий зависит от физического и морального износа, который обусловлен как особенностями строения черепка и конструктивного решения, так и ухудшением утилитарных и эстетических свойств. При этом под сохраняемостью изделий </w:t>
      </w:r>
      <w:r w:rsidR="00130370" w:rsidRPr="00054600">
        <w:rPr>
          <w:color w:val="000000"/>
          <w:sz w:val="28"/>
          <w:szCs w:val="28"/>
        </w:rPr>
        <w:t>понимают,</w:t>
      </w:r>
      <w:r w:rsidRPr="00054600">
        <w:rPr>
          <w:color w:val="000000"/>
          <w:sz w:val="28"/>
          <w:szCs w:val="28"/>
        </w:rPr>
        <w:t xml:space="preserve"> прежде </w:t>
      </w:r>
      <w:r w:rsidR="00130370" w:rsidRPr="00054600">
        <w:rPr>
          <w:color w:val="000000"/>
          <w:sz w:val="28"/>
          <w:szCs w:val="28"/>
        </w:rPr>
        <w:t>всего,</w:t>
      </w:r>
      <w:r w:rsidRPr="00054600">
        <w:rPr>
          <w:color w:val="000000"/>
          <w:sz w:val="28"/>
          <w:szCs w:val="28"/>
        </w:rPr>
        <w:t xml:space="preserve"> сохраняемость их утилитарных и эстетических свойств в том виде, какой они имели при выпуске с производства. Она имеет также важное значение при транспортировании и хранении изделий.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Особое внимание при оценке качества фарфоровых изделий уделяют наличию, размерам, расположению и количеству дефектов.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Фарфоровые изделия по форме, размерам, декорированию, белизне, механической прочности, термической и химической стойкости, водопоглощению, просвечиваемости и цвету должны соответствовать предъявляемым к ним требованиям и установленным но</w:t>
      </w:r>
      <w:r w:rsidR="00130370" w:rsidRPr="00054600">
        <w:rPr>
          <w:color w:val="000000"/>
          <w:sz w:val="28"/>
          <w:szCs w:val="28"/>
        </w:rPr>
        <w:t>рм</w:t>
      </w:r>
      <w:r w:rsidRPr="00054600">
        <w:rPr>
          <w:color w:val="000000"/>
          <w:sz w:val="28"/>
          <w:szCs w:val="28"/>
        </w:rPr>
        <w:t>ативам.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Качество фарфоровых изделий оценивают лабораторным  и органолептическим методами. Инструментальным методом определяют белизну, термическую и химическую стойкость глазури и разделки, плотность и водопоглощение. Органолептически устанавливают наличие дефектов и соответствие изделий требованиям стандартов и технических условий.</w:t>
      </w:r>
    </w:p>
    <w:p w:rsidR="00D05EAC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Белизна фарфоровых изделий должна быть не менее 5</w:t>
      </w:r>
      <w:r w:rsidR="00054600" w:rsidRPr="00054600">
        <w:rPr>
          <w:color w:val="000000"/>
          <w:sz w:val="28"/>
          <w:szCs w:val="28"/>
        </w:rPr>
        <w:t>5</w:t>
      </w:r>
      <w:r w:rsidR="00054600">
        <w:rPr>
          <w:color w:val="000000"/>
          <w:sz w:val="28"/>
          <w:szCs w:val="28"/>
        </w:rPr>
        <w:t>%</w:t>
      </w:r>
      <w:r w:rsidRPr="00054600">
        <w:rPr>
          <w:color w:val="000000"/>
          <w:sz w:val="28"/>
          <w:szCs w:val="28"/>
        </w:rPr>
        <w:t xml:space="preserve">  и не менее 6</w:t>
      </w:r>
      <w:r w:rsidR="00054600" w:rsidRPr="00054600">
        <w:rPr>
          <w:color w:val="000000"/>
          <w:sz w:val="28"/>
          <w:szCs w:val="28"/>
        </w:rPr>
        <w:t>3</w:t>
      </w:r>
      <w:r w:rsidR="00054600">
        <w:rPr>
          <w:color w:val="000000"/>
          <w:sz w:val="28"/>
          <w:szCs w:val="28"/>
        </w:rPr>
        <w:t>%</w:t>
      </w:r>
      <w:r w:rsidR="002F2897">
        <w:rPr>
          <w:color w:val="000000"/>
          <w:sz w:val="28"/>
          <w:szCs w:val="28"/>
        </w:rPr>
        <w:t>.</w:t>
      </w:r>
      <w:r w:rsidRPr="00054600">
        <w:rPr>
          <w:color w:val="000000"/>
          <w:sz w:val="28"/>
          <w:szCs w:val="28"/>
        </w:rPr>
        <w:t xml:space="preserve"> Водопоглощение черепка не должно превышать 0,</w:t>
      </w:r>
      <w:r w:rsidR="00054600" w:rsidRPr="00054600">
        <w:rPr>
          <w:color w:val="000000"/>
          <w:sz w:val="28"/>
          <w:szCs w:val="28"/>
        </w:rPr>
        <w:t>2</w:t>
      </w:r>
      <w:r w:rsidR="00054600">
        <w:rPr>
          <w:color w:val="000000"/>
          <w:sz w:val="28"/>
          <w:szCs w:val="28"/>
        </w:rPr>
        <w:t>%</w:t>
      </w:r>
      <w:r w:rsidRPr="00054600">
        <w:rPr>
          <w:color w:val="000000"/>
          <w:sz w:val="28"/>
          <w:szCs w:val="28"/>
        </w:rPr>
        <w:t xml:space="preserve">. Термическая стойкость обычных изделий не ниже восьми теплосмен, тонкостенных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семи.</w:t>
      </w:r>
    </w:p>
    <w:p w:rsidR="00842696" w:rsidRPr="00054600" w:rsidRDefault="00D05EAC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При установлении сортности по ограничительной системе определяют вид, размер, количество и местонахождение дефектов, а также их влияние на внешний вид, гигиенические, механические и термические свойства изделий. Наиболее строго регламентируются</w:t>
      </w:r>
      <w:r w:rsidR="00054600">
        <w:rPr>
          <w:color w:val="000000"/>
          <w:sz w:val="28"/>
          <w:szCs w:val="28"/>
        </w:rPr>
        <w:t xml:space="preserve"> </w:t>
      </w:r>
      <w:r w:rsidR="00842696" w:rsidRPr="00054600">
        <w:rPr>
          <w:color w:val="000000"/>
          <w:sz w:val="28"/>
          <w:szCs w:val="28"/>
        </w:rPr>
        <w:t>дефекты,</w:t>
      </w:r>
      <w:r w:rsidR="00054600">
        <w:rPr>
          <w:color w:val="000000"/>
          <w:sz w:val="28"/>
          <w:szCs w:val="28"/>
        </w:rPr>
        <w:t xml:space="preserve"> </w:t>
      </w:r>
      <w:r w:rsidR="00842696" w:rsidRPr="00054600">
        <w:rPr>
          <w:color w:val="000000"/>
          <w:sz w:val="28"/>
          <w:szCs w:val="28"/>
        </w:rPr>
        <w:t>находящиеся</w:t>
      </w:r>
      <w:r w:rsidR="00054600">
        <w:rPr>
          <w:color w:val="000000"/>
          <w:sz w:val="28"/>
          <w:szCs w:val="28"/>
        </w:rPr>
        <w:t xml:space="preserve"> </w:t>
      </w:r>
      <w:r w:rsidR="00842696" w:rsidRPr="00054600">
        <w:rPr>
          <w:color w:val="000000"/>
          <w:sz w:val="28"/>
          <w:szCs w:val="28"/>
        </w:rPr>
        <w:t>на</w:t>
      </w:r>
      <w:r w:rsidR="00054600">
        <w:rPr>
          <w:color w:val="000000"/>
          <w:sz w:val="28"/>
          <w:szCs w:val="28"/>
        </w:rPr>
        <w:t xml:space="preserve"> </w:t>
      </w:r>
      <w:r w:rsidR="00842696" w:rsidRPr="00054600">
        <w:rPr>
          <w:color w:val="000000"/>
          <w:sz w:val="28"/>
          <w:szCs w:val="28"/>
        </w:rPr>
        <w:t>лицевой</w:t>
      </w:r>
      <w:r w:rsidR="00054600">
        <w:rPr>
          <w:color w:val="000000"/>
          <w:sz w:val="28"/>
          <w:szCs w:val="28"/>
        </w:rPr>
        <w:t xml:space="preserve"> </w:t>
      </w:r>
      <w:r w:rsidR="00842696" w:rsidRPr="00054600">
        <w:rPr>
          <w:color w:val="000000"/>
          <w:sz w:val="28"/>
          <w:szCs w:val="28"/>
        </w:rPr>
        <w:t>поверхности</w:t>
      </w:r>
      <w:r w:rsidR="00054600">
        <w:rPr>
          <w:color w:val="000000"/>
          <w:sz w:val="28"/>
          <w:szCs w:val="28"/>
        </w:rPr>
        <w:t xml:space="preserve"> </w:t>
      </w:r>
      <w:r w:rsidR="00842696" w:rsidRPr="00054600">
        <w:rPr>
          <w:color w:val="000000"/>
          <w:sz w:val="28"/>
          <w:szCs w:val="28"/>
        </w:rPr>
        <w:t>и</w:t>
      </w:r>
      <w:r w:rsidR="00054600">
        <w:rPr>
          <w:color w:val="000000"/>
          <w:sz w:val="28"/>
          <w:szCs w:val="28"/>
        </w:rPr>
        <w:t xml:space="preserve"> </w:t>
      </w:r>
      <w:r w:rsidR="00842696" w:rsidRPr="00054600">
        <w:rPr>
          <w:color w:val="000000"/>
          <w:sz w:val="28"/>
          <w:szCs w:val="28"/>
        </w:rPr>
        <w:t>влияющие</w:t>
      </w:r>
      <w:r w:rsidR="00054600">
        <w:rPr>
          <w:color w:val="000000"/>
          <w:sz w:val="28"/>
          <w:szCs w:val="28"/>
        </w:rPr>
        <w:t xml:space="preserve"> </w:t>
      </w:r>
      <w:r w:rsidR="00842696" w:rsidRPr="00054600">
        <w:rPr>
          <w:color w:val="000000"/>
          <w:sz w:val="28"/>
          <w:szCs w:val="28"/>
        </w:rPr>
        <w:t>на снижение основных свойств.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Все дефекты фарфоровых изделий делят на дефекты черепка и глазури и дефекты декорирования.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 xml:space="preserve">Дефекты черепка и глазури </w:t>
      </w:r>
      <w:r w:rsidRPr="00054600">
        <w:rPr>
          <w:color w:val="000000"/>
          <w:sz w:val="28"/>
          <w:szCs w:val="28"/>
        </w:rPr>
        <w:t>наиболее разнообразны и многочисленны. Одни из них ухудшают внешний вид изделий, другие отрицательно влияют на их свойства.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К дефектам черепка и глазури относятся деформация, цек, мушка, выплавка, засорка, задувка, натеки глазури, плешины, пузыри и прыщи, наколы, выбоины и щербины, трещины, подрыв носиков и ручек  и др.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Деформация выражается в искажении формы и размеров всего изделия или отдельных участков его. Этот дефект чаще всего встречается на изделиях тонкостенных и большого диаметра. Образуется из-за неоднородного состава массы</w:t>
      </w:r>
      <w:r w:rsidR="002F2897">
        <w:rPr>
          <w:color w:val="000000"/>
          <w:sz w:val="28"/>
          <w:szCs w:val="28"/>
        </w:rPr>
        <w:t>,</w:t>
      </w:r>
      <w:r w:rsidRPr="00054600">
        <w:rPr>
          <w:color w:val="000000"/>
          <w:sz w:val="28"/>
          <w:szCs w:val="28"/>
        </w:rPr>
        <w:t xml:space="preserve"> при установке изделий на неровную поверхность, нарушении режима обжига и</w:t>
      </w:r>
      <w:r w:rsidR="00054600">
        <w:rPr>
          <w:color w:val="000000"/>
          <w:sz w:val="28"/>
          <w:szCs w:val="28"/>
        </w:rPr>
        <w:t> </w:t>
      </w:r>
      <w:r w:rsidR="00054600" w:rsidRPr="00054600">
        <w:rPr>
          <w:color w:val="000000"/>
          <w:sz w:val="28"/>
          <w:szCs w:val="28"/>
        </w:rPr>
        <w:t>т</w:t>
      </w:r>
      <w:r w:rsidR="00054600">
        <w:rPr>
          <w:color w:val="000000"/>
          <w:sz w:val="28"/>
          <w:szCs w:val="28"/>
        </w:rPr>
        <w:t>. </w:t>
      </w:r>
      <w:r w:rsidR="00054600" w:rsidRPr="00054600">
        <w:rPr>
          <w:color w:val="000000"/>
          <w:sz w:val="28"/>
          <w:szCs w:val="28"/>
        </w:rPr>
        <w:t>д.</w:t>
      </w:r>
      <w:r w:rsidRPr="00054600">
        <w:rPr>
          <w:color w:val="000000"/>
          <w:sz w:val="28"/>
          <w:szCs w:val="28"/>
        </w:rPr>
        <w:t xml:space="preserve"> Величина деформации определяется в миллиметрах и сантиметрах.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Цек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мельчайшая сетка трещин в глазурном слое. Причины возникновения его: несоответствие коэффициентов термического расширения черепка и глазури</w:t>
      </w:r>
      <w:r w:rsidR="002F2897">
        <w:rPr>
          <w:color w:val="000000"/>
          <w:sz w:val="28"/>
          <w:szCs w:val="28"/>
        </w:rPr>
        <w:t>,</w:t>
      </w:r>
      <w:r w:rsidRPr="00054600">
        <w:rPr>
          <w:color w:val="000000"/>
          <w:sz w:val="28"/>
          <w:szCs w:val="28"/>
        </w:rPr>
        <w:t xml:space="preserve"> неравномерная толщина глазури</w:t>
      </w:r>
      <w:r w:rsidR="002F2897">
        <w:rPr>
          <w:color w:val="000000"/>
          <w:sz w:val="28"/>
          <w:szCs w:val="28"/>
        </w:rPr>
        <w:t>.</w:t>
      </w:r>
      <w:r w:rsidRPr="00054600">
        <w:rPr>
          <w:color w:val="000000"/>
          <w:sz w:val="28"/>
          <w:szCs w:val="28"/>
        </w:rPr>
        <w:t xml:space="preserve"> Цек</w:t>
      </w:r>
      <w:r w:rsidR="00054600">
        <w:rPr>
          <w:color w:val="000000"/>
          <w:sz w:val="28"/>
          <w:szCs w:val="28"/>
        </w:rPr>
        <w:t xml:space="preserve"> –</w:t>
      </w:r>
      <w:r w:rsidR="00054600" w:rsidRPr="00054600">
        <w:rPr>
          <w:color w:val="000000"/>
          <w:sz w:val="28"/>
          <w:szCs w:val="28"/>
        </w:rPr>
        <w:t xml:space="preserve"> не</w:t>
      </w:r>
      <w:r w:rsidRPr="00054600">
        <w:rPr>
          <w:color w:val="000000"/>
          <w:sz w:val="28"/>
          <w:szCs w:val="28"/>
        </w:rPr>
        <w:t>допустимый дефект, он ухудшает внешний вид и гигиеничность изделий.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Мушка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небольшая точка темно-серого, коричневого или черного цвета на поверхности изделия. Образуется при наличии в массе примесей окислов железа, пирита, черной слюды и др. Это самый распространенный дефект.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Выплавка имеет вид темно-коричневых пятен. Образуется при большом содержании железистых примесей и попадании в массу металла от аппаратуры.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Мушки и выплавки допускаются в зависимости от их количества, размера и местонахождения. Сквозная выплавка не допускается.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Засорка образуется при попадании на поверхность изделия частиц шамота от капселя, этажерок и других посторонних предметов. Она бывает подглазурная и надглазурная. Надглазурную засорку удаляют шлифованием либо полированием, после чего на поверхности изделия остаются матовые участки. При этом снижается </w:t>
      </w:r>
      <w:r w:rsidR="00130370" w:rsidRPr="00054600">
        <w:rPr>
          <w:color w:val="000000"/>
          <w:sz w:val="28"/>
          <w:szCs w:val="28"/>
        </w:rPr>
        <w:t>блеск,</w:t>
      </w:r>
      <w:r w:rsidRPr="00054600">
        <w:rPr>
          <w:color w:val="000000"/>
          <w:sz w:val="28"/>
          <w:szCs w:val="28"/>
        </w:rPr>
        <w:t xml:space="preserve"> и ухудшаются гигиенические свойства изделий.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Задувка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участки темно-серого или коричневого цвета на поверхности изделия. Результат обжига изделий в капселях с трещинами, а также в капселях, плохо защищающих от воздействия пламени и золы. Задувка ухудшает внешний вид; на изделиях 1</w:t>
      </w:r>
      <w:r w:rsidR="00054600">
        <w:rPr>
          <w:color w:val="000000"/>
          <w:sz w:val="28"/>
          <w:szCs w:val="28"/>
        </w:rPr>
        <w:t>-</w:t>
      </w:r>
      <w:r w:rsidR="00054600" w:rsidRPr="00054600">
        <w:rPr>
          <w:color w:val="000000"/>
          <w:sz w:val="28"/>
          <w:szCs w:val="28"/>
        </w:rPr>
        <w:t>г</w:t>
      </w:r>
      <w:r w:rsidRPr="00054600">
        <w:rPr>
          <w:color w:val="000000"/>
          <w:sz w:val="28"/>
          <w:szCs w:val="28"/>
        </w:rPr>
        <w:t>о сорта не допускается.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Натеки глазури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утолщения глазурного слоя на отдельных участках изделий</w:t>
      </w:r>
      <w:r w:rsidR="002F2897">
        <w:rPr>
          <w:color w:val="000000"/>
          <w:sz w:val="28"/>
          <w:szCs w:val="28"/>
        </w:rPr>
        <w:t>.</w:t>
      </w:r>
      <w:r w:rsidRPr="00054600">
        <w:rPr>
          <w:color w:val="000000"/>
          <w:sz w:val="28"/>
          <w:szCs w:val="28"/>
        </w:rPr>
        <w:t xml:space="preserve"> Образуются они при применении легкоплавк</w:t>
      </w:r>
      <w:r w:rsidR="00130370" w:rsidRPr="00054600">
        <w:rPr>
          <w:color w:val="000000"/>
          <w:sz w:val="28"/>
          <w:szCs w:val="28"/>
        </w:rPr>
        <w:t>о</w:t>
      </w:r>
      <w:r w:rsidRPr="00054600">
        <w:rPr>
          <w:color w:val="000000"/>
          <w:sz w:val="28"/>
          <w:szCs w:val="28"/>
        </w:rPr>
        <w:t xml:space="preserve">й глазури, температура </w:t>
      </w:r>
      <w:r w:rsidR="00130370" w:rsidRPr="00054600">
        <w:rPr>
          <w:color w:val="000000"/>
          <w:sz w:val="28"/>
          <w:szCs w:val="28"/>
        </w:rPr>
        <w:t>плавления</w:t>
      </w:r>
      <w:r w:rsidRPr="00054600">
        <w:rPr>
          <w:color w:val="000000"/>
          <w:sz w:val="28"/>
          <w:szCs w:val="28"/>
        </w:rPr>
        <w:t xml:space="preserve"> которой не соответствует температуре обжига, а также вследствие </w:t>
      </w:r>
      <w:r w:rsidR="00130370" w:rsidRPr="00054600">
        <w:rPr>
          <w:color w:val="000000"/>
          <w:sz w:val="28"/>
          <w:szCs w:val="28"/>
        </w:rPr>
        <w:t>небрежного</w:t>
      </w:r>
      <w:r w:rsidRPr="00054600">
        <w:rPr>
          <w:color w:val="000000"/>
          <w:sz w:val="28"/>
          <w:szCs w:val="28"/>
        </w:rPr>
        <w:t xml:space="preserve"> глазурования.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Плешины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места на поверхности изделия, не покрытые глазурью и поэтому легко загрязняющиеся в процессе эксплуатации. Образуются они при небрежном обращении с изделиями перед глазурованием или плохой очистке поверхности изделия от пыли, которая препятствует контакту глазури с черепком и закреплению ее. Плешины не только ухудшают внешний вид изделий, снижая блеск поверхности, но и отрицательно влияют на их гигиенические свойства. Размер их определяют по площади</w:t>
      </w:r>
      <w:r w:rsidR="002F2897">
        <w:rPr>
          <w:color w:val="000000"/>
          <w:sz w:val="28"/>
          <w:szCs w:val="28"/>
        </w:rPr>
        <w:t>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Пузыри и прыщи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следствие запоздалого выделения газов во время спекания черепка.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Наколы представляют собой кратероподобные углубления в глазурном слое. Образуются они во втором периоде обжига вследствие выделения продуктов сгорания сажистого углерода в окислительной среде после того, как глазурь уже расплавилась и покрыла ровным слоем черепок. Наколы снижают блеск, ухудшают гигиенические свойства изделий.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Выбоины и щербины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неровности на поверхности издели</w:t>
      </w:r>
      <w:r w:rsidR="00054600" w:rsidRPr="00054600">
        <w:rPr>
          <w:color w:val="000000"/>
          <w:sz w:val="28"/>
          <w:szCs w:val="28"/>
        </w:rPr>
        <w:t xml:space="preserve">я. </w:t>
      </w:r>
      <w:r w:rsidRPr="00054600">
        <w:rPr>
          <w:color w:val="000000"/>
          <w:sz w:val="28"/>
          <w:szCs w:val="28"/>
        </w:rPr>
        <w:t>Они могут быть заглазурованными  и незаглазурованными</w:t>
      </w:r>
      <w:r w:rsidR="002F2897">
        <w:rPr>
          <w:color w:val="000000"/>
          <w:sz w:val="28"/>
          <w:szCs w:val="28"/>
        </w:rPr>
        <w:t>.</w:t>
      </w:r>
      <w:r w:rsidRPr="00054600">
        <w:rPr>
          <w:color w:val="000000"/>
          <w:sz w:val="28"/>
          <w:szCs w:val="28"/>
        </w:rPr>
        <w:t xml:space="preserve"> Размер выбоин и щербин определяют по глубине или площади.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Трещины возникают при разной влажности отдельных участков изделия или нарушении температурного режима сушки и обжига.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Подрыв носиков и ручек встречается в местах присоединения деталей к корпусу изделий. Причиной его образования могут быть различные влажность и состав черепка и деталей, в результате чего при обжиге происходит неравномерная усадка. После обжига под глазурным слоем образуется трещина, вследствие чего снижается механическая прочность изделий.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iCs/>
          <w:color w:val="000000"/>
          <w:sz w:val="28"/>
          <w:szCs w:val="28"/>
        </w:rPr>
        <w:t xml:space="preserve">Дефекты декорирования </w:t>
      </w:r>
      <w:r w:rsidRPr="00054600">
        <w:rPr>
          <w:color w:val="000000"/>
          <w:sz w:val="28"/>
          <w:szCs w:val="28"/>
        </w:rPr>
        <w:t xml:space="preserve">отрицательно влияют на внешний вид изделия. К ним относятся сборка деколи и разрыв краски, пережог и недожог краски и деколи, помарки краской, царапины на рисунке, отслоение краски. Указанные дефекты, за исключением помарки краской и царапин на рисунке, возникают при нарушении температуры и режима муфельного обжига. Так, при пережоге сильно изменяется цвет, при недожоге появляется матовость. Помарки краской и царапины на рисунке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результат неаккуратного обращения с изделиями при декорировании.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Фарфоровые изделия по уровню качества делят на три категории</w:t>
      </w:r>
      <w:r w:rsidR="00054600">
        <w:rPr>
          <w:color w:val="000000"/>
          <w:sz w:val="28"/>
          <w:szCs w:val="28"/>
        </w:rPr>
        <w:t xml:space="preserve"> –</w:t>
      </w:r>
      <w:r w:rsidR="00054600" w:rsidRPr="00054600">
        <w:rPr>
          <w:color w:val="000000"/>
          <w:sz w:val="28"/>
          <w:szCs w:val="28"/>
        </w:rPr>
        <w:t xml:space="preserve"> вы</w:t>
      </w:r>
      <w:r w:rsidRPr="00054600">
        <w:rPr>
          <w:color w:val="000000"/>
          <w:sz w:val="28"/>
          <w:szCs w:val="28"/>
        </w:rPr>
        <w:t>сшую, первую, вторую. Уровень качества фарфоровых изделий определяют по методике, разработанной ГИКИ: по 40</w:t>
      </w:r>
      <w:r w:rsidR="00054600">
        <w:rPr>
          <w:color w:val="000000"/>
          <w:sz w:val="28"/>
          <w:szCs w:val="28"/>
        </w:rPr>
        <w:t>-</w:t>
      </w:r>
      <w:r w:rsidR="00054600" w:rsidRPr="00054600">
        <w:rPr>
          <w:color w:val="000000"/>
          <w:sz w:val="28"/>
          <w:szCs w:val="28"/>
        </w:rPr>
        <w:t>б</w:t>
      </w:r>
      <w:r w:rsidRPr="00054600">
        <w:rPr>
          <w:color w:val="000000"/>
          <w:sz w:val="28"/>
          <w:szCs w:val="28"/>
        </w:rPr>
        <w:t>алльной системе с оценкой «отлично»</w:t>
      </w:r>
      <w:r w:rsidR="002F2897">
        <w:rPr>
          <w:color w:val="000000"/>
          <w:sz w:val="28"/>
          <w:szCs w:val="28"/>
        </w:rPr>
        <w:t>,</w:t>
      </w:r>
      <w:r w:rsidRPr="00054600">
        <w:rPr>
          <w:color w:val="000000"/>
          <w:sz w:val="28"/>
          <w:szCs w:val="28"/>
        </w:rPr>
        <w:t xml:space="preserve"> «хорошо»</w:t>
      </w:r>
      <w:r w:rsidR="002F2897">
        <w:rPr>
          <w:color w:val="000000"/>
          <w:sz w:val="28"/>
          <w:szCs w:val="28"/>
        </w:rPr>
        <w:t>,</w:t>
      </w:r>
      <w:r w:rsidRPr="00054600">
        <w:rPr>
          <w:color w:val="000000"/>
          <w:sz w:val="28"/>
          <w:szCs w:val="28"/>
        </w:rPr>
        <w:t xml:space="preserve"> «удовлетворительно»</w:t>
      </w:r>
      <w:r w:rsidR="002F2897">
        <w:rPr>
          <w:color w:val="000000"/>
          <w:sz w:val="28"/>
          <w:szCs w:val="28"/>
        </w:rPr>
        <w:t>.</w:t>
      </w:r>
      <w:r w:rsidRPr="00054600">
        <w:rPr>
          <w:color w:val="000000"/>
          <w:sz w:val="28"/>
          <w:szCs w:val="28"/>
        </w:rPr>
        <w:t xml:space="preserve"> При этом </w:t>
      </w:r>
      <w:r w:rsidR="00130370" w:rsidRPr="00054600">
        <w:rPr>
          <w:color w:val="000000"/>
          <w:sz w:val="28"/>
          <w:szCs w:val="28"/>
        </w:rPr>
        <w:t>учитывают,</w:t>
      </w:r>
      <w:r w:rsidRPr="00054600">
        <w:rPr>
          <w:color w:val="000000"/>
          <w:sz w:val="28"/>
          <w:szCs w:val="28"/>
        </w:rPr>
        <w:t xml:space="preserve"> прежде </w:t>
      </w:r>
      <w:r w:rsidR="00130370" w:rsidRPr="00054600">
        <w:rPr>
          <w:color w:val="000000"/>
          <w:sz w:val="28"/>
          <w:szCs w:val="28"/>
        </w:rPr>
        <w:t>всего,</w:t>
      </w:r>
      <w:r w:rsidRPr="00054600">
        <w:rPr>
          <w:color w:val="000000"/>
          <w:sz w:val="28"/>
          <w:szCs w:val="28"/>
        </w:rPr>
        <w:t xml:space="preserve"> механическую прочность, белизну, термическую устойчивость, а также свойства, характеризующие внешний вид изделий, обращая основное внимание на оригинальность рисунка и формы. Кроме</w:t>
      </w:r>
      <w:r w:rsidR="002B1311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того, оценивают удобство при эксплуатации, рациональность комплектации наборов и сервизов.</w:t>
      </w:r>
    </w:p>
    <w:p w:rsidR="00842696" w:rsidRPr="00054600" w:rsidRDefault="00842696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Изделиям, получившим оценку «отлично», присваивают Знак качества. Аттестованные изделия должны соответствовать требованиям, предъявляемым к изделиям 1</w:t>
      </w:r>
      <w:r w:rsidR="00054600">
        <w:rPr>
          <w:color w:val="000000"/>
          <w:sz w:val="28"/>
          <w:szCs w:val="28"/>
        </w:rPr>
        <w:t>-</w:t>
      </w:r>
      <w:r w:rsidR="00054600" w:rsidRPr="00054600">
        <w:rPr>
          <w:color w:val="000000"/>
          <w:sz w:val="28"/>
          <w:szCs w:val="28"/>
        </w:rPr>
        <w:t>г</w:t>
      </w:r>
      <w:r w:rsidRPr="00054600">
        <w:rPr>
          <w:color w:val="000000"/>
          <w:sz w:val="28"/>
          <w:szCs w:val="28"/>
        </w:rPr>
        <w:t>о сорта; белизна обычных изд</w:t>
      </w:r>
      <w:r w:rsidR="002B1311" w:rsidRPr="00054600">
        <w:rPr>
          <w:color w:val="000000"/>
          <w:sz w:val="28"/>
          <w:szCs w:val="28"/>
        </w:rPr>
        <w:t>е</w:t>
      </w:r>
      <w:r w:rsidRPr="00054600">
        <w:rPr>
          <w:color w:val="000000"/>
          <w:sz w:val="28"/>
          <w:szCs w:val="28"/>
        </w:rPr>
        <w:t>лий должна быть не ниже 6</w:t>
      </w:r>
      <w:r w:rsidR="00054600" w:rsidRPr="00054600">
        <w:rPr>
          <w:color w:val="000000"/>
          <w:sz w:val="28"/>
          <w:szCs w:val="28"/>
        </w:rPr>
        <w:t>7</w:t>
      </w:r>
      <w:r w:rsidR="00054600">
        <w:rPr>
          <w:color w:val="000000"/>
          <w:sz w:val="28"/>
          <w:szCs w:val="28"/>
        </w:rPr>
        <w:t>%</w:t>
      </w:r>
      <w:r w:rsidRPr="00054600">
        <w:rPr>
          <w:color w:val="000000"/>
          <w:sz w:val="28"/>
          <w:szCs w:val="28"/>
        </w:rPr>
        <w:t xml:space="preserve">; тонкостенных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 xml:space="preserve">68 и декоративных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6</w:t>
      </w:r>
      <w:r w:rsidR="00054600" w:rsidRPr="00054600">
        <w:rPr>
          <w:color w:val="000000"/>
          <w:sz w:val="28"/>
          <w:szCs w:val="28"/>
        </w:rPr>
        <w:t>5</w:t>
      </w:r>
      <w:r w:rsidR="00054600">
        <w:rPr>
          <w:color w:val="000000"/>
          <w:sz w:val="28"/>
          <w:szCs w:val="28"/>
        </w:rPr>
        <w:t>%</w:t>
      </w:r>
      <w:r w:rsidRPr="00054600">
        <w:rPr>
          <w:color w:val="000000"/>
          <w:sz w:val="28"/>
          <w:szCs w:val="28"/>
        </w:rPr>
        <w:t>. Не допускаются плешины и сборка глазури, прыщи, а также дефекты декорирования.</w:t>
      </w:r>
    </w:p>
    <w:p w:rsidR="00B02E05" w:rsidRPr="00054600" w:rsidRDefault="00B02E05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Маркировку наносят</w:t>
      </w:r>
      <w:r w:rsid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на</w:t>
      </w:r>
      <w:r w:rsid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обратную</w:t>
      </w:r>
      <w:r w:rsid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сторону</w:t>
      </w:r>
      <w:r w:rsid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керамических</w:t>
      </w:r>
      <w:r w:rsidR="00D9367F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 xml:space="preserve">изделий несмываемой краской или декалькоманией, а затем закрепляют ее обжигом. На дне изделия указывают товарный знак, группу сложности разделки и розничную цену. На мелкие изделия и на майолику наклеивают этикетку с указанием цены. Цвет краски и этикетки зависит от сорта изделий: красный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для изделий 1</w:t>
      </w:r>
      <w:r w:rsidR="00054600">
        <w:rPr>
          <w:color w:val="000000"/>
          <w:sz w:val="28"/>
          <w:szCs w:val="28"/>
        </w:rPr>
        <w:t>-</w:t>
      </w:r>
      <w:r w:rsidR="00054600" w:rsidRPr="00054600">
        <w:rPr>
          <w:color w:val="000000"/>
          <w:sz w:val="28"/>
          <w:szCs w:val="28"/>
        </w:rPr>
        <w:t>г</w:t>
      </w:r>
      <w:r w:rsidRPr="00054600">
        <w:rPr>
          <w:color w:val="000000"/>
          <w:sz w:val="28"/>
          <w:szCs w:val="28"/>
        </w:rPr>
        <w:t xml:space="preserve">о сорта, синий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2</w:t>
      </w:r>
      <w:r w:rsidR="00054600">
        <w:rPr>
          <w:color w:val="000000"/>
          <w:sz w:val="28"/>
          <w:szCs w:val="28"/>
        </w:rPr>
        <w:t>-</w:t>
      </w:r>
      <w:r w:rsidR="00054600" w:rsidRPr="00054600">
        <w:rPr>
          <w:color w:val="000000"/>
          <w:sz w:val="28"/>
          <w:szCs w:val="28"/>
        </w:rPr>
        <w:t>г</w:t>
      </w:r>
      <w:r w:rsidRPr="00054600">
        <w:rPr>
          <w:color w:val="000000"/>
          <w:sz w:val="28"/>
          <w:szCs w:val="28"/>
        </w:rPr>
        <w:t xml:space="preserve">о, зеленый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Pr="00054600">
        <w:rPr>
          <w:color w:val="000000"/>
          <w:sz w:val="28"/>
          <w:szCs w:val="28"/>
        </w:rPr>
        <w:t>3</w:t>
      </w:r>
      <w:r w:rsidR="00054600">
        <w:rPr>
          <w:color w:val="000000"/>
          <w:sz w:val="28"/>
          <w:szCs w:val="28"/>
        </w:rPr>
        <w:t>-</w:t>
      </w:r>
      <w:r w:rsidR="00054600" w:rsidRPr="00054600">
        <w:rPr>
          <w:color w:val="000000"/>
          <w:sz w:val="28"/>
          <w:szCs w:val="28"/>
        </w:rPr>
        <w:t>г</w:t>
      </w:r>
      <w:r w:rsidRPr="00054600">
        <w:rPr>
          <w:color w:val="000000"/>
          <w:sz w:val="28"/>
          <w:szCs w:val="28"/>
        </w:rPr>
        <w:t>о. На аттестованные изделия красной краской наносят государственный Знак качества.</w:t>
      </w:r>
    </w:p>
    <w:p w:rsidR="00B02E05" w:rsidRPr="00054600" w:rsidRDefault="00B02E05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Упаковывают керамические изделия в пачки, пакеты и картонные коробки. Чашки с блюдцами завертывают в бумагу через одно изделие, а затем по 2</w:t>
      </w:r>
      <w:r w:rsidR="00054600">
        <w:rPr>
          <w:color w:val="000000"/>
          <w:sz w:val="28"/>
          <w:szCs w:val="28"/>
        </w:rPr>
        <w:t>-</w:t>
      </w:r>
      <w:r w:rsidRPr="00054600">
        <w:rPr>
          <w:color w:val="000000"/>
          <w:sz w:val="28"/>
          <w:szCs w:val="28"/>
        </w:rPr>
        <w:t>6 шт. упаковывают пачками.</w:t>
      </w:r>
    </w:p>
    <w:p w:rsidR="00B02E05" w:rsidRPr="00054600" w:rsidRDefault="00B02E05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 xml:space="preserve">Кружки упаковывают в пакет или коробки, предварительно завернув их в бумагу по 4 шт. каждого размера. Изделия, входящие в сервиз, укладывают </w:t>
      </w:r>
      <w:r w:rsidRPr="00054600">
        <w:rPr>
          <w:iCs/>
          <w:color w:val="000000"/>
          <w:sz w:val="28"/>
          <w:szCs w:val="28"/>
        </w:rPr>
        <w:t xml:space="preserve">в </w:t>
      </w:r>
      <w:r w:rsidRPr="00054600">
        <w:rPr>
          <w:color w:val="000000"/>
          <w:sz w:val="28"/>
          <w:szCs w:val="28"/>
        </w:rPr>
        <w:t xml:space="preserve">картонные коробки массой не более </w:t>
      </w:r>
      <w:smartTag w:uri="urn:schemas-microsoft-com:office:smarttags" w:element="metricconverter">
        <w:smartTagPr>
          <w:attr w:name="ProductID" w:val="20 кг"/>
        </w:smartTagPr>
        <w:r w:rsidRPr="00054600">
          <w:rPr>
            <w:color w:val="000000"/>
            <w:sz w:val="28"/>
            <w:szCs w:val="28"/>
          </w:rPr>
          <w:t>20 кг</w:t>
        </w:r>
      </w:smartTag>
      <w:r w:rsidRPr="00054600">
        <w:rPr>
          <w:color w:val="000000"/>
          <w:sz w:val="28"/>
          <w:szCs w:val="28"/>
        </w:rPr>
        <w:t>. Тарелки завертывают в бумагу через одно изделие, а затем в пакет по 25</w:t>
      </w:r>
      <w:r w:rsidR="00054600">
        <w:rPr>
          <w:color w:val="000000"/>
          <w:sz w:val="28"/>
          <w:szCs w:val="28"/>
        </w:rPr>
        <w:t>-</w:t>
      </w:r>
      <w:r w:rsidRPr="00054600">
        <w:rPr>
          <w:color w:val="000000"/>
          <w:sz w:val="28"/>
          <w:szCs w:val="28"/>
        </w:rPr>
        <w:t>40 шт. Укрупненный пакет перевязывают шпагатом или заклеивают бумажной лентой.</w:t>
      </w:r>
    </w:p>
    <w:p w:rsidR="00A17B22" w:rsidRPr="00054600" w:rsidRDefault="00B02E05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Художественно</w:t>
      </w:r>
      <w:r w:rsidR="00054600">
        <w:rPr>
          <w:color w:val="000000"/>
          <w:sz w:val="28"/>
          <w:szCs w:val="28"/>
        </w:rPr>
        <w:t xml:space="preserve"> –</w:t>
      </w:r>
      <w:r w:rsidR="00054600" w:rsidRPr="00054600">
        <w:rPr>
          <w:color w:val="000000"/>
          <w:sz w:val="28"/>
          <w:szCs w:val="28"/>
        </w:rPr>
        <w:t xml:space="preserve"> де</w:t>
      </w:r>
      <w:r w:rsidRPr="00054600">
        <w:rPr>
          <w:color w:val="000000"/>
          <w:sz w:val="28"/>
          <w:szCs w:val="28"/>
        </w:rPr>
        <w:t>коративные и подарочные изделия упаковывают в коробки из гофрированного картона, строго фиксируя их положение. На каждое упакованное место наклеивают этикетку с указанием наименования завода-изготовителя, наименования и количества изделий, сорта, группы сложности разделки, даты и номера ГОСТа или ТУ.</w:t>
      </w:r>
    </w:p>
    <w:p w:rsidR="00A17B22" w:rsidRPr="00054600" w:rsidRDefault="00B02E05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Транспортируют керамические изделия в железнодорожных вагонах или контейнерах. Для предохранения изделий от разрушения пол и каждый ряд изделий, а также все свободные места и зазоры между рядами застилают древесной стружкой. В нижних рядах</w:t>
      </w:r>
      <w:r w:rsidR="00A17B22" w:rsidRPr="00054600">
        <w:rPr>
          <w:color w:val="000000"/>
          <w:sz w:val="28"/>
          <w:szCs w:val="28"/>
        </w:rPr>
        <w:t xml:space="preserve"> размещают массивные изделия, в верхних </w:t>
      </w:r>
      <w:r w:rsidR="00054600">
        <w:rPr>
          <w:color w:val="000000"/>
          <w:sz w:val="28"/>
          <w:szCs w:val="28"/>
        </w:rPr>
        <w:t>–</w:t>
      </w:r>
      <w:r w:rsidR="00054600" w:rsidRPr="00054600">
        <w:rPr>
          <w:color w:val="000000"/>
          <w:sz w:val="28"/>
          <w:szCs w:val="28"/>
        </w:rPr>
        <w:t xml:space="preserve"> </w:t>
      </w:r>
      <w:r w:rsidR="00A17B22" w:rsidRPr="00054600">
        <w:rPr>
          <w:color w:val="000000"/>
          <w:sz w:val="28"/>
          <w:szCs w:val="28"/>
        </w:rPr>
        <w:t>более легкие и ценные. Если в пути предполагаются перевалки, то изделия упаковывают в деревянные ящики массой по 100</w:t>
      </w:r>
      <w:r w:rsidR="00054600">
        <w:rPr>
          <w:color w:val="000000"/>
          <w:sz w:val="28"/>
          <w:szCs w:val="28"/>
        </w:rPr>
        <w:t>–</w:t>
      </w:r>
      <w:r w:rsidR="00A17B22" w:rsidRPr="00054600">
        <w:rPr>
          <w:color w:val="000000"/>
          <w:sz w:val="28"/>
          <w:szCs w:val="28"/>
        </w:rPr>
        <w:t>140 кг. На контейнерах и железнодорожных вагонах должны быть предупредительные надписи «Осторожно, стекло!»</w:t>
      </w:r>
    </w:p>
    <w:p w:rsidR="00A17B22" w:rsidRPr="00054600" w:rsidRDefault="00A17B22" w:rsidP="000546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Несмотря на тщательную упаковку, при транспортировании возможен бой изделий сложной формы. Нормы боя изделий установлены в процентах от стоимости партии товара в зависимости от вида изделий, вида транспорта, места расположения склада, дальности расстояния, вида упаковки</w:t>
      </w:r>
      <w:r w:rsidR="002F2897">
        <w:rPr>
          <w:color w:val="000000"/>
          <w:sz w:val="28"/>
          <w:szCs w:val="28"/>
        </w:rPr>
        <w:t>.</w:t>
      </w:r>
    </w:p>
    <w:p w:rsidR="00B02E05" w:rsidRPr="00054600" w:rsidRDefault="00D9367F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600">
        <w:rPr>
          <w:color w:val="000000"/>
          <w:sz w:val="28"/>
          <w:szCs w:val="28"/>
        </w:rPr>
        <w:t>Х</w:t>
      </w:r>
      <w:r w:rsidR="00A17B22" w:rsidRPr="00054600">
        <w:rPr>
          <w:color w:val="000000"/>
          <w:sz w:val="28"/>
          <w:szCs w:val="28"/>
        </w:rPr>
        <w:t>ранят керамические изделия в упакованном виде при температуре от 5 до 40</w:t>
      </w:r>
      <w:r w:rsidR="00054600" w:rsidRPr="00054600">
        <w:rPr>
          <w:color w:val="000000"/>
          <w:sz w:val="28"/>
          <w:szCs w:val="28"/>
        </w:rPr>
        <w:t>°С</w:t>
      </w:r>
      <w:r w:rsidR="00A17B22" w:rsidRPr="00054600">
        <w:rPr>
          <w:color w:val="000000"/>
          <w:sz w:val="28"/>
          <w:szCs w:val="28"/>
        </w:rPr>
        <w:t xml:space="preserve"> и относительной влажности до 8</w:t>
      </w:r>
      <w:r w:rsidR="00054600" w:rsidRPr="00054600">
        <w:rPr>
          <w:color w:val="000000"/>
          <w:sz w:val="28"/>
          <w:szCs w:val="28"/>
        </w:rPr>
        <w:t>0</w:t>
      </w:r>
      <w:r w:rsidR="00054600">
        <w:rPr>
          <w:color w:val="000000"/>
          <w:sz w:val="28"/>
          <w:szCs w:val="28"/>
        </w:rPr>
        <w:t>%</w:t>
      </w:r>
      <w:r w:rsidR="00A17B22" w:rsidRPr="00054600">
        <w:rPr>
          <w:color w:val="000000"/>
          <w:sz w:val="28"/>
          <w:szCs w:val="28"/>
        </w:rPr>
        <w:t xml:space="preserve"> в сухих проветриваемых помещениях, защищая от воздействия атмосферных осадков и загрязнения. Изделия размещают на стеллажах по видам, сортам, сложности разделок и другим признакам. На стеллажах необходимо иметь трафареты для учета реализации и запасов изделий на складе. В районах Арктики и Крайнего Севера керамические изделия хранят в закрытых помещениях при температуре от </w:t>
      </w:r>
      <w:r w:rsidR="00054600">
        <w:rPr>
          <w:color w:val="000000"/>
          <w:sz w:val="28"/>
          <w:szCs w:val="28"/>
        </w:rPr>
        <w:t>–</w:t>
      </w:r>
      <w:r w:rsidR="00A17B22" w:rsidRPr="00054600">
        <w:rPr>
          <w:color w:val="000000"/>
          <w:sz w:val="28"/>
          <w:szCs w:val="28"/>
        </w:rPr>
        <w:t>40 до 30</w:t>
      </w:r>
      <w:r w:rsidR="00054600" w:rsidRPr="00054600">
        <w:rPr>
          <w:color w:val="000000"/>
          <w:sz w:val="28"/>
          <w:szCs w:val="28"/>
        </w:rPr>
        <w:t>°С</w:t>
      </w:r>
      <w:r w:rsidR="00A17B22" w:rsidRPr="00054600">
        <w:rPr>
          <w:color w:val="000000"/>
          <w:sz w:val="28"/>
          <w:szCs w:val="28"/>
        </w:rPr>
        <w:t xml:space="preserve"> и относительной влажности до 9</w:t>
      </w:r>
      <w:r w:rsidR="00054600" w:rsidRPr="00054600">
        <w:rPr>
          <w:color w:val="000000"/>
          <w:sz w:val="28"/>
          <w:szCs w:val="28"/>
        </w:rPr>
        <w:t>8</w:t>
      </w:r>
      <w:r w:rsidR="00054600">
        <w:rPr>
          <w:color w:val="000000"/>
          <w:sz w:val="28"/>
          <w:szCs w:val="28"/>
        </w:rPr>
        <w:t>%</w:t>
      </w:r>
      <w:r w:rsidR="00A17B22" w:rsidRPr="00054600">
        <w:rPr>
          <w:color w:val="000000"/>
          <w:sz w:val="28"/>
          <w:szCs w:val="28"/>
        </w:rPr>
        <w:t>.</w:t>
      </w:r>
    </w:p>
    <w:p w:rsidR="00054600" w:rsidRDefault="00054600" w:rsidP="0005460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2E05" w:rsidRPr="00D261C1" w:rsidRDefault="00D261C1" w:rsidP="000546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054600" w:rsidRPr="00D261C1">
        <w:rPr>
          <w:bCs/>
          <w:color w:val="000000"/>
          <w:sz w:val="28"/>
          <w:szCs w:val="28"/>
        </w:rPr>
        <w:t xml:space="preserve">Таблица </w:t>
      </w:r>
      <w:r w:rsidR="00B02E05" w:rsidRPr="00D261C1">
        <w:rPr>
          <w:bCs/>
          <w:color w:val="000000"/>
          <w:sz w:val="28"/>
          <w:szCs w:val="28"/>
        </w:rPr>
        <w:t>1</w:t>
      </w:r>
    </w:p>
    <w:tbl>
      <w:tblPr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738"/>
        <w:gridCol w:w="739"/>
        <w:gridCol w:w="739"/>
        <w:gridCol w:w="885"/>
        <w:gridCol w:w="885"/>
        <w:gridCol w:w="656"/>
        <w:gridCol w:w="480"/>
      </w:tblGrid>
      <w:tr w:rsidR="002B1311" w:rsidRPr="00907D05" w:rsidTr="00907D05">
        <w:trPr>
          <w:cantSplit/>
          <w:trHeight w:val="932"/>
        </w:trPr>
        <w:tc>
          <w:tcPr>
            <w:tcW w:w="3758" w:type="dxa"/>
            <w:vMerge w:val="restart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Посуда фарфоровая столовая и чайная</w:t>
            </w:r>
          </w:p>
        </w:tc>
        <w:tc>
          <w:tcPr>
            <w:tcW w:w="2426" w:type="dxa"/>
            <w:gridSpan w:val="3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Посуда фаянсовая столовая и чайная,</w:t>
            </w:r>
            <w:r w:rsidR="00A17B22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изделия из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майолики</w:t>
            </w:r>
          </w:p>
        </w:tc>
        <w:tc>
          <w:tcPr>
            <w:tcW w:w="480" w:type="dxa"/>
            <w:vMerge w:val="restart"/>
            <w:shd w:val="clear" w:color="auto" w:fill="auto"/>
            <w:textDirection w:val="tbRl"/>
          </w:tcPr>
          <w:p w:rsidR="00A17B22" w:rsidRPr="00907D05" w:rsidRDefault="00A17B22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07D05">
              <w:rPr>
                <w:color w:val="000000"/>
                <w:sz w:val="20"/>
                <w:szCs w:val="28"/>
              </w:rPr>
              <w:t>Гончарные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изделия</w:t>
            </w:r>
          </w:p>
        </w:tc>
      </w:tr>
      <w:tr w:rsidR="00054600" w:rsidRPr="00907D05" w:rsidTr="00907D05">
        <w:trPr>
          <w:cantSplit/>
          <w:trHeight w:val="1604"/>
        </w:trPr>
        <w:tc>
          <w:tcPr>
            <w:tcW w:w="3758" w:type="dxa"/>
            <w:vMerge/>
            <w:shd w:val="clear" w:color="auto" w:fill="auto"/>
          </w:tcPr>
          <w:p w:rsidR="00F61C36" w:rsidRPr="00907D05" w:rsidRDefault="00F61C36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extDirection w:val="tbRl"/>
          </w:tcPr>
          <w:p w:rsidR="00F61C36" w:rsidRPr="00907D05" w:rsidRDefault="00F61C36" w:rsidP="00907D0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В пачках, в пакетах</w:t>
            </w:r>
          </w:p>
        </w:tc>
        <w:tc>
          <w:tcPr>
            <w:tcW w:w="739" w:type="dxa"/>
            <w:shd w:val="clear" w:color="auto" w:fill="auto"/>
            <w:textDirection w:val="tbRl"/>
          </w:tcPr>
          <w:p w:rsidR="00F61C36" w:rsidRPr="00907D05" w:rsidRDefault="00F61C36" w:rsidP="00907D0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В картонных коробках</w:t>
            </w:r>
          </w:p>
        </w:tc>
        <w:tc>
          <w:tcPr>
            <w:tcW w:w="739" w:type="dxa"/>
            <w:shd w:val="clear" w:color="auto" w:fill="auto"/>
            <w:textDirection w:val="tbRl"/>
          </w:tcPr>
          <w:p w:rsidR="00F61C36" w:rsidRPr="00907D05" w:rsidRDefault="00F61C36" w:rsidP="00907D0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В пачках, в пакетах</w:t>
            </w:r>
          </w:p>
        </w:tc>
        <w:tc>
          <w:tcPr>
            <w:tcW w:w="885" w:type="dxa"/>
            <w:shd w:val="clear" w:color="auto" w:fill="auto"/>
            <w:textDirection w:val="tbRl"/>
          </w:tcPr>
          <w:p w:rsidR="00F61C36" w:rsidRPr="00907D05" w:rsidRDefault="00F61C36" w:rsidP="00907D0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В деревянных ящиках</w:t>
            </w:r>
          </w:p>
        </w:tc>
        <w:tc>
          <w:tcPr>
            <w:tcW w:w="885" w:type="dxa"/>
            <w:shd w:val="clear" w:color="auto" w:fill="auto"/>
            <w:textDirection w:val="tbRl"/>
          </w:tcPr>
          <w:p w:rsidR="00F61C36" w:rsidRPr="00907D05" w:rsidRDefault="00F61C36" w:rsidP="00907D0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В картонных коробках</w:t>
            </w:r>
          </w:p>
        </w:tc>
        <w:tc>
          <w:tcPr>
            <w:tcW w:w="656" w:type="dxa"/>
            <w:shd w:val="clear" w:color="auto" w:fill="auto"/>
            <w:textDirection w:val="tbRl"/>
          </w:tcPr>
          <w:p w:rsidR="00F61C36" w:rsidRPr="00907D05" w:rsidRDefault="00F61C36" w:rsidP="00907D0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В деревянных ящиках</w:t>
            </w:r>
          </w:p>
        </w:tc>
        <w:tc>
          <w:tcPr>
            <w:tcW w:w="480" w:type="dxa"/>
            <w:vMerge/>
            <w:shd w:val="clear" w:color="auto" w:fill="auto"/>
            <w:textDirection w:val="btLr"/>
          </w:tcPr>
          <w:p w:rsidR="00F61C36" w:rsidRPr="00907D05" w:rsidRDefault="00F61C36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4600" w:rsidRPr="00907D05" w:rsidTr="00907D05">
        <w:trPr>
          <w:cantSplit/>
          <w:trHeight w:val="1342"/>
        </w:trPr>
        <w:tc>
          <w:tcPr>
            <w:tcW w:w="3758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07D05">
              <w:rPr>
                <w:b/>
                <w:color w:val="000000"/>
                <w:sz w:val="20"/>
                <w:szCs w:val="28"/>
              </w:rPr>
              <w:t>1</w:t>
            </w:r>
            <w:r w:rsidRPr="00907D05">
              <w:rPr>
                <w:color w:val="000000"/>
                <w:sz w:val="20"/>
                <w:szCs w:val="28"/>
              </w:rPr>
              <w:t>. При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получении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оптовыми базами и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розничными предприятиями</w:t>
            </w:r>
            <w:r w:rsidR="001C2536" w:rsidRPr="00907D05">
              <w:rPr>
                <w:color w:val="000000"/>
                <w:sz w:val="20"/>
                <w:szCs w:val="28"/>
              </w:rPr>
              <w:t xml:space="preserve"> н</w:t>
            </w:r>
            <w:r w:rsidRPr="00907D05">
              <w:rPr>
                <w:color w:val="000000"/>
                <w:sz w:val="20"/>
                <w:szCs w:val="28"/>
              </w:rPr>
              <w:t>а прирельсовых складах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в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зависимости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от расстояния:</w:t>
            </w:r>
          </w:p>
        </w:tc>
        <w:tc>
          <w:tcPr>
            <w:tcW w:w="738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4600" w:rsidRPr="00907D05" w:rsidTr="00907D05">
        <w:trPr>
          <w:cantSplit/>
          <w:trHeight w:val="375"/>
        </w:trPr>
        <w:tc>
          <w:tcPr>
            <w:tcW w:w="375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до 300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</w:p>
        </w:tc>
        <w:tc>
          <w:tcPr>
            <w:tcW w:w="73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0,40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0,35</w:t>
            </w:r>
          </w:p>
        </w:tc>
        <w:tc>
          <w:tcPr>
            <w:tcW w:w="656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0,65</w:t>
            </w:r>
          </w:p>
        </w:tc>
        <w:tc>
          <w:tcPr>
            <w:tcW w:w="480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1,50</w:t>
            </w:r>
          </w:p>
        </w:tc>
      </w:tr>
      <w:tr w:rsidR="00054600" w:rsidRPr="00907D05" w:rsidTr="00907D05">
        <w:trPr>
          <w:cantSplit/>
          <w:trHeight w:val="375"/>
        </w:trPr>
        <w:tc>
          <w:tcPr>
            <w:tcW w:w="375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от 301 до 1000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</w:p>
        </w:tc>
        <w:tc>
          <w:tcPr>
            <w:tcW w:w="73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0,50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0,40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0,70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656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480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1,90</w:t>
            </w:r>
          </w:p>
        </w:tc>
      </w:tr>
      <w:tr w:rsidR="00054600" w:rsidRPr="00907D05" w:rsidTr="00907D05">
        <w:trPr>
          <w:cantSplit/>
          <w:trHeight w:val="375"/>
        </w:trPr>
        <w:tc>
          <w:tcPr>
            <w:tcW w:w="375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от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1001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до 3000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</w:p>
        </w:tc>
        <w:tc>
          <w:tcPr>
            <w:tcW w:w="73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0,50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0,80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0,65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656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480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2,60</w:t>
            </w:r>
          </w:p>
        </w:tc>
      </w:tr>
      <w:tr w:rsidR="00054600" w:rsidRPr="00907D05" w:rsidTr="00907D05">
        <w:trPr>
          <w:cantSplit/>
          <w:trHeight w:val="375"/>
        </w:trPr>
        <w:tc>
          <w:tcPr>
            <w:tcW w:w="375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от 3001 до 5000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</w:p>
        </w:tc>
        <w:tc>
          <w:tcPr>
            <w:tcW w:w="73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0.80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0,70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0,85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656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1,10</w:t>
            </w:r>
          </w:p>
        </w:tc>
        <w:tc>
          <w:tcPr>
            <w:tcW w:w="480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3,00</w:t>
            </w:r>
          </w:p>
        </w:tc>
      </w:tr>
      <w:tr w:rsidR="00054600" w:rsidRPr="00907D05" w:rsidTr="00907D05">
        <w:trPr>
          <w:cantSplit/>
          <w:trHeight w:val="375"/>
        </w:trPr>
        <w:tc>
          <w:tcPr>
            <w:tcW w:w="375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свыше 5000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</w:p>
        </w:tc>
        <w:tc>
          <w:tcPr>
            <w:tcW w:w="73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1,00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1,10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1,10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1,10</w:t>
            </w:r>
          </w:p>
        </w:tc>
        <w:tc>
          <w:tcPr>
            <w:tcW w:w="656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1,20</w:t>
            </w:r>
          </w:p>
        </w:tc>
        <w:tc>
          <w:tcPr>
            <w:tcW w:w="480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3,40</w:t>
            </w:r>
          </w:p>
        </w:tc>
      </w:tr>
      <w:tr w:rsidR="00054600" w:rsidRPr="00907D05" w:rsidTr="00907D05">
        <w:trPr>
          <w:cantSplit/>
          <w:trHeight w:val="1248"/>
        </w:trPr>
        <w:tc>
          <w:tcPr>
            <w:tcW w:w="3758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b/>
                <w:color w:val="000000"/>
                <w:sz w:val="20"/>
                <w:szCs w:val="28"/>
              </w:rPr>
              <w:t>2</w:t>
            </w:r>
            <w:r w:rsidRPr="00907D05">
              <w:rPr>
                <w:color w:val="000000"/>
                <w:sz w:val="20"/>
                <w:szCs w:val="28"/>
              </w:rPr>
              <w:t>. При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перевозке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автотранспортом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от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завода</w:t>
            </w:r>
            <w:r w:rsidR="00F61C36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изготовителя, с прирельсовых складов и со складов баз в зависимости от расстояния:</w:t>
            </w:r>
          </w:p>
        </w:tc>
        <w:tc>
          <w:tcPr>
            <w:tcW w:w="738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2B1311" w:rsidRPr="00907D05" w:rsidRDefault="002B1311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54600" w:rsidRPr="00907D05" w:rsidTr="00907D05">
        <w:trPr>
          <w:cantSplit/>
          <w:trHeight w:val="315"/>
        </w:trPr>
        <w:tc>
          <w:tcPr>
            <w:tcW w:w="375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до 50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</w:p>
        </w:tc>
        <w:tc>
          <w:tcPr>
            <w:tcW w:w="73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0,50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0,40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656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480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1,50</w:t>
            </w:r>
          </w:p>
        </w:tc>
      </w:tr>
      <w:tr w:rsidR="00054600" w:rsidRPr="00907D05" w:rsidTr="00907D05">
        <w:trPr>
          <w:cantSplit/>
          <w:trHeight w:val="315"/>
        </w:trPr>
        <w:tc>
          <w:tcPr>
            <w:tcW w:w="375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от 51 до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100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</w:p>
        </w:tc>
        <w:tc>
          <w:tcPr>
            <w:tcW w:w="73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0,50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0,65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656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0,65</w:t>
            </w:r>
          </w:p>
        </w:tc>
        <w:tc>
          <w:tcPr>
            <w:tcW w:w="480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1,65</w:t>
            </w:r>
          </w:p>
        </w:tc>
      </w:tr>
      <w:tr w:rsidR="00054600" w:rsidRPr="00907D05" w:rsidTr="00907D05">
        <w:trPr>
          <w:cantSplit/>
          <w:trHeight w:val="315"/>
        </w:trPr>
        <w:tc>
          <w:tcPr>
            <w:tcW w:w="375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от 101 до 300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</w:p>
        </w:tc>
        <w:tc>
          <w:tcPr>
            <w:tcW w:w="73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0,65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0,76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0,80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0,70</w:t>
            </w:r>
          </w:p>
        </w:tc>
        <w:tc>
          <w:tcPr>
            <w:tcW w:w="656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0,80</w:t>
            </w:r>
          </w:p>
        </w:tc>
        <w:tc>
          <w:tcPr>
            <w:tcW w:w="480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1,90</w:t>
            </w:r>
          </w:p>
        </w:tc>
      </w:tr>
      <w:tr w:rsidR="00054600" w:rsidRPr="00907D05" w:rsidTr="00907D05">
        <w:trPr>
          <w:cantSplit/>
          <w:trHeight w:val="315"/>
        </w:trPr>
        <w:tc>
          <w:tcPr>
            <w:tcW w:w="375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свыше 300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</w:p>
        </w:tc>
        <w:tc>
          <w:tcPr>
            <w:tcW w:w="738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0,80</w:t>
            </w:r>
          </w:p>
        </w:tc>
        <w:tc>
          <w:tcPr>
            <w:tcW w:w="739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0,95</w:t>
            </w:r>
          </w:p>
        </w:tc>
        <w:tc>
          <w:tcPr>
            <w:tcW w:w="885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0,85</w:t>
            </w:r>
          </w:p>
        </w:tc>
        <w:tc>
          <w:tcPr>
            <w:tcW w:w="656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0,95</w:t>
            </w:r>
          </w:p>
        </w:tc>
        <w:tc>
          <w:tcPr>
            <w:tcW w:w="480" w:type="dxa"/>
            <w:shd w:val="clear" w:color="auto" w:fill="auto"/>
          </w:tcPr>
          <w:p w:rsidR="00B02E05" w:rsidRPr="00907D05" w:rsidRDefault="00B02E05" w:rsidP="00907D05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2,25</w:t>
            </w:r>
          </w:p>
        </w:tc>
      </w:tr>
      <w:tr w:rsidR="001C2536" w:rsidRPr="00907D05" w:rsidTr="00907D05">
        <w:trPr>
          <w:cantSplit/>
          <w:trHeight w:val="4836"/>
        </w:trPr>
        <w:tc>
          <w:tcPr>
            <w:tcW w:w="8880" w:type="dxa"/>
            <w:gridSpan w:val="8"/>
            <w:shd w:val="clear" w:color="auto" w:fill="auto"/>
          </w:tcPr>
          <w:p w:rsidR="001C2536" w:rsidRPr="00907D05" w:rsidRDefault="001C2536" w:rsidP="00907D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 xml:space="preserve">При хранении и продаже в розничной торговой сети всех фарфоровых, фаянсовых и майоликовых товаров 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– </w:t>
            </w:r>
            <w:r w:rsidRPr="00907D05">
              <w:rPr>
                <w:color w:val="000000"/>
                <w:sz w:val="20"/>
                <w:szCs w:val="28"/>
              </w:rPr>
              <w:t>0,0</w:t>
            </w:r>
            <w:r w:rsidR="00054600" w:rsidRPr="00907D05">
              <w:rPr>
                <w:color w:val="000000"/>
                <w:sz w:val="20"/>
                <w:szCs w:val="28"/>
              </w:rPr>
              <w:t>5%</w:t>
            </w:r>
            <w:r w:rsidRPr="00907D05">
              <w:rPr>
                <w:color w:val="000000"/>
                <w:sz w:val="20"/>
                <w:szCs w:val="28"/>
              </w:rPr>
              <w:t xml:space="preserve">, гончарных 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– 1% </w:t>
            </w:r>
            <w:r w:rsidRPr="00907D05">
              <w:rPr>
                <w:color w:val="000000"/>
                <w:sz w:val="20"/>
                <w:szCs w:val="28"/>
              </w:rPr>
              <w:t>розничного</w:t>
            </w:r>
            <w:r w:rsidR="00F61C36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товарооборота этих товаров.</w:t>
            </w:r>
          </w:p>
          <w:p w:rsidR="001C2536" w:rsidRPr="00907D05" w:rsidRDefault="001C2536" w:rsidP="00907D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При хранении на складах оптовых баз распакованных фарфоровых, фаянсовых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и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майоликовых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 xml:space="preserve">товаров 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– </w:t>
            </w:r>
            <w:r w:rsidRPr="00907D05">
              <w:rPr>
                <w:color w:val="000000"/>
                <w:sz w:val="20"/>
                <w:szCs w:val="28"/>
              </w:rPr>
              <w:t>0,0</w:t>
            </w:r>
            <w:r w:rsidR="00054600" w:rsidRPr="00907D05">
              <w:rPr>
                <w:color w:val="000000"/>
                <w:sz w:val="20"/>
                <w:szCs w:val="28"/>
              </w:rPr>
              <w:t>5%</w:t>
            </w:r>
            <w:r w:rsidRPr="00907D05">
              <w:rPr>
                <w:color w:val="000000"/>
                <w:sz w:val="20"/>
                <w:szCs w:val="28"/>
              </w:rPr>
              <w:t>,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гончарных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 – 0,1% </w:t>
            </w:r>
            <w:r w:rsidRPr="00907D05">
              <w:rPr>
                <w:color w:val="000000"/>
                <w:sz w:val="20"/>
                <w:szCs w:val="28"/>
              </w:rPr>
              <w:t>стоимости</w:t>
            </w:r>
            <w:r w:rsidR="00F61C36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распакованного и отпущенного товара.</w:t>
            </w:r>
          </w:p>
          <w:p w:rsidR="001C2536" w:rsidRPr="00907D05" w:rsidRDefault="001C2536" w:rsidP="00907D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При получении товара базами или розничными предприятиями торговли,</w:t>
            </w:r>
            <w:r w:rsidR="00F61C36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расположенными вне пределов станций железных дорог или подъездных путей, применяется сумма норм, установленных разделами 1 и 2</w:t>
            </w:r>
            <w:r w:rsidR="00054600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в зависимости от расстояния.</w:t>
            </w:r>
          </w:p>
          <w:p w:rsidR="001C2536" w:rsidRPr="00907D05" w:rsidRDefault="001C2536" w:rsidP="00907D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При отправке товара со складов баз в упаковке завода-изготовителя  получатель применяет для списания потерь сумму норм, установленных разделом 1 для расстояния до 400</w:t>
            </w:r>
            <w:r w:rsidR="00054600" w:rsidRPr="00907D05">
              <w:rPr>
                <w:color w:val="000000"/>
                <w:sz w:val="20"/>
                <w:szCs w:val="28"/>
              </w:rPr>
              <w:t> км</w:t>
            </w:r>
            <w:r w:rsidRPr="00907D05">
              <w:rPr>
                <w:color w:val="000000"/>
                <w:sz w:val="20"/>
                <w:szCs w:val="28"/>
              </w:rPr>
              <w:t xml:space="preserve"> и разделом 2 в зависимости</w:t>
            </w:r>
            <w:r w:rsidR="00F61C36" w:rsidRPr="00907D05">
              <w:rPr>
                <w:color w:val="000000"/>
                <w:sz w:val="20"/>
                <w:szCs w:val="28"/>
              </w:rPr>
              <w:t xml:space="preserve"> </w:t>
            </w:r>
            <w:r w:rsidRPr="00907D05">
              <w:rPr>
                <w:color w:val="000000"/>
                <w:sz w:val="20"/>
                <w:szCs w:val="28"/>
              </w:rPr>
              <w:t>от расстояния.</w:t>
            </w:r>
          </w:p>
          <w:p w:rsidR="001C2536" w:rsidRPr="00907D05" w:rsidRDefault="001C2536" w:rsidP="00907D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При отправке груза в прямом смешанном железнодорожном, водном сообщении нормы потерь</w:t>
            </w:r>
            <w:r w:rsidR="002F2897" w:rsidRPr="00907D05">
              <w:rPr>
                <w:color w:val="000000"/>
                <w:sz w:val="20"/>
                <w:szCs w:val="28"/>
              </w:rPr>
              <w:t>,</w:t>
            </w:r>
            <w:r w:rsidRPr="00907D05">
              <w:rPr>
                <w:color w:val="000000"/>
                <w:sz w:val="20"/>
                <w:szCs w:val="28"/>
              </w:rPr>
              <w:t xml:space="preserve"> указанные в разделе 1, повышаются на 5</w:t>
            </w:r>
            <w:r w:rsidR="00054600" w:rsidRPr="00907D05">
              <w:rPr>
                <w:color w:val="000000"/>
                <w:sz w:val="20"/>
                <w:szCs w:val="28"/>
              </w:rPr>
              <w:t>0%</w:t>
            </w:r>
            <w:r w:rsidRPr="00907D05">
              <w:rPr>
                <w:color w:val="000000"/>
                <w:sz w:val="20"/>
                <w:szCs w:val="28"/>
              </w:rPr>
              <w:t>.</w:t>
            </w:r>
          </w:p>
          <w:p w:rsidR="001C2536" w:rsidRPr="00907D05" w:rsidRDefault="001C2536" w:rsidP="00907D05">
            <w:pPr>
              <w:tabs>
                <w:tab w:val="left" w:pos="4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При определении потерь изделий, поступающих по импорту, расстояние перевозки исчисляется от пограничных станций и портов перевалки.</w:t>
            </w:r>
          </w:p>
        </w:tc>
      </w:tr>
    </w:tbl>
    <w:p w:rsidR="001C2536" w:rsidRPr="00054600" w:rsidRDefault="001C2536" w:rsidP="00054600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C2536" w:rsidRPr="00054600" w:rsidRDefault="001C2536" w:rsidP="00054600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9367F" w:rsidRPr="00054600" w:rsidRDefault="00054600" w:rsidP="0005460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Pr="00054600">
        <w:rPr>
          <w:b/>
          <w:color w:val="000000"/>
          <w:sz w:val="28"/>
          <w:szCs w:val="36"/>
        </w:rPr>
        <w:t>Список использованных источников</w:t>
      </w:r>
    </w:p>
    <w:p w:rsidR="00D9367F" w:rsidRPr="00054600" w:rsidRDefault="00D9367F" w:rsidP="000546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67F" w:rsidRPr="00054600" w:rsidRDefault="00054600" w:rsidP="00054600">
      <w:pPr>
        <w:numPr>
          <w:ilvl w:val="0"/>
          <w:numId w:val="7"/>
        </w:numPr>
        <w:shd w:val="clear" w:color="auto" w:fill="FFFFFF"/>
        <w:tabs>
          <w:tab w:val="clear" w:pos="360"/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54600">
        <w:rPr>
          <w:b/>
          <w:bCs/>
          <w:color w:val="000000"/>
          <w:sz w:val="28"/>
          <w:szCs w:val="28"/>
        </w:rPr>
        <w:t>Алексеев</w:t>
      </w:r>
      <w:r>
        <w:rPr>
          <w:b/>
          <w:bCs/>
          <w:color w:val="000000"/>
          <w:sz w:val="28"/>
          <w:szCs w:val="28"/>
        </w:rPr>
        <w:t> </w:t>
      </w:r>
      <w:r w:rsidRPr="00054600">
        <w:rPr>
          <w:b/>
          <w:bCs/>
          <w:color w:val="000000"/>
          <w:sz w:val="28"/>
          <w:szCs w:val="28"/>
        </w:rPr>
        <w:t>Н.С.</w:t>
      </w:r>
      <w:r w:rsidR="00D9367F" w:rsidRPr="00054600">
        <w:rPr>
          <w:b/>
          <w:bCs/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>Товароведение хозяйственных товаров: Учебник для товаровед, фак. торг, вузов. В 2</w:t>
      </w:r>
      <w:r>
        <w:rPr>
          <w:color w:val="000000"/>
          <w:sz w:val="28"/>
          <w:szCs w:val="28"/>
        </w:rPr>
        <w:t>-</w:t>
      </w:r>
      <w:r w:rsidRPr="00054600">
        <w:rPr>
          <w:color w:val="000000"/>
          <w:sz w:val="28"/>
          <w:szCs w:val="28"/>
        </w:rPr>
        <w:t>х</w:t>
      </w:r>
      <w:r w:rsidR="00D9367F" w:rsidRPr="00054600">
        <w:rPr>
          <w:color w:val="000000"/>
          <w:sz w:val="28"/>
          <w:szCs w:val="28"/>
        </w:rPr>
        <w:t xml:space="preserve"> т. Т. 1. </w:t>
      </w:r>
      <w:r>
        <w:rPr>
          <w:color w:val="000000"/>
          <w:sz w:val="28"/>
          <w:szCs w:val="28"/>
        </w:rPr>
        <w:t>–</w:t>
      </w:r>
      <w:r w:rsidRPr="00054600">
        <w:rPr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Pr="00054600">
        <w:rPr>
          <w:color w:val="000000"/>
          <w:sz w:val="28"/>
          <w:szCs w:val="28"/>
        </w:rPr>
        <w:t>е</w:t>
      </w:r>
      <w:r w:rsidR="00D9367F" w:rsidRPr="00054600">
        <w:rPr>
          <w:color w:val="000000"/>
          <w:sz w:val="28"/>
          <w:szCs w:val="28"/>
        </w:rPr>
        <w:t xml:space="preserve"> изд., перераб. и доп. </w:t>
      </w:r>
      <w:r>
        <w:rPr>
          <w:color w:val="000000"/>
          <w:sz w:val="28"/>
          <w:szCs w:val="28"/>
        </w:rPr>
        <w:t>–</w:t>
      </w:r>
      <w:r w:rsidRPr="00054600">
        <w:rPr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 xml:space="preserve">М.; Экономика, 1984. </w:t>
      </w:r>
      <w:r>
        <w:rPr>
          <w:color w:val="000000"/>
          <w:sz w:val="28"/>
          <w:szCs w:val="28"/>
        </w:rPr>
        <w:t>–</w:t>
      </w:r>
      <w:r w:rsidRPr="00054600">
        <w:rPr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>320</w:t>
      </w:r>
      <w:r>
        <w:rPr>
          <w:color w:val="000000"/>
          <w:sz w:val="28"/>
          <w:szCs w:val="28"/>
        </w:rPr>
        <w:t> </w:t>
      </w:r>
      <w:r w:rsidRPr="00054600">
        <w:rPr>
          <w:color w:val="000000"/>
          <w:sz w:val="28"/>
          <w:szCs w:val="28"/>
        </w:rPr>
        <w:t>с.</w:t>
      </w:r>
    </w:p>
    <w:p w:rsidR="005B591E" w:rsidRPr="00054600" w:rsidRDefault="00054600" w:rsidP="00054600">
      <w:pPr>
        <w:numPr>
          <w:ilvl w:val="0"/>
          <w:numId w:val="7"/>
        </w:numPr>
        <w:shd w:val="clear" w:color="auto" w:fill="FFFFFF"/>
        <w:tabs>
          <w:tab w:val="clear" w:pos="360"/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54600">
        <w:rPr>
          <w:b/>
          <w:bCs/>
          <w:color w:val="000000"/>
          <w:sz w:val="28"/>
          <w:szCs w:val="28"/>
        </w:rPr>
        <w:t>Касьянова</w:t>
      </w:r>
      <w:r>
        <w:rPr>
          <w:b/>
          <w:bCs/>
          <w:color w:val="000000"/>
          <w:sz w:val="28"/>
          <w:szCs w:val="28"/>
        </w:rPr>
        <w:t> </w:t>
      </w:r>
      <w:r w:rsidRPr="00054600">
        <w:rPr>
          <w:b/>
          <w:bCs/>
          <w:color w:val="000000"/>
          <w:sz w:val="28"/>
          <w:szCs w:val="28"/>
        </w:rPr>
        <w:t>Р.И.</w:t>
      </w:r>
      <w:r w:rsidR="00D9367F" w:rsidRPr="00054600">
        <w:rPr>
          <w:b/>
          <w:bCs/>
          <w:color w:val="000000"/>
          <w:sz w:val="28"/>
          <w:szCs w:val="28"/>
        </w:rPr>
        <w:t xml:space="preserve"> и </w:t>
      </w:r>
      <w:r w:rsidRPr="00054600">
        <w:rPr>
          <w:b/>
          <w:bCs/>
          <w:color w:val="000000"/>
          <w:sz w:val="28"/>
          <w:szCs w:val="28"/>
        </w:rPr>
        <w:t>Яковлева</w:t>
      </w:r>
      <w:r>
        <w:rPr>
          <w:b/>
          <w:bCs/>
          <w:color w:val="000000"/>
          <w:sz w:val="28"/>
          <w:szCs w:val="28"/>
        </w:rPr>
        <w:t> </w:t>
      </w:r>
      <w:r w:rsidRPr="00054600">
        <w:rPr>
          <w:b/>
          <w:bCs/>
          <w:color w:val="000000"/>
          <w:sz w:val="28"/>
          <w:szCs w:val="28"/>
        </w:rPr>
        <w:t>В.Н.</w:t>
      </w:r>
      <w:r w:rsidR="00D9367F" w:rsidRPr="00054600">
        <w:rPr>
          <w:b/>
          <w:bCs/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>Товароведение химико-москательных и силикатных</w:t>
      </w:r>
      <w:r>
        <w:rPr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>товаров:</w:t>
      </w:r>
      <w:r>
        <w:rPr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>Учебник</w:t>
      </w:r>
      <w:r>
        <w:rPr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 xml:space="preserve">товаровед. М., «Экономика», 1973. </w:t>
      </w:r>
      <w:r>
        <w:rPr>
          <w:color w:val="000000"/>
          <w:sz w:val="28"/>
          <w:szCs w:val="28"/>
        </w:rPr>
        <w:t>–</w:t>
      </w:r>
      <w:r w:rsidRPr="00054600">
        <w:rPr>
          <w:color w:val="000000"/>
          <w:sz w:val="28"/>
          <w:szCs w:val="28"/>
        </w:rPr>
        <w:t xml:space="preserve"> </w:t>
      </w:r>
      <w:r w:rsidR="00D9367F" w:rsidRPr="00054600">
        <w:rPr>
          <w:color w:val="000000"/>
          <w:sz w:val="28"/>
          <w:szCs w:val="28"/>
        </w:rPr>
        <w:t>280</w:t>
      </w:r>
      <w:r>
        <w:rPr>
          <w:color w:val="000000"/>
          <w:sz w:val="28"/>
          <w:szCs w:val="28"/>
        </w:rPr>
        <w:t> </w:t>
      </w:r>
      <w:r w:rsidRPr="00054600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B591E" w:rsidRPr="00054600" w:rsidSect="00054600">
      <w:footerReference w:type="even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05" w:rsidRDefault="00907D05">
      <w:r>
        <w:separator/>
      </w:r>
    </w:p>
  </w:endnote>
  <w:endnote w:type="continuationSeparator" w:id="0">
    <w:p w:rsidR="00907D05" w:rsidRDefault="009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ED" w:rsidRDefault="00A746ED" w:rsidP="0035652D">
    <w:pPr>
      <w:pStyle w:val="a3"/>
      <w:framePr w:wrap="around" w:vAnchor="text" w:hAnchor="margin" w:xAlign="center" w:y="1"/>
      <w:rPr>
        <w:rStyle w:val="a5"/>
      </w:rPr>
    </w:pPr>
  </w:p>
  <w:p w:rsidR="00A746ED" w:rsidRDefault="00A746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05" w:rsidRDefault="00907D05">
      <w:r>
        <w:separator/>
      </w:r>
    </w:p>
  </w:footnote>
  <w:footnote w:type="continuationSeparator" w:id="0">
    <w:p w:rsidR="00907D05" w:rsidRDefault="0090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5452"/>
    <w:multiLevelType w:val="multilevel"/>
    <w:tmpl w:val="2D9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067E6"/>
    <w:multiLevelType w:val="multilevel"/>
    <w:tmpl w:val="622A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96E9B"/>
    <w:multiLevelType w:val="hybridMultilevel"/>
    <w:tmpl w:val="20A01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3C33957"/>
    <w:multiLevelType w:val="hybridMultilevel"/>
    <w:tmpl w:val="1C6819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56F5A6C"/>
    <w:multiLevelType w:val="multilevel"/>
    <w:tmpl w:val="51C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90955"/>
    <w:multiLevelType w:val="singleLevel"/>
    <w:tmpl w:val="49ACBB2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6">
    <w:nsid w:val="7BB6559E"/>
    <w:multiLevelType w:val="hybridMultilevel"/>
    <w:tmpl w:val="A84CEC3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3F4"/>
    <w:rsid w:val="00054600"/>
    <w:rsid w:val="00106BCF"/>
    <w:rsid w:val="00130370"/>
    <w:rsid w:val="001C15C0"/>
    <w:rsid w:val="001C2536"/>
    <w:rsid w:val="002473F4"/>
    <w:rsid w:val="002B1311"/>
    <w:rsid w:val="002F2897"/>
    <w:rsid w:val="0035652D"/>
    <w:rsid w:val="00371D7A"/>
    <w:rsid w:val="003A25E9"/>
    <w:rsid w:val="00481EEE"/>
    <w:rsid w:val="005B591E"/>
    <w:rsid w:val="006415E3"/>
    <w:rsid w:val="00842696"/>
    <w:rsid w:val="008D4D93"/>
    <w:rsid w:val="00907D05"/>
    <w:rsid w:val="0093650A"/>
    <w:rsid w:val="00A17B22"/>
    <w:rsid w:val="00A55E69"/>
    <w:rsid w:val="00A746ED"/>
    <w:rsid w:val="00AD0BF1"/>
    <w:rsid w:val="00B02E05"/>
    <w:rsid w:val="00B527D7"/>
    <w:rsid w:val="00BA79F6"/>
    <w:rsid w:val="00C6345E"/>
    <w:rsid w:val="00D05EAC"/>
    <w:rsid w:val="00D261C1"/>
    <w:rsid w:val="00D475A2"/>
    <w:rsid w:val="00D9367F"/>
    <w:rsid w:val="00E97FA0"/>
    <w:rsid w:val="00EE6B6A"/>
    <w:rsid w:val="00F61C36"/>
    <w:rsid w:val="00FA4C6D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BD950E-8273-49D2-A54B-5D781FA4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46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746ED"/>
    <w:rPr>
      <w:rFonts w:cs="Times New Roman"/>
    </w:rPr>
  </w:style>
  <w:style w:type="table" w:styleId="1">
    <w:name w:val="Table Grid 1"/>
    <w:basedOn w:val="a1"/>
    <w:uiPriority w:val="99"/>
    <w:rsid w:val="0005460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0546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Дом</Company>
  <LinksUpToDate>false</LinksUpToDate>
  <CharactersWithSpaces>19837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Галина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2005-12-17T12:45:00Z</cp:lastPrinted>
  <dcterms:created xsi:type="dcterms:W3CDTF">2014-02-24T02:06:00Z</dcterms:created>
  <dcterms:modified xsi:type="dcterms:W3CDTF">2014-02-24T02:06:00Z</dcterms:modified>
</cp:coreProperties>
</file>