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6A" w:rsidRPr="00824429" w:rsidRDefault="00CB4A6A" w:rsidP="00CB4A6A">
      <w:pPr>
        <w:shd w:val="clear" w:color="000000" w:fill="auto"/>
        <w:suppressAutoHyphens/>
        <w:spacing w:line="360" w:lineRule="auto"/>
        <w:jc w:val="center"/>
        <w:outlineLvl w:val="0"/>
        <w:rPr>
          <w:color w:val="000000"/>
          <w:sz w:val="28"/>
          <w:szCs w:val="28"/>
        </w:rPr>
      </w:pPr>
      <w:r w:rsidRPr="00824429">
        <w:rPr>
          <w:b/>
          <w:color w:val="000000"/>
          <w:sz w:val="28"/>
          <w:szCs w:val="28"/>
        </w:rPr>
        <w:t>План</w:t>
      </w:r>
    </w:p>
    <w:p w:rsidR="00CB4A6A" w:rsidRPr="00824429" w:rsidRDefault="00CB4A6A" w:rsidP="00CB4A6A">
      <w:pPr>
        <w:shd w:val="clear" w:color="000000" w:fill="auto"/>
        <w:tabs>
          <w:tab w:val="left" w:pos="426"/>
        </w:tabs>
        <w:suppressAutoHyphens/>
        <w:spacing w:line="360" w:lineRule="auto"/>
        <w:ind w:firstLine="709"/>
        <w:rPr>
          <w:color w:val="000000"/>
          <w:sz w:val="28"/>
          <w:szCs w:val="28"/>
        </w:rPr>
      </w:pPr>
    </w:p>
    <w:p w:rsidR="00DD6613" w:rsidRPr="00824429" w:rsidRDefault="00DD6613" w:rsidP="00CB4A6A">
      <w:pPr>
        <w:shd w:val="clear" w:color="000000" w:fill="auto"/>
        <w:tabs>
          <w:tab w:val="left" w:pos="426"/>
        </w:tabs>
        <w:suppressAutoHyphens/>
        <w:spacing w:line="360" w:lineRule="auto"/>
        <w:rPr>
          <w:color w:val="000000"/>
          <w:sz w:val="28"/>
          <w:szCs w:val="28"/>
        </w:rPr>
      </w:pPr>
      <w:r w:rsidRPr="00824429">
        <w:rPr>
          <w:color w:val="000000"/>
          <w:sz w:val="28"/>
          <w:szCs w:val="28"/>
        </w:rPr>
        <w:t>Введение</w:t>
      </w:r>
    </w:p>
    <w:p w:rsidR="00DD6613" w:rsidRPr="00824429" w:rsidRDefault="00DD6613" w:rsidP="00CB4A6A">
      <w:pPr>
        <w:numPr>
          <w:ilvl w:val="0"/>
          <w:numId w:val="1"/>
        </w:numPr>
        <w:shd w:val="clear" w:color="000000" w:fill="auto"/>
        <w:tabs>
          <w:tab w:val="left" w:pos="426"/>
        </w:tabs>
        <w:suppressAutoHyphens/>
        <w:spacing w:line="360" w:lineRule="auto"/>
        <w:ind w:left="0" w:firstLine="0"/>
        <w:rPr>
          <w:color w:val="000000"/>
          <w:sz w:val="28"/>
          <w:szCs w:val="28"/>
        </w:rPr>
      </w:pPr>
      <w:r w:rsidRPr="00824429">
        <w:rPr>
          <w:color w:val="000000"/>
          <w:sz w:val="28"/>
          <w:szCs w:val="28"/>
        </w:rPr>
        <w:t>Понятие региональных и местных налогов</w:t>
      </w:r>
    </w:p>
    <w:p w:rsidR="00DD6613" w:rsidRPr="00824429" w:rsidRDefault="00DD6613" w:rsidP="00CB4A6A">
      <w:pPr>
        <w:numPr>
          <w:ilvl w:val="0"/>
          <w:numId w:val="1"/>
        </w:numPr>
        <w:shd w:val="clear" w:color="000000" w:fill="auto"/>
        <w:tabs>
          <w:tab w:val="left" w:pos="426"/>
        </w:tabs>
        <w:suppressAutoHyphens/>
        <w:spacing w:line="360" w:lineRule="auto"/>
        <w:ind w:left="0" w:firstLine="0"/>
        <w:rPr>
          <w:b/>
          <w:color w:val="000000"/>
          <w:sz w:val="28"/>
          <w:szCs w:val="28"/>
        </w:rPr>
      </w:pPr>
      <w:r w:rsidRPr="00824429">
        <w:rPr>
          <w:color w:val="000000"/>
          <w:sz w:val="28"/>
          <w:szCs w:val="28"/>
        </w:rPr>
        <w:t>Состав региональных и местных налогов согласно НК РФ</w:t>
      </w:r>
    </w:p>
    <w:p w:rsidR="00DD6613" w:rsidRPr="00824429" w:rsidRDefault="00006C8E" w:rsidP="00CB4A6A">
      <w:pPr>
        <w:shd w:val="clear" w:color="000000" w:fill="auto"/>
        <w:tabs>
          <w:tab w:val="left" w:pos="426"/>
        </w:tabs>
        <w:suppressAutoHyphens/>
        <w:spacing w:line="360" w:lineRule="auto"/>
        <w:rPr>
          <w:color w:val="000000"/>
          <w:sz w:val="28"/>
          <w:szCs w:val="28"/>
        </w:rPr>
      </w:pPr>
      <w:r w:rsidRPr="00824429">
        <w:rPr>
          <w:color w:val="000000"/>
          <w:sz w:val="28"/>
          <w:szCs w:val="28"/>
        </w:rPr>
        <w:t>3</w:t>
      </w:r>
      <w:r w:rsidR="00CB4A6A" w:rsidRPr="00824429">
        <w:rPr>
          <w:color w:val="000000"/>
          <w:sz w:val="28"/>
          <w:szCs w:val="28"/>
        </w:rPr>
        <w:t xml:space="preserve"> </w:t>
      </w:r>
      <w:r w:rsidR="00DD6613" w:rsidRPr="00824429">
        <w:rPr>
          <w:color w:val="000000"/>
          <w:sz w:val="28"/>
          <w:szCs w:val="28"/>
        </w:rPr>
        <w:t xml:space="preserve">Полномочия территориальных органов власти по установлению </w:t>
      </w:r>
      <w:r w:rsidRPr="00824429">
        <w:rPr>
          <w:color w:val="000000"/>
          <w:sz w:val="28"/>
          <w:szCs w:val="28"/>
        </w:rPr>
        <w:t>от</w:t>
      </w:r>
      <w:r w:rsidR="00DD6613" w:rsidRPr="00824429">
        <w:rPr>
          <w:color w:val="000000"/>
          <w:sz w:val="28"/>
          <w:szCs w:val="28"/>
        </w:rPr>
        <w:t>дельных</w:t>
      </w:r>
      <w:r w:rsidRPr="00824429">
        <w:rPr>
          <w:color w:val="000000"/>
          <w:sz w:val="28"/>
          <w:szCs w:val="28"/>
        </w:rPr>
        <w:t xml:space="preserve"> элементов налогов</w:t>
      </w:r>
    </w:p>
    <w:p w:rsidR="00CB4A6A" w:rsidRPr="00824429" w:rsidRDefault="004B57BA" w:rsidP="00CB4A6A">
      <w:pPr>
        <w:shd w:val="clear" w:color="000000" w:fill="auto"/>
        <w:tabs>
          <w:tab w:val="left" w:pos="426"/>
        </w:tabs>
        <w:suppressAutoHyphens/>
        <w:spacing w:line="360" w:lineRule="auto"/>
        <w:rPr>
          <w:color w:val="000000"/>
          <w:sz w:val="28"/>
          <w:szCs w:val="28"/>
        </w:rPr>
      </w:pPr>
      <w:r w:rsidRPr="00824429">
        <w:rPr>
          <w:color w:val="000000"/>
          <w:sz w:val="28"/>
          <w:szCs w:val="28"/>
        </w:rPr>
        <w:t>Заключение</w:t>
      </w:r>
    </w:p>
    <w:p w:rsidR="004B57BA" w:rsidRPr="00824429" w:rsidRDefault="004B57BA" w:rsidP="00CB4A6A">
      <w:pPr>
        <w:shd w:val="clear" w:color="000000" w:fill="auto"/>
        <w:tabs>
          <w:tab w:val="left" w:pos="426"/>
        </w:tabs>
        <w:suppressAutoHyphens/>
        <w:spacing w:line="360" w:lineRule="auto"/>
        <w:rPr>
          <w:color w:val="000000"/>
          <w:sz w:val="28"/>
          <w:szCs w:val="28"/>
        </w:rPr>
      </w:pPr>
      <w:r w:rsidRPr="00824429">
        <w:rPr>
          <w:color w:val="000000"/>
          <w:sz w:val="28"/>
          <w:szCs w:val="28"/>
        </w:rPr>
        <w:t>Список используемой литературы</w:t>
      </w:r>
    </w:p>
    <w:p w:rsidR="006C7655" w:rsidRPr="00824429" w:rsidRDefault="006C7655" w:rsidP="00CB4A6A">
      <w:pPr>
        <w:pStyle w:val="ConsNormal"/>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CB4A6A" w:rsidRPr="00824429" w:rsidRDefault="00CB4A6A" w:rsidP="00CB4A6A">
      <w:pPr>
        <w:pStyle w:val="ConsNormal"/>
        <w:widowControl/>
        <w:shd w:val="clear" w:color="000000" w:fill="auto"/>
        <w:suppressAutoHyphens/>
        <w:spacing w:line="360" w:lineRule="auto"/>
        <w:ind w:firstLine="0"/>
        <w:jc w:val="center"/>
        <w:outlineLvl w:val="0"/>
        <w:rPr>
          <w:rFonts w:ascii="Times New Roman" w:hAnsi="Times New Roman" w:cs="Times New Roman"/>
          <w:color w:val="000000"/>
          <w:sz w:val="28"/>
          <w:szCs w:val="28"/>
        </w:rPr>
      </w:pPr>
      <w:r w:rsidRPr="00824429">
        <w:rPr>
          <w:rFonts w:ascii="Times New Roman" w:hAnsi="Times New Roman" w:cs="Times New Roman"/>
          <w:b/>
          <w:color w:val="000000"/>
          <w:sz w:val="28"/>
          <w:szCs w:val="28"/>
        </w:rPr>
        <w:br w:type="page"/>
      </w:r>
      <w:r w:rsidR="00DD6613" w:rsidRPr="00824429">
        <w:rPr>
          <w:rFonts w:ascii="Times New Roman" w:hAnsi="Times New Roman" w:cs="Times New Roman"/>
          <w:b/>
          <w:color w:val="000000"/>
          <w:sz w:val="28"/>
          <w:szCs w:val="28"/>
        </w:rPr>
        <w:t>Введение</w:t>
      </w:r>
    </w:p>
    <w:p w:rsidR="00CB4A6A" w:rsidRPr="00824429" w:rsidRDefault="00CB4A6A" w:rsidP="00CB4A6A">
      <w:pPr>
        <w:pStyle w:val="ae"/>
        <w:shd w:val="clear" w:color="000000" w:fill="auto"/>
        <w:suppressAutoHyphens/>
        <w:spacing w:after="0" w:line="360" w:lineRule="auto"/>
        <w:ind w:left="0" w:firstLine="709"/>
        <w:rPr>
          <w:color w:val="000000"/>
          <w:sz w:val="28"/>
          <w:szCs w:val="28"/>
        </w:rPr>
      </w:pPr>
    </w:p>
    <w:p w:rsidR="006C7655" w:rsidRPr="00824429" w:rsidRDefault="006C7655"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Система налогов и сборов Российской Федерации - это совокупность определенным образом сгруппированных и взаимосвязанных друг с другом налогов и сборов, взимание которых предусмотрено российским налоговым законодательством. Система налогов и сборов РФ состоит из трех видов налогов и сборов:</w:t>
      </w:r>
    </w:p>
    <w:p w:rsidR="006C7655" w:rsidRPr="00824429" w:rsidRDefault="006C7655"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 федеральных налогов и сборов;</w:t>
      </w:r>
    </w:p>
    <w:p w:rsidR="006C7655" w:rsidRPr="00824429" w:rsidRDefault="006C7655"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 региональных налогов и сборов;</w:t>
      </w:r>
    </w:p>
    <w:p w:rsidR="006C7655" w:rsidRPr="00824429" w:rsidRDefault="006C7655"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 местных налогов и сборов.</w:t>
      </w:r>
    </w:p>
    <w:p w:rsidR="00CB4A6A" w:rsidRPr="00824429" w:rsidRDefault="006C7655"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Основное отличие этих видов налогов и сборов заключается не в бюджетах, в которые они зачисляются, а в том, на какой территории они вводятся и взимаются. Перечень федеральных, региональных и местных налогов содержится в статьях 13, 14 и 15 части первой НК РФ.</w:t>
      </w:r>
    </w:p>
    <w:p w:rsidR="00CB4A6A" w:rsidRPr="00824429" w:rsidRDefault="008E4A79" w:rsidP="00CB4A6A">
      <w:pPr>
        <w:pStyle w:val="ae"/>
        <w:shd w:val="clear" w:color="000000" w:fill="auto"/>
        <w:tabs>
          <w:tab w:val="left" w:pos="993"/>
        </w:tabs>
        <w:suppressAutoHyphens/>
        <w:spacing w:after="0" w:line="360" w:lineRule="auto"/>
        <w:ind w:left="0" w:firstLine="709"/>
        <w:jc w:val="both"/>
        <w:rPr>
          <w:color w:val="000000"/>
          <w:sz w:val="28"/>
          <w:szCs w:val="28"/>
        </w:rPr>
      </w:pPr>
      <w:r w:rsidRPr="00824429">
        <w:rPr>
          <w:color w:val="000000"/>
          <w:sz w:val="28"/>
          <w:szCs w:val="28"/>
        </w:rPr>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проявлялось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 связи с отменой большинства региональных и местных налогов, актуальным становится вопрос о дополнительном финансировании региональных и местных бюджетов, по причине того, что доля региональных и местных налогов слишком мала, для самостоятельного функционирования регионов на эти средства.</w:t>
      </w:r>
    </w:p>
    <w:p w:rsidR="008E4A79" w:rsidRPr="00824429" w:rsidRDefault="008E4A79" w:rsidP="00CB4A6A">
      <w:pPr>
        <w:pStyle w:val="ConsNormal"/>
        <w:widowControl/>
        <w:shd w:val="clear" w:color="000000" w:fill="auto"/>
        <w:tabs>
          <w:tab w:val="left" w:pos="993"/>
        </w:tabs>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bCs/>
          <w:color w:val="000000"/>
          <w:sz w:val="28"/>
          <w:szCs w:val="28"/>
        </w:rPr>
        <w:t>Объектом контрольной работы</w:t>
      </w:r>
      <w:r w:rsidRPr="00824429">
        <w:rPr>
          <w:rFonts w:ascii="Times New Roman" w:hAnsi="Times New Roman" w:cs="Times New Roman"/>
          <w:b/>
          <w:bCs/>
          <w:color w:val="000000"/>
          <w:sz w:val="28"/>
          <w:szCs w:val="28"/>
        </w:rPr>
        <w:t xml:space="preserve"> </w:t>
      </w:r>
      <w:r w:rsidRPr="00824429">
        <w:rPr>
          <w:rFonts w:ascii="Times New Roman" w:hAnsi="Times New Roman" w:cs="Times New Roman"/>
          <w:color w:val="000000"/>
          <w:sz w:val="28"/>
          <w:szCs w:val="28"/>
        </w:rPr>
        <w:t>выступают местные и региональные налоги.</w:t>
      </w:r>
    </w:p>
    <w:p w:rsidR="008E4A79" w:rsidRPr="00824429" w:rsidRDefault="008E4A79" w:rsidP="00CB4A6A">
      <w:pPr>
        <w:shd w:val="clear" w:color="000000" w:fill="auto"/>
        <w:tabs>
          <w:tab w:val="left" w:pos="993"/>
        </w:tabs>
        <w:suppressAutoHyphens/>
        <w:spacing w:line="360" w:lineRule="auto"/>
        <w:ind w:firstLine="709"/>
        <w:jc w:val="both"/>
        <w:rPr>
          <w:color w:val="000000"/>
          <w:sz w:val="28"/>
          <w:szCs w:val="28"/>
        </w:rPr>
      </w:pPr>
      <w:r w:rsidRPr="00824429">
        <w:rPr>
          <w:bCs/>
          <w:color w:val="000000"/>
          <w:sz w:val="28"/>
          <w:szCs w:val="28"/>
        </w:rPr>
        <w:t>Цель работы</w:t>
      </w:r>
      <w:r w:rsidRPr="00824429">
        <w:rPr>
          <w:color w:val="000000"/>
          <w:sz w:val="28"/>
          <w:szCs w:val="28"/>
        </w:rPr>
        <w:t xml:space="preserve"> состоит в том, чтобы:</w:t>
      </w:r>
    </w:p>
    <w:p w:rsidR="008E4A79" w:rsidRPr="00824429" w:rsidRDefault="008E4A79" w:rsidP="00CB4A6A">
      <w:pPr>
        <w:numPr>
          <w:ilvl w:val="1"/>
          <w:numId w:val="3"/>
        </w:numPr>
        <w:shd w:val="clear" w:color="000000" w:fill="auto"/>
        <w:tabs>
          <w:tab w:val="clear" w:pos="2260"/>
          <w:tab w:val="left" w:pos="993"/>
        </w:tabs>
        <w:suppressAutoHyphens/>
        <w:spacing w:line="360" w:lineRule="auto"/>
        <w:ind w:left="0" w:firstLine="709"/>
        <w:jc w:val="both"/>
        <w:rPr>
          <w:color w:val="000000"/>
          <w:sz w:val="28"/>
          <w:szCs w:val="28"/>
        </w:rPr>
      </w:pPr>
      <w:r w:rsidRPr="00824429">
        <w:rPr>
          <w:color w:val="000000"/>
          <w:sz w:val="28"/>
          <w:szCs w:val="28"/>
        </w:rPr>
        <w:t>рассмотреть налоговую систему РФ и понятие региональных и местных налогов;</w:t>
      </w:r>
    </w:p>
    <w:p w:rsidR="008E4A79" w:rsidRPr="00824429" w:rsidRDefault="008E4A79" w:rsidP="00CB4A6A">
      <w:pPr>
        <w:numPr>
          <w:ilvl w:val="1"/>
          <w:numId w:val="3"/>
        </w:numPr>
        <w:shd w:val="clear" w:color="000000" w:fill="auto"/>
        <w:tabs>
          <w:tab w:val="clear" w:pos="2260"/>
          <w:tab w:val="left" w:pos="993"/>
        </w:tabs>
        <w:suppressAutoHyphens/>
        <w:spacing w:line="360" w:lineRule="auto"/>
        <w:ind w:left="0" w:firstLine="709"/>
        <w:jc w:val="both"/>
        <w:rPr>
          <w:color w:val="000000"/>
          <w:sz w:val="28"/>
          <w:szCs w:val="28"/>
        </w:rPr>
      </w:pPr>
      <w:r w:rsidRPr="00824429">
        <w:rPr>
          <w:color w:val="000000"/>
          <w:sz w:val="28"/>
          <w:szCs w:val="28"/>
        </w:rPr>
        <w:t>классифицировать региональные и местные налоги в соответствии с НК РФ;</w:t>
      </w:r>
    </w:p>
    <w:p w:rsidR="006C7655" w:rsidRPr="00824429" w:rsidRDefault="008E4A79" w:rsidP="00CB4A6A">
      <w:pPr>
        <w:numPr>
          <w:ilvl w:val="1"/>
          <w:numId w:val="3"/>
        </w:numPr>
        <w:shd w:val="clear" w:color="000000" w:fill="auto"/>
        <w:tabs>
          <w:tab w:val="clear" w:pos="2260"/>
          <w:tab w:val="left" w:pos="993"/>
        </w:tabs>
        <w:suppressAutoHyphens/>
        <w:spacing w:line="360" w:lineRule="auto"/>
        <w:ind w:left="0" w:firstLine="709"/>
        <w:jc w:val="both"/>
        <w:rPr>
          <w:color w:val="000000"/>
          <w:sz w:val="28"/>
          <w:szCs w:val="28"/>
        </w:rPr>
      </w:pPr>
      <w:r w:rsidRPr="00824429">
        <w:rPr>
          <w:color w:val="000000"/>
          <w:sz w:val="28"/>
          <w:szCs w:val="28"/>
        </w:rPr>
        <w:t>полномочия территориальных органов власти по установлению отдельных элементов налогов.</w:t>
      </w:r>
    </w:p>
    <w:p w:rsidR="00DD6613" w:rsidRPr="00824429" w:rsidRDefault="00DD6613" w:rsidP="00CB4A6A">
      <w:pPr>
        <w:shd w:val="clear" w:color="000000" w:fill="auto"/>
        <w:tabs>
          <w:tab w:val="left" w:pos="993"/>
        </w:tabs>
        <w:suppressAutoHyphens/>
        <w:spacing w:line="360" w:lineRule="auto"/>
        <w:ind w:firstLine="709"/>
        <w:jc w:val="both"/>
        <w:rPr>
          <w:b/>
          <w:color w:val="000000"/>
          <w:sz w:val="28"/>
          <w:szCs w:val="28"/>
        </w:rPr>
      </w:pPr>
    </w:p>
    <w:p w:rsidR="00CB4A6A" w:rsidRPr="00824429" w:rsidRDefault="00CB4A6A" w:rsidP="00CB4A6A">
      <w:pPr>
        <w:shd w:val="clear" w:color="000000" w:fill="auto"/>
        <w:suppressAutoHyphens/>
        <w:spacing w:line="360" w:lineRule="auto"/>
        <w:jc w:val="center"/>
        <w:outlineLvl w:val="0"/>
        <w:rPr>
          <w:b/>
          <w:color w:val="000000"/>
          <w:sz w:val="28"/>
          <w:szCs w:val="28"/>
        </w:rPr>
      </w:pPr>
      <w:r w:rsidRPr="00824429">
        <w:rPr>
          <w:b/>
          <w:color w:val="000000"/>
          <w:sz w:val="28"/>
          <w:szCs w:val="28"/>
        </w:rPr>
        <w:br w:type="page"/>
        <w:t>1</w:t>
      </w:r>
      <w:r w:rsidR="00367335" w:rsidRPr="00824429">
        <w:rPr>
          <w:b/>
          <w:color w:val="000000"/>
          <w:sz w:val="28"/>
          <w:szCs w:val="28"/>
        </w:rPr>
        <w:t xml:space="preserve"> Понятие региональных и местных налогов</w:t>
      </w:r>
    </w:p>
    <w:p w:rsidR="00CB4A6A" w:rsidRPr="00824429" w:rsidRDefault="00CB4A6A" w:rsidP="00CB4A6A">
      <w:pPr>
        <w:shd w:val="clear" w:color="000000" w:fill="auto"/>
        <w:suppressAutoHyphens/>
        <w:spacing w:line="360" w:lineRule="auto"/>
        <w:ind w:firstLine="709"/>
        <w:rPr>
          <w:color w:val="000000"/>
          <w:sz w:val="28"/>
          <w:szCs w:val="28"/>
        </w:rPr>
      </w:pP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Процесс становления налоговой системы, в более или менее цивилизованной форме, начался в России в конце </w:t>
      </w:r>
      <w:r w:rsidRPr="00824429">
        <w:rPr>
          <w:color w:val="000000"/>
          <w:sz w:val="28"/>
          <w:szCs w:val="28"/>
          <w:lang w:val="en-US"/>
        </w:rPr>
        <w:t>XIX</w:t>
      </w:r>
      <w:r w:rsidRPr="00824429">
        <w:rPr>
          <w:color w:val="000000"/>
          <w:sz w:val="28"/>
          <w:szCs w:val="28"/>
        </w:rPr>
        <w:t xml:space="preserve"> столетия, вызванный ростом государственных потребностей, в связи с переходом страны от прежнего натурального хозяйства к денежному. В течение 1881-1885 гг. была проведена налоговая реформа, в ходе которой были отменены соляной налог и подушная подать, введены новые налоги и создана податная служба. В новой налоговой системе наибольшее место отводилось акцизам и таможенным пошлинам. Косвенные налоги составляли почти половину всех налоговых поступлений в государственный бюджет. Прямые налоги, основная составляющая всех сумм, поступающих, в настоящее время, в бюджет от сбора налогов, в то время составляли примерно 7% всего бюджета.</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Поступление податей до </w:t>
      </w:r>
      <w:smartTag w:uri="urn:schemas-microsoft-com:office:smarttags" w:element="metricconverter">
        <w:smartTagPr>
          <w:attr w:name="ProductID" w:val="1885 г"/>
        </w:smartTagPr>
        <w:r w:rsidRPr="00824429">
          <w:rPr>
            <w:color w:val="000000"/>
            <w:sz w:val="28"/>
            <w:szCs w:val="28"/>
          </w:rPr>
          <w:t>1885 г</w:t>
        </w:r>
      </w:smartTag>
      <w:r w:rsidRPr="00824429">
        <w:rPr>
          <w:color w:val="000000"/>
          <w:sz w:val="28"/>
          <w:szCs w:val="28"/>
        </w:rPr>
        <w:t xml:space="preserve">. контролировала Казённая палата, учреждённая ещё в </w:t>
      </w:r>
      <w:smartTag w:uri="urn:schemas-microsoft-com:office:smarttags" w:element="metricconverter">
        <w:smartTagPr>
          <w:attr w:name="ProductID" w:val="1775 г"/>
        </w:smartTagPr>
        <w:r w:rsidRPr="00824429">
          <w:rPr>
            <w:color w:val="000000"/>
            <w:sz w:val="28"/>
            <w:szCs w:val="28"/>
          </w:rPr>
          <w:t>1775 г</w:t>
        </w:r>
      </w:smartTag>
      <w:r w:rsidRPr="00824429">
        <w:rPr>
          <w:color w:val="000000"/>
          <w:sz w:val="28"/>
          <w:szCs w:val="28"/>
        </w:rPr>
        <w:t xml:space="preserve">. Контроль этот заключался лишь в учёте налогов, поступающих в казну. Аппарата, который имел бы не только учётные функции, не было. Сбором налогов занималась полиция. Однако, в </w:t>
      </w:r>
      <w:smartTag w:uri="urn:schemas-microsoft-com:office:smarttags" w:element="metricconverter">
        <w:smartTagPr>
          <w:attr w:name="ProductID" w:val="1885 г"/>
        </w:smartTagPr>
        <w:r w:rsidRPr="00824429">
          <w:rPr>
            <w:color w:val="000000"/>
            <w:sz w:val="28"/>
            <w:szCs w:val="28"/>
          </w:rPr>
          <w:t>1885 г</w:t>
        </w:r>
      </w:smartTag>
      <w:r w:rsidRPr="00824429">
        <w:rPr>
          <w:color w:val="000000"/>
          <w:sz w:val="28"/>
          <w:szCs w:val="28"/>
        </w:rPr>
        <w:t>., исходя из необходимости постоянного податного надзора на местах, был учреждён институт податных инспекторов при Казённой палате в количестве 500 человек, на которых был возложен контроль за своевременным и полным поступлением налоговых платежей на всей территории России. Податные инспекторы были наделены довольно таки широкими полномочиями, сходными по объему с полномочиями сегодняшних налоговых инспекций</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Как было сказано выше, основная масса налоговых платежей приходилась на долю акцизов, в связи с этим основная масса нарушений выявлялась в этой сфере податных отношений. Нарушения эти проявлялись, в основном, в реализации подакцизных товаров без соответствующих ярлыков, свидетельствующих об уплате продавцом акцизного сбора. Ответственность за акцизные нарушения предусматривалась в Уставе об акцизных сборах </w:t>
      </w:r>
      <w:smartTag w:uri="urn:schemas-microsoft-com:office:smarttags" w:element="metricconverter">
        <w:smartTagPr>
          <w:attr w:name="ProductID" w:val="1883 г"/>
        </w:smartTagPr>
        <w:r w:rsidRPr="00824429">
          <w:rPr>
            <w:color w:val="000000"/>
            <w:sz w:val="28"/>
            <w:szCs w:val="28"/>
          </w:rPr>
          <w:t>1883 г</w:t>
        </w:r>
      </w:smartTag>
      <w:r w:rsidRPr="00824429">
        <w:rPr>
          <w:color w:val="000000"/>
          <w:sz w:val="28"/>
          <w:szCs w:val="28"/>
        </w:rPr>
        <w:t>.</w:t>
      </w:r>
      <w:r w:rsidRPr="00824429">
        <w:rPr>
          <w:rStyle w:val="a5"/>
          <w:color w:val="000000"/>
          <w:sz w:val="28"/>
          <w:szCs w:val="28"/>
        </w:rPr>
        <w:t xml:space="preserve"> </w:t>
      </w:r>
      <w:r w:rsidRPr="00824429">
        <w:rPr>
          <w:rStyle w:val="a5"/>
          <w:color w:val="000000"/>
          <w:sz w:val="28"/>
          <w:szCs w:val="28"/>
        </w:rPr>
        <w:footnoteReference w:id="1"/>
      </w:r>
      <w:r w:rsidRPr="00824429">
        <w:rPr>
          <w:color w:val="000000"/>
          <w:sz w:val="28"/>
          <w:szCs w:val="28"/>
        </w:rPr>
        <w:t>.</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В России в любое время существовало неприязненное отношение к налогам, в отличие от западноевропейских государств, где плата налогов считается даже предметом гордости налогоплательщиков. Подобная высокая налоговая культура обуславливается тем, что в таких государствах институт налогов имеет историю гораздо более продолжительную, нежели в России.</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Надо сказать, что с октября </w:t>
      </w:r>
      <w:smartTag w:uri="urn:schemas-microsoft-com:office:smarttags" w:element="metricconverter">
        <w:smartTagPr>
          <w:attr w:name="ProductID" w:val="1917 г"/>
        </w:smartTagPr>
        <w:r w:rsidRPr="00824429">
          <w:rPr>
            <w:color w:val="000000"/>
            <w:sz w:val="28"/>
            <w:szCs w:val="28"/>
          </w:rPr>
          <w:t>1917 г</w:t>
        </w:r>
      </w:smartTag>
      <w:r w:rsidRPr="00824429">
        <w:rPr>
          <w:color w:val="000000"/>
          <w:sz w:val="28"/>
          <w:szCs w:val="28"/>
        </w:rPr>
        <w:t xml:space="preserve">., в связи с отменой права собственности на землю, аннулированием ценных бумаг, национализацией промышленности и запрещением частной собственности были уничтожены почти все возможные объекты налогообложения. Налоговая политика новой власти сводилась только лишь к принудительному сбору с крестьянства, так называемой продразвёрстки, которая не носила даже характер налога. По декрету от 30.10.1918 г. принудительно изымались все излишки сельскохозяйственной продукции сверх необходимого минимума для собственного потребления. Лишь с переходом государства к новой экономической политике, в мае </w:t>
      </w:r>
      <w:smartTag w:uri="urn:schemas-microsoft-com:office:smarttags" w:element="metricconverter">
        <w:smartTagPr>
          <w:attr w:name="ProductID" w:val="1921 г"/>
        </w:smartTagPr>
        <w:r w:rsidRPr="00824429">
          <w:rPr>
            <w:color w:val="000000"/>
            <w:sz w:val="28"/>
            <w:szCs w:val="28"/>
          </w:rPr>
          <w:t>1921 г</w:t>
        </w:r>
      </w:smartTag>
      <w:r w:rsidRPr="00824429">
        <w:rPr>
          <w:color w:val="000000"/>
          <w:sz w:val="28"/>
          <w:szCs w:val="28"/>
        </w:rPr>
        <w:t xml:space="preserve">., возникла необходимость создания новой налоговой системы. Был введён общегражданский налог, к уплате которого привлекалось всё трудоспособное население, поделённое на разряды. В </w:t>
      </w:r>
      <w:smartTag w:uri="urn:schemas-microsoft-com:office:smarttags" w:element="metricconverter">
        <w:smartTagPr>
          <w:attr w:name="ProductID" w:val="1923 г"/>
        </w:smartTagPr>
        <w:r w:rsidRPr="00824429">
          <w:rPr>
            <w:color w:val="000000"/>
            <w:sz w:val="28"/>
            <w:szCs w:val="28"/>
          </w:rPr>
          <w:t>1923 г</w:t>
        </w:r>
      </w:smartTag>
      <w:r w:rsidRPr="00824429">
        <w:rPr>
          <w:color w:val="000000"/>
          <w:sz w:val="28"/>
          <w:szCs w:val="28"/>
        </w:rPr>
        <w:t>. была проведена реформа налогообложения крестьянства,</w:t>
      </w:r>
      <w:r w:rsidR="00CB4A6A" w:rsidRPr="00824429">
        <w:rPr>
          <w:color w:val="000000"/>
          <w:sz w:val="28"/>
          <w:szCs w:val="28"/>
        </w:rPr>
        <w:t xml:space="preserve"> </w:t>
      </w:r>
      <w:r w:rsidRPr="00824429">
        <w:rPr>
          <w:color w:val="000000"/>
          <w:sz w:val="28"/>
          <w:szCs w:val="28"/>
        </w:rPr>
        <w:t xml:space="preserve">установлен единый сельскохозяйственный налог, промысловый и подоходный налоги, налог на сверхприбыль, налог с наследств и дарений, гербовый сбор. Но высокие налоговые ставки явились одной из главных причин постепенного сокращения частной торговли и промышленности, они привели к резкому неприятию частными налогоплательщиками нового налогового законодательства и, как следствие вышеуказанных причин, повлекли массовое уклонение плательщиков от уплаты налогов. Государство, в свою очередь, пытаясь искоренить указанные явления, усилило меры уголовной репрессии за правонарушения подобного рода. Уклонение от налоговых платежей рассматривалось, как сокрытое противодействие советской налоговой политике, направленное на срыв мероприятий советской власти. </w:t>
      </w:r>
      <w:r w:rsidRPr="00824429">
        <w:rPr>
          <w:rStyle w:val="a5"/>
          <w:color w:val="000000"/>
          <w:sz w:val="28"/>
          <w:szCs w:val="28"/>
        </w:rPr>
        <w:footnoteReference w:id="2"/>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 xml:space="preserve">Одним из важнейших условий обеспечения экономического роста, развития предпринимательской активности, ликвидации теневой экономики, привлечения в нашу страну полномасштабных иностранных инвестиций является осуществление налоговой реформы. Основы существующей в Российской Федерации налоговой системы были заложены в конце </w:t>
      </w:r>
      <w:smartTag w:uri="urn:schemas-microsoft-com:office:smarttags" w:element="metricconverter">
        <w:smartTagPr>
          <w:attr w:name="ProductID" w:val="1991 г"/>
        </w:smartTagPr>
        <w:r w:rsidRPr="00824429">
          <w:rPr>
            <w:rFonts w:ascii="Times New Roman" w:hAnsi="Times New Roman" w:cs="Times New Roman"/>
            <w:color w:val="000000"/>
            <w:sz w:val="28"/>
            <w:szCs w:val="28"/>
          </w:rPr>
          <w:t>1991 г</w:t>
        </w:r>
      </w:smartTag>
      <w:r w:rsidRPr="00824429">
        <w:rPr>
          <w:rFonts w:ascii="Times New Roman" w:hAnsi="Times New Roman" w:cs="Times New Roman"/>
          <w:color w:val="000000"/>
          <w:sz w:val="28"/>
          <w:szCs w:val="28"/>
        </w:rPr>
        <w:t>. принятием Закона «Об основах налоговой системы в Российской Федерации» и соответствующих законов по конкретным видам налогов. В условиях высокой инфляции и глубоких структурных изменений в экономике в первые годы реформ российская налоговая система в целом выполняла свою роль, обеспечивая поступление в бюджеты всех уровней необходимых финансовых ресурсов. Вместе с тем, по мере дальнейшего углубления рыночных преобразований, присущие налоговой системе недостатки становились все более и более заметными, а ее несоответствие происходящим в экономике изменениям - все более и более очевидным. Не случайно на протяжении всех лет экономических реформ в законодательство о налогах ежегодно, а нередко и по нескольку раз в год, вносились многочисленные поправки. Но они решали лишь отдельные узкие вопросы, не затрагивая основополагающих моментов налоговой системы. В результате сложившаяся в Российской Федерации к концу 90-х годов налоговая система во все большей степени из-за несовершенства ее отдельных элементов становилась тормозом экономического развития страны.</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Огромная налоговая нагрузка на законопослушных налогоплательщиков, наличие большого числа налоговых льгот, а также многочисленных лазеек для сокрытия доходов и налогов создали в стране атмосферу отсутствия честной конкуренции законопослушных и закононепослушных налогоплательщиков, а также способствовали развитию теневой экономики.</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 xml:space="preserve">В </w:t>
      </w:r>
      <w:smartTag w:uri="urn:schemas-microsoft-com:office:smarttags" w:element="metricconverter">
        <w:smartTagPr>
          <w:attr w:name="ProductID" w:val="1998 г"/>
        </w:smartTagPr>
        <w:r w:rsidRPr="00824429">
          <w:rPr>
            <w:rFonts w:ascii="Times New Roman" w:hAnsi="Times New Roman" w:cs="Times New Roman"/>
            <w:color w:val="000000"/>
            <w:sz w:val="28"/>
            <w:szCs w:val="28"/>
          </w:rPr>
          <w:t>1998 г</w:t>
        </w:r>
      </w:smartTag>
      <w:r w:rsidRPr="00824429">
        <w:rPr>
          <w:rFonts w:ascii="Times New Roman" w:hAnsi="Times New Roman" w:cs="Times New Roman"/>
          <w:color w:val="000000"/>
          <w:sz w:val="28"/>
          <w:szCs w:val="28"/>
        </w:rPr>
        <w:t xml:space="preserve">. была принята и с 1 января </w:t>
      </w:r>
      <w:smartTag w:uri="urn:schemas-microsoft-com:office:smarttags" w:element="metricconverter">
        <w:smartTagPr>
          <w:attr w:name="ProductID" w:val="1999 г"/>
        </w:smartTagPr>
        <w:r w:rsidRPr="00824429">
          <w:rPr>
            <w:rFonts w:ascii="Times New Roman" w:hAnsi="Times New Roman" w:cs="Times New Roman"/>
            <w:color w:val="000000"/>
            <w:sz w:val="28"/>
            <w:szCs w:val="28"/>
          </w:rPr>
          <w:t>1999 г</w:t>
        </w:r>
      </w:smartTag>
      <w:r w:rsidRPr="00824429">
        <w:rPr>
          <w:rFonts w:ascii="Times New Roman" w:hAnsi="Times New Roman" w:cs="Times New Roman"/>
          <w:color w:val="000000"/>
          <w:sz w:val="28"/>
          <w:szCs w:val="28"/>
        </w:rPr>
        <w:t>. вступила в действие первая, или так называемая общая, часть Налогового кодекса Российской Федерации. Этот документ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Принятие первой части Налогового кодекса Российской Федерации явилось поистине историческим моментом в развитии экономических реформ в нашей стране. С введением этого законодательного документа был осуществлен первый этап комплексного пересмотра всей системы налогообложения.</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 xml:space="preserve">Но принятие первой части Налогового кодекса не затронуло вопросов конкретного применения федеральных, региональных и местных налогов и сборов. Поэтому была продолжена работа над второй, специальной частью Кодекса, которая была принята в августе </w:t>
      </w:r>
      <w:smartTag w:uri="urn:schemas-microsoft-com:office:smarttags" w:element="metricconverter">
        <w:smartTagPr>
          <w:attr w:name="ProductID" w:val="2000 г"/>
        </w:smartTagPr>
        <w:r w:rsidRPr="00824429">
          <w:rPr>
            <w:rFonts w:ascii="Times New Roman" w:hAnsi="Times New Roman" w:cs="Times New Roman"/>
            <w:color w:val="000000"/>
            <w:sz w:val="28"/>
            <w:szCs w:val="28"/>
          </w:rPr>
          <w:t>2000 г</w:t>
        </w:r>
      </w:smartTag>
      <w:r w:rsidRPr="00824429">
        <w:rPr>
          <w:rFonts w:ascii="Times New Roman" w:hAnsi="Times New Roman" w:cs="Times New Roman"/>
          <w:color w:val="000000"/>
          <w:sz w:val="28"/>
          <w:szCs w:val="28"/>
        </w:rPr>
        <w:t xml:space="preserve">. и вступила в действие с 1 января </w:t>
      </w:r>
      <w:smartTag w:uri="urn:schemas-microsoft-com:office:smarttags" w:element="metricconverter">
        <w:smartTagPr>
          <w:attr w:name="ProductID" w:val="2001 г"/>
        </w:smartTagPr>
        <w:r w:rsidRPr="00824429">
          <w:rPr>
            <w:rFonts w:ascii="Times New Roman" w:hAnsi="Times New Roman" w:cs="Times New Roman"/>
            <w:color w:val="000000"/>
            <w:sz w:val="28"/>
            <w:szCs w:val="28"/>
          </w:rPr>
          <w:t>2001 г</w:t>
        </w:r>
      </w:smartTag>
      <w:r w:rsidRPr="00824429">
        <w:rPr>
          <w:rFonts w:ascii="Times New Roman" w:hAnsi="Times New Roman" w:cs="Times New Roman"/>
          <w:color w:val="000000"/>
          <w:sz w:val="28"/>
          <w:szCs w:val="28"/>
        </w:rPr>
        <w:t>.</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При этом необходимо подчеркнуть, что из предполагаемых тридцати глав второй части Кодекса были приняты четыре главы, посвященные НДС, налогу на доходы физических лиц, акцизам и единому социальному налогу.</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 xml:space="preserve">В </w:t>
      </w:r>
      <w:smartTag w:uri="urn:schemas-microsoft-com:office:smarttags" w:element="metricconverter">
        <w:smartTagPr>
          <w:attr w:name="ProductID" w:val="2001 г"/>
        </w:smartTagPr>
        <w:r w:rsidRPr="00824429">
          <w:rPr>
            <w:rFonts w:ascii="Times New Roman" w:hAnsi="Times New Roman" w:cs="Times New Roman"/>
            <w:color w:val="000000"/>
            <w:sz w:val="28"/>
            <w:szCs w:val="28"/>
          </w:rPr>
          <w:t>2001 г</w:t>
        </w:r>
      </w:smartTag>
      <w:r w:rsidRPr="00824429">
        <w:rPr>
          <w:rFonts w:ascii="Times New Roman" w:hAnsi="Times New Roman" w:cs="Times New Roman"/>
          <w:color w:val="000000"/>
          <w:sz w:val="28"/>
          <w:szCs w:val="28"/>
        </w:rPr>
        <w:t xml:space="preserve">. формирование новой налоговой системы было продолжено, и с 1 января </w:t>
      </w:r>
      <w:smartTag w:uri="urn:schemas-microsoft-com:office:smarttags" w:element="metricconverter">
        <w:smartTagPr>
          <w:attr w:name="ProductID" w:val="2002 г"/>
        </w:smartTagPr>
        <w:r w:rsidRPr="00824429">
          <w:rPr>
            <w:rFonts w:ascii="Times New Roman" w:hAnsi="Times New Roman" w:cs="Times New Roman"/>
            <w:color w:val="000000"/>
            <w:sz w:val="28"/>
            <w:szCs w:val="28"/>
          </w:rPr>
          <w:t>2002 г</w:t>
        </w:r>
      </w:smartTag>
      <w:r w:rsidRPr="00824429">
        <w:rPr>
          <w:rFonts w:ascii="Times New Roman" w:hAnsi="Times New Roman" w:cs="Times New Roman"/>
          <w:color w:val="000000"/>
          <w:sz w:val="28"/>
          <w:szCs w:val="28"/>
        </w:rPr>
        <w:t>. вступили в действие еще три важнейшие главы Налогового кодекса, определяющие порядок исчисления и уплаты одного из главнейших федеральных налогов - налога на прибыль организаций. Одновременно с этим принята глава Кодекса, посвященная налогу на добычу полезных ископаемых, который вместил в себя несколько ранее действовавших налогов, взимаемых с недропользователей. Специальная глава Кодекса посвящена налогу с продаж.</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 xml:space="preserve">По остальным налогам до </w:t>
      </w:r>
      <w:smartTag w:uri="urn:schemas-microsoft-com:office:smarttags" w:element="metricconverter">
        <w:smartTagPr>
          <w:attr w:name="ProductID" w:val="2003 г"/>
        </w:smartTagPr>
        <w:r w:rsidRPr="00824429">
          <w:rPr>
            <w:rFonts w:ascii="Times New Roman" w:hAnsi="Times New Roman" w:cs="Times New Roman"/>
            <w:color w:val="000000"/>
            <w:sz w:val="28"/>
            <w:szCs w:val="28"/>
          </w:rPr>
          <w:t>2003 г</w:t>
        </w:r>
      </w:smartTag>
      <w:r w:rsidRPr="00824429">
        <w:rPr>
          <w:rFonts w:ascii="Times New Roman" w:hAnsi="Times New Roman" w:cs="Times New Roman"/>
          <w:color w:val="000000"/>
          <w:sz w:val="28"/>
          <w:szCs w:val="28"/>
        </w:rPr>
        <w:t>. продолжали действовать соответствующие законы, определяющие порядок и условия их исчисления и уплаты.</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После принятия остальных глав второй части Налогового кодекса</w:t>
      </w:r>
      <w:r w:rsidR="00CB4A6A" w:rsidRPr="00824429">
        <w:rPr>
          <w:rFonts w:ascii="Times New Roman" w:hAnsi="Times New Roman" w:cs="Times New Roman"/>
          <w:color w:val="000000"/>
          <w:sz w:val="28"/>
          <w:szCs w:val="28"/>
        </w:rPr>
        <w:t xml:space="preserve"> </w:t>
      </w:r>
      <w:r w:rsidRPr="00824429">
        <w:rPr>
          <w:rFonts w:ascii="Times New Roman" w:hAnsi="Times New Roman" w:cs="Times New Roman"/>
          <w:color w:val="000000"/>
          <w:sz w:val="28"/>
          <w:szCs w:val="28"/>
        </w:rPr>
        <w:t>в январе 2006 года он становится единым, взаимосвязанным и комплексным документом, учитывающим всю систему налоговых отношений в Российской Федерации, хотя до сих пор в нем происходят изменения.</w:t>
      </w:r>
    </w:p>
    <w:p w:rsidR="00367335" w:rsidRPr="00824429" w:rsidRDefault="00367335" w:rsidP="00CB4A6A">
      <w:pPr>
        <w:pStyle w:val="Con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24429">
        <w:rPr>
          <w:rFonts w:ascii="Times New Roman" w:hAnsi="Times New Roman" w:cs="Times New Roman"/>
          <w:color w:val="000000"/>
          <w:sz w:val="28"/>
          <w:szCs w:val="28"/>
        </w:rPr>
        <w:t>Налоговый кодекс призван стать и непременно станет практически единственным нормативным актом, регулирующим все налоговые вопросы, начиная со взаимоотношений налоговых органов и налогоплательщиков и кончая порядком расчета и уплаты всех предусмотренных в нем налогов.</w:t>
      </w:r>
      <w:r w:rsidRPr="00824429">
        <w:rPr>
          <w:rStyle w:val="a5"/>
          <w:rFonts w:ascii="Times New Roman" w:hAnsi="Times New Roman"/>
          <w:color w:val="000000"/>
          <w:sz w:val="28"/>
          <w:szCs w:val="28"/>
        </w:rPr>
        <w:footnoteReference w:id="3"/>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824429">
        <w:rPr>
          <w:rStyle w:val="a5"/>
          <w:color w:val="000000"/>
          <w:sz w:val="28"/>
          <w:szCs w:val="28"/>
        </w:rPr>
        <w:footnoteReference w:id="4"/>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Совокупность взимаемых в государстве налогов, сборов, пошлин и других платежей (налоги),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w:t>
      </w:r>
      <w:r w:rsidRPr="00824429">
        <w:rPr>
          <w:rStyle w:val="a5"/>
          <w:color w:val="000000"/>
          <w:sz w:val="28"/>
          <w:szCs w:val="28"/>
        </w:rPr>
        <w:footnoteReference w:id="5"/>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В Российской Федерации устанавливаются следующие виды налогов и сборов: федеральные налоги и сборы, налоги и сборы субъектов Российской Федерации (региональные налоги и сборы) и местные налоги и сборы</w:t>
      </w:r>
      <w:r w:rsidRPr="00824429">
        <w:rPr>
          <w:iCs/>
          <w:color w:val="000000"/>
          <w:sz w:val="28"/>
          <w:szCs w:val="28"/>
        </w:rPr>
        <w:t>.</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Федеральными признаются налоги и сборы, устанавливаемые НК РФ и обязательные к уплате на всей территории Российской Федерации.</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Региональными признаются налоги и сборы, устанавливаемые НК РФ и законами субъектов Российской Федерации, вводимые в действие в соответствии с НК РФ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Иные элементы налогообложения устанавливаются НК РФ.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Местные налоги и сборы в городах федерального значения Москве и Санкт-Петербурге устанавливаются и вводятся в действие законами указанных субъектов Российской Федерации.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могут устанавливаться региональные или местные налоги и (или) сборы, не предусмотренные НК РФ.</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Налоги бывают двух видов. Первый вид – налоги на доходы и имущество: подоходный налог с граждан; налог на прибыль корпораций (фирм); налог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налоги на перевод прибыли и капитала за рубеж и др. Они взимаются с конкретного физического или юридического лица, их называют прямыми налогами.</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Второй вид – налоги на товары и услуги: налог с оборота, который в большинстве развитых стран в настоящее время заменен налогом на добавленную стоимость; акцизы (налоги, прямо включаемые в цену товара или услуги); налоги на наследство, на сделки с недвижимостью и ценными бумагами и др. Эти налоги называют косвенными. Они частично или полностью переносятся на цену товара или услуги.</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Налоги выполняют три важнейшие функции:</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1) финансирования государственных расходов (фискальная функция);</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2) поддержания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3) государственного регулирования экономики (регулирующая функция).</w:t>
      </w:r>
    </w:p>
    <w:p w:rsidR="00367335"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и, прежде всего – расходов государства. В течение последних десятилетий заметное развитие получили социальная и регулирующая функции. </w:t>
      </w:r>
      <w:r w:rsidRPr="00824429">
        <w:rPr>
          <w:rStyle w:val="a5"/>
          <w:color w:val="000000"/>
          <w:sz w:val="28"/>
          <w:szCs w:val="28"/>
        </w:rPr>
        <w:footnoteReference w:id="6"/>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Среди общих принципов налоговой системы можно выделить следующие:</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1. Налоговые поступления формируют необходимую финансовую базу для операций государства в экономической сфере, а сама структура, объемы и методы налоговых изъятий создают возможность целенаправленного воздействия со стороны государства на темпы и пропорции накопления общественного денежного и производительного капитала, позволяют ему под свой контроль практический весь совокупный общественный спрос.</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2. В движении капитала на разных стадиях его кругооборота и в различных сферах можно выделить пункты изъятия налогов и создать целостную систему налогообложения.</w:t>
      </w:r>
      <w:r w:rsidRPr="00824429">
        <w:rPr>
          <w:rStyle w:val="a5"/>
          <w:color w:val="000000"/>
          <w:sz w:val="28"/>
          <w:szCs w:val="28"/>
        </w:rPr>
        <w:footnoteReference w:id="7"/>
      </w:r>
    </w:p>
    <w:p w:rsidR="00CB4A6A" w:rsidRPr="00824429" w:rsidRDefault="00CB4A6A" w:rsidP="00CB4A6A">
      <w:pPr>
        <w:shd w:val="clear" w:color="000000" w:fill="auto"/>
        <w:suppressAutoHyphens/>
        <w:spacing w:line="360" w:lineRule="auto"/>
        <w:ind w:firstLine="709"/>
        <w:jc w:val="both"/>
        <w:rPr>
          <w:b/>
          <w:color w:val="000000"/>
          <w:sz w:val="28"/>
          <w:szCs w:val="28"/>
        </w:rPr>
      </w:pPr>
    </w:p>
    <w:p w:rsidR="007D5D9C" w:rsidRPr="00824429" w:rsidRDefault="007D5D9C" w:rsidP="00CB4A6A">
      <w:pPr>
        <w:shd w:val="clear" w:color="000000" w:fill="auto"/>
        <w:suppressAutoHyphens/>
        <w:spacing w:line="360" w:lineRule="auto"/>
        <w:jc w:val="center"/>
        <w:outlineLvl w:val="0"/>
        <w:rPr>
          <w:b/>
          <w:color w:val="000000"/>
          <w:sz w:val="28"/>
          <w:szCs w:val="28"/>
        </w:rPr>
      </w:pPr>
      <w:r w:rsidRPr="00824429">
        <w:rPr>
          <w:b/>
          <w:color w:val="000000"/>
          <w:sz w:val="28"/>
          <w:szCs w:val="28"/>
        </w:rPr>
        <w:t>2 Состав региональных и местных налогов согласно Налоговому кодексу РФ</w:t>
      </w:r>
    </w:p>
    <w:p w:rsidR="00CB4A6A" w:rsidRPr="00824429" w:rsidRDefault="00CB4A6A" w:rsidP="00CB4A6A">
      <w:pPr>
        <w:shd w:val="clear" w:color="000000" w:fill="auto"/>
        <w:suppressAutoHyphens/>
        <w:spacing w:line="360" w:lineRule="auto"/>
        <w:ind w:firstLine="709"/>
        <w:jc w:val="both"/>
        <w:rPr>
          <w:color w:val="000000"/>
          <w:sz w:val="28"/>
          <w:szCs w:val="28"/>
        </w:rPr>
      </w:pP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В соответствии со статьей 14 </w:t>
      </w:r>
      <w:r w:rsidRPr="00824429">
        <w:rPr>
          <w:b/>
          <w:color w:val="000000"/>
          <w:sz w:val="28"/>
          <w:szCs w:val="28"/>
        </w:rPr>
        <w:t>к региональным налогам</w:t>
      </w:r>
      <w:r w:rsidRPr="00824429">
        <w:rPr>
          <w:color w:val="000000"/>
          <w:sz w:val="28"/>
          <w:szCs w:val="28"/>
        </w:rPr>
        <w:t xml:space="preserve"> относятся:</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налог на имущество организаций;</w:t>
      </w:r>
    </w:p>
    <w:p w:rsidR="00BA0427"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 на имущество организаций (далее в настоящей главе - налог)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r w:rsidR="00367335" w:rsidRPr="00824429">
        <w:rPr>
          <w:color w:val="000000"/>
          <w:sz w:val="28"/>
          <w:szCs w:val="28"/>
        </w:rPr>
        <w:t>.</w:t>
      </w:r>
    </w:p>
    <w:p w:rsidR="00CB4A6A" w:rsidRPr="00824429" w:rsidRDefault="00367335"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Налогоплательщиками</w:t>
      </w:r>
      <w:r w:rsidR="00CB4A6A" w:rsidRPr="00824429">
        <w:rPr>
          <w:color w:val="000000"/>
          <w:sz w:val="28"/>
          <w:szCs w:val="28"/>
        </w:rPr>
        <w:t xml:space="preserve"> </w:t>
      </w:r>
      <w:r w:rsidR="007D5D9C" w:rsidRPr="00824429">
        <w:rPr>
          <w:color w:val="000000"/>
          <w:sz w:val="28"/>
          <w:szCs w:val="28"/>
        </w:rPr>
        <w:t>признаются:</w:t>
      </w:r>
      <w:r w:rsidRPr="00824429">
        <w:rPr>
          <w:color w:val="000000"/>
          <w:sz w:val="28"/>
          <w:szCs w:val="28"/>
        </w:rPr>
        <w:t xml:space="preserve"> </w:t>
      </w:r>
      <w:r w:rsidR="007D5D9C" w:rsidRPr="00824429">
        <w:rPr>
          <w:color w:val="000000"/>
          <w:sz w:val="28"/>
          <w:szCs w:val="28"/>
        </w:rPr>
        <w:t>российские организации;иностранные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настоящего Кодекса, если иное не предусмотрено международными догово</w:t>
      </w:r>
      <w:r w:rsidR="00367335" w:rsidRPr="00824429">
        <w:rPr>
          <w:color w:val="000000"/>
          <w:sz w:val="28"/>
          <w:szCs w:val="28"/>
        </w:rPr>
        <w:t>рами Российской Федерации.</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статьей 378 настоящего Кодекса.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w:t>
      </w:r>
      <w:r w:rsidR="00A572B4" w:rsidRPr="00824429">
        <w:rPr>
          <w:color w:val="000000"/>
          <w:sz w:val="28"/>
          <w:szCs w:val="28"/>
        </w:rPr>
        <w:t xml:space="preserve"> </w:t>
      </w:r>
      <w:r w:rsidRPr="00824429">
        <w:rPr>
          <w:color w:val="000000"/>
          <w:sz w:val="28"/>
          <w:szCs w:val="28"/>
        </w:rPr>
        <w:t>В целях настоящей главы иностранные организации ведут учет объектов налогообложения в порядке, установленном в Российской Федерации для ведения бухгалтерского учета. Объектами налогообложения для иностранных организаций, не осуществляющих деятельности в Российской Федерации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w:t>
      </w:r>
    </w:p>
    <w:p w:rsidR="00367335"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признаются объектами налогообложения:</w:t>
      </w:r>
    </w:p>
    <w:p w:rsidR="00367335"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земельные участки и иные объекты природопользования (водные объекты и другие при</w:t>
      </w:r>
      <w:r w:rsidR="00367335" w:rsidRPr="00824429">
        <w:rPr>
          <w:color w:val="000000"/>
          <w:sz w:val="28"/>
          <w:szCs w:val="28"/>
        </w:rPr>
        <w:t>родные ресурсы);</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w:t>
      </w:r>
      <w:r w:rsidR="00111DF0" w:rsidRPr="00824429">
        <w:rPr>
          <w:color w:val="000000"/>
          <w:sz w:val="28"/>
          <w:szCs w:val="28"/>
        </w:rPr>
        <w:t>орядка в Российской Федерации.</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Налоговая база определяется как среднегодовая стоимость имущества, признаваемого объектом налогообложения.</w:t>
      </w:r>
      <w:r w:rsidR="00111DF0" w:rsidRPr="00824429">
        <w:rPr>
          <w:color w:val="000000"/>
          <w:sz w:val="28"/>
          <w:szCs w:val="28"/>
        </w:rPr>
        <w:t xml:space="preserve"> </w:t>
      </w:r>
      <w:r w:rsidRPr="00824429">
        <w:rPr>
          <w:color w:val="000000"/>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Налоговым пери</w:t>
      </w:r>
      <w:r w:rsidR="00111DF0" w:rsidRPr="00824429">
        <w:rPr>
          <w:color w:val="000000"/>
          <w:sz w:val="28"/>
          <w:szCs w:val="28"/>
        </w:rPr>
        <w:t>одом признается календарный год</w:t>
      </w:r>
      <w:r w:rsidRPr="00824429">
        <w:rPr>
          <w:color w:val="000000"/>
          <w:sz w:val="28"/>
          <w:szCs w:val="28"/>
        </w:rPr>
        <w:t>. Отчетными периодами признаются первый квартал, полугодие и девять месяцев календарного го</w:t>
      </w:r>
      <w:r w:rsidR="00111DF0" w:rsidRPr="00824429">
        <w:rPr>
          <w:color w:val="000000"/>
          <w:sz w:val="28"/>
          <w:szCs w:val="28"/>
        </w:rPr>
        <w:t xml:space="preserve">да. </w:t>
      </w:r>
      <w:r w:rsidRPr="00824429">
        <w:rPr>
          <w:color w:val="000000"/>
          <w:sz w:val="28"/>
          <w:szCs w:val="28"/>
        </w:rPr>
        <w:t>Законодательный орган субъекта Российской Федерации при установлении налога вправе не у</w:t>
      </w:r>
      <w:r w:rsidR="00111DF0" w:rsidRPr="00824429">
        <w:rPr>
          <w:color w:val="000000"/>
          <w:sz w:val="28"/>
          <w:szCs w:val="28"/>
        </w:rPr>
        <w:t>станавливать отчетные периоды.</w:t>
      </w:r>
    </w:p>
    <w:p w:rsidR="007D5D9C"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Налоговые ставки устанавливаются законами субъектов Российской Федерации и не могут превышать 2,2 процента. Допускается установление дифференцированных налоговых ставок в зависимости от категорий налогоплательщиков и (или) имущества, признаваемого объ</w:t>
      </w:r>
      <w:r w:rsidR="00111DF0" w:rsidRPr="00824429">
        <w:rPr>
          <w:color w:val="000000"/>
          <w:sz w:val="28"/>
          <w:szCs w:val="28"/>
        </w:rPr>
        <w:t>ектом налогообложения.</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налог на игорный бизнес</w:t>
      </w:r>
      <w:r w:rsidR="00111DF0" w:rsidRPr="00824429">
        <w:rPr>
          <w:color w:val="000000"/>
          <w:sz w:val="28"/>
          <w:szCs w:val="28"/>
        </w:rPr>
        <w:t xml:space="preserve"> </w:t>
      </w:r>
      <w:r w:rsidRPr="00824429">
        <w:rPr>
          <w:color w:val="000000"/>
          <w:sz w:val="28"/>
          <w:szCs w:val="28"/>
        </w:rPr>
        <w:t>- предпринимательская деятельность, связанная с извлечением организациями или индивидуальными предпринимателями доходов в виде выигрыша и платы за проведе</w:t>
      </w:r>
      <w:r w:rsidR="00111DF0" w:rsidRPr="00824429">
        <w:rPr>
          <w:color w:val="000000"/>
          <w:sz w:val="28"/>
          <w:szCs w:val="28"/>
        </w:rPr>
        <w:t>ние азартных игр и</w:t>
      </w:r>
      <w:r w:rsidRPr="00824429">
        <w:rPr>
          <w:color w:val="000000"/>
          <w:sz w:val="28"/>
          <w:szCs w:val="28"/>
        </w:rPr>
        <w:t xml:space="preserve"> пари, не являющаяся реализацией това</w:t>
      </w:r>
      <w:r w:rsidR="00111DF0" w:rsidRPr="00824429">
        <w:rPr>
          <w:color w:val="000000"/>
          <w:sz w:val="28"/>
          <w:szCs w:val="28"/>
        </w:rPr>
        <w:t xml:space="preserve">ров, </w:t>
      </w:r>
      <w:r w:rsidRPr="00824429">
        <w:rPr>
          <w:color w:val="000000"/>
          <w:sz w:val="28"/>
          <w:szCs w:val="28"/>
        </w:rPr>
        <w:t>работ или услуг</w:t>
      </w:r>
      <w:r w:rsidR="00061439" w:rsidRPr="00824429">
        <w:rPr>
          <w:color w:val="000000"/>
          <w:sz w:val="28"/>
          <w:szCs w:val="28"/>
        </w:rPr>
        <w:t>.</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w:t>
      </w:r>
      <w:r w:rsidR="00111DF0" w:rsidRPr="00824429">
        <w:rPr>
          <w:color w:val="000000"/>
          <w:sz w:val="28"/>
          <w:szCs w:val="28"/>
        </w:rPr>
        <w:t>в сфере игорного бизнеса.</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Объект</w:t>
      </w:r>
      <w:r w:rsidR="00111DF0" w:rsidRPr="00824429">
        <w:rPr>
          <w:color w:val="000000"/>
          <w:sz w:val="28"/>
          <w:szCs w:val="28"/>
        </w:rPr>
        <w:t>ами налогообложения признаются:</w:t>
      </w:r>
    </w:p>
    <w:p w:rsidR="00111DF0" w:rsidRPr="00824429" w:rsidRDefault="00111DF0" w:rsidP="00CB4A6A">
      <w:pPr>
        <w:shd w:val="clear" w:color="000000" w:fill="auto"/>
        <w:suppressAutoHyphens/>
        <w:spacing w:line="360" w:lineRule="auto"/>
        <w:ind w:firstLine="709"/>
        <w:jc w:val="both"/>
        <w:rPr>
          <w:color w:val="000000"/>
          <w:sz w:val="28"/>
          <w:szCs w:val="28"/>
        </w:rPr>
      </w:pPr>
      <w:r w:rsidRPr="00824429">
        <w:rPr>
          <w:color w:val="000000"/>
          <w:sz w:val="28"/>
          <w:szCs w:val="28"/>
        </w:rPr>
        <w:t>1) игровой стол;</w:t>
      </w:r>
    </w:p>
    <w:p w:rsidR="00111DF0" w:rsidRPr="00824429" w:rsidRDefault="00111DF0" w:rsidP="00CB4A6A">
      <w:pPr>
        <w:shd w:val="clear" w:color="000000" w:fill="auto"/>
        <w:suppressAutoHyphens/>
        <w:spacing w:line="360" w:lineRule="auto"/>
        <w:ind w:firstLine="709"/>
        <w:jc w:val="both"/>
        <w:rPr>
          <w:color w:val="000000"/>
          <w:sz w:val="28"/>
          <w:szCs w:val="28"/>
        </w:rPr>
      </w:pPr>
      <w:r w:rsidRPr="00824429">
        <w:rPr>
          <w:color w:val="000000"/>
          <w:sz w:val="28"/>
          <w:szCs w:val="28"/>
        </w:rPr>
        <w:t>2) игровой автомат;</w:t>
      </w:r>
    </w:p>
    <w:p w:rsidR="00111DF0" w:rsidRPr="00824429" w:rsidRDefault="00111DF0" w:rsidP="00CB4A6A">
      <w:pPr>
        <w:shd w:val="clear" w:color="000000" w:fill="auto"/>
        <w:suppressAutoHyphens/>
        <w:spacing w:line="360" w:lineRule="auto"/>
        <w:ind w:firstLine="709"/>
        <w:jc w:val="both"/>
        <w:rPr>
          <w:color w:val="000000"/>
          <w:sz w:val="28"/>
          <w:szCs w:val="28"/>
        </w:rPr>
      </w:pPr>
      <w:r w:rsidRPr="00824429">
        <w:rPr>
          <w:color w:val="000000"/>
          <w:sz w:val="28"/>
          <w:szCs w:val="28"/>
        </w:rPr>
        <w:t>3) касса тотализатора;</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4) касса букмекерской конторы.</w:t>
      </w:r>
      <w:r w:rsidR="00111DF0" w:rsidRPr="00824429">
        <w:rPr>
          <w:color w:val="000000"/>
          <w:sz w:val="28"/>
          <w:szCs w:val="28"/>
        </w:rPr>
        <w:t xml:space="preserve"> </w:t>
      </w:r>
      <w:r w:rsidRPr="00824429">
        <w:rPr>
          <w:color w:val="000000"/>
          <w:sz w:val="28"/>
          <w:szCs w:val="28"/>
        </w:rPr>
        <w:t>Статья 367. Налоговая база По каждому из объектов налогообложения, указанных в статье 366 настоящего Кодекса, налоговая база определяется отдельно как общее количество соответству</w:t>
      </w:r>
      <w:r w:rsidR="00111DF0" w:rsidRPr="00824429">
        <w:rPr>
          <w:color w:val="000000"/>
          <w:sz w:val="28"/>
          <w:szCs w:val="28"/>
        </w:rPr>
        <w:t>ющих объектов налогообложения.</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Налоговый период Налоговым периодом признается к</w:t>
      </w:r>
      <w:r w:rsidR="00111DF0" w:rsidRPr="00824429">
        <w:rPr>
          <w:color w:val="000000"/>
          <w:sz w:val="28"/>
          <w:szCs w:val="28"/>
        </w:rPr>
        <w:t>алендарный месяц.</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Налоговые ставки устанавливаются законами субъектов Российской Федерации в следую</w:t>
      </w:r>
      <w:r w:rsidR="00111DF0" w:rsidRPr="00824429">
        <w:rPr>
          <w:color w:val="000000"/>
          <w:sz w:val="28"/>
          <w:szCs w:val="28"/>
        </w:rPr>
        <w:t>щих пределах:</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за один игровой ст</w:t>
      </w:r>
      <w:r w:rsidR="00111DF0" w:rsidRPr="00824429">
        <w:rPr>
          <w:color w:val="000000"/>
          <w:sz w:val="28"/>
          <w:szCs w:val="28"/>
        </w:rPr>
        <w:t>ол - от 25000 до 125000 рублей;</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за один игровой ав</w:t>
      </w:r>
      <w:r w:rsidR="00111DF0" w:rsidRPr="00824429">
        <w:rPr>
          <w:color w:val="000000"/>
          <w:sz w:val="28"/>
          <w:szCs w:val="28"/>
        </w:rPr>
        <w:t>томат - от 1500 до 7500 рублей;</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3) за одну кассу тотализатора или одну кассу букмекерской конторы - от 25000 до 125000 рублей.2. В случае, если ставки налогов не установлены законами субъектов Российской Федерации, ставки налогов устанавли</w:t>
      </w:r>
      <w:r w:rsidR="00111DF0" w:rsidRPr="00824429">
        <w:rPr>
          <w:color w:val="000000"/>
          <w:sz w:val="28"/>
          <w:szCs w:val="28"/>
        </w:rPr>
        <w:t>ваются в следующих размерах:</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за один игровой стол</w:t>
      </w:r>
      <w:r w:rsidR="00111DF0" w:rsidRPr="00824429">
        <w:rPr>
          <w:color w:val="000000"/>
          <w:sz w:val="28"/>
          <w:szCs w:val="28"/>
        </w:rPr>
        <w:t xml:space="preserve"> - 25000 рублей;</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за один</w:t>
      </w:r>
      <w:r w:rsidR="00111DF0" w:rsidRPr="00824429">
        <w:rPr>
          <w:color w:val="000000"/>
          <w:sz w:val="28"/>
          <w:szCs w:val="28"/>
        </w:rPr>
        <w:t xml:space="preserve"> игровой автомат - 1500 рублей;</w:t>
      </w:r>
    </w:p>
    <w:p w:rsidR="00111DF0"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3) за одну кассу тотализатора или одну кассу букмек</w:t>
      </w:r>
      <w:r w:rsidR="00111DF0" w:rsidRPr="00824429">
        <w:rPr>
          <w:color w:val="000000"/>
          <w:sz w:val="28"/>
          <w:szCs w:val="28"/>
        </w:rPr>
        <w:t>ерской конторы - 25000 рублей.</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r w:rsidR="00A572B4" w:rsidRPr="00824429">
        <w:rPr>
          <w:color w:val="000000"/>
          <w:sz w:val="28"/>
          <w:szCs w:val="28"/>
        </w:rPr>
        <w:t xml:space="preserve"> </w:t>
      </w:r>
      <w:r w:rsidRPr="00824429">
        <w:rPr>
          <w:color w:val="000000"/>
          <w:sz w:val="28"/>
          <w:szCs w:val="28"/>
        </w:rPr>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7D5D9C"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 указанных в пункте 1 статьи 366 настоящего Кодекса, не позднее срока, установленного для подачи налоговой декларации за соответствующий налоговый период, в соответствии со статьей 370 настоящего Кодекса.</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3) транспортный налог.</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 если иное не предусмотрено настоящей статьей.</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r w:rsidR="00061439" w:rsidRPr="00824429">
        <w:rPr>
          <w:color w:val="000000"/>
          <w:sz w:val="28"/>
          <w:szCs w:val="28"/>
        </w:rPr>
        <w:t>.</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явля</w:t>
      </w:r>
      <w:r w:rsidR="00061439" w:rsidRPr="00824429">
        <w:rPr>
          <w:color w:val="000000"/>
          <w:sz w:val="28"/>
          <w:szCs w:val="28"/>
        </w:rPr>
        <w:t>ются объектом налогообложения:</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весельные лодки, а также моторные лодки с двигателем мощностью не свыше 5 лошади</w:t>
      </w:r>
      <w:r w:rsidR="00061439" w:rsidRPr="00824429">
        <w:rPr>
          <w:color w:val="000000"/>
          <w:sz w:val="28"/>
          <w:szCs w:val="28"/>
        </w:rPr>
        <w:t>ных сил;</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через органы социальной защиты населения в установленном зако</w:t>
      </w:r>
      <w:r w:rsidR="00061439" w:rsidRPr="00824429">
        <w:rPr>
          <w:color w:val="000000"/>
          <w:sz w:val="28"/>
          <w:szCs w:val="28"/>
        </w:rPr>
        <w:t>ном порядке;</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3) про</w:t>
      </w:r>
      <w:r w:rsidR="00061439" w:rsidRPr="00824429">
        <w:rPr>
          <w:color w:val="000000"/>
          <w:sz w:val="28"/>
          <w:szCs w:val="28"/>
        </w:rPr>
        <w:t>мысловые морские и речные суда;</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w:t>
      </w:r>
      <w:r w:rsidR="00061439" w:rsidRPr="00824429">
        <w:rPr>
          <w:color w:val="000000"/>
          <w:sz w:val="28"/>
          <w:szCs w:val="28"/>
        </w:rPr>
        <w:t>возок;</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w:t>
      </w:r>
      <w:r w:rsidR="00061439" w:rsidRPr="00824429">
        <w:rPr>
          <w:color w:val="000000"/>
          <w:sz w:val="28"/>
          <w:szCs w:val="28"/>
        </w:rPr>
        <w:t>сельскохозяйственной продукции;</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w:t>
      </w:r>
      <w:r w:rsidR="00061439" w:rsidRPr="00824429">
        <w:rPr>
          <w:color w:val="000000"/>
          <w:sz w:val="28"/>
          <w:szCs w:val="28"/>
        </w:rPr>
        <w:t>или) приравненная к ней служба;</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7) транспортные средства, находящиеся в розыске, при условии подтверждения факта их угона (кражи) документом, выда</w:t>
      </w:r>
      <w:r w:rsidR="00061439" w:rsidRPr="00824429">
        <w:rPr>
          <w:color w:val="000000"/>
          <w:sz w:val="28"/>
          <w:szCs w:val="28"/>
        </w:rPr>
        <w:t>ваемым уполномоченным органом;</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8) самолеты и вертолеты санитарно</w:t>
      </w:r>
      <w:r w:rsidR="00061439" w:rsidRPr="00824429">
        <w:rPr>
          <w:color w:val="000000"/>
          <w:sz w:val="28"/>
          <w:szCs w:val="28"/>
        </w:rPr>
        <w:t>й авиации и медицинской службы;</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9) суда, зарегистрированные в Российск</w:t>
      </w:r>
      <w:r w:rsidR="00061439" w:rsidRPr="00824429">
        <w:rPr>
          <w:color w:val="000000"/>
          <w:sz w:val="28"/>
          <w:szCs w:val="28"/>
        </w:rPr>
        <w:t>ом международном реестре судов.</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Налоговая база</w:t>
      </w:r>
      <w:r w:rsidR="00061439" w:rsidRPr="00824429">
        <w:rPr>
          <w:color w:val="000000"/>
          <w:sz w:val="28"/>
          <w:szCs w:val="28"/>
        </w:rPr>
        <w:t xml:space="preserve"> определяется: </w:t>
      </w:r>
      <w:r w:rsidRPr="00824429">
        <w:rPr>
          <w:color w:val="000000"/>
          <w:sz w:val="28"/>
          <w:szCs w:val="28"/>
        </w:rPr>
        <w:t>в отношении транспортных средств, имеющих двигате</w:t>
      </w:r>
      <w:r w:rsidR="00061439" w:rsidRPr="00824429">
        <w:rPr>
          <w:color w:val="000000"/>
          <w:sz w:val="28"/>
          <w:szCs w:val="28"/>
        </w:rPr>
        <w:t>ли,</w:t>
      </w:r>
      <w:r w:rsidRPr="00824429">
        <w:rPr>
          <w:color w:val="000000"/>
          <w:sz w:val="28"/>
          <w:szCs w:val="28"/>
        </w:rPr>
        <w:t xml:space="preserve"> в отношении воздушных транспортных средств, для которых определяется тяга реактивного двигателя, - как паспортная статическая тяга реактивного воздушного транспортного средства на взлетном режиме в земных услов</w:t>
      </w:r>
      <w:r w:rsidR="00061439" w:rsidRPr="00824429">
        <w:rPr>
          <w:color w:val="000000"/>
          <w:sz w:val="28"/>
          <w:szCs w:val="28"/>
        </w:rPr>
        <w:t>иях в килограммах силы;</w:t>
      </w:r>
      <w:r w:rsidR="00CB4A6A" w:rsidRPr="00824429">
        <w:rPr>
          <w:color w:val="000000"/>
          <w:sz w:val="28"/>
          <w:szCs w:val="28"/>
        </w:rPr>
        <w:t xml:space="preserve"> </w:t>
      </w:r>
      <w:r w:rsidRPr="00824429">
        <w:rPr>
          <w:color w:val="000000"/>
          <w:sz w:val="28"/>
          <w:szCs w:val="28"/>
        </w:rPr>
        <w:t>в отношении водных несамоходных (буксируемых) транспортных средств, для которых определяется валовая вместимость, - как валовая вмест</w:t>
      </w:r>
      <w:r w:rsidR="00061439" w:rsidRPr="00824429">
        <w:rPr>
          <w:color w:val="000000"/>
          <w:sz w:val="28"/>
          <w:szCs w:val="28"/>
        </w:rPr>
        <w:t xml:space="preserve">имость в регистровых тоннах; </w:t>
      </w:r>
      <w:r w:rsidRPr="00824429">
        <w:rPr>
          <w:color w:val="000000"/>
          <w:sz w:val="28"/>
          <w:szCs w:val="28"/>
        </w:rPr>
        <w:t>в отношении водных и воздушных транспортных средств</w:t>
      </w:r>
      <w:r w:rsidR="00061439" w:rsidRPr="00824429">
        <w:rPr>
          <w:color w:val="000000"/>
          <w:sz w:val="28"/>
          <w:szCs w:val="28"/>
        </w:rPr>
        <w:t>.</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Налоговым периодом признается календарный год.</w:t>
      </w:r>
    </w:p>
    <w:p w:rsidR="007D5D9C"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Налоговые ставки устанавливаются законами субъектов Российской Федерации соответственно в зависимости от мощности двигателя</w:t>
      </w:r>
      <w:r w:rsidR="00061439" w:rsidRPr="00824429">
        <w:rPr>
          <w:color w:val="000000"/>
          <w:sz w:val="28"/>
          <w:szCs w:val="28"/>
        </w:rPr>
        <w:t xml:space="preserve"> и т.д.</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 xml:space="preserve">В соответствии со статьей 15 </w:t>
      </w:r>
      <w:r w:rsidRPr="00824429">
        <w:rPr>
          <w:b/>
          <w:color w:val="000000"/>
          <w:sz w:val="28"/>
          <w:szCs w:val="28"/>
        </w:rPr>
        <w:t>к местным налогам</w:t>
      </w:r>
      <w:r w:rsidRPr="00824429">
        <w:rPr>
          <w:color w:val="000000"/>
          <w:sz w:val="28"/>
          <w:szCs w:val="28"/>
        </w:rPr>
        <w:t xml:space="preserve"> относятся:</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земельный налог</w:t>
      </w:r>
      <w:r w:rsidR="00061439" w:rsidRPr="00824429">
        <w:rPr>
          <w:color w:val="000000"/>
          <w:sz w:val="28"/>
          <w:szCs w:val="28"/>
        </w:rPr>
        <w:t>.</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61439"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w:t>
      </w:r>
      <w:r w:rsidR="00061439" w:rsidRPr="00824429">
        <w:rPr>
          <w:color w:val="000000"/>
          <w:sz w:val="28"/>
          <w:szCs w:val="28"/>
        </w:rPr>
        <w:t>еданных им по договору аренды.</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Объектом налогообложения признаются земельные участки, расположенные в пределах муниципального образова</w:t>
      </w:r>
      <w:r w:rsidR="00DD6613" w:rsidRPr="00824429">
        <w:rPr>
          <w:color w:val="000000"/>
          <w:sz w:val="28"/>
          <w:szCs w:val="28"/>
        </w:rPr>
        <w:t xml:space="preserve">ния </w:t>
      </w:r>
      <w:r w:rsidRPr="00824429">
        <w:rPr>
          <w:color w:val="000000"/>
          <w:sz w:val="28"/>
          <w:szCs w:val="28"/>
        </w:rPr>
        <w:t>на территории которого введен налог.</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Не признаются объектом налогообло</w:t>
      </w:r>
      <w:r w:rsidR="00DD6613" w:rsidRPr="00824429">
        <w:rPr>
          <w:color w:val="000000"/>
          <w:sz w:val="28"/>
          <w:szCs w:val="28"/>
        </w:rPr>
        <w:t>жения:</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земельные участки, изъятые из оборота в соответствии с законодательством Рос</w:t>
      </w:r>
      <w:r w:rsidR="00DD6613" w:rsidRPr="00824429">
        <w:rPr>
          <w:color w:val="000000"/>
          <w:sz w:val="28"/>
          <w:szCs w:val="28"/>
        </w:rPr>
        <w:t>сийской Федерации;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w:t>
      </w:r>
      <w:r w:rsidR="00DD6613" w:rsidRPr="00824429">
        <w:rPr>
          <w:color w:val="000000"/>
          <w:sz w:val="28"/>
          <w:szCs w:val="28"/>
        </w:rPr>
        <w:t>тами археологического наследия;</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w:t>
      </w:r>
      <w:r w:rsidR="00DD6613" w:rsidRPr="00824429">
        <w:rPr>
          <w:color w:val="000000"/>
          <w:sz w:val="28"/>
          <w:szCs w:val="28"/>
        </w:rPr>
        <w:t>женных нужд;</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4) земельные участки из состава зем</w:t>
      </w:r>
      <w:r w:rsidR="00DD6613" w:rsidRPr="00824429">
        <w:rPr>
          <w:color w:val="000000"/>
          <w:sz w:val="28"/>
          <w:szCs w:val="28"/>
        </w:rPr>
        <w:t>ель лесного фонда;</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w:t>
      </w:r>
      <w:r w:rsidR="00DD6613" w:rsidRPr="00824429">
        <w:rPr>
          <w:color w:val="000000"/>
          <w:sz w:val="28"/>
          <w:szCs w:val="28"/>
        </w:rPr>
        <w:t>тами в составе водного фонда.</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Налоговая база определяется как кадастровая стоимость земельных участков, признавае</w:t>
      </w:r>
      <w:r w:rsidR="00DD6613" w:rsidRPr="00824429">
        <w:rPr>
          <w:color w:val="000000"/>
          <w:sz w:val="28"/>
          <w:szCs w:val="28"/>
        </w:rPr>
        <w:t xml:space="preserve">мых объектом налогообложения. </w:t>
      </w:r>
      <w:r w:rsidRPr="00824429">
        <w:rPr>
          <w:color w:val="000000"/>
          <w:sz w:val="28"/>
          <w:szCs w:val="28"/>
        </w:rPr>
        <w:t xml:space="preserve">Кадастровая стоимость земельного участка определяется в соответствии с земельным законодательством </w:t>
      </w:r>
      <w:r w:rsidR="00DD6613" w:rsidRPr="00824429">
        <w:rPr>
          <w:color w:val="000000"/>
          <w:sz w:val="28"/>
          <w:szCs w:val="28"/>
        </w:rPr>
        <w:t>Российской Федерации.</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Налоговым периодом признается календарный год.</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Налоговые ставки устанавливаются нормативными правовыми актами представительных органов муниципальных образова</w:t>
      </w:r>
      <w:r w:rsidR="00DD6613" w:rsidRPr="00824429">
        <w:rPr>
          <w:color w:val="000000"/>
          <w:sz w:val="28"/>
          <w:szCs w:val="28"/>
        </w:rPr>
        <w:t xml:space="preserve">ний </w:t>
      </w:r>
      <w:r w:rsidRPr="00824429">
        <w:rPr>
          <w:color w:val="000000"/>
          <w:sz w:val="28"/>
          <w:szCs w:val="28"/>
        </w:rPr>
        <w:t>и не могут пре</w:t>
      </w:r>
      <w:r w:rsidR="00DD6613" w:rsidRPr="00824429">
        <w:rPr>
          <w:color w:val="000000"/>
          <w:sz w:val="28"/>
          <w:szCs w:val="28"/>
        </w:rPr>
        <w:t>вышать:</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0,3 процента в отношении земельных участков:</w:t>
      </w:r>
      <w:r w:rsidR="00DD6613" w:rsidRPr="00824429">
        <w:rPr>
          <w:color w:val="000000"/>
          <w:sz w:val="28"/>
          <w:szCs w:val="28"/>
        </w:rPr>
        <w:t xml:space="preserve"> </w:t>
      </w:r>
      <w:r w:rsidRPr="00824429">
        <w:rPr>
          <w:color w:val="000000"/>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для жилищного строительства;приобретенных для личного подсобного хозяйства, садоводства, огородничества или животноводства, а также дачного хо</w:t>
      </w:r>
      <w:r w:rsidR="00DD6613" w:rsidRPr="00824429">
        <w:rPr>
          <w:color w:val="000000"/>
          <w:sz w:val="28"/>
          <w:szCs w:val="28"/>
        </w:rPr>
        <w:t>зяйства;</w:t>
      </w:r>
    </w:p>
    <w:p w:rsidR="004B57B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1,5 процента в отношении прочих земельных участков.2.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CB4A6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налог на имущество физических лиц.</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Федерации.2.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Объектом налогообложения признается доход, полу</w:t>
      </w:r>
      <w:r w:rsidR="00DD6613" w:rsidRPr="00824429">
        <w:rPr>
          <w:color w:val="000000"/>
          <w:sz w:val="28"/>
          <w:szCs w:val="28"/>
        </w:rPr>
        <w:t>ченный налогоплательщиками: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w:t>
      </w:r>
      <w:r w:rsidR="00DD6613" w:rsidRPr="00824429">
        <w:rPr>
          <w:color w:val="000000"/>
          <w:sz w:val="28"/>
          <w:szCs w:val="28"/>
        </w:rPr>
        <w:t>ции;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2) от источников в Российской Федерации - для физических лиц, не являющихся налоговыми рез</w:t>
      </w:r>
      <w:r w:rsidR="00DD6613" w:rsidRPr="00824429">
        <w:rPr>
          <w:color w:val="000000"/>
          <w:sz w:val="28"/>
          <w:szCs w:val="28"/>
        </w:rPr>
        <w:t>идентами Российской Федерации.</w:t>
      </w:r>
    </w:p>
    <w:p w:rsidR="00DD6613"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r w:rsidR="00DD6613" w:rsidRPr="00824429">
        <w:rPr>
          <w:color w:val="000000"/>
          <w:sz w:val="28"/>
          <w:szCs w:val="28"/>
        </w:rPr>
        <w:t>.</w:t>
      </w:r>
    </w:p>
    <w:p w:rsidR="004B57BA" w:rsidRPr="00824429" w:rsidRDefault="007D5D9C" w:rsidP="00CB4A6A">
      <w:pPr>
        <w:shd w:val="clear" w:color="000000" w:fill="auto"/>
        <w:suppressAutoHyphens/>
        <w:spacing w:line="360" w:lineRule="auto"/>
        <w:ind w:firstLine="709"/>
        <w:jc w:val="both"/>
        <w:rPr>
          <w:color w:val="000000"/>
          <w:sz w:val="28"/>
          <w:szCs w:val="28"/>
        </w:rPr>
      </w:pPr>
      <w:r w:rsidRPr="00824429">
        <w:rPr>
          <w:color w:val="000000"/>
          <w:sz w:val="28"/>
          <w:szCs w:val="28"/>
        </w:rPr>
        <w:t>Налоговым периодом признается календарный год.</w:t>
      </w:r>
    </w:p>
    <w:p w:rsidR="004B57BA" w:rsidRPr="00824429" w:rsidRDefault="004B57BA" w:rsidP="00CB4A6A">
      <w:pPr>
        <w:shd w:val="clear" w:color="000000" w:fill="auto"/>
        <w:suppressAutoHyphens/>
        <w:spacing w:line="360" w:lineRule="auto"/>
        <w:jc w:val="center"/>
        <w:outlineLvl w:val="0"/>
        <w:rPr>
          <w:b/>
          <w:color w:val="000000"/>
          <w:sz w:val="28"/>
          <w:szCs w:val="28"/>
        </w:rPr>
      </w:pPr>
      <w:r w:rsidRPr="00824429">
        <w:rPr>
          <w:b/>
          <w:color w:val="000000"/>
          <w:sz w:val="28"/>
          <w:szCs w:val="28"/>
        </w:rPr>
        <w:t>3 Полномочия территориальных органов власти по установлению отдельных элементов налогов</w:t>
      </w:r>
    </w:p>
    <w:p w:rsidR="00CB4A6A" w:rsidRPr="00824429" w:rsidRDefault="00CB4A6A" w:rsidP="00CB4A6A">
      <w:pPr>
        <w:pStyle w:val="a8"/>
        <w:shd w:val="clear" w:color="000000" w:fill="auto"/>
        <w:suppressAutoHyphens/>
        <w:ind w:firstLine="709"/>
        <w:rPr>
          <w:color w:val="000000"/>
          <w:szCs w:val="28"/>
        </w:rPr>
      </w:pP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осуществляют в установленном порядке помимо налоговых и таможенных органов прием и взимание налогов и сборов, а также контроль за их уплатой.</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При установлении региональных и местных налогов и сборов законодательными (представительными) органами субъектов РФ и, соответственно, представительными органами местного самоуправления определяются следующие элементы налогообложения: налоговые ставки в установленных пределах, порядок и сроки уплаты налога, формы отчетности, некоторые налоговые льготы и основания для их использования налогоплательщиком.</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Устанавливая региональный налог или сбор, законодательные (представительные) органы власти субъектов РФ определяют следующие элементы налогообложения:</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налоговые ставки в пределах, установленных федеральными законами;</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порядок и сроки уплаты налога, а также</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формы отчетности по данному региональному налогу.</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Они могут также предусматривать налоговые льготы и основания их получения налогоплательщиками. Другие элементы налогообложения - налоговую базу, объект налогообложения и т. д. — устанавливают федеральные законодатели.</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Не могут устанавливаться региональные налоги и (или) сборы, не предусмотренные федеральным законом (то есть налоги и сборы, содержащиеся в перечне ст. 14 НК РФ, а до ее вступления в силу - в ст. 20 Закона Российской Федерации "Об основах налоговой системы в Российской Федерации".</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Местными являются налоги и сборы, устанавливаемые федеральными законами (HK РФ, а до вступления в действие его соответствующих положений — иными принятыми ранее федеральными законами)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Исключение составляют местные налоги и сборы в городах федерального значения Москве и Санкт-Петербурге, которые устанавливаются и вводятся в действие законами указанных субъектов РФ.</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Представительные органы местного самоуправления в нормативных правовых актах определяют следующие элементы налогообложения:</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налоговые ставки в пределах, установленных федеральным законом;</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порядок и сроки уплаты налога, а также</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 формы отчетности по данному местному налогу.</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Они могут также предусматривать налоговые льготы и основания их получения налогоплательщиками. Другие элементы налогообложения - налоговую базу, объект налогообложения и т. д. - устанавливают федеральные законодатели.</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В действующем законодательстве содержится прямой запрет на взимание местных налогов или сборов, не предусмотренных федеральным законом (то есть налогов и сборов, отсутствующих в перечне, содержащемся в ст. 15 НК РФ, а до ее вступления в силу - в ст. 21 Закона Российской Федерации "06 основах налоговой системы в Российской Федерации").</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В городах федерального значения Москве и Санкт-Петербурге местные налоги и сборы устанавливаются и вводятся законами этих городов.</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Местные налоги и сборы разрешается устанавливать и вводить только в пределах перечня, предусмотренного НК РФ. При этом представительные органы местного самоуправления в своих нормативно-правовых актах обязаны при установлении местного налога определить налоговые ставки в предусмотренных НК РФ пределах, сроки уплаты и формы отчетности по данному налогу.</w:t>
      </w:r>
    </w:p>
    <w:p w:rsidR="00FE33E3" w:rsidRPr="00824429" w:rsidRDefault="00FE33E3" w:rsidP="00CB4A6A">
      <w:pPr>
        <w:pStyle w:val="a8"/>
        <w:shd w:val="clear" w:color="000000" w:fill="auto"/>
        <w:suppressAutoHyphens/>
        <w:ind w:firstLine="709"/>
        <w:rPr>
          <w:color w:val="000000"/>
          <w:szCs w:val="28"/>
        </w:rPr>
      </w:pPr>
      <w:r w:rsidRPr="00824429">
        <w:rPr>
          <w:color w:val="000000"/>
          <w:szCs w:val="28"/>
        </w:rPr>
        <w:t>Могут предусматриваться также налоговые льготы и основания для их предоставления налогоплательщикам. Другие обязательные элементы налогообложения устанавливаются по местным налогам НК РФ. Отличительной особенностью местных налогов и сборов является то, что они полностью (за исключением земельного налога) зачисляются в соответствующие местные бюджеты по месту уплаты и являются их закрепленными доходными источниками.</w:t>
      </w:r>
    </w:p>
    <w:p w:rsidR="00FE33E3" w:rsidRPr="00824429" w:rsidRDefault="00FE33E3" w:rsidP="00CB4A6A">
      <w:pPr>
        <w:shd w:val="clear" w:color="000000" w:fill="auto"/>
        <w:suppressAutoHyphens/>
        <w:spacing w:line="360" w:lineRule="auto"/>
        <w:ind w:firstLine="709"/>
        <w:rPr>
          <w:color w:val="000000"/>
          <w:sz w:val="28"/>
          <w:szCs w:val="28"/>
        </w:rPr>
      </w:pPr>
    </w:p>
    <w:p w:rsidR="00CB4A6A" w:rsidRPr="00824429" w:rsidRDefault="00CB4A6A" w:rsidP="00CB4A6A">
      <w:pPr>
        <w:shd w:val="clear" w:color="000000" w:fill="auto"/>
        <w:suppressAutoHyphens/>
        <w:spacing w:line="360" w:lineRule="auto"/>
        <w:jc w:val="center"/>
        <w:outlineLvl w:val="0"/>
        <w:rPr>
          <w:b/>
          <w:color w:val="000000"/>
          <w:sz w:val="28"/>
          <w:szCs w:val="28"/>
        </w:rPr>
      </w:pPr>
      <w:r w:rsidRPr="00824429">
        <w:rPr>
          <w:color w:val="000000"/>
          <w:sz w:val="28"/>
          <w:szCs w:val="28"/>
        </w:rPr>
        <w:br w:type="page"/>
      </w:r>
      <w:r w:rsidR="004B57BA" w:rsidRPr="00824429">
        <w:rPr>
          <w:b/>
          <w:color w:val="000000"/>
          <w:sz w:val="28"/>
          <w:szCs w:val="28"/>
        </w:rPr>
        <w:t>Заключение</w:t>
      </w:r>
    </w:p>
    <w:p w:rsidR="00CB4A6A" w:rsidRPr="00824429" w:rsidRDefault="00CB4A6A" w:rsidP="00CB4A6A">
      <w:pPr>
        <w:shd w:val="clear" w:color="000000" w:fill="auto"/>
        <w:suppressAutoHyphens/>
        <w:spacing w:line="360" w:lineRule="auto"/>
        <w:ind w:firstLine="709"/>
        <w:rPr>
          <w:color w:val="000000"/>
          <w:sz w:val="28"/>
          <w:szCs w:val="28"/>
        </w:rPr>
      </w:pPr>
    </w:p>
    <w:p w:rsidR="00002398" w:rsidRPr="00824429" w:rsidRDefault="00DA1D41" w:rsidP="00CB4A6A">
      <w:pPr>
        <w:shd w:val="clear" w:color="000000" w:fill="auto"/>
        <w:suppressAutoHyphens/>
        <w:spacing w:line="360" w:lineRule="auto"/>
        <w:ind w:firstLine="709"/>
        <w:jc w:val="both"/>
        <w:rPr>
          <w:color w:val="000000"/>
          <w:sz w:val="28"/>
          <w:szCs w:val="28"/>
        </w:rPr>
      </w:pPr>
      <w:r w:rsidRPr="00824429">
        <w:rPr>
          <w:color w:val="000000"/>
          <w:sz w:val="28"/>
          <w:szCs w:val="28"/>
        </w:rPr>
        <w:t>Проведенное исследование региональных и местных налогов позволило получить следующие выводы:</w:t>
      </w:r>
    </w:p>
    <w:p w:rsidR="00DA1D41" w:rsidRPr="00824429" w:rsidRDefault="00DA1D41" w:rsidP="00CB4A6A">
      <w:pPr>
        <w:numPr>
          <w:ilvl w:val="0"/>
          <w:numId w:val="4"/>
        </w:numPr>
        <w:shd w:val="clear" w:color="000000" w:fill="auto"/>
        <w:tabs>
          <w:tab w:val="clear" w:pos="2216"/>
          <w:tab w:val="num" w:pos="-360"/>
        </w:tabs>
        <w:suppressAutoHyphens/>
        <w:spacing w:line="360" w:lineRule="auto"/>
        <w:ind w:left="0" w:firstLine="709"/>
        <w:jc w:val="both"/>
        <w:rPr>
          <w:color w:val="000000"/>
          <w:sz w:val="28"/>
          <w:szCs w:val="28"/>
        </w:rPr>
      </w:pPr>
      <w:r w:rsidRPr="00824429">
        <w:rPr>
          <w:color w:val="000000"/>
          <w:sz w:val="28"/>
          <w:szCs w:val="28"/>
        </w:rPr>
        <w:t>Налог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A1D41" w:rsidRPr="00824429" w:rsidRDefault="00DA1D41" w:rsidP="00CB4A6A">
      <w:pPr>
        <w:numPr>
          <w:ilvl w:val="0"/>
          <w:numId w:val="4"/>
        </w:numPr>
        <w:shd w:val="clear" w:color="000000" w:fill="auto"/>
        <w:tabs>
          <w:tab w:val="clear" w:pos="2216"/>
          <w:tab w:val="num" w:pos="-360"/>
          <w:tab w:val="num" w:pos="0"/>
        </w:tabs>
        <w:suppressAutoHyphens/>
        <w:spacing w:line="360" w:lineRule="auto"/>
        <w:ind w:left="0" w:firstLine="709"/>
        <w:jc w:val="both"/>
        <w:rPr>
          <w:color w:val="000000"/>
          <w:sz w:val="28"/>
          <w:szCs w:val="28"/>
        </w:rPr>
      </w:pPr>
      <w:r w:rsidRPr="00824429">
        <w:rPr>
          <w:color w:val="000000"/>
          <w:sz w:val="28"/>
          <w:szCs w:val="28"/>
        </w:rPr>
        <w:t>После ряда изменений в НК РФ, к местным налогам следует относить – земельный налог, налог на имущество физических лиц,</w:t>
      </w:r>
      <w:r w:rsidR="00CB4A6A" w:rsidRPr="00824429">
        <w:rPr>
          <w:color w:val="000000"/>
          <w:sz w:val="28"/>
          <w:szCs w:val="28"/>
        </w:rPr>
        <w:t xml:space="preserve"> </w:t>
      </w:r>
      <w:r w:rsidRPr="00824429">
        <w:rPr>
          <w:color w:val="000000"/>
          <w:sz w:val="28"/>
          <w:szCs w:val="28"/>
        </w:rPr>
        <w:t>к региональным</w:t>
      </w:r>
      <w:r w:rsidR="00CB4A6A" w:rsidRPr="00824429">
        <w:rPr>
          <w:color w:val="000000"/>
          <w:sz w:val="28"/>
          <w:szCs w:val="28"/>
        </w:rPr>
        <w:t xml:space="preserve"> </w:t>
      </w:r>
      <w:r w:rsidRPr="00824429">
        <w:rPr>
          <w:color w:val="000000"/>
          <w:sz w:val="28"/>
          <w:szCs w:val="28"/>
        </w:rPr>
        <w:t>- налог на имущество организаций, транспортный налог, налог на игорный бизнес.</w:t>
      </w:r>
    </w:p>
    <w:p w:rsidR="00DA1D41" w:rsidRPr="00824429" w:rsidRDefault="00DA1D41" w:rsidP="00CB4A6A">
      <w:pPr>
        <w:numPr>
          <w:ilvl w:val="0"/>
          <w:numId w:val="4"/>
        </w:numPr>
        <w:shd w:val="clear" w:color="000000" w:fill="auto"/>
        <w:tabs>
          <w:tab w:val="clear" w:pos="2216"/>
          <w:tab w:val="num" w:pos="-360"/>
          <w:tab w:val="num" w:pos="0"/>
        </w:tabs>
        <w:suppressAutoHyphens/>
        <w:spacing w:line="360" w:lineRule="auto"/>
        <w:ind w:left="0" w:firstLine="709"/>
        <w:jc w:val="both"/>
        <w:rPr>
          <w:color w:val="000000"/>
          <w:sz w:val="28"/>
          <w:szCs w:val="28"/>
        </w:rPr>
      </w:pPr>
      <w:r w:rsidRPr="00824429">
        <w:rPr>
          <w:color w:val="000000"/>
          <w:sz w:val="28"/>
          <w:szCs w:val="28"/>
        </w:rPr>
        <w:t>Существую меры и санкции за нарушение налогового законодательства: уклонение от уплаты налогов, просрочка платежей. Также существуют отсрочки и рассрочки платежей, невозможность наказания за одно и тоже нарушение.</w:t>
      </w:r>
    </w:p>
    <w:p w:rsidR="004E5483" w:rsidRPr="00824429" w:rsidRDefault="004E5483" w:rsidP="00CB4A6A">
      <w:pPr>
        <w:shd w:val="clear" w:color="000000" w:fill="auto"/>
        <w:suppressAutoHyphens/>
        <w:spacing w:line="360" w:lineRule="auto"/>
        <w:ind w:firstLine="709"/>
        <w:jc w:val="both"/>
        <w:rPr>
          <w:color w:val="000000"/>
          <w:sz w:val="28"/>
        </w:rPr>
      </w:pPr>
      <w:r w:rsidRPr="00824429">
        <w:rPr>
          <w:color w:val="000000"/>
          <w:sz w:val="28"/>
        </w:rPr>
        <w:t>Прежде чем создавать муниципальную налоговую систему, необходимо в рамках налогового федерализма выработать основные принципы разумного распределения, виды местных налогов обязаны иметь социальную значимость для данной территории, быть понятными для налогоплательщиков, местным налогам надлежит придать тенденцию к относительному увеличению в структуре налоговых доходов местных бюджетов, отчисления (надбавки) от федеральных и региональных налогов в местные бюджеты должны иметь тенденцию к увеличению сроков фиксированности ставок (нормативов) и обязаны иметь статус местного налога при условии, что он регулируется федеральным бюджетом по согласованию с соответствующим региональным.</w:t>
      </w:r>
    </w:p>
    <w:p w:rsidR="004E5483" w:rsidRPr="00824429" w:rsidRDefault="004E5483" w:rsidP="00CB4A6A">
      <w:pPr>
        <w:shd w:val="clear" w:color="000000" w:fill="auto"/>
        <w:suppressAutoHyphens/>
        <w:spacing w:line="360" w:lineRule="auto"/>
        <w:ind w:firstLine="709"/>
        <w:jc w:val="both"/>
        <w:rPr>
          <w:color w:val="000000"/>
          <w:sz w:val="28"/>
        </w:rPr>
      </w:pPr>
      <w:r w:rsidRPr="00824429">
        <w:rPr>
          <w:color w:val="000000"/>
          <w:sz w:val="28"/>
        </w:rPr>
        <w:t>В стране должна быть создана единая система местного налогообложения, построенная на общих принципах и методологии взимания, поскольку местные налоги нельзя отрывать от всей системы налогообложения. Местные органы самоуправления должны иметь право вводить налоги, но в соответствии с широким перечнем, предусмотренным и достаточно подробно разработанным высшими законодательными органами власти.</w:t>
      </w:r>
    </w:p>
    <w:p w:rsidR="00DA1D41" w:rsidRPr="00824429" w:rsidRDefault="00DA1D41" w:rsidP="00CB4A6A">
      <w:pPr>
        <w:shd w:val="clear" w:color="000000" w:fill="auto"/>
        <w:suppressAutoHyphens/>
        <w:spacing w:line="360" w:lineRule="auto"/>
        <w:ind w:firstLine="709"/>
        <w:jc w:val="both"/>
        <w:rPr>
          <w:b/>
          <w:color w:val="000000"/>
          <w:sz w:val="28"/>
          <w:szCs w:val="28"/>
        </w:rPr>
      </w:pPr>
    </w:p>
    <w:p w:rsidR="00002398" w:rsidRPr="00824429" w:rsidRDefault="00CB4A6A" w:rsidP="00CB4A6A">
      <w:pPr>
        <w:shd w:val="clear" w:color="000000" w:fill="auto"/>
        <w:suppressAutoHyphens/>
        <w:spacing w:line="360" w:lineRule="auto"/>
        <w:jc w:val="center"/>
        <w:outlineLvl w:val="0"/>
        <w:rPr>
          <w:b/>
          <w:color w:val="000000"/>
          <w:sz w:val="28"/>
          <w:szCs w:val="28"/>
        </w:rPr>
      </w:pPr>
      <w:r w:rsidRPr="00824429">
        <w:rPr>
          <w:b/>
          <w:color w:val="000000"/>
          <w:sz w:val="28"/>
          <w:szCs w:val="28"/>
        </w:rPr>
        <w:br w:type="page"/>
      </w:r>
      <w:r w:rsidR="004B57BA" w:rsidRPr="00824429">
        <w:rPr>
          <w:b/>
          <w:color w:val="000000"/>
          <w:sz w:val="28"/>
          <w:szCs w:val="28"/>
        </w:rPr>
        <w:t>Список используемой литературы</w:t>
      </w:r>
    </w:p>
    <w:p w:rsidR="00CB4A6A" w:rsidRPr="00824429" w:rsidRDefault="00CB4A6A" w:rsidP="00CB4A6A">
      <w:pPr>
        <w:shd w:val="clear" w:color="000000" w:fill="auto"/>
        <w:suppressAutoHyphens/>
        <w:spacing w:line="360" w:lineRule="auto"/>
        <w:jc w:val="center"/>
        <w:outlineLvl w:val="0"/>
        <w:rPr>
          <w:b/>
          <w:color w:val="000000"/>
          <w:sz w:val="28"/>
          <w:szCs w:val="28"/>
        </w:rPr>
      </w:pPr>
    </w:p>
    <w:p w:rsidR="00CB4A6A"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Налоговый Кодекс Российской Федерации.</w:t>
      </w:r>
    </w:p>
    <w:p w:rsidR="00CB4A6A"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Федеральный закон «О финансовых основах местного самоуправления в Российской Федерации»</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Постановление Правительства РФ от</w:t>
      </w:r>
      <w:r w:rsidR="00CB4A6A" w:rsidRPr="00824429">
        <w:rPr>
          <w:color w:val="000000"/>
          <w:sz w:val="28"/>
          <w:szCs w:val="28"/>
        </w:rPr>
        <w:t xml:space="preserve"> </w:t>
      </w:r>
      <w:r w:rsidRPr="00824429">
        <w:rPr>
          <w:color w:val="000000"/>
          <w:sz w:val="28"/>
          <w:szCs w:val="28"/>
        </w:rPr>
        <w:t>15.08.2001 №584 «Программа развития бюджетного федерализма в РФ на период до 2005 года» //</w:t>
      </w:r>
      <w:r w:rsidRPr="00824429">
        <w:rPr>
          <w:color w:val="000000"/>
          <w:sz w:val="28"/>
          <w:szCs w:val="28"/>
          <w:lang w:val="en-US"/>
        </w:rPr>
        <w:t>www</w:t>
      </w:r>
      <w:r w:rsidRPr="00824429">
        <w:rPr>
          <w:color w:val="000000"/>
          <w:sz w:val="28"/>
          <w:szCs w:val="28"/>
        </w:rPr>
        <w:t>.</w:t>
      </w:r>
      <w:r w:rsidRPr="00824429">
        <w:rPr>
          <w:color w:val="000000"/>
          <w:sz w:val="28"/>
          <w:szCs w:val="28"/>
          <w:lang w:val="en-US"/>
        </w:rPr>
        <w:t>openbudget</w:t>
      </w:r>
      <w:r w:rsidRPr="00824429">
        <w:rPr>
          <w:color w:val="000000"/>
          <w:sz w:val="28"/>
          <w:szCs w:val="28"/>
        </w:rPr>
        <w:t>.</w:t>
      </w:r>
      <w:r w:rsidRPr="00824429">
        <w:rPr>
          <w:color w:val="000000"/>
          <w:sz w:val="28"/>
          <w:szCs w:val="28"/>
          <w:lang w:val="en-US"/>
        </w:rPr>
        <w:t>ru</w:t>
      </w:r>
    </w:p>
    <w:p w:rsidR="00CB4A6A" w:rsidRPr="00824429" w:rsidRDefault="00002398" w:rsidP="00CB4A6A">
      <w:pPr>
        <w:pStyle w:val="a6"/>
        <w:numPr>
          <w:ilvl w:val="0"/>
          <w:numId w:val="2"/>
        </w:numPr>
        <w:shd w:val="clear" w:color="000000" w:fill="auto"/>
        <w:tabs>
          <w:tab w:val="clear" w:pos="2265"/>
          <w:tab w:val="num" w:pos="-180"/>
          <w:tab w:val="left" w:pos="426"/>
        </w:tabs>
        <w:suppressAutoHyphens/>
        <w:spacing w:line="360" w:lineRule="auto"/>
        <w:ind w:left="0" w:firstLine="0"/>
        <w:jc w:val="both"/>
        <w:rPr>
          <w:color w:val="000000"/>
        </w:rPr>
      </w:pPr>
      <w:r w:rsidRPr="00824429">
        <w:rPr>
          <w:color w:val="000000"/>
        </w:rPr>
        <w:t>Дуканич Л.В. Налоги и налогообложение. Ростов-на-Дону: Феникс,</w:t>
      </w:r>
    </w:p>
    <w:p w:rsidR="00002398" w:rsidRPr="00824429" w:rsidRDefault="00002398" w:rsidP="00CB4A6A">
      <w:pPr>
        <w:pStyle w:val="2"/>
        <w:widowControl/>
        <w:numPr>
          <w:ilvl w:val="0"/>
          <w:numId w:val="2"/>
        </w:numPr>
        <w:shd w:val="clear" w:color="000000" w:fill="auto"/>
        <w:tabs>
          <w:tab w:val="clear" w:pos="2265"/>
          <w:tab w:val="num" w:pos="-180"/>
          <w:tab w:val="left" w:pos="426"/>
        </w:tabs>
        <w:suppressAutoHyphens/>
        <w:spacing w:line="360" w:lineRule="auto"/>
        <w:ind w:left="0" w:firstLine="0"/>
        <w:rPr>
          <w:color w:val="000000"/>
        </w:rPr>
      </w:pPr>
      <w:r w:rsidRPr="00824429">
        <w:rPr>
          <w:color w:val="000000"/>
        </w:rPr>
        <w:t>Колчин</w:t>
      </w:r>
      <w:r w:rsidR="00CB4A6A" w:rsidRPr="00824429">
        <w:rPr>
          <w:color w:val="000000"/>
        </w:rPr>
        <w:t xml:space="preserve"> </w:t>
      </w:r>
      <w:r w:rsidRPr="00824429">
        <w:rPr>
          <w:color w:val="000000"/>
        </w:rPr>
        <w:t>С.П. Налогообложение. М</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 2001</w:t>
      </w:r>
    </w:p>
    <w:p w:rsidR="00CB4A6A"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Кучеров И. И. Налоговые преступления.</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Лысов Е.А. особенности местного налогообложения в России и пути его совершенствования //Бухучет и налоги.. № 8 //</w:t>
      </w:r>
      <w:r w:rsidRPr="00824429">
        <w:rPr>
          <w:color w:val="000000"/>
          <w:sz w:val="28"/>
          <w:szCs w:val="28"/>
          <w:lang w:val="en-US"/>
        </w:rPr>
        <w:t>www</w:t>
      </w:r>
      <w:r w:rsidRPr="00824429">
        <w:rPr>
          <w:color w:val="000000"/>
          <w:sz w:val="28"/>
          <w:szCs w:val="28"/>
        </w:rPr>
        <w:t>.</w:t>
      </w:r>
      <w:r w:rsidRPr="00824429">
        <w:rPr>
          <w:color w:val="000000"/>
          <w:sz w:val="28"/>
          <w:szCs w:val="28"/>
          <w:lang w:val="en-US"/>
        </w:rPr>
        <w:t>dis</w:t>
      </w:r>
      <w:r w:rsidRPr="00824429">
        <w:rPr>
          <w:color w:val="000000"/>
          <w:sz w:val="28"/>
          <w:szCs w:val="28"/>
        </w:rPr>
        <w:t>.</w:t>
      </w:r>
      <w:r w:rsidRPr="00824429">
        <w:rPr>
          <w:color w:val="000000"/>
          <w:sz w:val="28"/>
          <w:szCs w:val="28"/>
          <w:lang w:val="en-US"/>
        </w:rPr>
        <w:t>ru</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Налоговые доходы //</w:t>
      </w:r>
      <w:r w:rsidRPr="00824429">
        <w:rPr>
          <w:color w:val="000000"/>
          <w:sz w:val="28"/>
          <w:szCs w:val="28"/>
          <w:lang w:val="en-US"/>
        </w:rPr>
        <w:t>www</w:t>
      </w:r>
      <w:r w:rsidRPr="00824429">
        <w:rPr>
          <w:color w:val="000000"/>
          <w:sz w:val="28"/>
          <w:szCs w:val="28"/>
        </w:rPr>
        <w:t>.</w:t>
      </w:r>
      <w:r w:rsidRPr="00824429">
        <w:rPr>
          <w:color w:val="000000"/>
          <w:sz w:val="28"/>
          <w:szCs w:val="28"/>
          <w:lang w:val="en-US"/>
        </w:rPr>
        <w:t>fpcenter</w:t>
      </w:r>
      <w:r w:rsidRPr="00824429">
        <w:rPr>
          <w:color w:val="000000"/>
          <w:sz w:val="28"/>
          <w:szCs w:val="28"/>
        </w:rPr>
        <w:t>.</w:t>
      </w:r>
      <w:r w:rsidRPr="00824429">
        <w:rPr>
          <w:color w:val="000000"/>
          <w:sz w:val="28"/>
          <w:szCs w:val="28"/>
          <w:lang w:val="en-US"/>
        </w:rPr>
        <w:t>ru</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Налоговые правонарушения. Курс лекций. СПб.</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Об изменениях законодательства за 2009 год //</w:t>
      </w:r>
      <w:r w:rsidRPr="00824429">
        <w:rPr>
          <w:color w:val="000000"/>
          <w:sz w:val="28"/>
          <w:szCs w:val="28"/>
          <w:lang w:val="en-US"/>
        </w:rPr>
        <w:t>www</w:t>
      </w:r>
      <w:r w:rsidRPr="00824429">
        <w:rPr>
          <w:color w:val="000000"/>
          <w:sz w:val="28"/>
          <w:szCs w:val="28"/>
        </w:rPr>
        <w:t>.</w:t>
      </w:r>
      <w:r w:rsidRPr="00824429">
        <w:rPr>
          <w:color w:val="000000"/>
          <w:sz w:val="28"/>
          <w:szCs w:val="28"/>
          <w:lang w:val="en-US"/>
        </w:rPr>
        <w:t>nalog</w:t>
      </w:r>
      <w:r w:rsidRPr="00824429">
        <w:rPr>
          <w:color w:val="000000"/>
          <w:sz w:val="28"/>
          <w:szCs w:val="28"/>
        </w:rPr>
        <w:t>.</w:t>
      </w:r>
      <w:r w:rsidRPr="00824429">
        <w:rPr>
          <w:color w:val="000000"/>
          <w:sz w:val="28"/>
          <w:szCs w:val="28"/>
          <w:lang w:val="en-US"/>
        </w:rPr>
        <w:t>ru</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Основные итоги поступления администрируемых ФНС Росси налогов и сборов за январь 2006 года по Ростовской области. 13.02.2006 //</w:t>
      </w:r>
      <w:r w:rsidRPr="00824429">
        <w:rPr>
          <w:color w:val="000000"/>
          <w:sz w:val="28"/>
          <w:szCs w:val="28"/>
          <w:lang w:val="en-US"/>
        </w:rPr>
        <w:t>www</w:t>
      </w:r>
      <w:r w:rsidRPr="00824429">
        <w:rPr>
          <w:color w:val="000000"/>
          <w:sz w:val="28"/>
          <w:szCs w:val="28"/>
        </w:rPr>
        <w:t>.</w:t>
      </w:r>
      <w:r w:rsidRPr="00824429">
        <w:rPr>
          <w:color w:val="000000"/>
          <w:sz w:val="28"/>
          <w:szCs w:val="28"/>
          <w:lang w:val="en-US"/>
        </w:rPr>
        <w:t>nalog</w:t>
      </w:r>
      <w:r w:rsidRPr="00824429">
        <w:rPr>
          <w:color w:val="000000"/>
          <w:sz w:val="28"/>
          <w:szCs w:val="28"/>
        </w:rPr>
        <w:t>.</w:t>
      </w:r>
      <w:r w:rsidRPr="00824429">
        <w:rPr>
          <w:color w:val="000000"/>
          <w:sz w:val="28"/>
          <w:szCs w:val="28"/>
          <w:lang w:val="en-US"/>
        </w:rPr>
        <w:t>ru</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Пансков В.Г. Налоги и налогообложение в Российской Федерации.</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Пархачева М.А., Шаронова Е.А. Транспортный налог. Особенности уплаты юридическими и физическими лицами. СПб, 2003</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Региональные и местные налоги и сборы. М.</w:t>
      </w:r>
    </w:p>
    <w:p w:rsidR="00002398"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Романовский М.В. Бюджетная система РФ. М.</w:t>
      </w:r>
    </w:p>
    <w:p w:rsidR="00AC1A89" w:rsidRPr="00824429" w:rsidRDefault="00002398" w:rsidP="00CB4A6A">
      <w:pPr>
        <w:pStyle w:val="a3"/>
        <w:numPr>
          <w:ilvl w:val="0"/>
          <w:numId w:val="2"/>
        </w:numPr>
        <w:shd w:val="clear" w:color="000000" w:fill="auto"/>
        <w:tabs>
          <w:tab w:val="clear" w:pos="2265"/>
          <w:tab w:val="num" w:pos="-180"/>
          <w:tab w:val="left" w:pos="426"/>
        </w:tabs>
        <w:suppressAutoHyphens/>
        <w:spacing w:line="360" w:lineRule="auto"/>
        <w:ind w:left="0" w:firstLine="0"/>
        <w:jc w:val="both"/>
        <w:rPr>
          <w:color w:val="000000"/>
          <w:sz w:val="28"/>
          <w:szCs w:val="28"/>
        </w:rPr>
      </w:pPr>
      <w:r w:rsidRPr="00824429">
        <w:rPr>
          <w:color w:val="000000"/>
          <w:sz w:val="28"/>
          <w:szCs w:val="28"/>
        </w:rPr>
        <w:t>Формы установленной отчетности для юридических лиц. Региональные налоги. Местные налоги //</w:t>
      </w:r>
      <w:r w:rsidRPr="00824429">
        <w:rPr>
          <w:color w:val="000000"/>
          <w:sz w:val="28"/>
          <w:szCs w:val="28"/>
          <w:lang w:val="en-US"/>
        </w:rPr>
        <w:t>www</w:t>
      </w:r>
      <w:r w:rsidRPr="00824429">
        <w:rPr>
          <w:color w:val="000000"/>
          <w:sz w:val="28"/>
          <w:szCs w:val="28"/>
        </w:rPr>
        <w:t>.</w:t>
      </w:r>
      <w:r w:rsidRPr="00824429">
        <w:rPr>
          <w:color w:val="000000"/>
          <w:sz w:val="28"/>
          <w:szCs w:val="28"/>
          <w:lang w:val="en-US"/>
        </w:rPr>
        <w:t>nalog</w:t>
      </w:r>
      <w:r w:rsidRPr="00824429">
        <w:rPr>
          <w:color w:val="000000"/>
          <w:sz w:val="28"/>
          <w:szCs w:val="28"/>
        </w:rPr>
        <w:t>.</w:t>
      </w:r>
      <w:r w:rsidRPr="00824429">
        <w:rPr>
          <w:color w:val="000000"/>
          <w:sz w:val="28"/>
          <w:szCs w:val="28"/>
          <w:lang w:val="en-US"/>
        </w:rPr>
        <w:t>ru</w:t>
      </w:r>
      <w:bookmarkStart w:id="0" w:name="_GoBack"/>
      <w:bookmarkEnd w:id="0"/>
    </w:p>
    <w:sectPr w:rsidR="00AC1A89" w:rsidRPr="00824429" w:rsidSect="00CB4A6A">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29" w:rsidRDefault="00824429">
      <w:r>
        <w:separator/>
      </w:r>
    </w:p>
  </w:endnote>
  <w:endnote w:type="continuationSeparator" w:id="0">
    <w:p w:rsidR="00824429" w:rsidRDefault="0082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655" w:rsidRDefault="006C7655" w:rsidP="00A07ABA">
    <w:pPr>
      <w:pStyle w:val="ab"/>
      <w:framePr w:wrap="around" w:vAnchor="text" w:hAnchor="margin" w:xAlign="right" w:y="1"/>
      <w:rPr>
        <w:rStyle w:val="ad"/>
      </w:rPr>
    </w:pPr>
  </w:p>
  <w:p w:rsidR="006C7655" w:rsidRDefault="006C7655" w:rsidP="006C765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29" w:rsidRDefault="00824429">
      <w:r>
        <w:separator/>
      </w:r>
    </w:p>
  </w:footnote>
  <w:footnote w:type="continuationSeparator" w:id="0">
    <w:p w:rsidR="00824429" w:rsidRDefault="00824429">
      <w:r>
        <w:continuationSeparator/>
      </w:r>
    </w:p>
  </w:footnote>
  <w:footnote w:id="1">
    <w:p w:rsidR="00824429" w:rsidRDefault="006819B9" w:rsidP="00367335">
      <w:pPr>
        <w:pStyle w:val="a3"/>
      </w:pPr>
      <w:r>
        <w:rPr>
          <w:rStyle w:val="a5"/>
        </w:rPr>
        <w:footnoteRef/>
      </w:r>
      <w:r>
        <w:t xml:space="preserve"> Кучеров И. И. Налоговые преступления. М.</w:t>
      </w:r>
    </w:p>
  </w:footnote>
  <w:footnote w:id="2">
    <w:p w:rsidR="00824429" w:rsidRDefault="006819B9" w:rsidP="00367335">
      <w:pPr>
        <w:pStyle w:val="a3"/>
      </w:pPr>
      <w:r>
        <w:rPr>
          <w:rStyle w:val="a5"/>
        </w:rPr>
        <w:footnoteRef/>
      </w:r>
      <w:r>
        <w:t xml:space="preserve"> Налоговые правонарушения. Курс лекций. СПб. 2000. С. 5-13</w:t>
      </w:r>
    </w:p>
  </w:footnote>
  <w:footnote w:id="3">
    <w:p w:rsidR="00824429" w:rsidRDefault="006819B9" w:rsidP="00367335">
      <w:pPr>
        <w:pStyle w:val="a3"/>
      </w:pPr>
      <w:r>
        <w:rPr>
          <w:rStyle w:val="a5"/>
        </w:rPr>
        <w:footnoteRef/>
      </w:r>
      <w:r>
        <w:t xml:space="preserve"> Пансков В.Г. Налоги и налогообложение в Российской Федерации. М., 2002. С. 3-5</w:t>
      </w:r>
    </w:p>
  </w:footnote>
  <w:footnote w:id="4">
    <w:p w:rsidR="00824429" w:rsidRDefault="006819B9" w:rsidP="00367335">
      <w:pPr>
        <w:pStyle w:val="a3"/>
      </w:pPr>
      <w:r w:rsidRPr="00F9693A">
        <w:rPr>
          <w:rStyle w:val="a5"/>
        </w:rPr>
        <w:footnoteRef/>
      </w:r>
      <w:r w:rsidRPr="00F9693A">
        <w:t xml:space="preserve"> Налоговый Кодекс Российской Федерации. Ч.1. М.</w:t>
      </w:r>
      <w:r>
        <w:t>:ИКФ Омега-Л.</w:t>
      </w:r>
    </w:p>
  </w:footnote>
  <w:footnote w:id="5">
    <w:p w:rsidR="00824429" w:rsidRDefault="006819B9" w:rsidP="00367335">
      <w:pPr>
        <w:pStyle w:val="a3"/>
      </w:pPr>
      <w:r>
        <w:rPr>
          <w:rStyle w:val="a5"/>
        </w:rPr>
        <w:footnoteRef/>
      </w:r>
      <w:r>
        <w:t xml:space="preserve"> 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w:t>
      </w:r>
    </w:p>
  </w:footnote>
  <w:footnote w:id="6">
    <w:p w:rsidR="00824429" w:rsidRDefault="006819B9" w:rsidP="00367335">
      <w:pPr>
        <w:pStyle w:val="a3"/>
      </w:pPr>
      <w:r w:rsidRPr="005E1F70">
        <w:rPr>
          <w:rStyle w:val="a5"/>
        </w:rPr>
        <w:footnoteRef/>
      </w:r>
      <w:r w:rsidRPr="005E1F70">
        <w:t xml:space="preserve"> 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w:t>
      </w:r>
      <w:r>
        <w:t>ерситета путей сообщения.</w:t>
      </w:r>
    </w:p>
  </w:footnote>
  <w:footnote w:id="7">
    <w:p w:rsidR="00824429" w:rsidRDefault="006819B9" w:rsidP="00367335">
      <w:pPr>
        <w:pStyle w:val="a3"/>
      </w:pPr>
      <w:r w:rsidRPr="005E1F70">
        <w:rPr>
          <w:rStyle w:val="a5"/>
        </w:rPr>
        <w:footnoteRef/>
      </w:r>
      <w:r w:rsidRPr="005E1F70">
        <w:t xml:space="preserve"> Ермишин П.Г. Основы экономической теории (курс лекций). </w:t>
      </w:r>
      <w:r>
        <w:t>Хабаровск, С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2D4"/>
    <w:multiLevelType w:val="hybridMultilevel"/>
    <w:tmpl w:val="5232B7C8"/>
    <w:lvl w:ilvl="0" w:tplc="F1642790">
      <w:start w:val="1"/>
      <w:numFmt w:val="bullet"/>
      <w:lvlText w:val=""/>
      <w:lvlJc w:val="left"/>
      <w:pPr>
        <w:tabs>
          <w:tab w:val="num" w:pos="2969"/>
        </w:tabs>
        <w:ind w:left="2969" w:hanging="360"/>
      </w:pPr>
      <w:rPr>
        <w:rFonts w:ascii="Symbol" w:hAnsi="Symbol" w:hint="default"/>
        <w:color w:val="auto"/>
      </w:rPr>
    </w:lvl>
    <w:lvl w:ilvl="1" w:tplc="49D02604">
      <w:numFmt w:val="bullet"/>
      <w:lvlText w:val="-"/>
      <w:lvlJc w:val="left"/>
      <w:pPr>
        <w:tabs>
          <w:tab w:val="num" w:pos="2260"/>
        </w:tabs>
        <w:ind w:left="2260" w:hanging="360"/>
      </w:pPr>
      <w:rPr>
        <w:rFonts w:ascii="Times New Roman" w:eastAsia="Times New Roman" w:hAnsi="Times New Roman" w:hint="default"/>
      </w:rPr>
    </w:lvl>
    <w:lvl w:ilvl="2" w:tplc="04190005">
      <w:start w:val="1"/>
      <w:numFmt w:val="bullet"/>
      <w:lvlText w:val=""/>
      <w:lvlJc w:val="left"/>
      <w:pPr>
        <w:tabs>
          <w:tab w:val="num" w:pos="2980"/>
        </w:tabs>
        <w:ind w:left="2980" w:hanging="360"/>
      </w:pPr>
      <w:rPr>
        <w:rFonts w:ascii="Wingdings" w:hAnsi="Wingdings" w:hint="default"/>
      </w:rPr>
    </w:lvl>
    <w:lvl w:ilvl="3" w:tplc="04190001">
      <w:start w:val="1"/>
      <w:numFmt w:val="bullet"/>
      <w:lvlText w:val=""/>
      <w:lvlJc w:val="left"/>
      <w:pPr>
        <w:tabs>
          <w:tab w:val="num" w:pos="3700"/>
        </w:tabs>
        <w:ind w:left="3700" w:hanging="360"/>
      </w:pPr>
      <w:rPr>
        <w:rFonts w:ascii="Symbol" w:hAnsi="Symbol" w:hint="default"/>
      </w:rPr>
    </w:lvl>
    <w:lvl w:ilvl="4" w:tplc="04190003">
      <w:start w:val="1"/>
      <w:numFmt w:val="bullet"/>
      <w:lvlText w:val="o"/>
      <w:lvlJc w:val="left"/>
      <w:pPr>
        <w:tabs>
          <w:tab w:val="num" w:pos="4420"/>
        </w:tabs>
        <w:ind w:left="4420" w:hanging="360"/>
      </w:pPr>
      <w:rPr>
        <w:rFonts w:ascii="Courier New" w:hAnsi="Courier New" w:hint="default"/>
      </w:rPr>
    </w:lvl>
    <w:lvl w:ilvl="5" w:tplc="04190005">
      <w:start w:val="1"/>
      <w:numFmt w:val="bullet"/>
      <w:lvlText w:val=""/>
      <w:lvlJc w:val="left"/>
      <w:pPr>
        <w:tabs>
          <w:tab w:val="num" w:pos="5140"/>
        </w:tabs>
        <w:ind w:left="5140" w:hanging="360"/>
      </w:pPr>
      <w:rPr>
        <w:rFonts w:ascii="Wingdings" w:hAnsi="Wingdings" w:hint="default"/>
      </w:rPr>
    </w:lvl>
    <w:lvl w:ilvl="6" w:tplc="04190001">
      <w:start w:val="1"/>
      <w:numFmt w:val="bullet"/>
      <w:lvlText w:val=""/>
      <w:lvlJc w:val="left"/>
      <w:pPr>
        <w:tabs>
          <w:tab w:val="num" w:pos="5860"/>
        </w:tabs>
        <w:ind w:left="5860" w:hanging="360"/>
      </w:pPr>
      <w:rPr>
        <w:rFonts w:ascii="Symbol" w:hAnsi="Symbol" w:hint="default"/>
      </w:rPr>
    </w:lvl>
    <w:lvl w:ilvl="7" w:tplc="04190003">
      <w:start w:val="1"/>
      <w:numFmt w:val="bullet"/>
      <w:lvlText w:val="o"/>
      <w:lvlJc w:val="left"/>
      <w:pPr>
        <w:tabs>
          <w:tab w:val="num" w:pos="6580"/>
        </w:tabs>
        <w:ind w:left="6580" w:hanging="360"/>
      </w:pPr>
      <w:rPr>
        <w:rFonts w:ascii="Courier New" w:hAnsi="Courier New" w:hint="default"/>
      </w:rPr>
    </w:lvl>
    <w:lvl w:ilvl="8" w:tplc="04190005">
      <w:start w:val="1"/>
      <w:numFmt w:val="bullet"/>
      <w:lvlText w:val=""/>
      <w:lvlJc w:val="left"/>
      <w:pPr>
        <w:tabs>
          <w:tab w:val="num" w:pos="7300"/>
        </w:tabs>
        <w:ind w:left="7300" w:hanging="360"/>
      </w:pPr>
      <w:rPr>
        <w:rFonts w:ascii="Wingdings" w:hAnsi="Wingdings" w:hint="default"/>
      </w:rPr>
    </w:lvl>
  </w:abstractNum>
  <w:abstractNum w:abstractNumId="1">
    <w:nsid w:val="084E5B63"/>
    <w:multiLevelType w:val="hybridMultilevel"/>
    <w:tmpl w:val="35A8ECA0"/>
    <w:lvl w:ilvl="0" w:tplc="647A20D6">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E4B1EB4"/>
    <w:multiLevelType w:val="hybridMultilevel"/>
    <w:tmpl w:val="E39A33EE"/>
    <w:lvl w:ilvl="0" w:tplc="5D2CBACE">
      <w:start w:val="1"/>
      <w:numFmt w:val="decimal"/>
      <w:lvlText w:val="%1."/>
      <w:lvlJc w:val="left"/>
      <w:pPr>
        <w:tabs>
          <w:tab w:val="num" w:pos="2216"/>
        </w:tabs>
        <w:ind w:left="2216" w:hanging="136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
    <w:nsid w:val="59EF6BC4"/>
    <w:multiLevelType w:val="hybridMultilevel"/>
    <w:tmpl w:val="38BA8D80"/>
    <w:lvl w:ilvl="0" w:tplc="5D2CBACE">
      <w:start w:val="1"/>
      <w:numFmt w:val="decimal"/>
      <w:lvlText w:val="%1."/>
      <w:lvlJc w:val="left"/>
      <w:pPr>
        <w:tabs>
          <w:tab w:val="num" w:pos="2265"/>
        </w:tabs>
        <w:ind w:left="2265" w:hanging="1365"/>
      </w:pPr>
      <w:rPr>
        <w:rFonts w:cs="Times New Roman" w:hint="default"/>
      </w:rPr>
    </w:lvl>
    <w:lvl w:ilvl="1" w:tplc="04190019">
      <w:start w:val="1"/>
      <w:numFmt w:val="lowerLetter"/>
      <w:lvlText w:val="%2."/>
      <w:lvlJc w:val="left"/>
      <w:pPr>
        <w:tabs>
          <w:tab w:val="num" w:pos="1489"/>
        </w:tabs>
        <w:ind w:left="1489" w:hanging="360"/>
      </w:pPr>
      <w:rPr>
        <w:rFonts w:cs="Times New Roman"/>
      </w:rPr>
    </w:lvl>
    <w:lvl w:ilvl="2" w:tplc="0419001B">
      <w:start w:val="1"/>
      <w:numFmt w:val="lowerRoman"/>
      <w:lvlText w:val="%3."/>
      <w:lvlJc w:val="right"/>
      <w:pPr>
        <w:tabs>
          <w:tab w:val="num" w:pos="2209"/>
        </w:tabs>
        <w:ind w:left="2209" w:hanging="180"/>
      </w:pPr>
      <w:rPr>
        <w:rFonts w:cs="Times New Roman"/>
      </w:rPr>
    </w:lvl>
    <w:lvl w:ilvl="3" w:tplc="0419000F">
      <w:start w:val="1"/>
      <w:numFmt w:val="decimal"/>
      <w:lvlText w:val="%4."/>
      <w:lvlJc w:val="left"/>
      <w:pPr>
        <w:tabs>
          <w:tab w:val="num" w:pos="2929"/>
        </w:tabs>
        <w:ind w:left="2929" w:hanging="360"/>
      </w:pPr>
      <w:rPr>
        <w:rFonts w:cs="Times New Roman"/>
      </w:rPr>
    </w:lvl>
    <w:lvl w:ilvl="4" w:tplc="04190019">
      <w:start w:val="1"/>
      <w:numFmt w:val="lowerLetter"/>
      <w:lvlText w:val="%5."/>
      <w:lvlJc w:val="left"/>
      <w:pPr>
        <w:tabs>
          <w:tab w:val="num" w:pos="3649"/>
        </w:tabs>
        <w:ind w:left="3649" w:hanging="360"/>
      </w:pPr>
      <w:rPr>
        <w:rFonts w:cs="Times New Roman"/>
      </w:rPr>
    </w:lvl>
    <w:lvl w:ilvl="5" w:tplc="0419001B">
      <w:start w:val="1"/>
      <w:numFmt w:val="lowerRoman"/>
      <w:lvlText w:val="%6."/>
      <w:lvlJc w:val="right"/>
      <w:pPr>
        <w:tabs>
          <w:tab w:val="num" w:pos="4369"/>
        </w:tabs>
        <w:ind w:left="4369" w:hanging="180"/>
      </w:pPr>
      <w:rPr>
        <w:rFonts w:cs="Times New Roman"/>
      </w:rPr>
    </w:lvl>
    <w:lvl w:ilvl="6" w:tplc="0419000F">
      <w:start w:val="1"/>
      <w:numFmt w:val="decimal"/>
      <w:lvlText w:val="%7."/>
      <w:lvlJc w:val="left"/>
      <w:pPr>
        <w:tabs>
          <w:tab w:val="num" w:pos="5089"/>
        </w:tabs>
        <w:ind w:left="5089" w:hanging="360"/>
      </w:pPr>
      <w:rPr>
        <w:rFonts w:cs="Times New Roman"/>
      </w:rPr>
    </w:lvl>
    <w:lvl w:ilvl="7" w:tplc="04190019">
      <w:start w:val="1"/>
      <w:numFmt w:val="lowerLetter"/>
      <w:lvlText w:val="%8."/>
      <w:lvlJc w:val="left"/>
      <w:pPr>
        <w:tabs>
          <w:tab w:val="num" w:pos="5809"/>
        </w:tabs>
        <w:ind w:left="5809" w:hanging="360"/>
      </w:pPr>
      <w:rPr>
        <w:rFonts w:cs="Times New Roman"/>
      </w:rPr>
    </w:lvl>
    <w:lvl w:ilvl="8" w:tplc="0419001B">
      <w:start w:val="1"/>
      <w:numFmt w:val="lowerRoman"/>
      <w:lvlText w:val="%9."/>
      <w:lvlJc w:val="right"/>
      <w:pPr>
        <w:tabs>
          <w:tab w:val="num" w:pos="6529"/>
        </w:tabs>
        <w:ind w:left="6529"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D9C"/>
    <w:rsid w:val="00002398"/>
    <w:rsid w:val="00006C8E"/>
    <w:rsid w:val="00061439"/>
    <w:rsid w:val="00111DF0"/>
    <w:rsid w:val="002C24B0"/>
    <w:rsid w:val="00345F89"/>
    <w:rsid w:val="00367335"/>
    <w:rsid w:val="004B57BA"/>
    <w:rsid w:val="004E5483"/>
    <w:rsid w:val="00520CD3"/>
    <w:rsid w:val="005B61C0"/>
    <w:rsid w:val="005E1F70"/>
    <w:rsid w:val="006819B9"/>
    <w:rsid w:val="006C7655"/>
    <w:rsid w:val="007973C0"/>
    <w:rsid w:val="007D5D9C"/>
    <w:rsid w:val="00824429"/>
    <w:rsid w:val="008E4A79"/>
    <w:rsid w:val="009773A5"/>
    <w:rsid w:val="00A07ABA"/>
    <w:rsid w:val="00A572B4"/>
    <w:rsid w:val="00AC1A89"/>
    <w:rsid w:val="00BA0427"/>
    <w:rsid w:val="00BF63AC"/>
    <w:rsid w:val="00CB4A6A"/>
    <w:rsid w:val="00D014F0"/>
    <w:rsid w:val="00D050FD"/>
    <w:rsid w:val="00DA1D41"/>
    <w:rsid w:val="00DD6613"/>
    <w:rsid w:val="00E51015"/>
    <w:rsid w:val="00EC25F7"/>
    <w:rsid w:val="00F062AF"/>
    <w:rsid w:val="00F9693A"/>
    <w:rsid w:val="00FE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C47821-7930-4214-A9E6-9301B3D3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67335"/>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67335"/>
    <w:rPr>
      <w:rFonts w:cs="Times New Roman"/>
      <w:vertAlign w:val="superscript"/>
    </w:rPr>
  </w:style>
  <w:style w:type="paragraph" w:customStyle="1" w:styleId="ConsNormal">
    <w:name w:val="ConsNormal"/>
    <w:rsid w:val="00367335"/>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002398"/>
    <w:pPr>
      <w:widowControl w:val="0"/>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6">
    <w:name w:val="Title"/>
    <w:basedOn w:val="a"/>
    <w:link w:val="a7"/>
    <w:uiPriority w:val="10"/>
    <w:qFormat/>
    <w:rsid w:val="00002398"/>
    <w:pPr>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rsid w:val="00FE33E3"/>
    <w:pPr>
      <w:spacing w:line="360" w:lineRule="auto"/>
      <w:jc w:val="both"/>
    </w:pPr>
    <w:rPr>
      <w:sz w:val="28"/>
    </w:rPr>
  </w:style>
  <w:style w:type="character" w:customStyle="1" w:styleId="a9">
    <w:name w:val="Подзаголовок Знак"/>
    <w:link w:val="a8"/>
    <w:uiPriority w:val="11"/>
    <w:locked/>
    <w:rsid w:val="00FE33E3"/>
    <w:rPr>
      <w:rFonts w:cs="Times New Roman"/>
      <w:sz w:val="24"/>
      <w:szCs w:val="24"/>
      <w:lang w:val="ru-RU" w:eastAsia="ru-RU" w:bidi="ar-SA"/>
    </w:rPr>
  </w:style>
  <w:style w:type="paragraph" w:styleId="aa">
    <w:name w:val="Normal (Web)"/>
    <w:basedOn w:val="a"/>
    <w:uiPriority w:val="99"/>
    <w:rsid w:val="006819B9"/>
    <w:pPr>
      <w:spacing w:before="100" w:beforeAutospacing="1" w:after="100" w:afterAutospacing="1"/>
    </w:pPr>
  </w:style>
  <w:style w:type="paragraph" w:styleId="ab">
    <w:name w:val="footer"/>
    <w:basedOn w:val="a"/>
    <w:link w:val="ac"/>
    <w:uiPriority w:val="99"/>
    <w:rsid w:val="006C765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6C7655"/>
    <w:rPr>
      <w:rFonts w:cs="Times New Roman"/>
    </w:rPr>
  </w:style>
  <w:style w:type="paragraph" w:styleId="ae">
    <w:name w:val="Body Text Indent"/>
    <w:basedOn w:val="a"/>
    <w:link w:val="af"/>
    <w:uiPriority w:val="99"/>
    <w:rsid w:val="006C7655"/>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header"/>
    <w:basedOn w:val="a"/>
    <w:link w:val="af1"/>
    <w:uiPriority w:val="99"/>
    <w:rsid w:val="00CB4A6A"/>
    <w:pPr>
      <w:tabs>
        <w:tab w:val="center" w:pos="4677"/>
        <w:tab w:val="right" w:pos="9355"/>
      </w:tabs>
    </w:pPr>
  </w:style>
  <w:style w:type="character" w:customStyle="1" w:styleId="af1">
    <w:name w:val="Верхний колонтитул Знак"/>
    <w:link w:val="af0"/>
    <w:uiPriority w:val="99"/>
    <w:locked/>
    <w:rsid w:val="00CB4A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5475</Words>
  <Characters>31209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Самара</dc:creator>
  <cp:keywords/>
  <dc:description/>
  <cp:lastModifiedBy>admin</cp:lastModifiedBy>
  <cp:revision>2</cp:revision>
  <dcterms:created xsi:type="dcterms:W3CDTF">2014-03-21T20:38:00Z</dcterms:created>
  <dcterms:modified xsi:type="dcterms:W3CDTF">2014-03-21T20:38:00Z</dcterms:modified>
</cp:coreProperties>
</file>