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D0" w:rsidRPr="00A278D0" w:rsidRDefault="00A278D0" w:rsidP="00945B6F">
      <w:pPr>
        <w:pStyle w:val="afd"/>
      </w:pPr>
      <w:r>
        <w:t>Содержание</w:t>
      </w:r>
    </w:p>
    <w:p w:rsidR="00945B6F" w:rsidRDefault="00945B6F" w:rsidP="00A278D0">
      <w:pPr>
        <w:ind w:firstLine="709"/>
        <w:rPr>
          <w:lang w:eastAsia="en-US"/>
        </w:rPr>
      </w:pP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Введение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Глава 1. Теоретическая часть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1.1 Основные понятия, используемые в математической обработке психологических данных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1.2 Статистический анализ экспериментальных данных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1.3 Вторичные методы обработки материалов психологических исследований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Глава 2. Практическая часть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  <w:lang w:eastAsia="ru-RU"/>
        </w:rPr>
        <w:t>2.1 Ранговая корреляция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Заключение</w:t>
      </w:r>
    </w:p>
    <w:p w:rsidR="0095094C" w:rsidRDefault="0095094C">
      <w:pPr>
        <w:pStyle w:val="23"/>
        <w:rPr>
          <w:smallCaps w:val="0"/>
          <w:noProof/>
          <w:sz w:val="24"/>
          <w:szCs w:val="24"/>
          <w:lang w:eastAsia="ru-RU"/>
        </w:rPr>
      </w:pPr>
      <w:r w:rsidRPr="00E812E1">
        <w:rPr>
          <w:rStyle w:val="af1"/>
          <w:noProof/>
        </w:rPr>
        <w:t>Литература</w:t>
      </w:r>
    </w:p>
    <w:p w:rsidR="00945B6F" w:rsidRDefault="00945B6F" w:rsidP="0095094C">
      <w:pPr>
        <w:pStyle w:val="2"/>
      </w:pPr>
      <w:r>
        <w:br w:type="page"/>
      </w:r>
      <w:bookmarkStart w:id="0" w:name="_Toc274001028"/>
      <w:r>
        <w:t>Введение</w:t>
      </w:r>
      <w:bookmarkEnd w:id="0"/>
    </w:p>
    <w:p w:rsidR="00945B6F" w:rsidRPr="00945B6F" w:rsidRDefault="00945B6F" w:rsidP="00945B6F">
      <w:pPr>
        <w:ind w:firstLine="709"/>
        <w:rPr>
          <w:lang w:eastAsia="en-US"/>
        </w:rPr>
      </w:pPr>
    </w:p>
    <w:p w:rsidR="00A278D0" w:rsidRDefault="00C151EC" w:rsidP="00A278D0">
      <w:pPr>
        <w:ind w:firstLine="709"/>
        <w:rPr>
          <w:lang w:eastAsia="en-US"/>
        </w:rPr>
      </w:pPr>
      <w:r w:rsidRPr="00A278D0">
        <w:rPr>
          <w:lang w:eastAsia="en-US"/>
        </w:rPr>
        <w:t>Психология получила статус науки благодаря эксперименту и использованию математики при обработке экспериментальных данных и психологических исследований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Математика в психологии служит таким логическим инструментом доказательства, давая возможность научного понимания психологических закономерностей и более глубокого их анализа Математическая статистика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область современной математики, основанная на теории вероятностей и занятая поиском законов изменения и способов измерения случайных величин, обоснованием методов расчетов, производимых с такими величинами</w:t>
      </w:r>
      <w:r w:rsidR="00A278D0">
        <w:rPr>
          <w:lang w:eastAsia="en-US"/>
        </w:rPr>
        <w:t>.</w:t>
      </w:r>
    </w:p>
    <w:p w:rsidR="00A278D0" w:rsidRDefault="00C151EC" w:rsidP="00A278D0">
      <w:pPr>
        <w:ind w:firstLine="709"/>
        <w:rPr>
          <w:lang w:eastAsia="en-US"/>
        </w:rPr>
      </w:pPr>
      <w:r w:rsidRPr="00A278D0">
        <w:rPr>
          <w:lang w:eastAsia="en-US"/>
        </w:rPr>
        <w:t>Математическая статистика возникла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XVII в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и развивалась параллельно с теорией вероятностей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Дальнейшее развитие математической статистики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вторая половина XIX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начало XX в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обязано, в первую очередь, П</w:t>
      </w:r>
      <w:r w:rsidR="00A278D0">
        <w:rPr>
          <w:lang w:eastAsia="en-US"/>
        </w:rPr>
        <w:t xml:space="preserve">.Л. </w:t>
      </w:r>
      <w:r w:rsidRPr="00A278D0">
        <w:rPr>
          <w:lang w:eastAsia="en-US"/>
        </w:rPr>
        <w:t>Чебышеву, А</w:t>
      </w:r>
      <w:r w:rsidR="00A278D0">
        <w:rPr>
          <w:lang w:eastAsia="en-US"/>
        </w:rPr>
        <w:t xml:space="preserve">.А. </w:t>
      </w:r>
      <w:r w:rsidRPr="00A278D0">
        <w:rPr>
          <w:lang w:eastAsia="en-US"/>
        </w:rPr>
        <w:t>Маркову, А</w:t>
      </w:r>
      <w:r w:rsidR="00A278D0">
        <w:rPr>
          <w:lang w:eastAsia="en-US"/>
        </w:rPr>
        <w:t xml:space="preserve">.М. </w:t>
      </w:r>
      <w:r w:rsidRPr="00A278D0">
        <w:rPr>
          <w:lang w:eastAsia="en-US"/>
        </w:rPr>
        <w:t>Ляпунову, а также К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Гауссу, 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Кетле, Ф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Гальтону, К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Пирсону и др</w:t>
      </w:r>
      <w:r w:rsidR="00A278D0">
        <w:rPr>
          <w:lang w:eastAsia="en-US"/>
        </w:rPr>
        <w:t>.</w:t>
      </w:r>
    </w:p>
    <w:p w:rsidR="00A278D0" w:rsidRDefault="00C151EC" w:rsidP="00A278D0">
      <w:pPr>
        <w:ind w:firstLine="709"/>
        <w:rPr>
          <w:lang w:eastAsia="en-US"/>
        </w:rPr>
      </w:pPr>
      <w:r w:rsidRPr="00A278D0">
        <w:rPr>
          <w:lang w:eastAsia="en-US"/>
        </w:rPr>
        <w:t>В XX в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Наиболее существенный вклад в математическую статистику был сделан советскими математиками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В</w:t>
      </w:r>
      <w:r w:rsidR="00A278D0">
        <w:rPr>
          <w:lang w:eastAsia="en-US"/>
        </w:rPr>
        <w:t xml:space="preserve">.И. </w:t>
      </w:r>
      <w:r w:rsidRPr="00A278D0">
        <w:rPr>
          <w:lang w:eastAsia="en-US"/>
        </w:rPr>
        <w:t>Романовский, Е</w:t>
      </w:r>
      <w:r w:rsidR="00A278D0">
        <w:rPr>
          <w:lang w:eastAsia="en-US"/>
        </w:rPr>
        <w:t xml:space="preserve">.Е. </w:t>
      </w:r>
      <w:r w:rsidRPr="00A278D0">
        <w:rPr>
          <w:lang w:eastAsia="en-US"/>
        </w:rPr>
        <w:t>Слуцкий, А</w:t>
      </w:r>
      <w:r w:rsidR="00A278D0">
        <w:rPr>
          <w:lang w:eastAsia="en-US"/>
        </w:rPr>
        <w:t xml:space="preserve">.Н. </w:t>
      </w:r>
      <w:r w:rsidRPr="00A278D0">
        <w:rPr>
          <w:lang w:eastAsia="en-US"/>
        </w:rPr>
        <w:t>Колмогоров, Н</w:t>
      </w:r>
      <w:r w:rsidR="00A278D0">
        <w:rPr>
          <w:lang w:eastAsia="en-US"/>
        </w:rPr>
        <w:t xml:space="preserve">.В. </w:t>
      </w:r>
      <w:r w:rsidRPr="00A278D0">
        <w:rPr>
          <w:lang w:eastAsia="en-US"/>
        </w:rPr>
        <w:t>Смирнов</w:t>
      </w:r>
      <w:r w:rsidR="00A278D0" w:rsidRPr="00A278D0">
        <w:rPr>
          <w:lang w:eastAsia="en-US"/>
        </w:rPr>
        <w:t>),</w:t>
      </w:r>
      <w:r w:rsidRPr="00A278D0">
        <w:rPr>
          <w:lang w:eastAsia="en-US"/>
        </w:rPr>
        <w:t xml:space="preserve"> а также английскими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Стъюдент, Р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Фишер, Э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Пирсон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и американскими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Ю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Нейман, 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Вальд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учеными</w:t>
      </w:r>
      <w:r w:rsidR="00A278D0">
        <w:rPr>
          <w:lang w:eastAsia="en-US"/>
        </w:rPr>
        <w:t>.</w:t>
      </w:r>
    </w:p>
    <w:p w:rsidR="00A278D0" w:rsidRDefault="00C151EC" w:rsidP="00A278D0">
      <w:pPr>
        <w:ind w:firstLine="709"/>
        <w:rPr>
          <w:lang w:eastAsia="en-US"/>
        </w:rPr>
      </w:pPr>
      <w:r w:rsidRPr="00A278D0">
        <w:rPr>
          <w:lang w:eastAsia="en-US"/>
        </w:rPr>
        <w:t>Еще в середине XIX начале XX века наблюдается, правда, еще не вполне регулярные, но, тем не менее, приносящие обоюдную пользу,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попытки провести аналогии между психологическими и физическими исследованиями, особенно в области построения лабораторного эксперимента, анализа и обработки экспериментальных данных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Почти одновременно в психологию и физику приходят вероятностные и статистические методы, теория дифференциальных уравнений, вариационное исчисление и другие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 том, чтобы математически описать деятельность мозга мечтал И</w:t>
      </w:r>
      <w:r w:rsidR="00A278D0">
        <w:rPr>
          <w:lang w:eastAsia="en-US"/>
        </w:rPr>
        <w:t xml:space="preserve">.П. </w:t>
      </w:r>
      <w:r w:rsidRPr="00A278D0">
        <w:rPr>
          <w:lang w:eastAsia="en-US"/>
        </w:rPr>
        <w:t>Павлов</w:t>
      </w:r>
      <w:r w:rsidR="00A278D0">
        <w:rPr>
          <w:lang w:eastAsia="en-US"/>
        </w:rPr>
        <w:t>.</w:t>
      </w:r>
    </w:p>
    <w:p w:rsidR="00A278D0" w:rsidRDefault="00C151EC" w:rsidP="00A278D0">
      <w:pPr>
        <w:ind w:firstLine="709"/>
        <w:rPr>
          <w:lang w:eastAsia="en-US"/>
        </w:rPr>
      </w:pPr>
      <w:r w:rsidRPr="00A278D0">
        <w:rPr>
          <w:lang w:eastAsia="en-US"/>
        </w:rPr>
        <w:t>Психология получила статус науки благодаря эксперименту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как естественно-научная дисциплина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и математической статистике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Благодаря проникновению в количественные свойства психических явлений, психология получила множество логических доказательств, которые явились научным обоснованием изучения психики человека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Именно поэтому математика как строгая логическая дисциплина необходима любому специалисту, практикующемуся в области психологии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Современная математическая статистика представляет собой большую и сложную систему знаний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Математическая статистика нужна психологу не только для проведения научных исследований, а постоянно в его повседневной работе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Статистики разработали целый комплекс простых методов, которые совершенно доступны любому квалифицированному специалисту психологу</w:t>
      </w:r>
      <w:r w:rsidR="00A278D0" w:rsidRPr="00A278D0">
        <w:rPr>
          <w:lang w:eastAsia="en-US"/>
        </w:rPr>
        <w:t>.</w:t>
      </w:r>
    </w:p>
    <w:p w:rsidR="00A278D0" w:rsidRDefault="00945B6F" w:rsidP="00945B6F">
      <w:pPr>
        <w:pStyle w:val="2"/>
      </w:pPr>
      <w:r>
        <w:br w:type="page"/>
      </w:r>
      <w:bookmarkStart w:id="1" w:name="_Toc274001029"/>
      <w:r w:rsidR="00A97F3E" w:rsidRPr="00A278D0">
        <w:t>Глава 1</w:t>
      </w:r>
      <w:r>
        <w:t xml:space="preserve">. </w:t>
      </w:r>
      <w:r w:rsidRPr="00A278D0">
        <w:t>Теор</w:t>
      </w:r>
      <w:r w:rsidR="0095094C">
        <w:t>е</w:t>
      </w:r>
      <w:r w:rsidRPr="00A278D0">
        <w:t>тическая часть</w:t>
      </w:r>
      <w:bookmarkEnd w:id="1"/>
    </w:p>
    <w:p w:rsidR="00945B6F" w:rsidRDefault="00945B6F" w:rsidP="00A278D0">
      <w:pPr>
        <w:ind w:firstLine="709"/>
        <w:rPr>
          <w:lang w:eastAsia="en-US"/>
        </w:rPr>
      </w:pPr>
    </w:p>
    <w:p w:rsidR="00A97F3E" w:rsidRPr="00A278D0" w:rsidRDefault="00A278D0" w:rsidP="00945B6F">
      <w:pPr>
        <w:pStyle w:val="2"/>
      </w:pPr>
      <w:bookmarkStart w:id="2" w:name="_Toc274001030"/>
      <w:r>
        <w:t>1.1</w:t>
      </w:r>
      <w:r w:rsidR="00945B6F">
        <w:t xml:space="preserve"> </w:t>
      </w:r>
      <w:r w:rsidR="00A97F3E" w:rsidRPr="00A278D0">
        <w:t>Основные понятия, используемые в математической обработке психологических данных</w:t>
      </w:r>
      <w:bookmarkEnd w:id="2"/>
    </w:p>
    <w:p w:rsidR="00945B6F" w:rsidRDefault="00945B6F" w:rsidP="00A278D0">
      <w:pPr>
        <w:ind w:firstLine="709"/>
        <w:rPr>
          <w:lang w:eastAsia="en-US"/>
        </w:rPr>
      </w:pP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признаки и переменные</w:t>
      </w:r>
      <w:r w:rsidR="00A278D0">
        <w:rPr>
          <w:lang w:eastAsia="en-US"/>
        </w:rPr>
        <w:t>.</w:t>
      </w:r>
    </w:p>
    <w:p w:rsidR="00945B6F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шкалы измерения</w:t>
      </w:r>
      <w:r w:rsidR="00945B6F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Статистические гипотезы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4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Статистические критерии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Признаки и переменные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измеряемые психологические явления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Такими явлениями могут быть время решения задачи, количество допущенных ошибок, уровень тревожности, показатель интеллектуальной лабильности, интенсивность агрессивных реакций, угол поворота корпуса в беседе, показатель социометрического статуса и множество других переменных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Понятия признака и переменной могут использоваться как взаимозаменяемые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Они являются наиболее общими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Иногда вместо них используются понятия показателя или уровня, например уровень настойчивости, показатель вербального интеллекта и др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Математическая обработка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оперирование со значениями признака, полученными у испытуемых в психологическом исследовании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Такие индивидуальные результаты называют также</w:t>
      </w:r>
      <w:r w:rsidR="00A278D0">
        <w:rPr>
          <w:lang w:eastAsia="en-US"/>
        </w:rPr>
        <w:t xml:space="preserve"> "</w:t>
      </w:r>
      <w:r w:rsidRPr="00A278D0">
        <w:rPr>
          <w:lang w:eastAsia="en-US"/>
        </w:rPr>
        <w:t>наблюдениями</w:t>
      </w:r>
      <w:r w:rsidR="00A278D0">
        <w:rPr>
          <w:lang w:eastAsia="en-US"/>
        </w:rPr>
        <w:t>", "</w:t>
      </w:r>
      <w:r w:rsidRPr="00A278D0">
        <w:rPr>
          <w:lang w:eastAsia="en-US"/>
        </w:rPr>
        <w:t>наблюдаемыми значениями</w:t>
      </w:r>
      <w:r w:rsidR="00A278D0">
        <w:rPr>
          <w:lang w:eastAsia="en-US"/>
        </w:rPr>
        <w:t>", "</w:t>
      </w:r>
      <w:r w:rsidRPr="00A278D0">
        <w:rPr>
          <w:lang w:eastAsia="en-US"/>
        </w:rPr>
        <w:t>вариантами</w:t>
      </w:r>
      <w:r w:rsidR="00A278D0">
        <w:rPr>
          <w:lang w:eastAsia="en-US"/>
        </w:rPr>
        <w:t>", "</w:t>
      </w:r>
      <w:r w:rsidRPr="00A278D0">
        <w:rPr>
          <w:lang w:eastAsia="en-US"/>
        </w:rPr>
        <w:t>датами</w:t>
      </w:r>
      <w:r w:rsidR="00A278D0">
        <w:rPr>
          <w:lang w:eastAsia="en-US"/>
        </w:rPr>
        <w:t xml:space="preserve">" </w:t>
      </w:r>
      <w:r w:rsidRPr="00A278D0">
        <w:rPr>
          <w:lang w:eastAsia="en-US"/>
        </w:rPr>
        <w:t>и др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значение признака определяется при помощи специальных шкал измерения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Шкалы измерения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Измерение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приписывание числовых форм объектами или событиям в соответствии с определенными правилами</w:t>
      </w:r>
      <w:r w:rsidR="00A278D0">
        <w:rPr>
          <w:lang w:eastAsia="en-US"/>
        </w:rPr>
        <w:t xml:space="preserve">.С. </w:t>
      </w:r>
      <w:r w:rsidRPr="00A278D0">
        <w:rPr>
          <w:lang w:eastAsia="en-US"/>
        </w:rPr>
        <w:t>Стивенсом предложена классификация из</w:t>
      </w:r>
      <w:r w:rsidR="00E5119C" w:rsidRPr="00A278D0">
        <w:rPr>
          <w:lang w:eastAsia="en-US"/>
        </w:rPr>
        <w:t xml:space="preserve"> 4 типов шкал измерения</w:t>
      </w:r>
      <w:r w:rsidR="00A278D0">
        <w:rPr>
          <w:lang w:eastAsia="en-US"/>
        </w:rPr>
        <w:t>: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а</w:t>
      </w:r>
      <w:r w:rsidR="00A278D0" w:rsidRPr="00A278D0">
        <w:rPr>
          <w:lang w:eastAsia="en-US"/>
        </w:rPr>
        <w:t xml:space="preserve">) </w:t>
      </w:r>
      <w:r w:rsidR="00A97F3E" w:rsidRPr="00A278D0">
        <w:rPr>
          <w:lang w:eastAsia="en-US"/>
        </w:rPr>
        <w:t>Номинативная, или номинальная, или шкала наименований</w:t>
      </w:r>
      <w:r w:rsidR="00A278D0" w:rsidRPr="00A278D0">
        <w:rPr>
          <w:lang w:eastAsia="en-US"/>
        </w:rPr>
        <w:t>;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б</w:t>
      </w:r>
      <w:r w:rsidR="00A278D0" w:rsidRPr="00A278D0">
        <w:rPr>
          <w:lang w:eastAsia="en-US"/>
        </w:rPr>
        <w:t xml:space="preserve">) </w:t>
      </w:r>
      <w:r w:rsidR="00A97F3E" w:rsidRPr="00A278D0">
        <w:rPr>
          <w:lang w:eastAsia="en-US"/>
        </w:rPr>
        <w:t>Порядковая, и</w:t>
      </w:r>
      <w:r w:rsidRPr="00A278D0">
        <w:rPr>
          <w:lang w:eastAsia="en-US"/>
        </w:rPr>
        <w:t>ли ординальная, шкала</w:t>
      </w:r>
      <w:r w:rsidR="00A278D0" w:rsidRPr="00A278D0">
        <w:rPr>
          <w:lang w:eastAsia="en-US"/>
        </w:rPr>
        <w:t>;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в</w:t>
      </w:r>
      <w:r w:rsidR="00A278D0" w:rsidRPr="00A278D0">
        <w:rPr>
          <w:lang w:eastAsia="en-US"/>
        </w:rPr>
        <w:t xml:space="preserve">) </w:t>
      </w:r>
      <w:r w:rsidR="00A97F3E" w:rsidRPr="00A278D0">
        <w:rPr>
          <w:lang w:eastAsia="en-US"/>
        </w:rPr>
        <w:t>Интервальная, или ш</w:t>
      </w:r>
      <w:r w:rsidRPr="00A278D0">
        <w:rPr>
          <w:lang w:eastAsia="en-US"/>
        </w:rPr>
        <w:t>кала равных интервалов</w:t>
      </w:r>
      <w:r w:rsidR="00A278D0">
        <w:rPr>
          <w:lang w:eastAsia="en-US"/>
        </w:rPr>
        <w:t>;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г</w:t>
      </w:r>
      <w:r w:rsidR="00A278D0" w:rsidRPr="00A278D0">
        <w:rPr>
          <w:lang w:eastAsia="en-US"/>
        </w:rPr>
        <w:t xml:space="preserve">) </w:t>
      </w:r>
      <w:r w:rsidR="00A97F3E" w:rsidRPr="00A278D0">
        <w:rPr>
          <w:lang w:eastAsia="en-US"/>
        </w:rPr>
        <w:t>Шкала равных отношений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Шкала наименований</w:t>
      </w:r>
      <w:r w:rsidR="00A278D0" w:rsidRPr="00A278D0">
        <w:rPr>
          <w:b/>
          <w:bCs/>
          <w:lang w:eastAsia="en-US"/>
        </w:rPr>
        <w:t xml:space="preserve">. </w:t>
      </w:r>
      <w:r w:rsidRPr="00A278D0">
        <w:rPr>
          <w:lang w:eastAsia="en-US"/>
        </w:rPr>
        <w:t>К этой шкале относятся материалы, в которых изучаемые объекты отличаются друг от друга по их качеству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При обработке таких материалов нет никакой нужды в том, чтобы располагать эти объекты в каком-то порядке, исходя из их характеристик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Шкала порядка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Если в шкале наименований порядок следования изучаемых объектов практически не играет никакой роли, то в шкале порядка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видно из ее названия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именно на эту последовательность переключается все внимание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 этой шкале в статистике относят такие исследовательские материалы, в которых рассмотрению подлежат объекты, принадлежащие к одному или нескольким классам, но отличающиеся при сравнении одного с другим</w:t>
      </w:r>
      <w:r w:rsidR="00A278D0" w:rsidRPr="00A278D0">
        <w:rPr>
          <w:lang w:eastAsia="en-US"/>
        </w:rPr>
        <w:t xml:space="preserve">: </w:t>
      </w:r>
      <w:r w:rsidRPr="00A278D0">
        <w:rPr>
          <w:lang w:eastAsia="en-US"/>
        </w:rPr>
        <w:t>больше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меньше, выше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 xml:space="preserve">ниже и </w:t>
      </w:r>
      <w:r w:rsidR="00A278D0">
        <w:rPr>
          <w:lang w:eastAsia="en-US"/>
        </w:rPr>
        <w:t>т.п.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Шкала интервалов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 ней относятся такие материалы, в которых дана количественная оценка изучаемого объекта в фиксированных единицах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Например, в опытах учитывалось, сколько точек могут поставить, работая с</w:t>
      </w:r>
      <w:r w:rsidR="00A278D0">
        <w:rPr>
          <w:lang w:eastAsia="en-US"/>
        </w:rPr>
        <w:t xml:space="preserve"> </w:t>
      </w:r>
      <w:r w:rsidRPr="00A278D0">
        <w:rPr>
          <w:lang w:eastAsia="en-US"/>
        </w:rPr>
        <w:t>максимально доступной скоростью, испытуемые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Оценочными единицами в опытах служило число точек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Подсчитав их, исследователь получил то абсолютное число точек, которое оказалось возможным поставить за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отведенное время каждому участнику опытов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 xml:space="preserve">Главная трудность при отнесении материалов к шкале интервалов состоит в том, что нужно располагать такой единицей, которая была бы при всех повторных изменениях тождественной самой себе, </w:t>
      </w:r>
      <w:r w:rsidR="00A278D0">
        <w:rPr>
          <w:lang w:eastAsia="en-US"/>
        </w:rPr>
        <w:t>т.е.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одинаковой и неизменной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Шкала отношений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 этой шкале относятся материалы, в которых учитываются не только число фиксированных единиц, как в шкале интервалов, но и отношения полученных суммарных итогов между собой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Чтобы работать с такими отношениями, нужно иметь некую абсолютную точку, от которой ведется отчет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При изучении психологических объектов эта шкала практически неприменима</w:t>
      </w:r>
      <w:r w:rsidR="00A278D0">
        <w:rPr>
          <w:lang w:eastAsia="en-US"/>
        </w:rPr>
        <w:t>.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</w:t>
      </w:r>
      <w:r w:rsidR="00A97F3E" w:rsidRPr="00A278D0">
        <w:rPr>
          <w:lang w:eastAsia="en-US"/>
        </w:rPr>
        <w:t>татистические гипотезы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Формулирование гипотез систематизирует предположения исследователя и представляет их в четком и лаконичном виде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Благодаря гипотезам исследователь не теряет путеводной нити в процессе расчетов и ему легко понять после их окончания, что, собственно, он обнаружил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Статистические гипотезы подразделяются на нулевые и альтернативные, направленные и ненаправленные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Нулевая гипотеза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гипотеза об отсутствий различий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Она обозначается как Н0 и называется нулевой потому, что содержит число 0</w:t>
      </w:r>
      <w:r w:rsidR="00A278D0" w:rsidRPr="00A278D0">
        <w:rPr>
          <w:lang w:eastAsia="en-US"/>
        </w:rPr>
        <w:t xml:space="preserve">: </w:t>
      </w:r>
      <w:r w:rsidRPr="00A278D0">
        <w:rPr>
          <w:lang w:eastAsia="en-US"/>
        </w:rPr>
        <w:t>Х1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Х2 = 0, где Х1, Х2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сопоставляемые значения признаков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Нулевая гипотеза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то, что мы хотим опровергнуть, если перед нами стоит задача доказать значимость различий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Альтернативная гипотеза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гипотеза о значимости различий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Она обозначается как Н1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альтернативная гипотеза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то, что мы хотим доказать, поэтому иногда ее называют экспериментальной гипотезой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Нулевая и альтернативная гипотезы могут быть направленными и ненаправленными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Статистические критерии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Статистический критерий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правило, обеспечивающее надежное поведение, то есть принятие истинной и отклонение ложной гипотезы с высокой вероятностью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Статистический критерий обозначает метод расчета определенного числа и само это число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Параметрические критерии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критерии, включающие в формулу расчета параметры распределения, то есть средние и дисперсии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 xml:space="preserve">t-критерий Стъюдента, критерий F и </w:t>
      </w:r>
      <w:r w:rsidR="00A278D0">
        <w:rPr>
          <w:lang w:eastAsia="en-US"/>
        </w:rPr>
        <w:t xml:space="preserve">др.) </w:t>
      </w:r>
      <w:r w:rsidRPr="00A278D0">
        <w:rPr>
          <w:lang w:eastAsia="en-US"/>
        </w:rPr>
        <w:t>Непараметрические критерии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критерии, не включающие в формулу расчета параметров распределения и основанные на оперировании частотами или рангами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 xml:space="preserve">критерий-Q Розенбаума, критерий-Т Вилкоксона и </w:t>
      </w:r>
      <w:r w:rsidR="00A278D0">
        <w:rPr>
          <w:lang w:eastAsia="en-US"/>
        </w:rPr>
        <w:t xml:space="preserve">др.) </w:t>
      </w:r>
      <w:r w:rsidRPr="00A278D0">
        <w:rPr>
          <w:lang w:eastAsia="en-US"/>
        </w:rPr>
        <w:t>Параметрические критерии и непараметрические критерии имеют свои преимущества и недостатки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Параметрические критерии</w:t>
      </w:r>
      <w:r w:rsidR="00A278D0" w:rsidRP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прямо оценить различия в средних, полученных в двух выборках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t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критерий Стъюдента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прямо оценить различия в дисперсиях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критерий Фишера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 xml:space="preserve"> </w:t>
      </w: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выявить тенденции изменения признака при переходе от условия к условию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дисперсионный однофакторный анализ</w:t>
      </w:r>
      <w:r w:rsidR="00A278D0" w:rsidRPr="00A278D0">
        <w:rPr>
          <w:lang w:eastAsia="en-US"/>
        </w:rPr>
        <w:t>),</w:t>
      </w:r>
      <w:r w:rsidRPr="00A278D0">
        <w:rPr>
          <w:lang w:eastAsia="en-US"/>
        </w:rPr>
        <w:t xml:space="preserve"> но лишь при условии нормального распределения признака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4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оценить взаимодействие двух и более факторов в их влиянии на изменения признака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двухфакторный дисперсионный анализ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5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Экспериментальные данные должны отвечать двум, а иногда трем, условиям</w:t>
      </w:r>
      <w:r w:rsid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а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значения признака измерены по интервальной шкале</w:t>
      </w:r>
      <w:r w:rsidR="00A278D0">
        <w:rPr>
          <w:lang w:eastAsia="en-US"/>
        </w:rPr>
        <w:t>;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б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распределение признака является нормальным</w:t>
      </w:r>
      <w:r w:rsidR="00A278D0">
        <w:rPr>
          <w:lang w:eastAsia="en-US"/>
        </w:rPr>
        <w:t>;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в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в дисперсионном анализе должно соблюдаться требование равенства дисперсий в ячейках комплекса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6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Математические расчеты довольно сложны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7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Если условия, перечисленные в п</w:t>
      </w:r>
      <w:r w:rsidR="00A278D0">
        <w:rPr>
          <w:lang w:eastAsia="en-US"/>
        </w:rPr>
        <w:t>.5</w:t>
      </w:r>
      <w:r w:rsidRPr="00A278D0">
        <w:rPr>
          <w:lang w:eastAsia="en-US"/>
        </w:rPr>
        <w:t>, выполняются, параметрические критерии оказываются несколько более мощными, чем непараметрические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Непараметрические критерии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оценить лишь средние тенденции, например, ответить на вопрос, чаще ли в выборке А встречаются более высокие, а в выборке Б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более низкие значения признака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 xml:space="preserve">критерии Q, U, и </w:t>
      </w:r>
      <w:r w:rsidR="00A278D0">
        <w:rPr>
          <w:lang w:eastAsia="en-US"/>
        </w:rPr>
        <w:t>др.).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оценить лишь различия в диапазонах вариативности признака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критерий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Позволяют выявить тенденции изменения признака при переходе от условия к условию при любом распределении признака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критерии L и S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4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Эта возможность отсутствует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5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Экспериментальные данные могут не отвечать ни одному из этих условий</w:t>
      </w:r>
      <w:r w:rsid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а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значения признака могут быть представлены в любой шкале, начиная от шкалы наименований</w:t>
      </w:r>
      <w:r w:rsidR="00A278D0">
        <w:rPr>
          <w:lang w:eastAsia="en-US"/>
        </w:rPr>
        <w:t>;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б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распределение признака может быть любым и совпадение его с каким-либо теоретическим законом распределения необязательно и не нуждается в проверке</w:t>
      </w:r>
      <w:r w:rsidR="00A278D0">
        <w:rPr>
          <w:lang w:eastAsia="en-US"/>
        </w:rPr>
        <w:t>;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в</w:t>
      </w:r>
      <w:r w:rsidR="00A278D0" w:rsidRPr="00A278D0">
        <w:rPr>
          <w:lang w:eastAsia="en-US"/>
        </w:rPr>
        <w:t xml:space="preserve">) </w:t>
      </w:r>
      <w:r w:rsidRPr="00A278D0">
        <w:rPr>
          <w:lang w:eastAsia="en-US"/>
        </w:rPr>
        <w:t>требования равенства дисперсий отсутствует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6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Математические расчеты по большей части просты и занимают мало времени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за исключением лишь некоторых критериев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7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Если условия, перечисленные в п</w:t>
      </w:r>
      <w:r w:rsidR="00A278D0">
        <w:rPr>
          <w:lang w:eastAsia="en-US"/>
        </w:rPr>
        <w:t>.5</w:t>
      </w:r>
      <w:r w:rsidRPr="00A278D0">
        <w:rPr>
          <w:lang w:eastAsia="en-US"/>
        </w:rPr>
        <w:t>, не выполняются, непараметрические критерии оказываются более мощными, чем параметрические, так как они менее чувствительны к</w:t>
      </w:r>
      <w:r w:rsidR="00A278D0">
        <w:rPr>
          <w:lang w:eastAsia="en-US"/>
        </w:rPr>
        <w:t xml:space="preserve"> "</w:t>
      </w:r>
      <w:r w:rsidRPr="00A278D0">
        <w:rPr>
          <w:lang w:eastAsia="en-US"/>
        </w:rPr>
        <w:t>засорениям</w:t>
      </w:r>
      <w:r w:rsidR="00A278D0">
        <w:rPr>
          <w:lang w:eastAsia="en-US"/>
        </w:rPr>
        <w:t>".</w:t>
      </w:r>
    </w:p>
    <w:p w:rsidR="00945B6F" w:rsidRDefault="00945B6F" w:rsidP="00A278D0">
      <w:pPr>
        <w:ind w:firstLine="709"/>
        <w:rPr>
          <w:lang w:eastAsia="en-US"/>
        </w:rPr>
      </w:pPr>
    </w:p>
    <w:p w:rsidR="00A278D0" w:rsidRPr="00A278D0" w:rsidRDefault="00A278D0" w:rsidP="00945B6F">
      <w:pPr>
        <w:pStyle w:val="2"/>
      </w:pPr>
      <w:bookmarkStart w:id="3" w:name="_Toc274001031"/>
      <w:r>
        <w:t>1.2</w:t>
      </w:r>
      <w:r w:rsidR="0095094C">
        <w:t xml:space="preserve"> </w:t>
      </w:r>
      <w:r w:rsidR="00A72C90" w:rsidRPr="00A278D0">
        <w:t>Стат</w:t>
      </w:r>
      <w:r w:rsidR="0095094C">
        <w:t>и</w:t>
      </w:r>
      <w:r w:rsidR="00A72C90" w:rsidRPr="00A278D0">
        <w:t>стический анализ экспер</w:t>
      </w:r>
      <w:r w:rsidR="0095094C">
        <w:t>и</w:t>
      </w:r>
      <w:r w:rsidR="00A72C90" w:rsidRPr="00A278D0">
        <w:t>ментальных данных</w:t>
      </w:r>
      <w:bookmarkEnd w:id="3"/>
    </w:p>
    <w:p w:rsidR="00945B6F" w:rsidRDefault="00945B6F" w:rsidP="00A278D0">
      <w:pPr>
        <w:ind w:firstLine="709"/>
        <w:rPr>
          <w:lang w:eastAsia="en-US"/>
        </w:rPr>
      </w:pP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Методы первичной стат</w:t>
      </w:r>
      <w:r w:rsidR="0095094C">
        <w:rPr>
          <w:lang w:eastAsia="en-US"/>
        </w:rPr>
        <w:t>и</w:t>
      </w:r>
      <w:r w:rsidRPr="00A278D0">
        <w:rPr>
          <w:lang w:eastAsia="en-US"/>
        </w:rPr>
        <w:t>стической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обработки результатов экспер</w:t>
      </w:r>
      <w:r w:rsidR="0095094C">
        <w:rPr>
          <w:lang w:eastAsia="en-US"/>
        </w:rPr>
        <w:t>и</w:t>
      </w:r>
      <w:r w:rsidRPr="00A278D0">
        <w:rPr>
          <w:lang w:eastAsia="en-US"/>
        </w:rPr>
        <w:t>мента</w:t>
      </w:r>
      <w:r w:rsidR="00A278D0">
        <w:rPr>
          <w:lang w:eastAsia="en-US"/>
        </w:rPr>
        <w:t xml:space="preserve"> </w:t>
      </w:r>
      <w:r w:rsidRPr="00A278D0">
        <w:rPr>
          <w:lang w:eastAsia="en-US"/>
        </w:rPr>
        <w:t>Статистические методы применяются при обработке материалов психологических исследований для того, чтобы извлечь из тех количественных данных, которые получены в экспериментах, при опросе и наблюдениях, возможно больше полезной информации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В частности, в обработке данных, получаемых при испытаниях по психологической диагностике, это будет информация индивидуально-психологических особенностях испытуемых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Методами статистической обработки результатов эксперимента называются математические приемы, формулы, способы количественных расчетов, с помощью которых показатели, получаемые в ходе эксперимента, можно обобщать, приводить в систему, выявляя скрытые в них закономерности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Речь идет о таких закономерностях статистического характера, которые существуют между изучаемыми в эксперименте переменными величинами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Некоторые из методов математико-статистического анализа позволяют вычислять так</w:t>
      </w:r>
      <w:r w:rsidR="0095094C">
        <w:rPr>
          <w:lang w:eastAsia="en-US"/>
        </w:rPr>
        <w:t xml:space="preserve"> называемые элементарные матема</w:t>
      </w:r>
      <w:r w:rsidRPr="00A278D0">
        <w:rPr>
          <w:lang w:eastAsia="en-US"/>
        </w:rPr>
        <w:t>тические статистики, характеризующие выборочное распределение данных, например, выборочное среднее, выборочная дисперсия, мода, медиана и ряд других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Иные методы математической статистики, например, дисперсионный анализ, регрессионный анализ, позволяют судить о динамике изменения отдельных статистик выборки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 помощью трет</w:t>
      </w:r>
      <w:r w:rsidR="00E5119C" w:rsidRPr="00A278D0">
        <w:rPr>
          <w:lang w:eastAsia="en-US"/>
        </w:rPr>
        <w:t>ьей группы методов, скажем, кор</w:t>
      </w:r>
      <w:r w:rsidRPr="00A278D0">
        <w:rPr>
          <w:lang w:eastAsia="en-US"/>
        </w:rPr>
        <w:t>реляционного анализа, факторного анализа, методов сравнения выборочных данных, можно достоверно судить о статистических связях, существующих меж</w:t>
      </w:r>
      <w:r w:rsidR="0095094C">
        <w:rPr>
          <w:lang w:eastAsia="en-US"/>
        </w:rPr>
        <w:t>ду переменными величинами, кото</w:t>
      </w:r>
      <w:r w:rsidRPr="00A278D0">
        <w:rPr>
          <w:lang w:eastAsia="en-US"/>
        </w:rPr>
        <w:t>рые исследуют в данном эксперименте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Все методы математико-статистического анализа условно делятся на первичные и вторичные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Первичными называют методы, с помощью которых можно получить показатели, непосредственно отражающие результаты производимых в эксперименте измерений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Соответственно под первичными статистическими показателями имеются в виду те, которые применяются в самих психодиагностических методиках и являются итогом начальной статистической обработки результатов психодиагностики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 первичным методам статистической обработки относят, например, определение выбор</w:t>
      </w:r>
      <w:r w:rsidR="0095094C">
        <w:rPr>
          <w:lang w:eastAsia="en-US"/>
        </w:rPr>
        <w:t>очной средней величины, выбороч</w:t>
      </w:r>
      <w:r w:rsidRPr="00A278D0">
        <w:rPr>
          <w:lang w:eastAsia="en-US"/>
        </w:rPr>
        <w:t>ной дисперсии, выборочной моды и выборочной медианы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В число вторичных методов обы</w:t>
      </w:r>
      <w:r w:rsidR="0095094C">
        <w:rPr>
          <w:lang w:eastAsia="en-US"/>
        </w:rPr>
        <w:t>чно включают корреляционный ана</w:t>
      </w:r>
      <w:r w:rsidRPr="00A278D0">
        <w:rPr>
          <w:lang w:eastAsia="en-US"/>
        </w:rPr>
        <w:t>лиз, регрессионный анализ, методы сравнения первичных статистик у двух или нескольких выборок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Рассмотрим методы вычисления элементарных математических статистик, начав с выборочного среднего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Выборочное среднее значение как статистический показатель представляет собой среднюю оценку изучаемого в эксперименте психологического качества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Эта оценка характеризует степень его развития в целом у той группы испытуемых, которая была подвергнута психодиагностическому обследованию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Сра</w:t>
      </w:r>
      <w:r w:rsidR="00E5119C" w:rsidRPr="00A278D0">
        <w:rPr>
          <w:lang w:eastAsia="en-US"/>
        </w:rPr>
        <w:t xml:space="preserve">внивая непосредственно средние </w:t>
      </w:r>
      <w:r w:rsidRPr="00A278D0">
        <w:rPr>
          <w:lang w:eastAsia="en-US"/>
        </w:rPr>
        <w:t>значения двух или нескольких выборок, мы можем судить об относительной степени развития у людей, составляющих эти в</w:t>
      </w:r>
      <w:r w:rsidR="00E5119C" w:rsidRPr="00A278D0">
        <w:rPr>
          <w:lang w:eastAsia="en-US"/>
        </w:rPr>
        <w:t>ыборки, оцениваемого качества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Выборочное среднее определяется при помощи следующей формулы</w:t>
      </w:r>
      <w:r w:rsid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где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выборочная средняя в</w:t>
      </w:r>
      <w:r w:rsidR="0095094C">
        <w:rPr>
          <w:lang w:eastAsia="en-US"/>
        </w:rPr>
        <w:t>еличина или среднее арифметичес</w:t>
      </w:r>
      <w:r w:rsidRPr="00A278D0">
        <w:rPr>
          <w:lang w:eastAsia="en-US"/>
        </w:rPr>
        <w:t>кое значение по выборке</w:t>
      </w:r>
      <w:r w:rsidR="00A278D0" w:rsidRPr="00A278D0">
        <w:rPr>
          <w:lang w:eastAsia="en-US"/>
        </w:rPr>
        <w:t xml:space="preserve">; </w:t>
      </w:r>
      <w:r w:rsidR="00E5119C" w:rsidRPr="00A278D0">
        <w:rPr>
          <w:lang w:eastAsia="en-US"/>
        </w:rPr>
        <w:t>n количество испытуемых в выбор</w:t>
      </w:r>
      <w:r w:rsidRPr="00A278D0">
        <w:rPr>
          <w:lang w:eastAsia="en-US"/>
        </w:rPr>
        <w:t>ке или частных психодиагностических показателей, на основе которых вычисляется средняя величина</w:t>
      </w:r>
      <w:r w:rsidR="00A278D0" w:rsidRPr="00A278D0">
        <w:rPr>
          <w:lang w:eastAsia="en-US"/>
        </w:rPr>
        <w:t xml:space="preserve">; </w:t>
      </w:r>
      <w:r w:rsidR="0095094C">
        <w:rPr>
          <w:lang w:eastAsia="en-US"/>
        </w:rPr>
        <w:t>хk частные значения по</w:t>
      </w:r>
      <w:r w:rsidRPr="00A278D0">
        <w:rPr>
          <w:lang w:eastAsia="en-US"/>
        </w:rPr>
        <w:t>казателей у отдельных испытуемых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Всего таких показателей n, поэтому индекс k данной переменной принимает значения от 1 до n</w:t>
      </w:r>
      <w:r w:rsidR="00A278D0" w:rsidRPr="00A278D0">
        <w:rPr>
          <w:lang w:eastAsia="en-US"/>
        </w:rPr>
        <w:t xml:space="preserve">; </w:t>
      </w:r>
      <w:r w:rsidRPr="00A278D0">
        <w:rPr>
          <w:lang w:eastAsia="en-US"/>
        </w:rPr>
        <w:t>принятый в математике знак суммирования величин тех переменных, которые находятся справа от этого знака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Дисперсия как статистическая величина характеризует, на сколько частные значения отклоняются от средней величины в данной выборке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Чем больше дисперсия, тем больше отклонения или разброс дан</w:t>
      </w:r>
      <w:r w:rsidR="00E5119C" w:rsidRPr="00A278D0">
        <w:rPr>
          <w:lang w:eastAsia="en-US"/>
        </w:rPr>
        <w:t>ных</w:t>
      </w:r>
      <w:r w:rsidR="00A278D0" w:rsidRPr="00A278D0">
        <w:rPr>
          <w:lang w:eastAsia="en-US"/>
        </w:rPr>
        <w:t xml:space="preserve">. </w:t>
      </w:r>
      <w:r w:rsidR="00E5119C" w:rsidRPr="00A278D0">
        <w:rPr>
          <w:lang w:eastAsia="en-US"/>
        </w:rPr>
        <w:t>И</w:t>
      </w:r>
      <w:r w:rsidRPr="00A278D0">
        <w:rPr>
          <w:lang w:eastAsia="en-US"/>
        </w:rPr>
        <w:t>ногда вместо дисперсии для</w:t>
      </w:r>
      <w:r w:rsidR="0095094C">
        <w:rPr>
          <w:lang w:eastAsia="en-US"/>
        </w:rPr>
        <w:t xml:space="preserve"> выявления разброса частных дан</w:t>
      </w:r>
      <w:r w:rsidRPr="00A278D0">
        <w:rPr>
          <w:lang w:eastAsia="en-US"/>
        </w:rPr>
        <w:t>ных относительно средней используют производную от дисперсии величину, называемую выборочное отклонение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Оно равно квадрат ному корню, извлекаемому из дисперсии, и обозначается тем же самым знаком, что и дисперсия, только без квадрата</w:t>
      </w:r>
      <w:r w:rsidR="00A278D0" w:rsidRPr="00A278D0">
        <w:rPr>
          <w:lang w:eastAsia="en-US"/>
        </w:rPr>
        <w:t xml:space="preserve"> - </w:t>
      </w:r>
      <w:r w:rsid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Медианой называется зна</w:t>
      </w:r>
      <w:r w:rsidR="00E5119C" w:rsidRPr="00A278D0">
        <w:rPr>
          <w:lang w:eastAsia="en-US"/>
        </w:rPr>
        <w:t>чение изучаемого признака, кото</w:t>
      </w:r>
      <w:r w:rsidRPr="00A278D0">
        <w:rPr>
          <w:lang w:eastAsia="en-US"/>
        </w:rPr>
        <w:t>рое делит выборку, упорядоче</w:t>
      </w:r>
      <w:r w:rsidR="00E5119C" w:rsidRPr="00A278D0">
        <w:rPr>
          <w:lang w:eastAsia="en-US"/>
        </w:rPr>
        <w:t>нную по величине данного призна</w:t>
      </w:r>
      <w:r w:rsidRPr="00A278D0">
        <w:rPr>
          <w:lang w:eastAsia="en-US"/>
        </w:rPr>
        <w:t>ка, пополам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Справа и слева от медианы в упорядоченном ряду остается по одинаковому количеству пр</w:t>
      </w:r>
      <w:r w:rsidR="00E5119C" w:rsidRPr="00A278D0">
        <w:rPr>
          <w:lang w:eastAsia="en-US"/>
        </w:rPr>
        <w:t>изнаков</w:t>
      </w:r>
      <w:r w:rsidR="00A278D0">
        <w:rPr>
          <w:lang w:eastAsia="en-US"/>
        </w:rPr>
        <w:t>.</w:t>
      </w:r>
    </w:p>
    <w:p w:rsidR="00A278D0" w:rsidRDefault="00E5119C" w:rsidP="00A278D0">
      <w:pPr>
        <w:ind w:firstLine="709"/>
        <w:rPr>
          <w:lang w:eastAsia="en-US"/>
        </w:rPr>
      </w:pPr>
      <w:r w:rsidRPr="00A278D0">
        <w:rPr>
          <w:lang w:eastAsia="en-US"/>
        </w:rPr>
        <w:t>Мода еще одна элементар</w:t>
      </w:r>
      <w:r w:rsidR="00A97F3E" w:rsidRPr="00A278D0">
        <w:rPr>
          <w:lang w:eastAsia="en-US"/>
        </w:rPr>
        <w:t>ная математическая статист</w:t>
      </w:r>
      <w:r w:rsidRPr="00A278D0">
        <w:rPr>
          <w:lang w:eastAsia="en-US"/>
        </w:rPr>
        <w:t>ика и характеристика распределе</w:t>
      </w:r>
      <w:r w:rsidR="00A97F3E" w:rsidRPr="00A278D0">
        <w:rPr>
          <w:lang w:eastAsia="en-US"/>
        </w:rPr>
        <w:t>ния опытных данных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Мо</w:t>
      </w:r>
      <w:r w:rsidR="0095094C">
        <w:rPr>
          <w:lang w:eastAsia="en-US"/>
        </w:rPr>
        <w:t>дой называют количественное зна</w:t>
      </w:r>
      <w:r w:rsidR="00A97F3E" w:rsidRPr="00A278D0">
        <w:rPr>
          <w:lang w:eastAsia="en-US"/>
        </w:rPr>
        <w:t>чение исследуемого признака, наиболее часто встречающееся в выборке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Иногда исходных частны</w:t>
      </w:r>
      <w:r w:rsidR="0095094C">
        <w:rPr>
          <w:lang w:eastAsia="en-US"/>
        </w:rPr>
        <w:t>х первичных данных, которые под</w:t>
      </w:r>
      <w:r w:rsidR="00A97F3E" w:rsidRPr="00A278D0">
        <w:rPr>
          <w:lang w:eastAsia="en-US"/>
        </w:rPr>
        <w:t>лежат статистической обработке, бывает довольно много, и они требуют проведения огромно</w:t>
      </w:r>
      <w:r w:rsidR="0095094C">
        <w:rPr>
          <w:lang w:eastAsia="en-US"/>
        </w:rPr>
        <w:t>го количества элементарных ариф</w:t>
      </w:r>
      <w:r w:rsidR="00A97F3E" w:rsidRPr="00A278D0">
        <w:rPr>
          <w:lang w:eastAsia="en-US"/>
        </w:rPr>
        <w:t>метических операций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 xml:space="preserve">Для того </w:t>
      </w:r>
      <w:r w:rsidR="0095094C">
        <w:rPr>
          <w:lang w:eastAsia="en-US"/>
        </w:rPr>
        <w:t>чтобы сократить их число и вмес</w:t>
      </w:r>
      <w:r w:rsidR="00A97F3E" w:rsidRPr="00A278D0">
        <w:rPr>
          <w:lang w:eastAsia="en-US"/>
        </w:rPr>
        <w:t>те с тем сохранить нужную точность расчетов, иногда прибегают к замене исходной выборки частных эмпирических данных на интервалы</w:t>
      </w:r>
      <w:r w:rsidR="00A278D0" w:rsidRPr="00A278D0">
        <w:rPr>
          <w:lang w:eastAsia="en-US"/>
        </w:rPr>
        <w:t xml:space="preserve">. </w:t>
      </w:r>
      <w:r w:rsidR="00A97F3E" w:rsidRPr="00A278D0">
        <w:rPr>
          <w:lang w:eastAsia="en-US"/>
        </w:rPr>
        <w:t>Интервалом называется группа</w:t>
      </w:r>
      <w:r w:rsidR="00A278D0" w:rsidRPr="00A278D0">
        <w:rPr>
          <w:lang w:eastAsia="en-US"/>
        </w:rPr>
        <w:t xml:space="preserve"> </w:t>
      </w:r>
      <w:r w:rsidR="0095094C">
        <w:rPr>
          <w:lang w:eastAsia="en-US"/>
        </w:rPr>
        <w:t>упорядоченных по ве</w:t>
      </w:r>
      <w:r w:rsidR="00A97F3E" w:rsidRPr="00A278D0">
        <w:rPr>
          <w:lang w:eastAsia="en-US"/>
        </w:rPr>
        <w:t>личине значений признака, заменяемая в процессе расчетов сред ним значением</w:t>
      </w:r>
      <w:r w:rsidR="00A278D0" w:rsidRPr="00A278D0">
        <w:rPr>
          <w:lang w:eastAsia="en-US"/>
        </w:rPr>
        <w:t>.</w:t>
      </w:r>
    </w:p>
    <w:p w:rsidR="00945B6F" w:rsidRDefault="0095094C" w:rsidP="0095094C">
      <w:pPr>
        <w:pStyle w:val="2"/>
      </w:pPr>
      <w:r>
        <w:br w:type="page"/>
      </w:r>
      <w:bookmarkStart w:id="4" w:name="_Toc274001032"/>
      <w:r w:rsidR="00A278D0">
        <w:t xml:space="preserve">1.3 </w:t>
      </w:r>
      <w:r w:rsidR="00A97F3E" w:rsidRPr="00A278D0">
        <w:t>Вторичные методы обработки материалов психологических</w:t>
      </w:r>
      <w:r w:rsidR="00A278D0" w:rsidRPr="00A278D0">
        <w:t xml:space="preserve"> </w:t>
      </w:r>
      <w:r w:rsidR="00A97F3E" w:rsidRPr="00A278D0">
        <w:t>исследований</w:t>
      </w:r>
      <w:bookmarkEnd w:id="4"/>
      <w:r w:rsidR="00A278D0">
        <w:t xml:space="preserve"> </w:t>
      </w:r>
    </w:p>
    <w:p w:rsidR="00945B6F" w:rsidRDefault="00945B6F" w:rsidP="00A278D0">
      <w:pPr>
        <w:ind w:firstLine="709"/>
        <w:rPr>
          <w:lang w:eastAsia="en-US"/>
        </w:rPr>
      </w:pP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С помощью вторичных методов статистической обработки экспериментальных данных непосредственно проверяются, доказываются или опровергаются гипотезы, связанные с экспериментом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Эти методы, как прав</w:t>
      </w:r>
      <w:r w:rsidR="0095094C">
        <w:rPr>
          <w:lang w:eastAsia="en-US"/>
        </w:rPr>
        <w:t>ило, сложнее, чем методы первич</w:t>
      </w:r>
      <w:r w:rsidRPr="00A278D0">
        <w:rPr>
          <w:lang w:eastAsia="en-US"/>
        </w:rPr>
        <w:t>ной статистической обработки, и требуют от исследователя хорошей подготовки в области элементарной математики и статистики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Обсуждаемую группу мет</w:t>
      </w:r>
      <w:r w:rsidR="00E5119C" w:rsidRPr="00A278D0">
        <w:rPr>
          <w:lang w:eastAsia="en-US"/>
        </w:rPr>
        <w:t>одов можно разделить на несколь</w:t>
      </w:r>
      <w:r w:rsidRPr="00A278D0">
        <w:rPr>
          <w:lang w:eastAsia="en-US"/>
        </w:rPr>
        <w:t>ко подгрупп</w:t>
      </w:r>
      <w:r w:rsidR="00A278D0" w:rsidRPr="00A278D0">
        <w:rPr>
          <w:lang w:eastAsia="en-US"/>
        </w:rPr>
        <w:t>: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Регрессионное исчисление</w:t>
      </w:r>
      <w:r w:rsidR="00A278D0" w:rsidRP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Методы сравнения между собой д</w:t>
      </w:r>
      <w:r w:rsidR="00E5119C" w:rsidRPr="00A278D0">
        <w:rPr>
          <w:lang w:eastAsia="en-US"/>
        </w:rPr>
        <w:t>вух или нескольких элементарных</w:t>
      </w:r>
      <w:r w:rsidR="0095094C">
        <w:rPr>
          <w:lang w:eastAsia="en-US"/>
        </w:rPr>
        <w:t xml:space="preserve"> </w:t>
      </w:r>
      <w:r w:rsidRPr="00A278D0">
        <w:rPr>
          <w:lang w:eastAsia="en-US"/>
        </w:rPr>
        <w:t>статистик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 xml:space="preserve">средних, дисперсий и </w:t>
      </w:r>
      <w:r w:rsidR="00A278D0">
        <w:rPr>
          <w:lang w:eastAsia="en-US"/>
        </w:rPr>
        <w:t>т.п.)</w:t>
      </w:r>
      <w:r w:rsidR="00A278D0" w:rsidRPr="00A278D0">
        <w:rPr>
          <w:lang w:eastAsia="en-US"/>
        </w:rPr>
        <w:t>,</w:t>
      </w:r>
      <w:r w:rsidRPr="00A278D0">
        <w:rPr>
          <w:lang w:eastAsia="en-US"/>
        </w:rPr>
        <w:t xml:space="preserve"> относящихся к разным выборкам</w:t>
      </w:r>
      <w:r w:rsidR="00A278D0" w:rsidRP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Методы установления стати</w:t>
      </w:r>
      <w:r w:rsidR="0095094C">
        <w:rPr>
          <w:lang w:eastAsia="en-US"/>
        </w:rPr>
        <w:t>стических взаимосвязей между пе</w:t>
      </w:r>
      <w:r w:rsidRPr="00A278D0">
        <w:rPr>
          <w:lang w:eastAsia="en-US"/>
        </w:rPr>
        <w:t>ременными, например их корреляции друг с другом</w:t>
      </w:r>
      <w:r w:rsidR="00A278D0" w:rsidRP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4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Методы выявления внутренней статистической структуры эмпирических данных</w:t>
      </w:r>
      <w:r w:rsidR="00A278D0">
        <w:rPr>
          <w:lang w:eastAsia="en-US"/>
        </w:rPr>
        <w:t xml:space="preserve"> (</w:t>
      </w:r>
      <w:r w:rsidRPr="00A278D0">
        <w:rPr>
          <w:lang w:eastAsia="en-US"/>
        </w:rPr>
        <w:t>например, факторный анализ</w:t>
      </w:r>
      <w:r w:rsidR="00A278D0" w:rsidRPr="00A278D0">
        <w:rPr>
          <w:lang w:eastAsia="en-US"/>
        </w:rPr>
        <w:t>)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Регрессионное исчисление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 xml:space="preserve">это метод математической статистики, позволяющий свести частные, разрозненные данные к некоторому линейному графику, </w:t>
      </w:r>
      <w:r w:rsidR="0095094C">
        <w:rPr>
          <w:lang w:eastAsia="en-US"/>
        </w:rPr>
        <w:t>приблизительно отражающе</w:t>
      </w:r>
      <w:r w:rsidRPr="00A278D0">
        <w:rPr>
          <w:lang w:eastAsia="en-US"/>
        </w:rPr>
        <w:t>му их внутреннюю взаимосвязь</w:t>
      </w:r>
      <w:r w:rsidR="0095094C">
        <w:rPr>
          <w:lang w:eastAsia="en-US"/>
        </w:rPr>
        <w:t>, и получить возможность по зна</w:t>
      </w:r>
      <w:r w:rsidRPr="00A278D0">
        <w:rPr>
          <w:lang w:eastAsia="en-US"/>
        </w:rPr>
        <w:t xml:space="preserve">чению одной из переменных </w:t>
      </w:r>
      <w:r w:rsidR="0095094C">
        <w:rPr>
          <w:lang w:eastAsia="en-US"/>
        </w:rPr>
        <w:t>приблизительно оценивать вероят</w:t>
      </w:r>
      <w:r w:rsidRPr="00A278D0">
        <w:rPr>
          <w:lang w:eastAsia="en-US"/>
        </w:rPr>
        <w:t>ное значение другой переменной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Следующий метод вторичн</w:t>
      </w:r>
      <w:r w:rsidR="0095094C">
        <w:rPr>
          <w:lang w:eastAsia="en-US"/>
        </w:rPr>
        <w:t>ой статистической обработки, по</w:t>
      </w:r>
      <w:r w:rsidRPr="00A278D0">
        <w:rPr>
          <w:lang w:eastAsia="en-US"/>
        </w:rPr>
        <w:t>средством которого выясняется связь или прямая зависимость между двумя рядами экспер</w:t>
      </w:r>
      <w:r w:rsidR="0095094C">
        <w:rPr>
          <w:lang w:eastAsia="en-US"/>
        </w:rPr>
        <w:t>иментальных данных, носит назва</w:t>
      </w:r>
      <w:r w:rsidRPr="00A278D0">
        <w:rPr>
          <w:lang w:eastAsia="en-US"/>
        </w:rPr>
        <w:t>ние метод корреляций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 показывает, каким образом одно явление влияет на другое или связано с ним в своей динамике</w:t>
      </w:r>
      <w:r w:rsidR="00A278D0" w:rsidRPr="00A278D0">
        <w:rPr>
          <w:lang w:eastAsia="en-US"/>
        </w:rPr>
        <w:t xml:space="preserve">. </w:t>
      </w:r>
      <w:r w:rsidR="0095094C">
        <w:rPr>
          <w:lang w:eastAsia="en-US"/>
        </w:rPr>
        <w:t>По</w:t>
      </w:r>
      <w:r w:rsidRPr="00A278D0">
        <w:rPr>
          <w:lang w:eastAsia="en-US"/>
        </w:rPr>
        <w:t>добного рода зависимости существуют, к примеру, между вели чинами, находящимися в причинно-следственных связях друг с другом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 xml:space="preserve">Если выясняется, что </w:t>
      </w:r>
      <w:r w:rsidR="0095094C">
        <w:rPr>
          <w:lang w:eastAsia="en-US"/>
        </w:rPr>
        <w:t>два явления статистически досто</w:t>
      </w:r>
      <w:r w:rsidRPr="00A278D0">
        <w:rPr>
          <w:lang w:eastAsia="en-US"/>
        </w:rPr>
        <w:t>верно коррелируют друг с дру</w:t>
      </w:r>
      <w:r w:rsidR="0095094C">
        <w:rPr>
          <w:lang w:eastAsia="en-US"/>
        </w:rPr>
        <w:t>гом и если при этом есть уверен</w:t>
      </w:r>
      <w:r w:rsidRPr="00A278D0">
        <w:rPr>
          <w:lang w:eastAsia="en-US"/>
        </w:rPr>
        <w:t>ность в том, что одно из них может выступать в качестве причины другого явления, то отсюда</w:t>
      </w:r>
      <w:r w:rsidR="0095094C">
        <w:rPr>
          <w:lang w:eastAsia="en-US"/>
        </w:rPr>
        <w:t xml:space="preserve"> определенно следует вывод о на</w:t>
      </w:r>
      <w:r w:rsidRPr="00A278D0">
        <w:rPr>
          <w:lang w:eastAsia="en-US"/>
        </w:rPr>
        <w:t>личии между ними причинно-следственной зависимости</w:t>
      </w:r>
      <w:r w:rsidR="00A278D0">
        <w:rPr>
          <w:lang w:eastAsia="en-US"/>
        </w:rPr>
        <w:t>.</w:t>
      </w:r>
    </w:p>
    <w:p w:rsidR="00A278D0" w:rsidRDefault="00A97F3E" w:rsidP="00A278D0">
      <w:pPr>
        <w:ind w:firstLine="709"/>
        <w:rPr>
          <w:lang w:eastAsia="en-US"/>
        </w:rPr>
      </w:pPr>
      <w:r w:rsidRPr="00A278D0">
        <w:rPr>
          <w:lang w:eastAsia="en-US"/>
        </w:rPr>
        <w:t>Имеется несколько разновидностей данного метода</w:t>
      </w:r>
      <w:r w:rsidR="00A278D0" w:rsidRPr="00A278D0">
        <w:rPr>
          <w:lang w:eastAsia="en-US"/>
        </w:rPr>
        <w:t xml:space="preserve">: </w:t>
      </w:r>
      <w:r w:rsidR="0095094C">
        <w:rPr>
          <w:lang w:eastAsia="en-US"/>
        </w:rPr>
        <w:t>линей</w:t>
      </w:r>
      <w:r w:rsidRPr="00A278D0">
        <w:rPr>
          <w:lang w:eastAsia="en-US"/>
        </w:rPr>
        <w:t>ный, ранговый, парный и множественный</w:t>
      </w:r>
      <w:r w:rsidR="00A278D0" w:rsidRPr="00A278D0">
        <w:rPr>
          <w:lang w:eastAsia="en-US"/>
        </w:rPr>
        <w:t xml:space="preserve">. </w:t>
      </w:r>
      <w:r w:rsidR="0095094C">
        <w:rPr>
          <w:lang w:eastAsia="en-US"/>
        </w:rPr>
        <w:t>Линейный корреля</w:t>
      </w:r>
      <w:r w:rsidRPr="00A278D0">
        <w:rPr>
          <w:lang w:eastAsia="en-US"/>
        </w:rPr>
        <w:t>ционный анализ позволяет устанавливать прямые связи между переменными величинами по их абсолютным значениям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Эти связи графически выражаются прямой линией, отсюда название</w:t>
      </w:r>
      <w:r w:rsidR="00A278D0">
        <w:rPr>
          <w:lang w:eastAsia="en-US"/>
        </w:rPr>
        <w:t xml:space="preserve"> "</w:t>
      </w:r>
      <w:r w:rsidRPr="00A278D0">
        <w:rPr>
          <w:lang w:eastAsia="en-US"/>
        </w:rPr>
        <w:t>линейный</w:t>
      </w:r>
      <w:r w:rsidR="00A278D0">
        <w:rPr>
          <w:lang w:eastAsia="en-US"/>
        </w:rPr>
        <w:t xml:space="preserve">". </w:t>
      </w:r>
      <w:r w:rsidRPr="00A278D0">
        <w:rPr>
          <w:lang w:eastAsia="en-US"/>
        </w:rPr>
        <w:t>Ранговая корреляция определяет зависимость не между абсолютными значе</w:t>
      </w:r>
      <w:r w:rsidR="0095094C">
        <w:rPr>
          <w:lang w:eastAsia="en-US"/>
        </w:rPr>
        <w:t>ниями переменных, а между поряд</w:t>
      </w:r>
      <w:r w:rsidRPr="00A278D0">
        <w:rPr>
          <w:lang w:eastAsia="en-US"/>
        </w:rPr>
        <w:t>ковыми местами, или рангами, занимаемыми ими в упорядочен ном по величине ряду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Па</w:t>
      </w:r>
      <w:r w:rsidR="0095094C">
        <w:rPr>
          <w:lang w:eastAsia="en-US"/>
        </w:rPr>
        <w:t>рный корреляционный анализ вклю</w:t>
      </w:r>
      <w:r w:rsidRPr="00A278D0">
        <w:rPr>
          <w:lang w:eastAsia="en-US"/>
        </w:rPr>
        <w:t>чает изучение корреляционных зависимостей только между парами переменных, а множественный, или многомерный, между многими переменными одновременно</w:t>
      </w:r>
      <w:r w:rsidR="00A278D0" w:rsidRPr="00A278D0">
        <w:rPr>
          <w:lang w:eastAsia="en-US"/>
        </w:rPr>
        <w:t>.</w:t>
      </w:r>
    </w:p>
    <w:p w:rsidR="00C65A7F" w:rsidRPr="00A278D0" w:rsidRDefault="00945B6F" w:rsidP="00945B6F">
      <w:pPr>
        <w:pStyle w:val="2"/>
      </w:pPr>
      <w:r>
        <w:br w:type="page"/>
      </w:r>
      <w:bookmarkStart w:id="5" w:name="_Toc274001033"/>
      <w:r w:rsidR="00C65A7F" w:rsidRPr="00A278D0">
        <w:t>Глава</w:t>
      </w:r>
      <w:r>
        <w:t xml:space="preserve"> </w:t>
      </w:r>
      <w:r w:rsidR="00C65A7F" w:rsidRPr="00A278D0">
        <w:t>2</w:t>
      </w:r>
      <w:r>
        <w:t xml:space="preserve">. </w:t>
      </w:r>
      <w:r w:rsidRPr="00A278D0">
        <w:t>Практическая часть</w:t>
      </w:r>
      <w:bookmarkEnd w:id="5"/>
    </w:p>
    <w:p w:rsidR="00945B6F" w:rsidRDefault="00945B6F" w:rsidP="00945B6F">
      <w:pPr>
        <w:pStyle w:val="2"/>
        <w:rPr>
          <w:lang w:eastAsia="ru-RU"/>
        </w:rPr>
      </w:pPr>
    </w:p>
    <w:p w:rsidR="00A278D0" w:rsidRPr="00A278D0" w:rsidRDefault="00A278D0" w:rsidP="00945B6F">
      <w:pPr>
        <w:pStyle w:val="2"/>
        <w:rPr>
          <w:lang w:eastAsia="ru-RU"/>
        </w:rPr>
      </w:pPr>
      <w:bookmarkStart w:id="6" w:name="_Toc274001034"/>
      <w:r>
        <w:rPr>
          <w:lang w:eastAsia="ru-RU"/>
        </w:rPr>
        <w:t>2.1</w:t>
      </w:r>
      <w:r w:rsidR="00945B6F">
        <w:rPr>
          <w:lang w:eastAsia="ru-RU"/>
        </w:rPr>
        <w:t xml:space="preserve"> </w:t>
      </w:r>
      <w:r w:rsidR="00A72C90" w:rsidRPr="00A278D0">
        <w:rPr>
          <w:lang w:eastAsia="ru-RU"/>
        </w:rPr>
        <w:t>Ранговая корреляция</w:t>
      </w:r>
      <w:bookmarkEnd w:id="6"/>
    </w:p>
    <w:p w:rsidR="00945B6F" w:rsidRDefault="00945B6F" w:rsidP="00A278D0">
      <w:pPr>
        <w:ind w:firstLine="709"/>
      </w:pPr>
    </w:p>
    <w:p w:rsidR="00AD0580" w:rsidRDefault="00AD0580" w:rsidP="00AD0580">
      <w:pPr>
        <w:ind w:firstLine="709"/>
      </w:pPr>
      <w:r w:rsidRPr="00A278D0">
        <w:t>В психологии часто возникает пот</w:t>
      </w:r>
      <w:r>
        <w:t>ребность анализа связи между пе</w:t>
      </w:r>
      <w:r w:rsidRPr="00A278D0">
        <w:t>ременными, которые не могут быть измерены в интервальной или ре</w:t>
      </w:r>
      <w:r>
        <w:t>ляци</w:t>
      </w:r>
      <w:r w:rsidRPr="00A278D0">
        <w:t>онных шкалах, но тем не менее поддаются упорядочению и могут быт</w:t>
      </w:r>
      <w:r>
        <w:t xml:space="preserve">ь </w:t>
      </w:r>
      <w:r w:rsidRPr="00A278D0">
        <w:t>проранжированы по степени убывания или возрастания признака. Для определения тесноты связи между признаками, измеренными в порядковых</w:t>
      </w:r>
      <w:r>
        <w:t xml:space="preserve"> </w:t>
      </w:r>
      <w:r w:rsidRPr="00A278D0">
        <w:t>шкалах, применяются методы ранговой корреляции. К ним относятся: коэффициенты ранговой корреляции Спирмена и Кендалла</w:t>
      </w:r>
      <w:r>
        <w:t xml:space="preserve"> (</w:t>
      </w:r>
      <w:r w:rsidRPr="00A278D0">
        <w:t>используютс</w:t>
      </w:r>
      <w:r>
        <w:t xml:space="preserve">я </w:t>
      </w:r>
      <w:r w:rsidRPr="00A278D0">
        <w:t>для определения тесноты связи между двумя величинами) и коэффициен</w:t>
      </w:r>
      <w:r>
        <w:t xml:space="preserve">т </w:t>
      </w:r>
      <w:r w:rsidRPr="00A278D0">
        <w:t>конкордации</w:t>
      </w:r>
      <w:r>
        <w:t xml:space="preserve"> (</w:t>
      </w:r>
      <w:r w:rsidRPr="00A278D0">
        <w:t>устанавливает статистическую связь между нескольким</w:t>
      </w:r>
      <w:r>
        <w:t xml:space="preserve">и </w:t>
      </w:r>
      <w:r w:rsidRPr="00A278D0">
        <w:t>признаками). Использование коэффициента линейной корреляции Пирсон</w:t>
      </w:r>
      <w:r>
        <w:t xml:space="preserve">а </w:t>
      </w:r>
      <w:r w:rsidRPr="00A278D0">
        <w:t>в случае, когда о законе распределения и о типе измерительной шкалы отсутствует сколько-нибудь надежная информация, может привести к существенным ошибкам.</w:t>
      </w:r>
    </w:p>
    <w:p w:rsidR="00AD0580" w:rsidRDefault="00AD0580" w:rsidP="00AD0580">
      <w:pPr>
        <w:ind w:firstLine="709"/>
      </w:pPr>
      <w:r w:rsidRPr="00A278D0">
        <w:t>Методы ранговой корреляции могут быть использованы для определения тесноты связи не только между количественными переменными, н</w:t>
      </w:r>
      <w:r>
        <w:t xml:space="preserve">о </w:t>
      </w:r>
      <w:r w:rsidRPr="00A278D0">
        <w:t>и между качественными признаками при условии, что их значения можн</w:t>
      </w:r>
      <w:r>
        <w:t xml:space="preserve">о </w:t>
      </w:r>
      <w:r w:rsidRPr="00A278D0">
        <w:t>упорядочить и проранжировать. Эти методы также могут быть использованы применительно к признакам, измеренным в интервальных и реляционных шкалах, однако их эффективность в этом случае всегда будет ниже.</w:t>
      </w:r>
    </w:p>
    <w:p w:rsidR="00AD0580" w:rsidRDefault="00AD0580" w:rsidP="00AD0580">
      <w:pPr>
        <w:ind w:firstLine="709"/>
      </w:pPr>
      <w:r w:rsidRPr="00A278D0">
        <w:t>Коэффициент ранговой корреляции Спирмен</w:t>
      </w:r>
      <w:r>
        <w:t>а</w:t>
      </w:r>
      <w:r w:rsidR="0095094C">
        <w:t>.</w:t>
      </w:r>
      <w:r>
        <w:t xml:space="preserve"> </w:t>
      </w:r>
      <w:r w:rsidRPr="00A278D0">
        <w:t>Каждая из двух совокупностей располагается в виде вариационног</w:t>
      </w:r>
      <w:r>
        <w:t xml:space="preserve">о </w:t>
      </w:r>
      <w:r w:rsidRPr="00A278D0">
        <w:t>ряда с присвоением каждому члену ряда соответствующего порядковог</w:t>
      </w:r>
      <w:r>
        <w:t xml:space="preserve">о </w:t>
      </w:r>
      <w:r w:rsidRPr="00A278D0">
        <w:t>номера</w:t>
      </w:r>
      <w:r>
        <w:t xml:space="preserve"> (</w:t>
      </w:r>
      <w:r w:rsidRPr="00A278D0">
        <w:t>ранга), выраженного натуральным числом. Одинаковым значениям ряда присваивают среднее ранговое число.</w:t>
      </w:r>
    </w:p>
    <w:p w:rsidR="00AD0580" w:rsidRDefault="00AD0580" w:rsidP="00AD0580">
      <w:pPr>
        <w:ind w:firstLine="709"/>
      </w:pPr>
      <w:r w:rsidRPr="00A278D0">
        <w:t>Сравниваемые признаки можно ранжировать в любом направлении:</w:t>
      </w:r>
    </w:p>
    <w:p w:rsidR="00AD0580" w:rsidRDefault="00AD0580" w:rsidP="00AD0580">
      <w:pPr>
        <w:ind w:firstLine="709"/>
      </w:pPr>
      <w:r w:rsidRPr="00A278D0">
        <w:t>как в сторону ухудшения качества</w:t>
      </w:r>
      <w:r>
        <w:t xml:space="preserve"> (</w:t>
      </w:r>
      <w:r w:rsidRPr="00A278D0">
        <w:t xml:space="preserve">ранг 1 получает самый большой, быстрый, умный и </w:t>
      </w:r>
      <w:r>
        <w:t>т.д.</w:t>
      </w:r>
      <w:r w:rsidRPr="00A278D0">
        <w:t xml:space="preserve"> испытуемый), так и наоборот. Главное, чтобы обе переменные были проранжированы одинаковым способом.</w:t>
      </w:r>
    </w:p>
    <w:p w:rsidR="00AD0580" w:rsidRPr="00A278D0" w:rsidRDefault="00AD0580" w:rsidP="00AD0580">
      <w:pPr>
        <w:ind w:firstLine="709"/>
      </w:pPr>
      <w:r w:rsidRPr="00A278D0">
        <w:t>Коэффициент ранговой корреляции Спирмена находится по формул</w:t>
      </w:r>
      <w:r>
        <w:t xml:space="preserve">е </w:t>
      </w:r>
      <w:r w:rsidRPr="00A278D0">
        <w:t>n</w:t>
      </w:r>
    </w:p>
    <w:p w:rsidR="00AD0580" w:rsidRDefault="00AD0580" w:rsidP="00AD0580">
      <w:pPr>
        <w:ind w:firstLine="709"/>
      </w:pPr>
    </w:p>
    <w:p w:rsidR="00AD0580" w:rsidRPr="00A278D0" w:rsidRDefault="00AD0580" w:rsidP="00AD0580">
      <w:pPr>
        <w:ind w:firstLine="709"/>
      </w:pPr>
      <w:r w:rsidRPr="00A278D0">
        <w:t xml:space="preserve">6 </w:t>
      </w:r>
      <w:r w:rsidRPr="00A278D0">
        <w:rPr>
          <w:rFonts w:ascii="Lucida Sans Unicode" w:hAnsi="Lucida Sans Unicode" w:cs="Lucida Sans Unicode"/>
        </w:rPr>
        <w:t>⋅</w:t>
      </w:r>
      <w:r w:rsidRPr="00A278D0">
        <w:t xml:space="preserve"> ∑ d i2</w:t>
      </w:r>
    </w:p>
    <w:p w:rsidR="00AD0580" w:rsidRPr="00A278D0" w:rsidRDefault="00AD0580" w:rsidP="00AD0580">
      <w:pPr>
        <w:ind w:firstLine="709"/>
      </w:pPr>
      <w:r w:rsidRPr="00A278D0">
        <w:t xml:space="preserve">rS = 1 − </w:t>
      </w:r>
      <w:r>
        <w:t xml:space="preserve">i =1, </w:t>
      </w:r>
      <w:r w:rsidRPr="00A278D0">
        <w:t>n −n3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 xml:space="preserve">где di </w:t>
      </w:r>
      <w:r>
        <w:t>-</w:t>
      </w:r>
      <w:r w:rsidRPr="00A278D0">
        <w:t xml:space="preserve"> разность рангов для каждой i</w:t>
      </w:r>
      <w:r>
        <w:t>-</w:t>
      </w:r>
      <w:r w:rsidRPr="00A278D0">
        <w:t>пары из n наблюдений.</w:t>
      </w:r>
    </w:p>
    <w:p w:rsidR="00AD0580" w:rsidRDefault="00AD0580" w:rsidP="00AD0580">
      <w:pPr>
        <w:ind w:firstLine="709"/>
      </w:pPr>
      <w:r w:rsidRPr="00A278D0">
        <w:t>Если в вариационных рядах для X и Y встречаются члены ряда с одинаковыми ранговыми числами, то в формулу для коэффициента корреляции Спирмена необходимо внести поправки Tx и Ty на одинаковые ранги:</w:t>
      </w:r>
    </w:p>
    <w:p w:rsidR="00AD0580" w:rsidRDefault="00AD0580" w:rsidP="00AD0580">
      <w:pPr>
        <w:ind w:firstLine="709"/>
      </w:pPr>
    </w:p>
    <w:p w:rsidR="00AD0580" w:rsidRPr="00A278D0" w:rsidRDefault="00AD0580" w:rsidP="00AD0580">
      <w:pPr>
        <w:ind w:firstLine="709"/>
        <w:rPr>
          <w:lang w:val="en-US"/>
        </w:rPr>
      </w:pPr>
      <w:r w:rsidRPr="00A278D0">
        <w:rPr>
          <w:lang w:val="en-US"/>
        </w:rPr>
        <w:t>n</w:t>
      </w:r>
    </w:p>
    <w:p w:rsidR="00AD0580" w:rsidRPr="00A278D0" w:rsidRDefault="00AD0580" w:rsidP="00AD0580">
      <w:pPr>
        <w:ind w:firstLine="709"/>
        <w:rPr>
          <w:lang w:val="en-US"/>
        </w:rPr>
      </w:pPr>
      <w:r w:rsidRPr="00A278D0">
        <w:rPr>
          <w:lang w:val="en-US"/>
        </w:rPr>
        <w:t xml:space="preserve">6 </w:t>
      </w:r>
      <w:r w:rsidRPr="00A278D0">
        <w:rPr>
          <w:rFonts w:ascii="Lucida Sans Unicode" w:hAnsi="Lucida Sans Unicode" w:cs="Lucida Sans Unicode"/>
          <w:lang w:val="en-US"/>
        </w:rPr>
        <w:t>⋅</w:t>
      </w:r>
      <w:r w:rsidRPr="00A278D0">
        <w:rPr>
          <w:lang w:val="en-US"/>
        </w:rPr>
        <w:t xml:space="preserve"> ∑ d i2 l</w:t>
      </w:r>
    </w:p>
    <w:p w:rsidR="00AD0580" w:rsidRDefault="00AD0580" w:rsidP="00AD0580">
      <w:pPr>
        <w:ind w:firstLine="709"/>
        <w:rPr>
          <w:lang w:val="en-US"/>
        </w:rPr>
      </w:pPr>
      <w:r w:rsidRPr="00A278D0">
        <w:rPr>
          <w:lang w:val="en-US"/>
        </w:rPr>
        <w:t xml:space="preserve">rS = 1 − </w:t>
      </w:r>
      <w:r>
        <w:rPr>
          <w:lang w:val="en-US"/>
        </w:rPr>
        <w:t>i =1</w:t>
      </w:r>
      <w:r w:rsidRPr="00A278D0">
        <w:rPr>
          <w:lang w:val="en-US"/>
        </w:rPr>
        <w:t>, T = ∑</w:t>
      </w:r>
      <w:r>
        <w:rPr>
          <w:lang w:val="en-US"/>
        </w:rPr>
        <w:t xml:space="preserve"> (</w:t>
      </w:r>
      <w:r w:rsidRPr="00A278D0">
        <w:rPr>
          <w:lang w:val="en-US"/>
        </w:rPr>
        <w:t>t k − t k).</w:t>
      </w:r>
    </w:p>
    <w:p w:rsidR="00AD0580" w:rsidRPr="00A278D0" w:rsidRDefault="00AD0580" w:rsidP="00AD0580">
      <w:pPr>
        <w:ind w:firstLine="709"/>
      </w:pPr>
      <w:r w:rsidRPr="00A278D0">
        <w:t>3</w:t>
      </w:r>
    </w:p>
    <w:p w:rsidR="00AD0580" w:rsidRDefault="00AD0580" w:rsidP="00AD0580">
      <w:pPr>
        <w:ind w:firstLine="709"/>
      </w:pPr>
      <w:r w:rsidRPr="00A278D0">
        <w:t>1</w:t>
      </w:r>
    </w:p>
    <w:p w:rsidR="00AD0580" w:rsidRPr="00A278D0" w:rsidRDefault="00AD0580" w:rsidP="00AD0580">
      <w:pPr>
        <w:ind w:firstLine="709"/>
      </w:pPr>
      <w:r>
        <w:t>(</w:t>
      </w:r>
      <w:r w:rsidRPr="00A278D0">
        <w:t>n 3 − n) −</w:t>
      </w:r>
      <w:r>
        <w:t xml:space="preserve"> (</w:t>
      </w:r>
      <w:r w:rsidRPr="00A278D0">
        <w:t>Tx + T y) k =1</w:t>
      </w:r>
    </w:p>
    <w:p w:rsidR="00AD0580" w:rsidRPr="00A278D0" w:rsidRDefault="00AD0580" w:rsidP="00AD0580">
      <w:pPr>
        <w:ind w:firstLine="709"/>
      </w:pPr>
      <w:r w:rsidRPr="00A278D0">
        <w:t>2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 xml:space="preserve">Здесь l </w:t>
      </w:r>
      <w:r>
        <w:t>-</w:t>
      </w:r>
      <w:r w:rsidRPr="00A278D0">
        <w:t xml:space="preserve"> число групп в вариационном ряду с одинаковыми ранговыми числами; tk </w:t>
      </w:r>
      <w:r>
        <w:t>-</w:t>
      </w:r>
      <w:r w:rsidRPr="00A278D0">
        <w:t xml:space="preserve"> число членов в каждой из l групп.</w:t>
      </w:r>
    </w:p>
    <w:p w:rsidR="00AD0580" w:rsidRDefault="00AD0580" w:rsidP="00AD0580">
      <w:pPr>
        <w:ind w:firstLine="709"/>
      </w:pPr>
      <w:r w:rsidRPr="00A278D0">
        <w:t xml:space="preserve">Ранговый коэффициент корреляции Спирмена, как и линейный, изменяется от </w:t>
      </w:r>
      <w:r>
        <w:t>-</w:t>
      </w:r>
      <w:r w:rsidRPr="00A278D0">
        <w:t>1 до +1, однако значение рангового коэффициента корреляции Спирмена всегда меньше значения коэффициента линейной корреляции Пирсона: rS &lt; r.</w:t>
      </w:r>
    </w:p>
    <w:p w:rsidR="00AD0580" w:rsidRDefault="00AD0580" w:rsidP="00AD0580">
      <w:pPr>
        <w:ind w:firstLine="709"/>
      </w:pPr>
      <w:r w:rsidRPr="00A278D0">
        <w:t>Проверка гипотезы о значимости коэффициента ранговой корреляции Спирмена проводится по-разному в зависимости от объема выборки.</w:t>
      </w:r>
    </w:p>
    <w:p w:rsidR="00AD0580" w:rsidRDefault="00AD0580" w:rsidP="00AD0580">
      <w:pPr>
        <w:ind w:firstLine="709"/>
      </w:pPr>
      <w:r w:rsidRPr="00A278D0">
        <w:t>1. Объем выборки больше 30</w:t>
      </w:r>
      <w:r>
        <w:t xml:space="preserve"> (</w:t>
      </w:r>
      <w:r w:rsidRPr="00A278D0">
        <w:t>n &gt; 30).</w:t>
      </w:r>
    </w:p>
    <w:p w:rsidR="00AD0580" w:rsidRPr="00A278D0" w:rsidRDefault="00AD0580" w:rsidP="00AD0580">
      <w:pPr>
        <w:ind w:firstLine="709"/>
      </w:pPr>
      <w:r w:rsidRPr="00A278D0">
        <w:t>Проверка нулевой гипотезы h0: с = 0 при альтернативной h1: с ≠ 0</w:t>
      </w:r>
      <w:r w:rsidR="0095094C">
        <w:t xml:space="preserve"> </w:t>
      </w:r>
      <w:r w:rsidRPr="00A278D0">
        <w:t>осуществляется с помощью критерия Стьюдента и заключается в вычислении величин</w:t>
      </w:r>
      <w:r>
        <w:t xml:space="preserve">ы </w:t>
      </w:r>
      <w:r w:rsidRPr="00A278D0">
        <w:t>rS</w:t>
      </w:r>
    </w:p>
    <w:p w:rsidR="00AD0580" w:rsidRDefault="00AD0580" w:rsidP="00AD0580">
      <w:pPr>
        <w:ind w:firstLine="709"/>
      </w:pPr>
    </w:p>
    <w:p w:rsidR="00AD0580" w:rsidRPr="00A278D0" w:rsidRDefault="00AD0580" w:rsidP="00AD0580">
      <w:pPr>
        <w:ind w:firstLine="709"/>
      </w:pPr>
      <w:r w:rsidRPr="00A278D0">
        <w:t xml:space="preserve">t = </w:t>
      </w:r>
      <w:r w:rsidRPr="00A278D0">
        <w:rPr>
          <w:rFonts w:ascii="Lucida Sans Unicode" w:hAnsi="Lucida Sans Unicode" w:cs="Lucida Sans Unicode"/>
        </w:rPr>
        <w:t>⋅</w:t>
      </w:r>
      <w:r w:rsidRPr="00A278D0">
        <w:t xml:space="preserve"> n−</w:t>
      </w:r>
      <w:r>
        <w:t>2,</w:t>
      </w:r>
      <w:r w:rsidRPr="00A278D0">
        <w:t>1 − rS2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 xml:space="preserve">имеющей распределение Стьюдента с df = n </w:t>
      </w:r>
      <w:r>
        <w:t>-</w:t>
      </w:r>
      <w:r w:rsidRPr="00A278D0">
        <w:t xml:space="preserve"> 2 степенями свободы. Эмпирическое значение сравнивается с критическими значениями tб</w:t>
      </w:r>
      <w:r>
        <w:t xml:space="preserve"> (</w:t>
      </w:r>
      <w:r w:rsidRPr="00A278D0">
        <w:t xml:space="preserve">n </w:t>
      </w:r>
      <w:r>
        <w:t>-</w:t>
      </w:r>
      <w:r w:rsidRPr="00A278D0">
        <w:t xml:space="preserve"> 2).</w:t>
      </w:r>
    </w:p>
    <w:p w:rsidR="00AD0580" w:rsidRDefault="00AD0580" w:rsidP="00AD0580">
      <w:pPr>
        <w:ind w:firstLine="709"/>
      </w:pPr>
      <w:r w:rsidRPr="00A278D0">
        <w:t>Нулевая гипотеза с = 0 не отвергается, если эмпирическое значени</w:t>
      </w:r>
      <w:r>
        <w:t xml:space="preserve">е </w:t>
      </w:r>
      <w:r w:rsidRPr="00A278D0">
        <w:t>попадает в область допустимых значений: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| t | ≤ t0,05</w:t>
      </w:r>
      <w:r>
        <w:t xml:space="preserve"> (</w:t>
      </w:r>
      <w:r w:rsidRPr="00A278D0">
        <w:t xml:space="preserve">df), df = n </w:t>
      </w:r>
      <w:r>
        <w:t>-</w:t>
      </w:r>
      <w:r w:rsidRPr="00A278D0">
        <w:t xml:space="preserve"> 2.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Коэффициент ранговой корреляции Спирмена значимо отличается о</w:t>
      </w:r>
      <w:r>
        <w:t xml:space="preserve">т </w:t>
      </w:r>
      <w:r w:rsidRPr="00A278D0">
        <w:t>нуля, если эмпирическое значение попадает в критическую область: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| t | &gt; t0,01</w:t>
      </w:r>
      <w:r>
        <w:t xml:space="preserve"> (</w:t>
      </w:r>
      <w:r w:rsidRPr="00A278D0">
        <w:t xml:space="preserve">df), df = n </w:t>
      </w:r>
      <w:r>
        <w:t>-</w:t>
      </w:r>
      <w:r w:rsidRPr="00A278D0">
        <w:t xml:space="preserve"> 2.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2. Очень малый объем выборки</w:t>
      </w:r>
      <w:r>
        <w:t xml:space="preserve"> (</w:t>
      </w:r>
      <w:r w:rsidRPr="00A278D0">
        <w:t>n ≤ 30).</w:t>
      </w:r>
    </w:p>
    <w:p w:rsidR="00AD0580" w:rsidRDefault="00AD0580" w:rsidP="00AD0580">
      <w:pPr>
        <w:ind w:firstLine="709"/>
      </w:pPr>
      <w:r w:rsidRPr="00A278D0">
        <w:t>Проверка нулевой гипотезы осуществляется путем сравнения вычисленного коэффициента rS с критическими значениями rб</w:t>
      </w:r>
      <w:r>
        <w:t xml:space="preserve"> (</w:t>
      </w:r>
      <w:r w:rsidRPr="00A278D0">
        <w:t>n), взятым из статистических таблиц для выбранного уровня значимости б и числа пар наблюдений n</w:t>
      </w:r>
      <w:r>
        <w:t xml:space="preserve"> (</w:t>
      </w:r>
      <w:r w:rsidRPr="00A278D0">
        <w:t>табл</w:t>
      </w:r>
      <w:r>
        <w:t>.3.1</w:t>
      </w:r>
      <w:r w:rsidRPr="00A278D0">
        <w:t>).</w:t>
      </w:r>
      <w:r w:rsidR="0095094C">
        <w:t xml:space="preserve"> </w:t>
      </w:r>
      <w:r w:rsidRPr="00A278D0">
        <w:t>Нулевая гипотеза с = 0 не отвергается, если эмпирическое значени</w:t>
      </w:r>
      <w:r>
        <w:t xml:space="preserve">е </w:t>
      </w:r>
      <w:r w:rsidRPr="00A278D0">
        <w:t>попадает в область допустимых значений: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| rS | ≤ r0,05</w:t>
      </w:r>
      <w:r>
        <w:t xml:space="preserve"> (</w:t>
      </w:r>
      <w:r w:rsidRPr="00A278D0">
        <w:t>n).</w:t>
      </w:r>
    </w:p>
    <w:p w:rsidR="00AD0580" w:rsidRDefault="004D394A" w:rsidP="00AD0580">
      <w:pPr>
        <w:ind w:firstLine="709"/>
      </w:pPr>
      <w:r>
        <w:br w:type="page"/>
      </w:r>
      <w:r w:rsidR="00AD0580" w:rsidRPr="00A278D0">
        <w:t>Коэффициент ранговой корреляции Спирмена значимо отличается о</w:t>
      </w:r>
      <w:r w:rsidR="00AD0580">
        <w:t xml:space="preserve">т </w:t>
      </w:r>
      <w:r w:rsidR="00AD0580" w:rsidRPr="00A278D0">
        <w:t>нуля, если вычисленное значение попадает в критическую область:</w:t>
      </w:r>
    </w:p>
    <w:p w:rsidR="00AD0580" w:rsidRDefault="00AD0580" w:rsidP="00AD0580">
      <w:pPr>
        <w:ind w:firstLine="709"/>
      </w:pPr>
    </w:p>
    <w:p w:rsidR="00AD0580" w:rsidRDefault="00AD0580" w:rsidP="00AD0580">
      <w:pPr>
        <w:ind w:firstLine="709"/>
      </w:pPr>
      <w:r w:rsidRPr="00A278D0">
        <w:t>| rS | &gt; r0,01</w:t>
      </w:r>
      <w:r>
        <w:t xml:space="preserve"> (</w:t>
      </w:r>
      <w:r w:rsidRPr="00A278D0">
        <w:t>n).</w:t>
      </w:r>
    </w:p>
    <w:p w:rsidR="00AD0580" w:rsidRDefault="00AD0580" w:rsidP="00AD0580">
      <w:pPr>
        <w:ind w:firstLine="709"/>
      </w:pPr>
    </w:p>
    <w:p w:rsidR="00AD0580" w:rsidRPr="00A278D0" w:rsidRDefault="00AD0580" w:rsidP="00AD0580">
      <w:pPr>
        <w:ind w:firstLine="709"/>
      </w:pPr>
      <w:r w:rsidRPr="00A278D0">
        <w:t xml:space="preserve">Таблица </w:t>
      </w:r>
      <w:r>
        <w:t>3.1</w:t>
      </w:r>
    </w:p>
    <w:p w:rsidR="00AD0580" w:rsidRDefault="00AD0580" w:rsidP="00AD0580">
      <w:pPr>
        <w:ind w:firstLine="709"/>
        <w:rPr>
          <w:lang w:eastAsia="en-US"/>
        </w:rPr>
      </w:pPr>
      <w:r w:rsidRPr="00A278D0">
        <w:t>Критические значения коэффициента ранговой корреляции Спирмен</w:t>
      </w:r>
      <w:r>
        <w:t xml:space="preserve">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</w:tblGrid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α</w:t>
            </w:r>
            <w:r w:rsidR="00A278D0" w:rsidRPr="00A278D0">
              <w:t xml:space="preserve"> </w:t>
            </w:r>
            <w:r w:rsidRPr="00A278D0">
              <w:t>α</w:t>
            </w:r>
            <w:r w:rsidR="00A278D0" w:rsidRPr="00A278D0">
              <w:t xml:space="preserve"> </w:t>
            </w:r>
            <w:r w:rsidRPr="00A278D0">
              <w:t>α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n</w:t>
            </w:r>
            <w:r w:rsidR="00A278D0" w:rsidRPr="00A278D0">
              <w:t xml:space="preserve"> </w:t>
            </w:r>
            <w:r w:rsidRPr="00A278D0">
              <w:t>n</w:t>
            </w:r>
            <w:r w:rsidR="00A278D0" w:rsidRPr="00A278D0">
              <w:t xml:space="preserve"> </w:t>
            </w:r>
            <w:r w:rsidRPr="00A278D0">
              <w:t>n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0,05</w:t>
            </w:r>
            <w:r w:rsidR="00A278D0" w:rsidRPr="00A278D0">
              <w:t xml:space="preserve"> </w:t>
            </w:r>
            <w:r w:rsidRPr="00A278D0">
              <w:t>0,01</w:t>
            </w:r>
            <w:r w:rsidR="00A278D0" w:rsidRPr="00A278D0">
              <w:t xml:space="preserve"> </w:t>
            </w:r>
            <w:r w:rsidRPr="00A278D0">
              <w:t>0,05</w:t>
            </w:r>
            <w:r w:rsidR="00A278D0" w:rsidRPr="00A278D0">
              <w:t xml:space="preserve"> </w:t>
            </w:r>
            <w:r w:rsidRPr="00A278D0">
              <w:t>0,01</w:t>
            </w:r>
            <w:r w:rsidR="00A278D0" w:rsidRPr="00A278D0">
              <w:t xml:space="preserve"> </w:t>
            </w:r>
            <w:r w:rsidRPr="00A278D0">
              <w:t>0,05</w:t>
            </w:r>
            <w:r w:rsidR="00A278D0" w:rsidRPr="00A278D0">
              <w:t xml:space="preserve"> </w:t>
            </w:r>
            <w:r w:rsidRPr="00A278D0">
              <w:t>0,01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7</w:t>
            </w:r>
            <w:r w:rsidR="00A278D0" w:rsidRPr="00A278D0">
              <w:t xml:space="preserve"> </w:t>
            </w:r>
            <w:r w:rsidRPr="00A278D0">
              <w:t>0,745</w:t>
            </w:r>
            <w:r w:rsidR="00A278D0" w:rsidRPr="00A278D0">
              <w:t xml:space="preserve"> </w:t>
            </w:r>
            <w:r w:rsidRPr="00A278D0">
              <w:t>0,893</w:t>
            </w:r>
            <w:r w:rsidR="00A278D0" w:rsidRPr="00A278D0">
              <w:t xml:space="preserve"> </w:t>
            </w:r>
            <w:r w:rsidRPr="00A278D0">
              <w:t>15</w:t>
            </w:r>
            <w:r w:rsidR="00A278D0" w:rsidRPr="00A278D0">
              <w:t xml:space="preserve"> </w:t>
            </w:r>
            <w:r w:rsidRPr="00A278D0">
              <w:t>0,518</w:t>
            </w:r>
            <w:r w:rsidR="00A278D0" w:rsidRPr="00A278D0">
              <w:t xml:space="preserve"> </w:t>
            </w:r>
            <w:r w:rsidRPr="00A278D0">
              <w:t>0,654</w:t>
            </w:r>
            <w:r w:rsidR="00A278D0" w:rsidRPr="00A278D0">
              <w:t xml:space="preserve"> </w:t>
            </w:r>
            <w:r w:rsidRPr="00A278D0">
              <w:t>23</w:t>
            </w:r>
            <w:r w:rsidR="00A278D0" w:rsidRPr="00A278D0">
              <w:t xml:space="preserve"> </w:t>
            </w:r>
            <w:r w:rsidRPr="00A278D0">
              <w:t>0,415</w:t>
            </w:r>
            <w:r w:rsidR="00A278D0" w:rsidRPr="00A278D0">
              <w:t xml:space="preserve"> </w:t>
            </w:r>
            <w:r w:rsidRPr="00A278D0">
              <w:t>0,531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8</w:t>
            </w:r>
            <w:r w:rsidR="00A278D0" w:rsidRPr="00A278D0">
              <w:t xml:space="preserve"> </w:t>
            </w:r>
            <w:r w:rsidRPr="00A278D0">
              <w:t>0,690</w:t>
            </w:r>
            <w:r w:rsidR="00A278D0" w:rsidRPr="00A278D0">
              <w:t xml:space="preserve"> </w:t>
            </w:r>
            <w:r w:rsidRPr="00A278D0">
              <w:t>0,857</w:t>
            </w:r>
            <w:r w:rsidR="00A278D0" w:rsidRPr="00A278D0">
              <w:t xml:space="preserve"> </w:t>
            </w:r>
            <w:r w:rsidRPr="00A278D0">
              <w:t>16</w:t>
            </w:r>
            <w:r w:rsidR="00A278D0" w:rsidRPr="00A278D0">
              <w:t xml:space="preserve"> </w:t>
            </w:r>
            <w:r w:rsidRPr="00A278D0">
              <w:t>0,500</w:t>
            </w:r>
            <w:r w:rsidR="00A278D0" w:rsidRPr="00A278D0">
              <w:t xml:space="preserve"> </w:t>
            </w:r>
            <w:r w:rsidRPr="00A278D0">
              <w:t>0,632</w:t>
            </w:r>
            <w:r w:rsidR="00A278D0" w:rsidRPr="00A278D0">
              <w:t xml:space="preserve"> </w:t>
            </w:r>
            <w:r w:rsidRPr="00A278D0">
              <w:t>24</w:t>
            </w:r>
            <w:r w:rsidR="00A278D0" w:rsidRPr="00A278D0">
              <w:t xml:space="preserve"> </w:t>
            </w:r>
            <w:r w:rsidRPr="00A278D0">
              <w:t>0,406</w:t>
            </w:r>
            <w:r w:rsidR="00A278D0" w:rsidRPr="00A278D0">
              <w:t xml:space="preserve"> </w:t>
            </w:r>
            <w:r w:rsidRPr="00A278D0">
              <w:t>0,520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9</w:t>
            </w:r>
            <w:r w:rsidR="00A278D0" w:rsidRPr="00A278D0">
              <w:t xml:space="preserve"> </w:t>
            </w:r>
            <w:r w:rsidRPr="00A278D0">
              <w:t>0,663</w:t>
            </w:r>
            <w:r w:rsidR="00A278D0" w:rsidRPr="00A278D0">
              <w:t xml:space="preserve"> </w:t>
            </w:r>
            <w:r w:rsidRPr="00A278D0">
              <w:t>0,817</w:t>
            </w:r>
            <w:r w:rsidR="00A278D0" w:rsidRPr="00A278D0">
              <w:t xml:space="preserve"> </w:t>
            </w:r>
            <w:r w:rsidRPr="00A278D0">
              <w:t>17</w:t>
            </w:r>
            <w:r w:rsidR="00A278D0" w:rsidRPr="00A278D0">
              <w:t xml:space="preserve"> </w:t>
            </w:r>
            <w:r w:rsidRPr="00A278D0">
              <w:t>0,485</w:t>
            </w:r>
            <w:r w:rsidR="00A278D0" w:rsidRPr="00A278D0">
              <w:t xml:space="preserve"> </w:t>
            </w:r>
            <w:r w:rsidRPr="00A278D0">
              <w:t>0,615</w:t>
            </w:r>
            <w:r w:rsidR="00A278D0" w:rsidRPr="00A278D0">
              <w:t xml:space="preserve"> </w:t>
            </w:r>
            <w:r w:rsidRPr="00A278D0">
              <w:t>25</w:t>
            </w:r>
            <w:r w:rsidR="00A278D0" w:rsidRPr="00A278D0">
              <w:t xml:space="preserve"> </w:t>
            </w:r>
            <w:r w:rsidRPr="00A278D0">
              <w:t>0,398</w:t>
            </w:r>
            <w:r w:rsidR="00A278D0" w:rsidRPr="00A278D0">
              <w:t xml:space="preserve"> </w:t>
            </w:r>
            <w:r w:rsidRPr="00A278D0">
              <w:t>0,510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10</w:t>
            </w:r>
            <w:r w:rsidR="00A278D0" w:rsidRPr="00A278D0">
              <w:t xml:space="preserve"> </w:t>
            </w:r>
            <w:r w:rsidRPr="00A278D0">
              <w:t>0,636</w:t>
            </w:r>
            <w:r w:rsidR="00A278D0" w:rsidRPr="00A278D0">
              <w:t xml:space="preserve"> </w:t>
            </w:r>
            <w:r w:rsidRPr="00A278D0">
              <w:t>0,782</w:t>
            </w:r>
            <w:r w:rsidR="00A278D0" w:rsidRPr="00A278D0">
              <w:t xml:space="preserve"> </w:t>
            </w:r>
            <w:r w:rsidRPr="00A278D0">
              <w:t>18</w:t>
            </w:r>
            <w:r w:rsidR="00A278D0" w:rsidRPr="00A278D0">
              <w:t xml:space="preserve"> </w:t>
            </w:r>
            <w:r w:rsidRPr="00A278D0">
              <w:t>0,472</w:t>
            </w:r>
            <w:r w:rsidR="00A278D0" w:rsidRPr="00A278D0">
              <w:t xml:space="preserve"> </w:t>
            </w:r>
            <w:r w:rsidRPr="00A278D0">
              <w:t>0,598</w:t>
            </w:r>
            <w:r w:rsidR="00A278D0" w:rsidRPr="00A278D0">
              <w:t xml:space="preserve"> </w:t>
            </w:r>
            <w:r w:rsidRPr="00A278D0">
              <w:t>26</w:t>
            </w:r>
            <w:r w:rsidR="00A278D0" w:rsidRPr="00A278D0">
              <w:t xml:space="preserve"> </w:t>
            </w:r>
            <w:r w:rsidRPr="00A278D0">
              <w:t>0,389</w:t>
            </w:r>
            <w:r w:rsidR="00A278D0" w:rsidRPr="00A278D0">
              <w:t xml:space="preserve"> </w:t>
            </w:r>
            <w:r w:rsidRPr="00A278D0">
              <w:t>0,500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11</w:t>
            </w:r>
            <w:r w:rsidR="00A278D0" w:rsidRPr="00A278D0">
              <w:t xml:space="preserve"> </w:t>
            </w:r>
            <w:r w:rsidRPr="00A278D0">
              <w:t>0,609</w:t>
            </w:r>
            <w:r w:rsidR="00A278D0" w:rsidRPr="00A278D0">
              <w:t xml:space="preserve"> </w:t>
            </w:r>
            <w:r w:rsidRPr="00A278D0">
              <w:t>0,754</w:t>
            </w:r>
            <w:r w:rsidR="00A278D0" w:rsidRPr="00A278D0">
              <w:t xml:space="preserve"> </w:t>
            </w:r>
            <w:r w:rsidRPr="00A278D0">
              <w:t>19</w:t>
            </w:r>
            <w:r w:rsidR="00A278D0" w:rsidRPr="00A278D0">
              <w:t xml:space="preserve"> </w:t>
            </w:r>
            <w:r w:rsidRPr="00A278D0">
              <w:t>0,458</w:t>
            </w:r>
            <w:r w:rsidR="00A278D0" w:rsidRPr="00A278D0">
              <w:t xml:space="preserve"> </w:t>
            </w:r>
            <w:r w:rsidRPr="00A278D0">
              <w:t>0,582</w:t>
            </w:r>
            <w:r w:rsidR="00A278D0" w:rsidRPr="00A278D0">
              <w:t xml:space="preserve"> </w:t>
            </w:r>
            <w:r w:rsidRPr="00A278D0">
              <w:t>27</w:t>
            </w:r>
            <w:r w:rsidR="00A278D0" w:rsidRPr="00A278D0">
              <w:t xml:space="preserve"> </w:t>
            </w:r>
            <w:r w:rsidRPr="00A278D0">
              <w:t>0,383</w:t>
            </w:r>
            <w:r w:rsidR="00A278D0" w:rsidRPr="00A278D0">
              <w:t xml:space="preserve"> </w:t>
            </w:r>
            <w:r w:rsidRPr="00A278D0">
              <w:t>0,491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12</w:t>
            </w:r>
            <w:r w:rsidR="00A278D0" w:rsidRPr="00A278D0">
              <w:t xml:space="preserve"> </w:t>
            </w:r>
            <w:r w:rsidRPr="00A278D0">
              <w:t>0,580</w:t>
            </w:r>
            <w:r w:rsidR="00A278D0" w:rsidRPr="00A278D0">
              <w:t xml:space="preserve"> </w:t>
            </w:r>
            <w:r w:rsidRPr="00A278D0">
              <w:t>0,727</w:t>
            </w:r>
            <w:r w:rsidR="00A278D0" w:rsidRPr="00A278D0">
              <w:t xml:space="preserve"> </w:t>
            </w:r>
            <w:r w:rsidRPr="00A278D0">
              <w:t>20</w:t>
            </w:r>
            <w:r w:rsidR="00A278D0" w:rsidRPr="00A278D0">
              <w:t xml:space="preserve"> </w:t>
            </w:r>
            <w:r w:rsidRPr="00A278D0">
              <w:t>0,445</w:t>
            </w:r>
            <w:r w:rsidR="00A278D0" w:rsidRPr="00A278D0">
              <w:t xml:space="preserve"> </w:t>
            </w:r>
            <w:r w:rsidRPr="00A278D0">
              <w:t>0,568</w:t>
            </w:r>
            <w:r w:rsidR="00A278D0" w:rsidRPr="00A278D0">
              <w:t xml:space="preserve"> </w:t>
            </w:r>
            <w:r w:rsidRPr="00A278D0">
              <w:t>28</w:t>
            </w:r>
            <w:r w:rsidR="00A278D0" w:rsidRPr="00A278D0">
              <w:t xml:space="preserve"> </w:t>
            </w:r>
            <w:r w:rsidRPr="00A278D0">
              <w:t>0,375</w:t>
            </w:r>
            <w:r w:rsidR="00A278D0" w:rsidRPr="00A278D0">
              <w:t xml:space="preserve"> </w:t>
            </w:r>
            <w:r w:rsidRPr="00A278D0">
              <w:t>0,483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13</w:t>
            </w:r>
            <w:r w:rsidR="00A278D0" w:rsidRPr="00A278D0">
              <w:t xml:space="preserve"> </w:t>
            </w:r>
            <w:r w:rsidRPr="00A278D0">
              <w:t>0,555</w:t>
            </w:r>
            <w:r w:rsidR="00A278D0" w:rsidRPr="00A278D0">
              <w:t xml:space="preserve"> </w:t>
            </w:r>
            <w:r w:rsidRPr="00A278D0">
              <w:t>0,698</w:t>
            </w:r>
            <w:r w:rsidR="00A278D0" w:rsidRPr="00A278D0">
              <w:t xml:space="preserve"> </w:t>
            </w:r>
            <w:r w:rsidRPr="00A278D0">
              <w:t>21</w:t>
            </w:r>
            <w:r w:rsidR="00A278D0" w:rsidRPr="00A278D0">
              <w:t xml:space="preserve"> </w:t>
            </w:r>
            <w:r w:rsidRPr="00A278D0">
              <w:t>0,435</w:t>
            </w:r>
            <w:r w:rsidR="00A278D0" w:rsidRPr="00A278D0">
              <w:t xml:space="preserve"> </w:t>
            </w:r>
            <w:r w:rsidRPr="00A278D0">
              <w:t>0,555</w:t>
            </w:r>
            <w:r w:rsidR="00A278D0" w:rsidRPr="00A278D0">
              <w:t xml:space="preserve"> </w:t>
            </w:r>
            <w:r w:rsidRPr="00A278D0">
              <w:t>29</w:t>
            </w:r>
            <w:r w:rsidR="00A278D0" w:rsidRPr="00A278D0">
              <w:t xml:space="preserve"> </w:t>
            </w:r>
            <w:r w:rsidRPr="00A278D0">
              <w:t>0,368</w:t>
            </w:r>
            <w:r w:rsidR="00A278D0" w:rsidRPr="00A278D0">
              <w:t xml:space="preserve"> </w:t>
            </w:r>
            <w:r w:rsidRPr="00A278D0">
              <w:t>0,474</w:t>
            </w:r>
          </w:p>
        </w:tc>
      </w:tr>
      <w:tr w:rsidR="00D6402A" w:rsidRPr="00A278D0" w:rsidTr="00C72CA7">
        <w:trPr>
          <w:jc w:val="center"/>
        </w:trPr>
        <w:tc>
          <w:tcPr>
            <w:tcW w:w="7143" w:type="dxa"/>
            <w:shd w:val="clear" w:color="auto" w:fill="auto"/>
          </w:tcPr>
          <w:p w:rsidR="00D6402A" w:rsidRPr="00A278D0" w:rsidRDefault="00D6402A" w:rsidP="00AD0580">
            <w:pPr>
              <w:pStyle w:val="afe"/>
            </w:pPr>
            <w:r w:rsidRPr="00A278D0">
              <w:t>14</w:t>
            </w:r>
            <w:r w:rsidR="00A278D0" w:rsidRPr="00A278D0">
              <w:t xml:space="preserve"> </w:t>
            </w:r>
            <w:r w:rsidRPr="00A278D0">
              <w:t>0,534</w:t>
            </w:r>
            <w:r w:rsidR="00A278D0" w:rsidRPr="00A278D0">
              <w:t xml:space="preserve"> </w:t>
            </w:r>
            <w:r w:rsidRPr="00A278D0">
              <w:t>0,675</w:t>
            </w:r>
            <w:r w:rsidR="00A278D0" w:rsidRPr="00A278D0">
              <w:t xml:space="preserve"> </w:t>
            </w:r>
            <w:r w:rsidRPr="00A278D0">
              <w:t>22</w:t>
            </w:r>
            <w:r w:rsidR="00A278D0" w:rsidRPr="00A278D0">
              <w:t xml:space="preserve"> </w:t>
            </w:r>
            <w:r w:rsidRPr="00A278D0">
              <w:t>0,424</w:t>
            </w:r>
            <w:r w:rsidR="00A278D0" w:rsidRPr="00A278D0">
              <w:t xml:space="preserve"> </w:t>
            </w:r>
            <w:r w:rsidRPr="00A278D0">
              <w:t>0,543</w:t>
            </w:r>
            <w:r w:rsidR="00A278D0" w:rsidRPr="00A278D0">
              <w:t xml:space="preserve"> </w:t>
            </w:r>
            <w:r w:rsidRPr="00A278D0">
              <w:t>30</w:t>
            </w:r>
            <w:r w:rsidR="00A278D0" w:rsidRPr="00A278D0">
              <w:t xml:space="preserve"> </w:t>
            </w:r>
            <w:r w:rsidRPr="00A278D0">
              <w:t>0,362</w:t>
            </w:r>
            <w:r w:rsidR="00A278D0" w:rsidRPr="00A278D0">
              <w:t xml:space="preserve"> </w:t>
            </w:r>
            <w:r w:rsidRPr="00A278D0">
              <w:t>0,466</w:t>
            </w:r>
          </w:p>
        </w:tc>
      </w:tr>
    </w:tbl>
    <w:p w:rsidR="00A278D0" w:rsidRPr="00A278D0" w:rsidRDefault="00A278D0" w:rsidP="00A278D0">
      <w:pPr>
        <w:ind w:firstLine="709"/>
      </w:pPr>
    </w:p>
    <w:p w:rsidR="00A278D0" w:rsidRDefault="00C65A7F" w:rsidP="00A278D0">
      <w:pPr>
        <w:ind w:firstLine="709"/>
      </w:pPr>
      <w:r w:rsidRPr="00A278D0">
        <w:t>В методике С</w:t>
      </w:r>
      <w:r w:rsidR="00A278D0">
        <w:t xml:space="preserve">.А. </w:t>
      </w:r>
      <w:r w:rsidRPr="00A278D0">
        <w:t>Будаси испы</w:t>
      </w:r>
      <w:r w:rsidR="00AD0580">
        <w:t>туемому предлагается проранжиро</w:t>
      </w:r>
      <w:r w:rsidRPr="00A278D0">
        <w:t>вать 20 качеств по степени желательности</w:t>
      </w:r>
      <w:r w:rsidR="00A278D0">
        <w:t xml:space="preserve"> (</w:t>
      </w:r>
      <w:r w:rsidRPr="00A278D0">
        <w:t>ранг 20 присуждается самому желаемому</w:t>
      </w:r>
      <w:r w:rsidR="00D6402A" w:rsidRPr="00A278D0">
        <w:t xml:space="preserve"> </w:t>
      </w:r>
      <w:r w:rsidRPr="00A278D0">
        <w:t>качеству</w:t>
      </w:r>
      <w:r w:rsidR="00A278D0" w:rsidRPr="00A278D0">
        <w:t xml:space="preserve">). </w:t>
      </w:r>
      <w:r w:rsidRPr="00A278D0">
        <w:t>Затем в другой колонке его просят проранжировать эти же качества по степени выраженности у него в данный момент</w:t>
      </w:r>
      <w:r w:rsidR="00A278D0">
        <w:t xml:space="preserve"> (</w:t>
      </w:r>
      <w:r w:rsidRPr="00A278D0">
        <w:t>ранг 20 получает самое характйрное качество</w:t>
      </w:r>
      <w:r w:rsidR="00A278D0" w:rsidRPr="00A278D0">
        <w:t xml:space="preserve">). </w:t>
      </w:r>
      <w:r w:rsidRPr="00A278D0">
        <w:t>На основе расчета коэффициента ранговой корреляции Спирмена делается вывод</w:t>
      </w:r>
      <w:r w:rsidR="00D6402A" w:rsidRPr="00A278D0">
        <w:t xml:space="preserve"> </w:t>
      </w:r>
      <w:r w:rsidRPr="00A278D0">
        <w:t>об уровне самооценки испытуемого</w:t>
      </w:r>
      <w:r w:rsidR="00A278D0" w:rsidRPr="00A278D0">
        <w:t xml:space="preserve">. </w:t>
      </w:r>
      <w:r w:rsidRPr="00A278D0">
        <w:t>Результаты испытуемого С</w:t>
      </w:r>
      <w:r w:rsidR="00A278D0" w:rsidRPr="00A278D0">
        <w:t xml:space="preserve">. </w:t>
      </w:r>
      <w:r w:rsidRPr="00A278D0">
        <w:t xml:space="preserve">О-ва приведены в таблице </w:t>
      </w:r>
      <w:r w:rsidR="00A278D0">
        <w:t xml:space="preserve">3.2 </w:t>
      </w:r>
      <w:r w:rsidRPr="00A278D0">
        <w:t>Требуется рассчитать коэффициент корр</w:t>
      </w:r>
      <w:r w:rsidR="00AD0580">
        <w:t>еляции Спирмена между выраженно</w:t>
      </w:r>
      <w:r w:rsidRPr="00A278D0">
        <w:t>стью качеств у обследуемого испытуемого в данный момент и его идеальным пред</w:t>
      </w:r>
      <w:r w:rsidR="00D6402A" w:rsidRPr="00A278D0">
        <w:t>с</w:t>
      </w:r>
      <w:r w:rsidRPr="00A278D0">
        <w:t>тавлением</w:t>
      </w:r>
      <w:r w:rsidR="00A278D0" w:rsidRPr="00A278D0">
        <w:t>.</w:t>
      </w:r>
    </w:p>
    <w:p w:rsidR="00A278D0" w:rsidRDefault="00C65A7F" w:rsidP="00A278D0">
      <w:pPr>
        <w:ind w:firstLine="709"/>
      </w:pPr>
      <w:r w:rsidRPr="00A278D0">
        <w:t>Решение</w:t>
      </w:r>
      <w:r w:rsidR="00A278D0" w:rsidRPr="00A278D0">
        <w:t>:</w:t>
      </w:r>
    </w:p>
    <w:p w:rsidR="00A278D0" w:rsidRDefault="00C65A7F" w:rsidP="00A278D0">
      <w:pPr>
        <w:ind w:firstLine="709"/>
      </w:pPr>
      <w:r w:rsidRPr="00A278D0">
        <w:t>Составляем расчетную таблицу, в которую заноси</w:t>
      </w:r>
      <w:r w:rsidR="00AD0580">
        <w:t>м две ранговые по</w:t>
      </w:r>
      <w:r w:rsidRPr="00A278D0">
        <w:t>следовательности</w:t>
      </w:r>
      <w:r w:rsidR="00A278D0">
        <w:t xml:space="preserve"> (</w:t>
      </w:r>
      <w:r w:rsidRPr="00A278D0">
        <w:t>желаемую N и реальную N'</w:t>
      </w:r>
      <w:r w:rsidR="00A278D0" w:rsidRPr="00A278D0">
        <w:t>),</w:t>
      </w:r>
      <w:r w:rsidRPr="00A278D0">
        <w:t xml:space="preserve"> разности рангов d и d2</w:t>
      </w:r>
      <w:r w:rsidR="00A278D0" w:rsidRPr="00A278D0">
        <w:t>.</w:t>
      </w:r>
    </w:p>
    <w:p w:rsidR="00C65A7F" w:rsidRPr="00A278D0" w:rsidRDefault="00AD0580" w:rsidP="00A278D0">
      <w:pPr>
        <w:ind w:firstLine="709"/>
      </w:pPr>
      <w:r>
        <w:br w:type="page"/>
      </w:r>
      <w:r w:rsidR="00C65A7F" w:rsidRPr="00A278D0">
        <w:t xml:space="preserve">Таблица </w:t>
      </w:r>
      <w:r w:rsidR="00A278D0">
        <w:t>3.2</w:t>
      </w:r>
    </w:p>
    <w:p w:rsidR="00AD0580" w:rsidRPr="00A278D0" w:rsidRDefault="00C65A7F" w:rsidP="00A278D0">
      <w:pPr>
        <w:ind w:firstLine="709"/>
      </w:pPr>
      <w:r w:rsidRPr="00A278D0">
        <w:t>Расчет коэффициента ранговой корреляции Спирмена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6139"/>
      </w:tblGrid>
      <w:tr w:rsidR="00AD0580" w:rsidRPr="00A278D0" w:rsidTr="00C72CA7">
        <w:trPr>
          <w:trHeight w:val="345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Качества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 xml:space="preserve">N N’ d = N </w:t>
            </w:r>
            <w:r>
              <w:t>-</w:t>
            </w:r>
            <w:r w:rsidRPr="00A278D0">
              <w:t xml:space="preserve"> N’ d2</w:t>
            </w:r>
          </w:p>
        </w:tc>
      </w:tr>
      <w:tr w:rsidR="00AD0580" w:rsidRPr="00A278D0" w:rsidTr="00C72CA7">
        <w:trPr>
          <w:trHeight w:val="371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уступчивость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14 15 - 1 1</w:t>
            </w:r>
          </w:p>
        </w:tc>
      </w:tr>
      <w:tr w:rsidR="00AD0580" w:rsidRPr="00A278D0" w:rsidTr="00C72CA7">
        <w:trPr>
          <w:trHeight w:val="390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смелость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15 18 - 3 9</w:t>
            </w:r>
          </w:p>
        </w:tc>
      </w:tr>
      <w:tr w:rsidR="00AD0580" w:rsidRPr="00A278D0" w:rsidTr="00C72CA7">
        <w:trPr>
          <w:trHeight w:val="338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вспыльчивость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2 16 - 14 196</w:t>
            </w:r>
          </w:p>
        </w:tc>
      </w:tr>
      <w:tr w:rsidR="00AD0580" w:rsidRPr="00A278D0" w:rsidTr="00C72CA7">
        <w:trPr>
          <w:trHeight w:val="288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настойчивость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13 13 0 0</w:t>
            </w:r>
          </w:p>
        </w:tc>
      </w:tr>
      <w:tr w:rsidR="00AD0580" w:rsidRPr="00A278D0" w:rsidTr="00C72CA7">
        <w:trPr>
          <w:trHeight w:val="371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нервозность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 7 - 6 36</w:t>
            </w:r>
          </w:p>
        </w:tc>
      </w:tr>
      <w:tr w:rsidR="00AD0580" w:rsidRPr="00A278D0" w:rsidTr="00C72CA7">
        <w:trPr>
          <w:trHeight w:val="259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терпеливость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17 10 7 49</w:t>
            </w:r>
          </w:p>
        </w:tc>
      </w:tr>
      <w:tr w:rsidR="00AD0580" w:rsidRPr="00A278D0" w:rsidTr="00C72CA7">
        <w:trPr>
          <w:trHeight w:val="326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увлекаемость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12 20 - 8 64</w:t>
            </w:r>
          </w:p>
        </w:tc>
      </w:tr>
      <w:tr w:rsidR="00AD0580" w:rsidRPr="00A278D0" w:rsidTr="00C72CA7">
        <w:trPr>
          <w:trHeight w:val="326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пассивность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8 2 6 36</w:t>
            </w:r>
          </w:p>
        </w:tc>
      </w:tr>
      <w:tr w:rsidR="00AD0580" w:rsidRPr="00A278D0" w:rsidTr="00C72CA7">
        <w:trPr>
          <w:trHeight w:val="387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холодность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10 19 - 9 81</w:t>
            </w:r>
          </w:p>
        </w:tc>
      </w:tr>
      <w:tr w:rsidR="00AD0580" w:rsidRPr="00A278D0" w:rsidTr="00C72CA7">
        <w:trPr>
          <w:trHeight w:val="312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энтузиазм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9 17 - 8 64</w:t>
            </w:r>
          </w:p>
        </w:tc>
      </w:tr>
      <w:tr w:rsidR="00AD0580" w:rsidRPr="00A278D0" w:rsidTr="00C72CA7">
        <w:trPr>
          <w:trHeight w:val="358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осторожность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16 4 12 144</w:t>
            </w:r>
          </w:p>
        </w:tc>
      </w:tr>
      <w:tr w:rsidR="00AD0580" w:rsidRPr="00A278D0" w:rsidTr="00C72CA7">
        <w:trPr>
          <w:trHeight w:val="356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капризность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3 1 2 4</w:t>
            </w:r>
          </w:p>
        </w:tc>
      </w:tr>
      <w:tr w:rsidR="00AD0580" w:rsidRPr="00A278D0" w:rsidTr="00C72CA7">
        <w:trPr>
          <w:trHeight w:val="329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медлительность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18 6 12 144</w:t>
            </w:r>
          </w:p>
        </w:tc>
      </w:tr>
      <w:tr w:rsidR="00AD0580" w:rsidRPr="00A278D0" w:rsidTr="00C72CA7">
        <w:trPr>
          <w:trHeight w:val="337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нерешительность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7 11 - 4 16</w:t>
            </w:r>
          </w:p>
        </w:tc>
      </w:tr>
      <w:tr w:rsidR="00AD0580" w:rsidRPr="00A278D0" w:rsidTr="00C72CA7">
        <w:trPr>
          <w:trHeight w:val="271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энергичность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20 12 8 64</w:t>
            </w:r>
          </w:p>
        </w:tc>
      </w:tr>
      <w:tr w:rsidR="00AD0580" w:rsidRPr="00A278D0" w:rsidTr="00C72CA7">
        <w:trPr>
          <w:trHeight w:val="356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жизнерадостность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19 8 11 121</w:t>
            </w:r>
          </w:p>
        </w:tc>
      </w:tr>
      <w:tr w:rsidR="00AD0580" w:rsidRPr="00A278D0" w:rsidTr="00C72CA7">
        <w:trPr>
          <w:trHeight w:val="331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мнительность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4 3 1 1</w:t>
            </w:r>
          </w:p>
        </w:tc>
      </w:tr>
      <w:tr w:rsidR="00AD0580" w:rsidRPr="00A278D0" w:rsidTr="00C72CA7">
        <w:trPr>
          <w:trHeight w:val="267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упрямство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5 9 - 4 16</w:t>
            </w:r>
          </w:p>
        </w:tc>
      </w:tr>
      <w:tr w:rsidR="00AD0580" w:rsidRPr="00A278D0" w:rsidTr="00C72CA7">
        <w:trPr>
          <w:trHeight w:val="356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беспечность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11 14 - 3 9</w:t>
            </w:r>
          </w:p>
        </w:tc>
      </w:tr>
      <w:tr w:rsidR="00AD0580" w:rsidRPr="00A278D0" w:rsidTr="00C72CA7">
        <w:trPr>
          <w:trHeight w:val="192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застенчивость</w:t>
            </w: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>6 5 1 1</w:t>
            </w:r>
          </w:p>
        </w:tc>
      </w:tr>
      <w:tr w:rsidR="00AD0580" w:rsidRPr="00A278D0" w:rsidTr="00C72CA7">
        <w:trPr>
          <w:trHeight w:val="430"/>
          <w:jc w:val="center"/>
        </w:trPr>
        <w:tc>
          <w:tcPr>
            <w:tcW w:w="322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</w:p>
        </w:tc>
        <w:tc>
          <w:tcPr>
            <w:tcW w:w="6101" w:type="dxa"/>
            <w:shd w:val="clear" w:color="auto" w:fill="auto"/>
          </w:tcPr>
          <w:p w:rsidR="00AD0580" w:rsidRPr="00A278D0" w:rsidRDefault="00AD0580" w:rsidP="008D4FC7">
            <w:pPr>
              <w:pStyle w:val="afe"/>
            </w:pPr>
            <w:r w:rsidRPr="00A278D0">
              <w:t xml:space="preserve"> 1056</w:t>
            </w:r>
          </w:p>
        </w:tc>
      </w:tr>
      <w:tr w:rsidR="00AD0580" w:rsidRPr="00A278D0" w:rsidTr="00C72CA7">
        <w:trPr>
          <w:trHeight w:val="312"/>
          <w:jc w:val="center"/>
        </w:trPr>
        <w:tc>
          <w:tcPr>
            <w:tcW w:w="9322" w:type="dxa"/>
            <w:gridSpan w:val="2"/>
            <w:shd w:val="clear" w:color="auto" w:fill="auto"/>
          </w:tcPr>
          <w:p w:rsidR="00AD0580" w:rsidRPr="00A278D0" w:rsidRDefault="00AD0580" w:rsidP="008D4FC7">
            <w:pPr>
              <w:pStyle w:val="afe"/>
            </w:pPr>
          </w:p>
        </w:tc>
      </w:tr>
    </w:tbl>
    <w:p w:rsidR="00C65A7F" w:rsidRPr="00A278D0" w:rsidRDefault="00C65A7F" w:rsidP="00A278D0">
      <w:pPr>
        <w:ind w:firstLine="709"/>
      </w:pPr>
    </w:p>
    <w:p w:rsidR="00C65A7F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Значение коэффициента корреляции Спирмена подсчитываем по формуле</w:t>
      </w:r>
    </w:p>
    <w:p w:rsidR="00AD0580" w:rsidRPr="00A278D0" w:rsidRDefault="00AD0580" w:rsidP="00A278D0">
      <w:pPr>
        <w:ind w:firstLine="709"/>
        <w:rPr>
          <w:lang w:eastAsia="en-US"/>
        </w:rPr>
      </w:pP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 xml:space="preserve">6 </w:t>
      </w:r>
      <w:r w:rsidRPr="00A278D0">
        <w:rPr>
          <w:rFonts w:ascii="Lucida Sans Unicode" w:hAnsi="Lucida Sans Unicode" w:cs="Lucida Sans Unicode"/>
          <w:lang w:eastAsia="en-US"/>
        </w:rPr>
        <w:t>⋅</w:t>
      </w:r>
      <w:r w:rsidRPr="00A278D0">
        <w:rPr>
          <w:lang w:eastAsia="en-US"/>
        </w:rPr>
        <w:t xml:space="preserve"> 1056</w:t>
      </w:r>
    </w:p>
    <w:p w:rsid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rS = 1 − 3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= 0</w:t>
      </w:r>
      <w:r w:rsidR="00A278D0">
        <w:rPr>
          <w:lang w:eastAsia="en-US"/>
        </w:rPr>
        <w:t>, 20</w:t>
      </w:r>
      <w:r w:rsidRPr="00A278D0">
        <w:rPr>
          <w:lang w:eastAsia="en-US"/>
        </w:rPr>
        <w:t>6</w:t>
      </w:r>
      <w:r w:rsidR="00A278D0" w:rsidRPr="00A278D0">
        <w:rPr>
          <w:lang w:eastAsia="en-US"/>
        </w:rPr>
        <w:t>.</w:t>
      </w: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20 − 20</w:t>
      </w:r>
    </w:p>
    <w:p w:rsidR="00A278D0" w:rsidRDefault="004D394A" w:rsidP="00A278D0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65A7F" w:rsidRPr="00A278D0">
        <w:rPr>
          <w:lang w:eastAsia="en-US"/>
        </w:rPr>
        <w:t>Вследствие малого n</w:t>
      </w:r>
      <w:r w:rsidR="00A278D0">
        <w:rPr>
          <w:lang w:eastAsia="en-US"/>
        </w:rPr>
        <w:t xml:space="preserve"> (</w:t>
      </w:r>
      <w:r w:rsidR="00C65A7F" w:rsidRPr="00A278D0">
        <w:rPr>
          <w:lang w:eastAsia="en-US"/>
        </w:rPr>
        <w:t>меньше 30</w:t>
      </w:r>
      <w:r w:rsidR="00A278D0" w:rsidRPr="00A278D0">
        <w:rPr>
          <w:lang w:eastAsia="en-US"/>
        </w:rPr>
        <w:t xml:space="preserve">) </w:t>
      </w:r>
      <w:r w:rsidR="00C65A7F" w:rsidRPr="00A278D0">
        <w:rPr>
          <w:lang w:eastAsia="en-US"/>
        </w:rPr>
        <w:t xml:space="preserve">гипотезу </w:t>
      </w:r>
      <w:r w:rsidR="00AD0580">
        <w:rPr>
          <w:lang w:eastAsia="en-US"/>
        </w:rPr>
        <w:t>о значимости коэффициента корре</w:t>
      </w:r>
      <w:r w:rsidR="00C65A7F" w:rsidRPr="00A278D0">
        <w:rPr>
          <w:lang w:eastAsia="en-US"/>
        </w:rPr>
        <w:t>ляции проверяем с помощью статистических таблиц</w:t>
      </w:r>
      <w:r w:rsidR="00A278D0" w:rsidRPr="00A278D0">
        <w:rPr>
          <w:lang w:eastAsia="en-US"/>
        </w:rPr>
        <w:t xml:space="preserve">. </w:t>
      </w:r>
      <w:r w:rsidR="00C65A7F" w:rsidRPr="00A278D0">
        <w:rPr>
          <w:lang w:eastAsia="en-US"/>
        </w:rPr>
        <w:t>Для n = 20 имеем</w:t>
      </w:r>
      <w:r w:rsidR="00A278D0">
        <w:rPr>
          <w:lang w:eastAsia="en-US"/>
        </w:rPr>
        <w:t xml:space="preserve"> (</w:t>
      </w:r>
      <w:r w:rsidR="00C65A7F" w:rsidRPr="00A278D0">
        <w:rPr>
          <w:lang w:eastAsia="en-US"/>
        </w:rPr>
        <w:t>см</w:t>
      </w:r>
      <w:r w:rsidR="00A278D0" w:rsidRPr="00A278D0">
        <w:rPr>
          <w:lang w:eastAsia="en-US"/>
        </w:rPr>
        <w:t xml:space="preserve">. </w:t>
      </w:r>
      <w:r w:rsidR="00C65A7F" w:rsidRPr="00A278D0">
        <w:rPr>
          <w:lang w:eastAsia="en-US"/>
        </w:rPr>
        <w:t>табл</w:t>
      </w:r>
      <w:r w:rsidR="00A278D0">
        <w:rPr>
          <w:lang w:eastAsia="en-US"/>
        </w:rPr>
        <w:t>.3.1</w:t>
      </w:r>
      <w:r w:rsidR="00A278D0" w:rsidRPr="00A278D0">
        <w:rPr>
          <w:lang w:eastAsia="en-US"/>
        </w:rPr>
        <w:t>):</w:t>
      </w:r>
    </w:p>
    <w:p w:rsidR="00AD0580" w:rsidRDefault="00AD0580" w:rsidP="00A278D0">
      <w:pPr>
        <w:ind w:firstLine="709"/>
        <w:rPr>
          <w:lang w:eastAsia="en-US"/>
        </w:rPr>
      </w:pP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h0</w:t>
      </w:r>
      <w:r w:rsidR="00A278D0" w:rsidRPr="00A278D0">
        <w:rPr>
          <w:lang w:eastAsia="en-US"/>
        </w:rPr>
        <w:t xml:space="preserve">? </w:t>
      </w:r>
      <w:r w:rsidRPr="00A278D0">
        <w:rPr>
          <w:lang w:eastAsia="en-US"/>
        </w:rPr>
        <w:t>h1</w:t>
      </w: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rFonts w:ascii="Cambria Math" w:hAnsi="Cambria Math" w:cs="Cambria Math"/>
          <w:lang w:eastAsia="en-US"/>
        </w:rPr>
        <w:t>⎯⎯</w:t>
      </w:r>
      <w:r w:rsidRPr="00A278D0">
        <w:rPr>
          <w:lang w:eastAsia="en-US"/>
        </w:rPr>
        <w:t>|</w:t>
      </w:r>
      <w:r w:rsidRPr="00A278D0">
        <w:rPr>
          <w:rFonts w:ascii="Cambria Math" w:hAnsi="Cambria Math" w:cs="Cambria Math"/>
          <w:lang w:eastAsia="en-US"/>
        </w:rPr>
        <w:t>⎯⎯⎯⎯⎯</w:t>
      </w:r>
      <w:r w:rsidRPr="00A278D0">
        <w:rPr>
          <w:lang w:eastAsia="en-US"/>
        </w:rPr>
        <w:t>|</w:t>
      </w:r>
      <w:r w:rsidRPr="00A278D0">
        <w:rPr>
          <w:rFonts w:ascii="Cambria Math" w:hAnsi="Cambria Math" w:cs="Cambria Math"/>
          <w:lang w:eastAsia="en-US"/>
        </w:rPr>
        <w:t>⎯⎯⎯⎯⎯⎯</w:t>
      </w:r>
      <w:r w:rsidRPr="00A278D0">
        <w:rPr>
          <w:lang w:eastAsia="en-US"/>
        </w:rPr>
        <w:t>|</w:t>
      </w:r>
      <w:r w:rsidRPr="00A278D0">
        <w:rPr>
          <w:rFonts w:ascii="Cambria Math" w:hAnsi="Cambria Math" w:cs="Cambria Math"/>
          <w:lang w:eastAsia="en-US"/>
        </w:rPr>
        <w:t>⎯⎯⎯⎯⎯⎯</w:t>
      </w:r>
      <w:r w:rsidRPr="00A278D0">
        <w:rPr>
          <w:lang w:eastAsia="en-US"/>
        </w:rPr>
        <w:t>→</w:t>
      </w: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0</w:t>
      </w:r>
      <w:r w:rsidR="00A278D0">
        <w:rPr>
          <w:lang w:eastAsia="en-US"/>
        </w:rPr>
        <w:t>, 20</w:t>
      </w:r>
      <w:r w:rsidRPr="00A278D0">
        <w:rPr>
          <w:lang w:eastAsia="en-US"/>
        </w:rPr>
        <w:t>6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0,445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0,568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r</w:t>
      </w:r>
    </w:p>
    <w:p w:rsidR="00AD0580" w:rsidRDefault="00AD0580" w:rsidP="00A278D0">
      <w:pPr>
        <w:ind w:firstLine="709"/>
        <w:rPr>
          <w:lang w:eastAsia="en-US"/>
        </w:rPr>
      </w:pPr>
    </w:p>
    <w:p w:rsidR="00C65A7F" w:rsidRP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Значение коэффициента корреляции rS = 0</w:t>
      </w:r>
      <w:r w:rsidR="00A278D0">
        <w:rPr>
          <w:lang w:eastAsia="en-US"/>
        </w:rPr>
        <w:t>, 20</w:t>
      </w:r>
      <w:r w:rsidRPr="00A278D0">
        <w:rPr>
          <w:lang w:eastAsia="en-US"/>
        </w:rPr>
        <w:t>6 попадает в область допустимых</w:t>
      </w:r>
    </w:p>
    <w:p w:rsidR="00A278D0" w:rsidRDefault="00C65A7F" w:rsidP="00A278D0">
      <w:pPr>
        <w:ind w:firstLine="709"/>
        <w:rPr>
          <w:lang w:eastAsia="en-US"/>
        </w:rPr>
      </w:pPr>
      <w:r w:rsidRPr="00A278D0">
        <w:rPr>
          <w:lang w:eastAsia="en-US"/>
        </w:rPr>
        <w:t>значений, что не позволяет отвергнуть нулевую гипотезу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Коэффициент корреляции не</w:t>
      </w:r>
      <w:r w:rsidR="00D6402A" w:rsidRPr="00A278D0">
        <w:rPr>
          <w:lang w:eastAsia="en-US"/>
        </w:rPr>
        <w:t xml:space="preserve"> </w:t>
      </w:r>
      <w:r w:rsidRPr="00A278D0">
        <w:rPr>
          <w:lang w:eastAsia="en-US"/>
        </w:rPr>
        <w:t>отличает</w:t>
      </w:r>
      <w:r w:rsidR="00D6402A" w:rsidRPr="00A278D0">
        <w:rPr>
          <w:lang w:eastAsia="en-US"/>
        </w:rPr>
        <w:t>ся от нуля</w:t>
      </w:r>
      <w:r w:rsidR="00A278D0" w:rsidRPr="00A278D0">
        <w:rPr>
          <w:lang w:eastAsia="en-US"/>
        </w:rPr>
        <w:t>.</w:t>
      </w:r>
    </w:p>
    <w:p w:rsidR="00A278D0" w:rsidRDefault="00D6402A" w:rsidP="00A278D0">
      <w:pPr>
        <w:ind w:firstLine="709"/>
        <w:rPr>
          <w:lang w:eastAsia="en-US"/>
        </w:rPr>
      </w:pPr>
      <w:r w:rsidRPr="00A278D0">
        <w:rPr>
          <w:lang w:eastAsia="en-US"/>
        </w:rPr>
        <w:t>Вывод</w:t>
      </w:r>
      <w:r w:rsidR="00A278D0" w:rsidRPr="00A278D0">
        <w:rPr>
          <w:lang w:eastAsia="en-US"/>
        </w:rPr>
        <w:t>:</w:t>
      </w:r>
    </w:p>
    <w:p w:rsidR="00A278D0" w:rsidRDefault="00D6402A" w:rsidP="00A278D0">
      <w:pPr>
        <w:ind w:firstLine="709"/>
        <w:rPr>
          <w:lang w:eastAsia="en-US"/>
        </w:rPr>
      </w:pPr>
      <w:r w:rsidRPr="00A278D0">
        <w:rPr>
          <w:lang w:eastAsia="en-US"/>
        </w:rPr>
        <w:t>Отсутствует связь</w:t>
      </w:r>
      <w:r w:rsidR="00C65A7F" w:rsidRPr="00A278D0">
        <w:rPr>
          <w:lang w:eastAsia="en-US"/>
        </w:rPr>
        <w:t xml:space="preserve"> между выраженностью</w:t>
      </w:r>
      <w:r w:rsidRPr="00A278D0">
        <w:rPr>
          <w:lang w:eastAsia="en-US"/>
        </w:rPr>
        <w:t xml:space="preserve"> </w:t>
      </w:r>
      <w:r w:rsidR="00C65A7F" w:rsidRPr="00A278D0">
        <w:rPr>
          <w:lang w:eastAsia="en-US"/>
        </w:rPr>
        <w:t>качеств у обследуемого испытуемого в данный момент и идеальным представлением</w:t>
      </w:r>
      <w:r w:rsidR="00A278D0" w:rsidRPr="00A278D0">
        <w:rPr>
          <w:lang w:eastAsia="en-US"/>
        </w:rPr>
        <w:t>.</w:t>
      </w:r>
    </w:p>
    <w:p w:rsidR="00A278D0" w:rsidRDefault="00AD0580" w:rsidP="00AD0580">
      <w:pPr>
        <w:pStyle w:val="2"/>
      </w:pPr>
      <w:r>
        <w:br w:type="page"/>
      </w:r>
      <w:bookmarkStart w:id="7" w:name="_Toc274001035"/>
      <w:r w:rsidR="00A278D0">
        <w:t>Заключение</w:t>
      </w:r>
      <w:bookmarkEnd w:id="7"/>
    </w:p>
    <w:p w:rsidR="00AD0580" w:rsidRDefault="00AD0580" w:rsidP="00A278D0">
      <w:pPr>
        <w:ind w:firstLine="709"/>
        <w:rPr>
          <w:lang w:eastAsia="en-US"/>
        </w:rPr>
      </w:pPr>
    </w:p>
    <w:p w:rsidR="00A278D0" w:rsidRDefault="00D1375F" w:rsidP="00A278D0">
      <w:pPr>
        <w:ind w:firstLine="709"/>
        <w:rPr>
          <w:lang w:eastAsia="en-US"/>
        </w:rPr>
      </w:pPr>
      <w:r w:rsidRPr="00A278D0">
        <w:rPr>
          <w:lang w:eastAsia="en-US"/>
        </w:rPr>
        <w:t xml:space="preserve">В нашей работе </w:t>
      </w:r>
      <w:r w:rsidR="00D6402A" w:rsidRPr="00A278D0">
        <w:rPr>
          <w:lang w:eastAsia="en-US"/>
        </w:rPr>
        <w:t>мы рассмотрели методы</w:t>
      </w:r>
      <w:r w:rsidR="00A278D0" w:rsidRPr="00A278D0">
        <w:rPr>
          <w:lang w:eastAsia="en-US"/>
        </w:rPr>
        <w:t xml:space="preserve"> </w:t>
      </w:r>
      <w:r w:rsidRPr="00A278D0">
        <w:rPr>
          <w:lang w:eastAsia="en-US"/>
        </w:rPr>
        <w:t>математической обработки экспериментальных да</w:t>
      </w:r>
      <w:r w:rsidR="0095094C">
        <w:rPr>
          <w:lang w:eastAsia="en-US"/>
        </w:rPr>
        <w:t>н</w:t>
      </w:r>
      <w:r w:rsidRPr="00A278D0">
        <w:rPr>
          <w:lang w:eastAsia="en-US"/>
        </w:rPr>
        <w:t>ных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Также выполнили практическую часть</w:t>
      </w:r>
      <w:r w:rsidR="00D6402A" w:rsidRPr="00A278D0">
        <w:rPr>
          <w:lang w:eastAsia="en-US"/>
        </w:rPr>
        <w:t>, произвели расчеты по методу ранговой корреляции Спирмена</w:t>
      </w:r>
      <w:r w:rsidR="00A278D0">
        <w:rPr>
          <w:lang w:eastAsia="en-US"/>
        </w:rPr>
        <w:t>, в</w:t>
      </w:r>
      <w:r w:rsidR="00D6402A" w:rsidRPr="00A278D0">
        <w:rPr>
          <w:lang w:eastAsia="en-US"/>
        </w:rPr>
        <w:t>ысчитали</w:t>
      </w:r>
      <w:r w:rsidRPr="00A278D0">
        <w:rPr>
          <w:lang w:eastAsia="en-US"/>
        </w:rPr>
        <w:t xml:space="preserve"> </w:t>
      </w:r>
      <w:r w:rsidR="00D6402A" w:rsidRPr="00A278D0">
        <w:t>коэффициент корреляции Спирмена между выраженностью качеств у обследуемого испытуемого в данный момент и его идеальным представлением</w:t>
      </w:r>
      <w:r w:rsidR="00A278D0" w:rsidRPr="00A278D0">
        <w:t xml:space="preserve">. </w:t>
      </w:r>
      <w:r w:rsidR="00D6402A" w:rsidRPr="00A278D0">
        <w:t>На основе расчетов</w:t>
      </w:r>
      <w:r w:rsidR="00A278D0">
        <w:t>, с</w:t>
      </w:r>
      <w:r w:rsidR="00D6402A" w:rsidRPr="00A278D0">
        <w:t xml:space="preserve">делали вывод об отсутствии связи </w:t>
      </w:r>
      <w:r w:rsidR="00D6402A" w:rsidRPr="00A278D0">
        <w:rPr>
          <w:lang w:eastAsia="en-US"/>
        </w:rPr>
        <w:t>между выраженностью качеств у обследуемого испытуемого в данный момент и идеальным представлением</w:t>
      </w:r>
      <w:r w:rsidR="00A278D0" w:rsidRPr="00A278D0">
        <w:rPr>
          <w:lang w:eastAsia="en-US"/>
        </w:rPr>
        <w:t>.</w:t>
      </w:r>
    </w:p>
    <w:p w:rsidR="00A278D0" w:rsidRDefault="00D6402A" w:rsidP="00A278D0">
      <w:pPr>
        <w:ind w:firstLine="709"/>
        <w:rPr>
          <w:lang w:eastAsia="en-US"/>
        </w:rPr>
      </w:pPr>
      <w:r w:rsidRPr="00A278D0">
        <w:rPr>
          <w:lang w:eastAsia="en-US"/>
        </w:rPr>
        <w:t>Психология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это наука, которая исследует, наблюдает, анализирует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Она постоянно ищет свой путь в выявлении новых закономерностей и фактов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Математические методы обработки данных оказывают на этом пути дают неоценимую помощь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Они используют математические приемы, формулы, способы качественных расчетов, с помощью которых показатели, получаемые в ходе эксперимента, можно обобщать, приводить в систему, выявляя скрытые в них закономерности</w:t>
      </w:r>
      <w:r w:rsidR="00A278D0" w:rsidRPr="00A278D0">
        <w:rPr>
          <w:lang w:eastAsia="en-US"/>
        </w:rPr>
        <w:t>.</w:t>
      </w:r>
    </w:p>
    <w:p w:rsidR="00992556" w:rsidRDefault="00AD0580" w:rsidP="00AD0580">
      <w:pPr>
        <w:pStyle w:val="2"/>
      </w:pPr>
      <w:r>
        <w:br w:type="page"/>
      </w:r>
      <w:bookmarkStart w:id="8" w:name="_Toc274001036"/>
      <w:r w:rsidR="00A278D0">
        <w:t>Литература</w:t>
      </w:r>
      <w:bookmarkEnd w:id="8"/>
    </w:p>
    <w:p w:rsidR="00AD0580" w:rsidRPr="00AD0580" w:rsidRDefault="00AD0580" w:rsidP="00AD0580">
      <w:pPr>
        <w:ind w:firstLine="709"/>
        <w:rPr>
          <w:lang w:eastAsia="en-US"/>
        </w:rPr>
      </w:pPr>
    </w:p>
    <w:p w:rsidR="00A278D0" w:rsidRDefault="00992556" w:rsidP="00AD0580">
      <w:pPr>
        <w:ind w:firstLine="0"/>
        <w:rPr>
          <w:lang w:eastAsia="en-US"/>
        </w:rPr>
      </w:pPr>
      <w:r w:rsidRPr="00A278D0">
        <w:rPr>
          <w:lang w:eastAsia="en-US"/>
        </w:rPr>
        <w:t>1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Сидоренко Е</w:t>
      </w:r>
      <w:r w:rsidR="00A278D0">
        <w:rPr>
          <w:lang w:eastAsia="en-US"/>
        </w:rPr>
        <w:t xml:space="preserve">.В. </w:t>
      </w:r>
      <w:r w:rsidRPr="00A278D0">
        <w:rPr>
          <w:lang w:eastAsia="en-US"/>
        </w:rPr>
        <w:t>Методы математической обработки в психологии/Е</w:t>
      </w:r>
      <w:r w:rsidR="00A278D0">
        <w:rPr>
          <w:lang w:eastAsia="en-US"/>
        </w:rPr>
        <w:t xml:space="preserve">.В. </w:t>
      </w:r>
      <w:r w:rsidRPr="00A278D0">
        <w:rPr>
          <w:lang w:eastAsia="en-US"/>
        </w:rPr>
        <w:t>Сидоренко</w:t>
      </w:r>
      <w:r w:rsidR="00A278D0" w:rsidRPr="00A278D0">
        <w:rPr>
          <w:lang w:eastAsia="en-US"/>
        </w:rPr>
        <w:t xml:space="preserve">. - </w:t>
      </w:r>
      <w:r w:rsidRPr="00A278D0">
        <w:rPr>
          <w:lang w:eastAsia="en-US"/>
        </w:rPr>
        <w:t>СПб</w:t>
      </w:r>
      <w:r w:rsidR="00A278D0">
        <w:rPr>
          <w:lang w:eastAsia="en-US"/>
        </w:rPr>
        <w:t>.: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2002</w:t>
      </w:r>
      <w:r w:rsidR="00A278D0">
        <w:rPr>
          <w:lang w:eastAsia="en-US"/>
        </w:rPr>
        <w:t>.</w:t>
      </w:r>
    </w:p>
    <w:p w:rsidR="00992556" w:rsidRPr="00A278D0" w:rsidRDefault="00992556" w:rsidP="00AD0580">
      <w:pPr>
        <w:ind w:firstLine="0"/>
        <w:rPr>
          <w:lang w:eastAsia="en-US"/>
        </w:rPr>
      </w:pPr>
      <w:r w:rsidRPr="00A278D0">
        <w:rPr>
          <w:lang w:eastAsia="en-US"/>
        </w:rPr>
        <w:t>2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Немов Р</w:t>
      </w:r>
      <w:r w:rsidR="00A278D0">
        <w:rPr>
          <w:lang w:eastAsia="en-US"/>
        </w:rPr>
        <w:t xml:space="preserve">.С. </w:t>
      </w:r>
      <w:r w:rsidRPr="00A278D0">
        <w:rPr>
          <w:lang w:eastAsia="en-US"/>
        </w:rPr>
        <w:t>Психология</w:t>
      </w:r>
      <w:r w:rsidR="0095094C">
        <w:rPr>
          <w:lang w:eastAsia="en-US"/>
        </w:rPr>
        <w:t xml:space="preserve"> </w:t>
      </w:r>
      <w:r w:rsidRPr="00A278D0">
        <w:rPr>
          <w:lang w:eastAsia="en-US"/>
        </w:rPr>
        <w:t>/</w:t>
      </w:r>
      <w:r w:rsidR="0095094C">
        <w:rPr>
          <w:lang w:eastAsia="en-US"/>
        </w:rPr>
        <w:t xml:space="preserve"> </w:t>
      </w:r>
      <w:r w:rsidRPr="00A278D0">
        <w:rPr>
          <w:lang w:eastAsia="en-US"/>
        </w:rPr>
        <w:t>Р</w:t>
      </w:r>
      <w:r w:rsidR="00A278D0">
        <w:rPr>
          <w:lang w:eastAsia="en-US"/>
        </w:rPr>
        <w:t xml:space="preserve">.С. </w:t>
      </w:r>
      <w:r w:rsidRPr="00A278D0">
        <w:rPr>
          <w:lang w:eastAsia="en-US"/>
        </w:rPr>
        <w:t>Немов</w:t>
      </w:r>
      <w:r w:rsidR="00A278D0" w:rsidRPr="00A278D0">
        <w:rPr>
          <w:lang w:eastAsia="en-US"/>
        </w:rPr>
        <w:t xml:space="preserve">. - </w:t>
      </w:r>
      <w:r w:rsidRPr="00A278D0">
        <w:rPr>
          <w:lang w:eastAsia="en-US"/>
        </w:rPr>
        <w:t>М</w:t>
      </w:r>
      <w:r w:rsidR="00A278D0">
        <w:rPr>
          <w:lang w:eastAsia="en-US"/>
        </w:rPr>
        <w:t>.: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2005</w:t>
      </w:r>
      <w:r w:rsidR="00A278D0" w:rsidRPr="00A278D0">
        <w:rPr>
          <w:lang w:eastAsia="en-US"/>
        </w:rPr>
        <w:t xml:space="preserve">. - </w:t>
      </w:r>
      <w:r w:rsidRPr="00A278D0">
        <w:rPr>
          <w:lang w:eastAsia="en-US"/>
        </w:rPr>
        <w:t>630</w:t>
      </w:r>
    </w:p>
    <w:p w:rsidR="00C65A7F" w:rsidRPr="00A278D0" w:rsidRDefault="00992556" w:rsidP="00AD0580">
      <w:pPr>
        <w:ind w:firstLine="0"/>
        <w:rPr>
          <w:lang w:eastAsia="en-US"/>
        </w:rPr>
      </w:pPr>
      <w:r w:rsidRPr="00A278D0">
        <w:rPr>
          <w:lang w:eastAsia="en-US"/>
        </w:rPr>
        <w:t>3</w:t>
      </w:r>
      <w:r w:rsidR="00A278D0" w:rsidRPr="00A278D0">
        <w:rPr>
          <w:lang w:eastAsia="en-US"/>
        </w:rPr>
        <w:t xml:space="preserve">. </w:t>
      </w:r>
      <w:r w:rsidRPr="00A278D0">
        <w:rPr>
          <w:lang w:eastAsia="en-US"/>
        </w:rPr>
        <w:t>Харченко М</w:t>
      </w:r>
      <w:r w:rsidR="00A278D0">
        <w:rPr>
          <w:lang w:eastAsia="en-US"/>
        </w:rPr>
        <w:t xml:space="preserve">.А. </w:t>
      </w:r>
      <w:r w:rsidRPr="00A278D0">
        <w:rPr>
          <w:lang w:eastAsia="en-US"/>
        </w:rPr>
        <w:t>Корреляционный анализ</w:t>
      </w:r>
      <w:r w:rsidR="00A278D0" w:rsidRPr="00A278D0">
        <w:rPr>
          <w:lang w:eastAsia="en-US"/>
        </w:rPr>
        <w:t xml:space="preserve">: </w:t>
      </w:r>
      <w:r w:rsidRPr="00A278D0">
        <w:rPr>
          <w:lang w:eastAsia="en-US"/>
        </w:rPr>
        <w:t>Учебное пособие для ВУЗов</w:t>
      </w:r>
      <w:r w:rsidR="0095094C">
        <w:rPr>
          <w:lang w:eastAsia="en-US"/>
        </w:rPr>
        <w:t xml:space="preserve"> / </w:t>
      </w:r>
      <w:r w:rsidRPr="00A278D0">
        <w:rPr>
          <w:lang w:eastAsia="en-US"/>
        </w:rPr>
        <w:t>Л</w:t>
      </w:r>
      <w:r w:rsidR="00A278D0">
        <w:rPr>
          <w:lang w:eastAsia="en-US"/>
        </w:rPr>
        <w:t xml:space="preserve">.М. </w:t>
      </w:r>
      <w:r w:rsidRPr="00A278D0">
        <w:rPr>
          <w:lang w:eastAsia="en-US"/>
        </w:rPr>
        <w:t>Носилова</w:t>
      </w:r>
      <w:r w:rsidR="00A278D0" w:rsidRPr="00A278D0">
        <w:rPr>
          <w:lang w:eastAsia="en-US"/>
        </w:rPr>
        <w:t xml:space="preserve">. - </w:t>
      </w:r>
      <w:r w:rsidRPr="00A278D0">
        <w:rPr>
          <w:lang w:eastAsia="en-US"/>
        </w:rPr>
        <w:t>Воронеж</w:t>
      </w:r>
      <w:r w:rsidR="00A278D0">
        <w:rPr>
          <w:lang w:eastAsia="en-US"/>
        </w:rPr>
        <w:t>.:</w:t>
      </w:r>
      <w:r w:rsidR="00A278D0" w:rsidRPr="00A278D0">
        <w:rPr>
          <w:lang w:eastAsia="en-US"/>
        </w:rPr>
        <w:t xml:space="preserve"> - </w:t>
      </w:r>
      <w:r w:rsidRPr="00A278D0">
        <w:rPr>
          <w:lang w:eastAsia="en-US"/>
        </w:rPr>
        <w:t>2008</w:t>
      </w:r>
      <w:r w:rsidR="00A278D0" w:rsidRPr="00A278D0">
        <w:rPr>
          <w:lang w:eastAsia="en-US"/>
        </w:rPr>
        <w:t>.</w:t>
      </w:r>
      <w:bookmarkStart w:id="9" w:name="_GoBack"/>
      <w:bookmarkEnd w:id="9"/>
    </w:p>
    <w:sectPr w:rsidR="00C65A7F" w:rsidRPr="00A278D0" w:rsidSect="00A278D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A7" w:rsidRDefault="00C72CA7" w:rsidP="00E511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C72CA7" w:rsidRDefault="00C72CA7" w:rsidP="00E511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6F" w:rsidRDefault="00945B6F" w:rsidP="00945B6F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A7" w:rsidRDefault="00C72CA7" w:rsidP="00E511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C72CA7" w:rsidRDefault="00C72CA7" w:rsidP="00E5119C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6F" w:rsidRDefault="00E812E1" w:rsidP="00A278D0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945B6F" w:rsidRDefault="00945B6F" w:rsidP="00A278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11A"/>
    <w:multiLevelType w:val="hybridMultilevel"/>
    <w:tmpl w:val="A598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25B5"/>
    <w:multiLevelType w:val="hybridMultilevel"/>
    <w:tmpl w:val="7B8E85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1EC"/>
    <w:rsid w:val="00150818"/>
    <w:rsid w:val="001B5D26"/>
    <w:rsid w:val="00222C6D"/>
    <w:rsid w:val="003B2E52"/>
    <w:rsid w:val="0042395B"/>
    <w:rsid w:val="004428A1"/>
    <w:rsid w:val="004D394A"/>
    <w:rsid w:val="00516CCE"/>
    <w:rsid w:val="00694445"/>
    <w:rsid w:val="00782148"/>
    <w:rsid w:val="008D4FC7"/>
    <w:rsid w:val="00945B6F"/>
    <w:rsid w:val="0095094C"/>
    <w:rsid w:val="00992556"/>
    <w:rsid w:val="009F6387"/>
    <w:rsid w:val="00A278D0"/>
    <w:rsid w:val="00A72C90"/>
    <w:rsid w:val="00A97F3E"/>
    <w:rsid w:val="00AD0580"/>
    <w:rsid w:val="00B37B46"/>
    <w:rsid w:val="00C151EC"/>
    <w:rsid w:val="00C65A7F"/>
    <w:rsid w:val="00C72CA7"/>
    <w:rsid w:val="00D1375F"/>
    <w:rsid w:val="00D6402A"/>
    <w:rsid w:val="00E5119C"/>
    <w:rsid w:val="00E654AA"/>
    <w:rsid w:val="00E812E1"/>
    <w:rsid w:val="00F44A22"/>
    <w:rsid w:val="00FB759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FE5BC-B382-440D-A038-279DE474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78D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278D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278D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278D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278D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278D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278D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278D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278D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C6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65A7F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header"/>
    <w:basedOn w:val="a2"/>
    <w:next w:val="a7"/>
    <w:link w:val="12"/>
    <w:uiPriority w:val="99"/>
    <w:rsid w:val="00A278D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8">
    <w:name w:val="List Paragraph"/>
    <w:basedOn w:val="a2"/>
    <w:uiPriority w:val="99"/>
    <w:qFormat/>
    <w:rsid w:val="00E5119C"/>
    <w:pPr>
      <w:ind w:left="720" w:firstLine="709"/>
    </w:pPr>
    <w:rPr>
      <w:lang w:eastAsia="en-US"/>
    </w:rPr>
  </w:style>
  <w:style w:type="paragraph" w:styleId="a9">
    <w:name w:val="footer"/>
    <w:basedOn w:val="a2"/>
    <w:link w:val="aa"/>
    <w:uiPriority w:val="99"/>
    <w:semiHidden/>
    <w:rsid w:val="00A278D0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A278D0"/>
    <w:rPr>
      <w:rFonts w:cs="Times New Roman"/>
      <w:sz w:val="28"/>
      <w:szCs w:val="28"/>
      <w:lang w:val="ru-RU" w:eastAsia="ru-RU"/>
    </w:rPr>
  </w:style>
  <w:style w:type="character" w:customStyle="1" w:styleId="12">
    <w:name w:val="Верхний колонтитул Знак1"/>
    <w:link w:val="a6"/>
    <w:uiPriority w:val="99"/>
    <w:semiHidden/>
    <w:locked/>
    <w:rsid w:val="00E5119C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customStyle="1" w:styleId="21">
    <w:name w:val="Знак Знак21"/>
    <w:uiPriority w:val="99"/>
    <w:semiHidden/>
    <w:locked/>
    <w:rsid w:val="00A278D0"/>
    <w:rPr>
      <w:rFonts w:cs="Times New Roman"/>
      <w:noProof/>
      <w:kern w:val="16"/>
      <w:sz w:val="28"/>
      <w:szCs w:val="28"/>
      <w:lang w:val="ru-RU" w:eastAsia="ru-RU"/>
    </w:rPr>
  </w:style>
  <w:style w:type="table" w:styleId="ab">
    <w:name w:val="Table Grid"/>
    <w:basedOn w:val="a4"/>
    <w:uiPriority w:val="99"/>
    <w:rsid w:val="00A278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3">
    <w:name w:val="Light List Accent 3"/>
    <w:basedOn w:val="a4"/>
    <w:uiPriority w:val="99"/>
    <w:rsid w:val="00D6402A"/>
    <w:rPr>
      <w:rFonts w:cs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c">
    <w:name w:val="Balloon Text"/>
    <w:basedOn w:val="a2"/>
    <w:link w:val="ad"/>
    <w:uiPriority w:val="99"/>
    <w:semiHidden/>
    <w:rsid w:val="00150818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150818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A2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A278D0"/>
    <w:pPr>
      <w:ind w:firstLine="709"/>
    </w:pPr>
    <w:rPr>
      <w:lang w:eastAsia="en-US"/>
    </w:rPr>
  </w:style>
  <w:style w:type="character" w:customStyle="1" w:styleId="ae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A278D0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A278D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278D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A278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278D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4">
    <w:name w:val="endnote reference"/>
    <w:uiPriority w:val="99"/>
    <w:semiHidden/>
    <w:rsid w:val="00A278D0"/>
    <w:rPr>
      <w:rFonts w:cs="Times New Roman"/>
      <w:vertAlign w:val="superscript"/>
    </w:rPr>
  </w:style>
  <w:style w:type="paragraph" w:styleId="af5">
    <w:name w:val="Plain Text"/>
    <w:basedOn w:val="a2"/>
    <w:link w:val="13"/>
    <w:uiPriority w:val="99"/>
    <w:rsid w:val="00A278D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footnote reference"/>
    <w:uiPriority w:val="99"/>
    <w:semiHidden/>
    <w:rsid w:val="00A278D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78D0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A278D0"/>
    <w:pPr>
      <w:numPr>
        <w:numId w:val="4"/>
      </w:numPr>
      <w:ind w:firstLine="0"/>
    </w:pPr>
  </w:style>
  <w:style w:type="paragraph" w:customStyle="1" w:styleId="af8">
    <w:name w:val="литера"/>
    <w:uiPriority w:val="99"/>
    <w:rsid w:val="00A278D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A278D0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A278D0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A278D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A278D0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A278D0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A278D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278D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278D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278D0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A278D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278D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uiPriority w:val="99"/>
    <w:rsid w:val="00A278D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78D0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78D0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278D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278D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278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78D0"/>
    <w:rPr>
      <w:i/>
      <w:iCs/>
    </w:rPr>
  </w:style>
  <w:style w:type="paragraph" w:customStyle="1" w:styleId="afe">
    <w:name w:val="ТАБЛИЦА"/>
    <w:next w:val="a2"/>
    <w:autoRedefine/>
    <w:uiPriority w:val="99"/>
    <w:rsid w:val="00A278D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A278D0"/>
  </w:style>
  <w:style w:type="paragraph" w:customStyle="1" w:styleId="aff">
    <w:name w:val="Стиль ТАБЛИЦА + Междустр.интервал:  полуторный"/>
    <w:basedOn w:val="afe"/>
    <w:uiPriority w:val="99"/>
    <w:rsid w:val="00A278D0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A278D0"/>
  </w:style>
  <w:style w:type="table" w:customStyle="1" w:styleId="16">
    <w:name w:val="Стиль таблицы1"/>
    <w:uiPriority w:val="99"/>
    <w:rsid w:val="00A278D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278D0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autoRedefine/>
    <w:uiPriority w:val="99"/>
    <w:semiHidden/>
    <w:rsid w:val="00A278D0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278D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A278D0"/>
    <w:rPr>
      <w:rFonts w:eastAsia="Times New Roman" w:cs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A278D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2014-03-04T21:54:00Z</dcterms:created>
  <dcterms:modified xsi:type="dcterms:W3CDTF">2014-03-04T21:54:00Z</dcterms:modified>
</cp:coreProperties>
</file>