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43" w:rsidRPr="00837D43" w:rsidRDefault="00837D43" w:rsidP="00837D43">
      <w:pPr>
        <w:pStyle w:val="aff"/>
      </w:pPr>
      <w:r>
        <w:t>Содержание</w:t>
      </w:r>
    </w:p>
    <w:p w:rsidR="00837D43" w:rsidRDefault="00837D43" w:rsidP="00837D43">
      <w:pPr>
        <w:ind w:firstLine="709"/>
      </w:pPr>
    </w:p>
    <w:p w:rsidR="00837D43" w:rsidRDefault="00837D43">
      <w:pPr>
        <w:pStyle w:val="22"/>
        <w:rPr>
          <w:smallCaps w:val="0"/>
          <w:noProof/>
          <w:sz w:val="24"/>
          <w:szCs w:val="24"/>
        </w:rPr>
      </w:pPr>
      <w:r w:rsidRPr="00106EF6">
        <w:rPr>
          <w:rStyle w:val="ad"/>
          <w:noProof/>
        </w:rPr>
        <w:t>Введение</w:t>
      </w:r>
    </w:p>
    <w:p w:rsidR="00837D43" w:rsidRDefault="00837D43">
      <w:pPr>
        <w:pStyle w:val="22"/>
        <w:rPr>
          <w:smallCaps w:val="0"/>
          <w:noProof/>
          <w:sz w:val="24"/>
          <w:szCs w:val="24"/>
        </w:rPr>
      </w:pPr>
      <w:r w:rsidRPr="00106EF6">
        <w:rPr>
          <w:rStyle w:val="ad"/>
          <w:noProof/>
        </w:rPr>
        <w:t>1. Влияние комплексной механизации на численность персонала торгового предприятия</w:t>
      </w:r>
    </w:p>
    <w:p w:rsidR="00837D43" w:rsidRDefault="00837D43">
      <w:pPr>
        <w:pStyle w:val="22"/>
        <w:rPr>
          <w:smallCaps w:val="0"/>
          <w:noProof/>
          <w:sz w:val="24"/>
          <w:szCs w:val="24"/>
        </w:rPr>
      </w:pPr>
      <w:r w:rsidRPr="00106EF6">
        <w:rPr>
          <w:rStyle w:val="ad"/>
          <w:noProof/>
        </w:rPr>
        <w:t>2. Автоматизированные системы управления товарными запасами в торговле</w:t>
      </w:r>
    </w:p>
    <w:p w:rsidR="00837D43" w:rsidRDefault="00837D43">
      <w:pPr>
        <w:pStyle w:val="22"/>
        <w:rPr>
          <w:smallCaps w:val="0"/>
          <w:noProof/>
          <w:sz w:val="24"/>
          <w:szCs w:val="24"/>
        </w:rPr>
      </w:pPr>
      <w:r w:rsidRPr="00106EF6">
        <w:rPr>
          <w:rStyle w:val="ad"/>
          <w:noProof/>
        </w:rPr>
        <w:t>3. Методика расчета эффективности от внедрения средств механизации</w:t>
      </w:r>
    </w:p>
    <w:p w:rsidR="00837D43" w:rsidRDefault="00837D43">
      <w:pPr>
        <w:pStyle w:val="22"/>
        <w:rPr>
          <w:smallCaps w:val="0"/>
          <w:noProof/>
          <w:sz w:val="24"/>
          <w:szCs w:val="24"/>
        </w:rPr>
      </w:pPr>
      <w:r w:rsidRPr="00106EF6">
        <w:rPr>
          <w:rStyle w:val="ad"/>
          <w:noProof/>
        </w:rPr>
        <w:t>Заключение</w:t>
      </w:r>
    </w:p>
    <w:p w:rsidR="00837D43" w:rsidRDefault="00837D43">
      <w:pPr>
        <w:pStyle w:val="22"/>
        <w:rPr>
          <w:smallCaps w:val="0"/>
          <w:noProof/>
          <w:sz w:val="24"/>
          <w:szCs w:val="24"/>
        </w:rPr>
      </w:pPr>
      <w:r w:rsidRPr="00106EF6">
        <w:rPr>
          <w:rStyle w:val="ad"/>
          <w:noProof/>
        </w:rPr>
        <w:t>Список использованной литературы</w:t>
      </w:r>
    </w:p>
    <w:p w:rsidR="00837D43" w:rsidRPr="00837D43" w:rsidRDefault="00996977" w:rsidP="00837D43">
      <w:pPr>
        <w:pStyle w:val="2"/>
      </w:pPr>
      <w:r w:rsidRPr="00837D43">
        <w:br w:type="page"/>
      </w:r>
      <w:bookmarkStart w:id="0" w:name="_Toc267342219"/>
      <w:r w:rsidR="00837D43">
        <w:t>Введение</w:t>
      </w:r>
      <w:bookmarkEnd w:id="0"/>
    </w:p>
    <w:p w:rsidR="00837D43" w:rsidRDefault="00837D43" w:rsidP="00837D43">
      <w:pPr>
        <w:ind w:firstLine="709"/>
      </w:pPr>
    </w:p>
    <w:p w:rsidR="00837D43" w:rsidRDefault="00D90810" w:rsidP="00837D43">
      <w:pPr>
        <w:ind w:firstLine="709"/>
      </w:pPr>
      <w:r w:rsidRPr="00837D43">
        <w:t>Достижения науки и техники все более широко применяются и в сфере обращения, что с</w:t>
      </w:r>
      <w:r w:rsidR="00547B6C" w:rsidRPr="00837D43">
        <w:t>тимулиру</w:t>
      </w:r>
      <w:r w:rsidRPr="00837D43">
        <w:t>ет увеличение товарооборота, способствует повышению культуры т</w:t>
      </w:r>
      <w:r w:rsidR="00547B6C" w:rsidRPr="00837D43">
        <w:t>орговли, создает условия для со</w:t>
      </w:r>
      <w:r w:rsidRPr="00837D43">
        <w:t>вершенствования технологии, механизации и автоматизации торговых процессов, более эффективного</w:t>
      </w:r>
      <w:r w:rsidR="00547B6C" w:rsidRPr="00837D43">
        <w:t xml:space="preserve"> </w:t>
      </w:r>
      <w:r w:rsidRPr="00837D43">
        <w:t>использования торговых и складских площадей, транспортных средств</w:t>
      </w:r>
      <w:r w:rsidR="00837D43" w:rsidRPr="00837D43">
        <w:t>.</w:t>
      </w:r>
    </w:p>
    <w:p w:rsidR="00837D43" w:rsidRDefault="00D90810" w:rsidP="00837D43">
      <w:pPr>
        <w:ind w:firstLine="709"/>
      </w:pPr>
      <w:r w:rsidRPr="00837D43">
        <w:t>Широкое использование в торговле достижений научно-техничес</w:t>
      </w:r>
      <w:r w:rsidR="00547B6C" w:rsidRPr="00837D43">
        <w:t>кого прогресса способствует зна</w:t>
      </w:r>
      <w:r w:rsidRPr="00837D43">
        <w:t>чительному изменению характера и содержания труда торговых рабо</w:t>
      </w:r>
      <w:r w:rsidR="00547B6C" w:rsidRPr="00837D43">
        <w:t>тников, их профессионального со</w:t>
      </w:r>
      <w:r w:rsidRPr="00837D43">
        <w:t>става</w:t>
      </w:r>
      <w:r w:rsidR="00837D43" w:rsidRPr="00837D43">
        <w:t xml:space="preserve">. </w:t>
      </w:r>
      <w:r w:rsidRPr="00837D43">
        <w:t>Возрастают требования к подготовке специалистов, способных работать в условиях применения</w:t>
      </w:r>
      <w:r w:rsidR="00547B6C" w:rsidRPr="00837D43">
        <w:t xml:space="preserve"> </w:t>
      </w:r>
      <w:r w:rsidRPr="00837D43">
        <w:t>современных прогрессивных технологий, совершенных систем переработки и передачи коммерческой,</w:t>
      </w:r>
      <w:r w:rsidR="00547B6C" w:rsidRPr="00837D43">
        <w:t xml:space="preserve"> </w:t>
      </w:r>
      <w:r w:rsidRPr="00837D43">
        <w:t>распорядительной и исполнительной информации</w:t>
      </w:r>
      <w:r w:rsidR="00837D43" w:rsidRPr="00837D43">
        <w:t>.</w:t>
      </w:r>
    </w:p>
    <w:p w:rsidR="00837D43" w:rsidRDefault="00D90810" w:rsidP="00837D43">
      <w:pPr>
        <w:ind w:firstLine="709"/>
      </w:pPr>
      <w:r w:rsidRPr="00837D43">
        <w:t>К важнейшим направлениям научно-технического прогресса в торговле могут быть отнесены</w:t>
      </w:r>
      <w:r w:rsidR="00837D43" w:rsidRPr="00837D43">
        <w:t>:</w:t>
      </w:r>
    </w:p>
    <w:p w:rsidR="00837D43" w:rsidRDefault="00D90810" w:rsidP="00837D43">
      <w:pPr>
        <w:ind w:firstLine="709"/>
      </w:pPr>
      <w:r w:rsidRPr="00837D43">
        <w:t>совершенствование действующей торговой сети и строительс</w:t>
      </w:r>
      <w:r w:rsidR="00547B6C" w:rsidRPr="00837D43">
        <w:t>тво современных предприятий тор</w:t>
      </w:r>
      <w:r w:rsidRPr="00837D43">
        <w:t>говли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индустриализация строительства предприятий торговли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механизация и автоматизация трудоемких работ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широкое применение пакетных и контейнерных систем гру</w:t>
      </w:r>
      <w:r w:rsidR="00547B6C" w:rsidRPr="00837D43">
        <w:t>зовой переработки товарных потоков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электронизация торговых операций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внедрение прогрессивных технологий торгового обслуживания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автоматизация контрольно-кассовых операций и внедрение магазинных пластиковых карт при</w:t>
      </w:r>
      <w:r w:rsidR="00547B6C" w:rsidRPr="00837D43">
        <w:t xml:space="preserve"> </w:t>
      </w:r>
      <w:r w:rsidRPr="00837D43">
        <w:t>расчетных операциях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автоматизация процессов продажи товаров</w:t>
      </w:r>
      <w:r w:rsidR="00837D43" w:rsidRPr="00837D43">
        <w:t>;</w:t>
      </w:r>
    </w:p>
    <w:p w:rsidR="00837D43" w:rsidRDefault="00D90810" w:rsidP="00837D43">
      <w:pPr>
        <w:ind w:firstLine="709"/>
      </w:pPr>
      <w:r w:rsidRPr="00837D43">
        <w:t>автоматизация процессов холодильной обработки продуктов</w:t>
      </w:r>
      <w:r w:rsidR="00837D43" w:rsidRPr="00837D43">
        <w:t>.</w:t>
      </w:r>
    </w:p>
    <w:p w:rsidR="00837D43" w:rsidRPr="00837D43" w:rsidRDefault="00996977" w:rsidP="00837D43">
      <w:pPr>
        <w:pStyle w:val="2"/>
      </w:pPr>
      <w:r w:rsidRPr="00837D43">
        <w:br w:type="page"/>
      </w:r>
      <w:bookmarkStart w:id="1" w:name="_Toc267342220"/>
      <w:r w:rsidRPr="00837D43">
        <w:t>1</w:t>
      </w:r>
      <w:r w:rsidR="00837D43" w:rsidRPr="00837D43">
        <w:t xml:space="preserve">. </w:t>
      </w:r>
      <w:r w:rsidRPr="00837D43">
        <w:t>Влияние комплексной механизации на численность персонала торгового</w:t>
      </w:r>
      <w:r w:rsidR="00637249" w:rsidRPr="00837D43">
        <w:t xml:space="preserve"> </w:t>
      </w:r>
      <w:r w:rsidRPr="00837D43">
        <w:t>предприятия</w:t>
      </w:r>
      <w:bookmarkEnd w:id="1"/>
    </w:p>
    <w:p w:rsidR="00837D43" w:rsidRDefault="00837D43" w:rsidP="00837D43">
      <w:pPr>
        <w:ind w:firstLine="709"/>
      </w:pPr>
    </w:p>
    <w:p w:rsidR="00837D43" w:rsidRDefault="008C0626" w:rsidP="00837D43">
      <w:pPr>
        <w:ind w:firstLine="709"/>
      </w:pPr>
      <w:r w:rsidRPr="00837D43">
        <w:t xml:space="preserve">Механизация в торговле </w:t>
      </w:r>
      <w:r w:rsidR="00837D43">
        <w:t>-</w:t>
      </w:r>
      <w:r w:rsidRPr="00837D43">
        <w:t xml:space="preserve"> это замена ручного труда машинами механизации,</w:t>
      </w:r>
      <w:r w:rsidR="00645ACB" w:rsidRPr="00837D43">
        <w:t xml:space="preserve"> </w:t>
      </w:r>
      <w:r w:rsidRPr="00837D43">
        <w:t>если основные операции выполняют машины,</w:t>
      </w:r>
      <w:r w:rsidR="00645ACB" w:rsidRPr="00837D43">
        <w:t xml:space="preserve"> </w:t>
      </w:r>
      <w:r w:rsidRPr="00837D43">
        <w:t xml:space="preserve">вспомогательные </w:t>
      </w:r>
      <w:r w:rsidR="00837D43">
        <w:t>-</w:t>
      </w:r>
      <w:r w:rsidRPr="00837D43">
        <w:t xml:space="preserve"> вручную</w:t>
      </w:r>
      <w:r w:rsidR="00837D43" w:rsidRPr="00837D43">
        <w:t xml:space="preserve">. </w:t>
      </w:r>
      <w:r w:rsidRPr="00837D43">
        <w:t>Частичная, если отдельные основные операции механизированы,</w:t>
      </w:r>
      <w:r w:rsidR="00645ACB" w:rsidRPr="00837D43">
        <w:t xml:space="preserve"> </w:t>
      </w:r>
      <w:r w:rsidRPr="00837D43">
        <w:t>а другие нет</w:t>
      </w:r>
      <w:r w:rsidR="00837D43" w:rsidRPr="00837D43">
        <w:t xml:space="preserve">. </w:t>
      </w:r>
      <w:r w:rsidRPr="00837D43">
        <w:t>Комплексная механизация если основные и вспомогательные операции выполняют машины,</w:t>
      </w:r>
      <w:r w:rsidR="00645ACB" w:rsidRPr="00837D43">
        <w:t xml:space="preserve"> </w:t>
      </w:r>
      <w:r w:rsidRPr="00837D43">
        <w:t>а управление вручную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 xml:space="preserve">Автоматизация </w:t>
      </w:r>
      <w:r w:rsidR="00837D43">
        <w:t>-</w:t>
      </w:r>
      <w:r w:rsidRPr="00837D43">
        <w:t xml:space="preserve"> это все операции выполняют машины управление и контроль проводится при помощи средств автоматики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Наиболее трудоемкие операции в торговле</w:t>
      </w:r>
      <w:r w:rsidR="00837D43" w:rsidRPr="00837D43">
        <w:t xml:space="preserve">: </w:t>
      </w:r>
      <w:r w:rsidRPr="00837D43">
        <w:t>погрузочно-разгрузочные работы,</w:t>
      </w:r>
      <w:r w:rsidR="00645ACB" w:rsidRPr="00837D43">
        <w:t xml:space="preserve"> </w:t>
      </w:r>
      <w:r w:rsidRPr="00837D43">
        <w:t>транспортировка грузов внутри предприятия, фасовка и упаковка товаров,</w:t>
      </w:r>
      <w:r w:rsidR="00645ACB" w:rsidRPr="00837D43">
        <w:t xml:space="preserve"> </w:t>
      </w:r>
      <w:r w:rsidRPr="00837D43">
        <w:t>подготовка к продаже,</w:t>
      </w:r>
      <w:r w:rsidR="00645ACB" w:rsidRPr="00837D43">
        <w:t xml:space="preserve"> </w:t>
      </w:r>
      <w:r w:rsidRPr="00837D43">
        <w:t>расчетно-кассовые операции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Основные направления механизации трудоемких работ в торговле</w:t>
      </w:r>
      <w:r w:rsidR="00837D43" w:rsidRPr="00837D43">
        <w:t>:</w:t>
      </w:r>
    </w:p>
    <w:p w:rsidR="00837D43" w:rsidRDefault="008C0626" w:rsidP="00837D43">
      <w:pPr>
        <w:ind w:firstLine="709"/>
      </w:pPr>
      <w:r w:rsidRPr="00837D43">
        <w:t>механизация погрузочно-разгрузочных</w:t>
      </w:r>
      <w:r w:rsidR="00645ACB" w:rsidRPr="00837D43">
        <w:t xml:space="preserve"> </w:t>
      </w:r>
      <w:r w:rsidRPr="00837D43">
        <w:t>работ,</w:t>
      </w:r>
    </w:p>
    <w:p w:rsidR="00837D43" w:rsidRDefault="008C0626" w:rsidP="00837D43">
      <w:pPr>
        <w:ind w:firstLine="709"/>
      </w:pPr>
      <w:r w:rsidRPr="00837D43">
        <w:t>механизация подготовки товаров</w:t>
      </w:r>
      <w:r w:rsidR="00837D43">
        <w:t xml:space="preserve"> (</w:t>
      </w:r>
      <w:r w:rsidRPr="00837D43">
        <w:t>фасовочное оборудование</w:t>
      </w:r>
      <w:r w:rsidR="00837D43" w:rsidRPr="00837D43">
        <w:t>),</w:t>
      </w:r>
    </w:p>
    <w:p w:rsidR="00837D43" w:rsidRDefault="008C0626" w:rsidP="00837D43">
      <w:pPr>
        <w:ind w:firstLine="709"/>
      </w:pPr>
      <w:r w:rsidRPr="00837D43">
        <w:t>механизация процессов хранения товаров</w:t>
      </w:r>
      <w:r w:rsidR="00837D43">
        <w:t xml:space="preserve"> (</w:t>
      </w:r>
      <w:r w:rsidRPr="00837D43">
        <w:t>холодильное оборудование</w:t>
      </w:r>
      <w:r w:rsidR="00837D43" w:rsidRPr="00837D43">
        <w:t>),</w:t>
      </w:r>
    </w:p>
    <w:p w:rsidR="00837D43" w:rsidRDefault="008C0626" w:rsidP="00837D43">
      <w:pPr>
        <w:ind w:firstLine="709"/>
      </w:pPr>
      <w:r w:rsidRPr="00837D43">
        <w:t>механизация кассовых операций,</w:t>
      </w:r>
    </w:p>
    <w:p w:rsidR="00837D43" w:rsidRDefault="008C0626" w:rsidP="00837D43">
      <w:pPr>
        <w:ind w:firstLine="709"/>
      </w:pPr>
      <w:r w:rsidRPr="00837D43">
        <w:t>механизация продажи товаров</w:t>
      </w:r>
      <w:r w:rsidR="00837D43">
        <w:t xml:space="preserve"> (</w:t>
      </w:r>
      <w:r w:rsidRPr="00837D43">
        <w:t>торговый автомат</w:t>
      </w:r>
      <w:r w:rsidR="00837D43" w:rsidRPr="00837D43">
        <w:t>),</w:t>
      </w:r>
    </w:p>
    <w:p w:rsidR="00837D43" w:rsidRDefault="008C0626" w:rsidP="00837D43">
      <w:pPr>
        <w:ind w:firstLine="709"/>
      </w:pPr>
      <w:r w:rsidRPr="00837D43">
        <w:t>создание механизации и автоматизации складов и магазинов,</w:t>
      </w:r>
    </w:p>
    <w:p w:rsidR="00837D43" w:rsidRDefault="008C0626" w:rsidP="00837D43">
      <w:pPr>
        <w:ind w:firstLine="709"/>
      </w:pPr>
      <w:r w:rsidRPr="00837D43">
        <w:t xml:space="preserve">механизация учета </w:t>
      </w:r>
      <w:r w:rsidR="00645ACB" w:rsidRPr="00837D43">
        <w:t>товарооборота</w:t>
      </w:r>
      <w:r w:rsidRPr="00837D43">
        <w:t xml:space="preserve"> и товарных запасов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Основные направления научно-технического прогресса в кооперативной торговле</w:t>
      </w:r>
      <w:r w:rsidR="00837D43" w:rsidRPr="00837D43">
        <w:t xml:space="preserve">: </w:t>
      </w:r>
      <w:r w:rsidRPr="00837D43">
        <w:t>создание предприятий,</w:t>
      </w:r>
      <w:r w:rsidR="00645ACB" w:rsidRPr="00837D43">
        <w:t xml:space="preserve"> </w:t>
      </w:r>
      <w:r w:rsidRPr="00837D43">
        <w:t>отвечающих современным требованиям</w:t>
      </w:r>
      <w:r w:rsidR="00837D43" w:rsidRPr="00837D43">
        <w:t xml:space="preserve">; </w:t>
      </w:r>
      <w:r w:rsidRPr="00837D43">
        <w:t>внедрение новых технологических процессов и прогрессивных</w:t>
      </w:r>
      <w:r w:rsidR="00837D43" w:rsidRPr="00837D43">
        <w:t xml:space="preserve"> </w:t>
      </w:r>
      <w:r w:rsidRPr="00837D43">
        <w:t>методов продажи товаров</w:t>
      </w:r>
      <w:r w:rsidR="00837D43" w:rsidRPr="00837D43">
        <w:t xml:space="preserve">; </w:t>
      </w:r>
      <w:r w:rsidRPr="00837D43">
        <w:t>высокопроизводительное оборудование и др</w:t>
      </w:r>
      <w:r w:rsidR="00837D43" w:rsidRPr="00837D43">
        <w:t xml:space="preserve">. </w:t>
      </w:r>
      <w:r w:rsidRPr="00837D43">
        <w:t>технических средств</w:t>
      </w:r>
      <w:r w:rsidR="00837D43" w:rsidRPr="00837D43">
        <w:t xml:space="preserve">; </w:t>
      </w:r>
      <w:r w:rsidRPr="00837D43">
        <w:t>повышение уровня механизации труда продавцов</w:t>
      </w:r>
      <w:r w:rsidR="00837D43" w:rsidRPr="00837D43">
        <w:t xml:space="preserve">; </w:t>
      </w:r>
      <w:r w:rsidRPr="00837D43">
        <w:t xml:space="preserve">внедрение АСУ и </w:t>
      </w:r>
      <w:r w:rsidR="00645ACB" w:rsidRPr="00837D43">
        <w:t>другой</w:t>
      </w:r>
      <w:r w:rsidRPr="00837D43">
        <w:t xml:space="preserve"> вычислительной техники</w:t>
      </w:r>
      <w:r w:rsidR="00837D43" w:rsidRPr="00837D43">
        <w:t xml:space="preserve">; </w:t>
      </w:r>
      <w:r w:rsidRPr="00837D43">
        <w:t>совершенствование системы товароснабжения</w:t>
      </w:r>
      <w:r w:rsidR="00837D43" w:rsidRPr="00837D43">
        <w:t xml:space="preserve">; </w:t>
      </w:r>
      <w:r w:rsidRPr="00837D43">
        <w:t>устранение товарных потерь</w:t>
      </w:r>
      <w:r w:rsidR="00837D43" w:rsidRPr="00837D43">
        <w:t>.</w:t>
      </w:r>
    </w:p>
    <w:p w:rsidR="00837D43" w:rsidRDefault="00645ACB" w:rsidP="00837D43">
      <w:pPr>
        <w:ind w:firstLine="709"/>
      </w:pPr>
      <w:r w:rsidRPr="00837D43">
        <w:t>Показателем, характеризующим как количественную</w:t>
      </w:r>
      <w:r w:rsidR="004E6209" w:rsidRPr="00837D43">
        <w:t>, так и качественную сторону процесса вытеснения ручного труда машинами является уровень механизированности труда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Он определяется по формуле</w:t>
      </w:r>
      <w:r w:rsidR="00837D43" w:rsidRPr="00837D43">
        <w:t>:</w:t>
      </w:r>
    </w:p>
    <w:p w:rsidR="00837D43" w:rsidRDefault="00837D43" w:rsidP="00837D43">
      <w:pPr>
        <w:ind w:firstLine="709"/>
      </w:pPr>
    </w:p>
    <w:p w:rsidR="004E6209" w:rsidRPr="00837D43" w:rsidRDefault="004E6209" w:rsidP="00837D43">
      <w:pPr>
        <w:ind w:firstLine="709"/>
      </w:pPr>
      <w:r w:rsidRPr="00837D43">
        <w:t>У =</w:t>
      </w:r>
      <w:r w:rsidR="00645ACB" w:rsidRPr="00837D43">
        <w:t xml:space="preserve"> </w:t>
      </w:r>
      <w:r w:rsidRPr="00837D43">
        <w:t>Чм / Чо*100%</w:t>
      </w:r>
      <w:r w:rsidR="00645ACB" w:rsidRPr="00837D43">
        <w:t>,</w:t>
      </w:r>
    </w:p>
    <w:p w:rsidR="00837D43" w:rsidRDefault="00837D43" w:rsidP="00837D43">
      <w:pPr>
        <w:ind w:firstLine="709"/>
      </w:pPr>
    </w:p>
    <w:p w:rsidR="00645ACB" w:rsidRPr="00837D43" w:rsidRDefault="00645ACB" w:rsidP="00837D43">
      <w:pPr>
        <w:ind w:firstLine="709"/>
      </w:pPr>
      <w:r w:rsidRPr="00837D43">
        <w:t>где</w:t>
      </w:r>
    </w:p>
    <w:p w:rsidR="00837D43" w:rsidRDefault="004E6209" w:rsidP="00837D43">
      <w:pPr>
        <w:ind w:firstLine="709"/>
      </w:pPr>
      <w:r w:rsidRPr="00837D43">
        <w:t>Чо</w:t>
      </w:r>
      <w:r w:rsidR="00837D43" w:rsidRPr="00837D43">
        <w:t xml:space="preserve"> - </w:t>
      </w:r>
      <w:r w:rsidRPr="00837D43">
        <w:t>общая численность работников,</w:t>
      </w:r>
    </w:p>
    <w:p w:rsidR="00837D43" w:rsidRDefault="00645ACB" w:rsidP="00837D43">
      <w:pPr>
        <w:ind w:firstLine="709"/>
      </w:pPr>
      <w:r w:rsidRPr="00837D43">
        <w:t xml:space="preserve">Чм </w:t>
      </w:r>
      <w:r w:rsidR="00837D43">
        <w:t>-</w:t>
      </w:r>
      <w:r w:rsidRPr="00837D43">
        <w:t xml:space="preserve"> численность работников, </w:t>
      </w:r>
      <w:r w:rsidR="004E6209" w:rsidRPr="00837D43">
        <w:t>занятых на механизированных работах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Уровень механизированности торгово-технологического процесса</w:t>
      </w:r>
      <w:r w:rsidR="00837D43" w:rsidRPr="00837D43">
        <w:t xml:space="preserve"> - </w:t>
      </w:r>
      <w:r w:rsidRPr="00837D43">
        <w:t>основной количественный показатель механизации</w:t>
      </w:r>
      <w:r w:rsidR="00837D43" w:rsidRPr="00837D43">
        <w:t xml:space="preserve">. </w:t>
      </w:r>
      <w:r w:rsidRPr="00837D43">
        <w:t>Он позволяет сравнивать состояние механизации на различных объектах</w:t>
      </w:r>
      <w:r w:rsidR="00837D43">
        <w:t xml:space="preserve"> (</w:t>
      </w:r>
      <w:r w:rsidRPr="00837D43">
        <w:t>или на различных участках одного объекта</w:t>
      </w:r>
      <w:r w:rsidR="00837D43" w:rsidRPr="00837D43">
        <w:t xml:space="preserve">) </w:t>
      </w:r>
      <w:r w:rsidRPr="00837D43">
        <w:t>и тем самым определять пути ее дальнейшего развития в каждом конкретном случае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Он определяется по формуле</w:t>
      </w:r>
      <w:r w:rsidR="00837D43" w:rsidRPr="00837D43">
        <w:t>:</w:t>
      </w:r>
    </w:p>
    <w:p w:rsidR="00837D43" w:rsidRDefault="00837D43" w:rsidP="00837D43">
      <w:pPr>
        <w:ind w:firstLine="709"/>
      </w:pPr>
    </w:p>
    <w:p w:rsidR="004E6209" w:rsidRPr="00837D43" w:rsidRDefault="00645ACB" w:rsidP="00837D43">
      <w:pPr>
        <w:ind w:firstLine="709"/>
      </w:pPr>
      <w:r w:rsidRPr="00837D43">
        <w:t>УМП</w:t>
      </w:r>
      <w:r w:rsidR="004E6209" w:rsidRPr="00837D43">
        <w:t xml:space="preserve"> = Q</w:t>
      </w:r>
      <w:r w:rsidRPr="00837D43">
        <w:t>м</w:t>
      </w:r>
      <w:r w:rsidR="004E6209" w:rsidRPr="00837D43">
        <w:t xml:space="preserve"> / Q</w:t>
      </w:r>
      <w:r w:rsidRPr="00837D43">
        <w:t>о,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где</w:t>
      </w:r>
    </w:p>
    <w:p w:rsidR="00837D43" w:rsidRDefault="004E6209" w:rsidP="00837D43">
      <w:pPr>
        <w:ind w:firstLine="709"/>
      </w:pPr>
      <w:r w:rsidRPr="00837D43">
        <w:t>УМП</w:t>
      </w:r>
      <w:r w:rsidR="00837D43" w:rsidRPr="00837D43">
        <w:t xml:space="preserve"> - </w:t>
      </w:r>
      <w:r w:rsidRPr="00837D43">
        <w:t>уровень механизированности торгово-технологического процесса</w:t>
      </w:r>
      <w:r w:rsidR="00837D43" w:rsidRPr="00837D43">
        <w:t>;</w:t>
      </w:r>
    </w:p>
    <w:p w:rsidR="00837D43" w:rsidRDefault="004E6209" w:rsidP="00837D43">
      <w:pPr>
        <w:ind w:firstLine="709"/>
      </w:pPr>
      <w:r w:rsidRPr="00837D43">
        <w:t>Q</w:t>
      </w:r>
      <w:r w:rsidR="00645ACB" w:rsidRPr="00837D43">
        <w:t>м</w:t>
      </w:r>
      <w:r w:rsidR="00837D43" w:rsidRPr="00837D43">
        <w:t xml:space="preserve"> - </w:t>
      </w:r>
      <w:r w:rsidRPr="00837D43">
        <w:t>объем работ, выполненных механизированным способом</w:t>
      </w:r>
      <w:r w:rsidR="00837D43" w:rsidRPr="00837D43">
        <w:t>;</w:t>
      </w:r>
    </w:p>
    <w:p w:rsidR="00837D43" w:rsidRDefault="004E6209" w:rsidP="00837D43">
      <w:pPr>
        <w:ind w:firstLine="709"/>
      </w:pPr>
      <w:r w:rsidRPr="00837D43">
        <w:t>Q</w:t>
      </w:r>
      <w:r w:rsidR="00645ACB" w:rsidRPr="00837D43">
        <w:t>о</w:t>
      </w:r>
      <w:r w:rsidR="00837D43" w:rsidRPr="00837D43">
        <w:t xml:space="preserve"> - </w:t>
      </w:r>
      <w:r w:rsidRPr="00837D43">
        <w:t>общий объем выполненных работ, включая механизированные и немеханизированные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Данный показатель можно использовать как для определения уровня механизиро</w:t>
      </w:r>
      <w:r w:rsidR="00645ACB" w:rsidRPr="00837D43">
        <w:t>ванности всего торгово-техно</w:t>
      </w:r>
      <w:r w:rsidRPr="00837D43">
        <w:t>логического процесса, так и его отдельных операций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Показатель уровня механизированности работ выражается отношением механизированных трудозатрат</w:t>
      </w:r>
      <w:r w:rsidR="00837D43">
        <w:t xml:space="preserve"> (</w:t>
      </w:r>
      <w:r w:rsidRPr="00837D43">
        <w:t>человек/час</w:t>
      </w:r>
      <w:r w:rsidR="00837D43" w:rsidRPr="00837D43">
        <w:t xml:space="preserve">) </w:t>
      </w:r>
      <w:r w:rsidRPr="00837D43">
        <w:t>к общему объему трудозатрат, включая механизированные и немеханизированные</w:t>
      </w:r>
      <w:r w:rsidR="00837D43" w:rsidRPr="00837D43">
        <w:t>: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УМ</w:t>
      </w:r>
      <w:r w:rsidR="00645ACB" w:rsidRPr="00837D43">
        <w:t>Р</w:t>
      </w:r>
      <w:r w:rsidRPr="00837D43">
        <w:t>= Зм /Зо*10</w:t>
      </w:r>
      <w:r w:rsidR="00837D43">
        <w:t>0,</w:t>
      </w:r>
      <w:r w:rsidRPr="00837D43">
        <w:t>где</w:t>
      </w:r>
    </w:p>
    <w:p w:rsidR="00837D43" w:rsidRDefault="00837D43" w:rsidP="00837D43">
      <w:pPr>
        <w:ind w:firstLine="709"/>
      </w:pPr>
    </w:p>
    <w:p w:rsidR="00837D43" w:rsidRDefault="00645ACB" w:rsidP="00837D43">
      <w:pPr>
        <w:ind w:firstLine="709"/>
      </w:pPr>
      <w:r w:rsidRPr="00837D43">
        <w:t>УМР</w:t>
      </w:r>
      <w:r w:rsidR="00837D43" w:rsidRPr="00837D43">
        <w:t xml:space="preserve"> - </w:t>
      </w:r>
      <w:r w:rsidR="004E6209" w:rsidRPr="00837D43">
        <w:t>уровень механизированности работ</w:t>
      </w:r>
      <w:r w:rsidR="00837D43" w:rsidRPr="00837D43">
        <w:t>;</w:t>
      </w:r>
    </w:p>
    <w:p w:rsidR="00837D43" w:rsidRDefault="004E6209" w:rsidP="00837D43">
      <w:pPr>
        <w:ind w:firstLine="709"/>
      </w:pPr>
      <w:r w:rsidRPr="00837D43">
        <w:t>Зм</w:t>
      </w:r>
      <w:r w:rsidR="00837D43" w:rsidRPr="00837D43">
        <w:t xml:space="preserve"> - </w:t>
      </w:r>
      <w:r w:rsidRPr="00837D43">
        <w:t>трудозатраты механизированные</w:t>
      </w:r>
      <w:r w:rsidR="00837D43" w:rsidRPr="00837D43">
        <w:t>;</w:t>
      </w:r>
    </w:p>
    <w:p w:rsidR="00837D43" w:rsidRDefault="00645ACB" w:rsidP="00837D43">
      <w:pPr>
        <w:ind w:firstLine="709"/>
      </w:pPr>
      <w:r w:rsidRPr="00837D43">
        <w:t>Зо</w:t>
      </w:r>
      <w:r w:rsidR="00837D43" w:rsidRPr="00837D43">
        <w:t xml:space="preserve"> - </w:t>
      </w:r>
      <w:r w:rsidR="004E6209" w:rsidRPr="00837D43">
        <w:t>трудозатраты общие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Состояние механизации оптового предприятия хара</w:t>
      </w:r>
      <w:r w:rsidR="00162424" w:rsidRPr="00837D43">
        <w:t>к</w:t>
      </w:r>
      <w:r w:rsidRPr="00837D43">
        <w:t>теризует уровень обеспеченности торговой техникой, количественно характериз</w:t>
      </w:r>
      <w:r w:rsidR="00162424" w:rsidRPr="00837D43">
        <w:t>ующий парк торгово-технологичес</w:t>
      </w:r>
      <w:r w:rsidRPr="00837D43">
        <w:t>кого оборудования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Этот показатель рассчитывается по формуле</w:t>
      </w:r>
      <w:r w:rsidR="00837D43" w:rsidRPr="00837D43">
        <w:t>: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У</w:t>
      </w:r>
      <w:r w:rsidR="00162424" w:rsidRPr="00837D43">
        <w:t xml:space="preserve">о </w:t>
      </w:r>
      <w:r w:rsidRPr="00837D43">
        <w:t>= Тф</w:t>
      </w:r>
      <w:r w:rsidR="00162424" w:rsidRPr="00837D43">
        <w:t xml:space="preserve"> </w:t>
      </w:r>
      <w:r w:rsidRPr="00837D43">
        <w:t>/</w:t>
      </w:r>
      <w:r w:rsidR="00162424" w:rsidRPr="00837D43">
        <w:t xml:space="preserve"> </w:t>
      </w:r>
      <w:r w:rsidRPr="00837D43">
        <w:t>Ти</w:t>
      </w:r>
      <w:r w:rsidR="00162424" w:rsidRPr="00837D43">
        <w:t xml:space="preserve"> </w:t>
      </w:r>
      <w:r w:rsidRPr="00837D43">
        <w:t>*</w:t>
      </w:r>
      <w:r w:rsidR="00162424" w:rsidRPr="00837D43">
        <w:t xml:space="preserve"> </w:t>
      </w:r>
      <w:r w:rsidRPr="00837D43">
        <w:t>10</w:t>
      </w:r>
      <w:r w:rsidR="00837D43">
        <w:t>0,</w:t>
      </w:r>
      <w:r w:rsidRPr="00837D43">
        <w:t>где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У</w:t>
      </w:r>
      <w:r w:rsidR="00162424" w:rsidRPr="00837D43">
        <w:t>о</w:t>
      </w:r>
      <w:r w:rsidR="00837D43" w:rsidRPr="00837D43">
        <w:t xml:space="preserve"> - </w:t>
      </w:r>
      <w:r w:rsidRPr="00837D43">
        <w:t>уровень обеспеченности торговой техникой</w:t>
      </w:r>
      <w:r w:rsidR="00837D43" w:rsidRPr="00837D43">
        <w:t>;</w:t>
      </w:r>
    </w:p>
    <w:p w:rsidR="00837D43" w:rsidRDefault="004E6209" w:rsidP="00837D43">
      <w:pPr>
        <w:ind w:firstLine="709"/>
      </w:pPr>
      <w:r w:rsidRPr="00837D43">
        <w:t>Тф</w:t>
      </w:r>
      <w:r w:rsidR="00837D43" w:rsidRPr="00837D43">
        <w:t xml:space="preserve"> - </w:t>
      </w:r>
      <w:r w:rsidRPr="00837D43">
        <w:t>количество единиц одного вида техники, шт</w:t>
      </w:r>
      <w:r w:rsidR="00837D43">
        <w:t>.;</w:t>
      </w:r>
    </w:p>
    <w:p w:rsidR="00837D43" w:rsidRDefault="00162424" w:rsidP="00837D43">
      <w:pPr>
        <w:ind w:firstLine="709"/>
      </w:pPr>
      <w:r w:rsidRPr="00837D43">
        <w:t>Т</w:t>
      </w:r>
      <w:r w:rsidR="004E6209" w:rsidRPr="00837D43">
        <w:t>и</w:t>
      </w:r>
      <w:r w:rsidR="00837D43" w:rsidRPr="00837D43">
        <w:t xml:space="preserve"> - </w:t>
      </w:r>
      <w:r w:rsidR="004E6209" w:rsidRPr="00837D43">
        <w:t>потребное количество единиц торговой техники того же вида, шт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Уровень использования техники и оборудования рассчитывается по формуле</w:t>
      </w:r>
      <w:r w:rsidR="00837D43" w:rsidRPr="00837D43">
        <w:t>:</w:t>
      </w:r>
    </w:p>
    <w:p w:rsidR="00837D43" w:rsidRDefault="00837D43" w:rsidP="00837D43">
      <w:pPr>
        <w:ind w:firstLine="709"/>
      </w:pPr>
    </w:p>
    <w:p w:rsidR="00837D43" w:rsidRDefault="00162424" w:rsidP="00837D43">
      <w:pPr>
        <w:ind w:firstLine="709"/>
      </w:pPr>
      <w:r w:rsidRPr="00837D43">
        <w:t xml:space="preserve">Уи = </w:t>
      </w:r>
      <w:r w:rsidR="004E6209" w:rsidRPr="00837D43">
        <w:t>Ми</w:t>
      </w:r>
      <w:r w:rsidRPr="00837D43">
        <w:t xml:space="preserve"> </w:t>
      </w:r>
      <w:r w:rsidR="004E6209" w:rsidRPr="00837D43">
        <w:t>/</w:t>
      </w:r>
      <w:r w:rsidRPr="00837D43">
        <w:t xml:space="preserve"> </w:t>
      </w:r>
      <w:r w:rsidR="004E6209" w:rsidRPr="00837D43">
        <w:t>Мо*10</w:t>
      </w:r>
      <w:r w:rsidR="00837D43">
        <w:t>0,</w:t>
      </w:r>
      <w:r w:rsidR="004E6209" w:rsidRPr="00837D43">
        <w:t>где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Уи</w:t>
      </w:r>
      <w:r w:rsidR="00837D43" w:rsidRPr="00837D43">
        <w:t xml:space="preserve"> - </w:t>
      </w:r>
      <w:r w:rsidRPr="00837D43">
        <w:t>уровень использования техники и оборудования</w:t>
      </w:r>
      <w:r w:rsidR="00837D43" w:rsidRPr="00837D43">
        <w:t>;</w:t>
      </w:r>
    </w:p>
    <w:p w:rsidR="00837D43" w:rsidRDefault="004E6209" w:rsidP="00837D43">
      <w:pPr>
        <w:ind w:firstLine="709"/>
      </w:pPr>
      <w:r w:rsidRPr="00837D43">
        <w:t xml:space="preserve">Ми </w:t>
      </w:r>
      <w:r w:rsidR="00162424" w:rsidRPr="00837D43">
        <w:t>о</w:t>
      </w:r>
      <w:r w:rsidRPr="00837D43">
        <w:t xml:space="preserve"> машины и оборудование, участвующие в технологическом процессе, шт</w:t>
      </w:r>
      <w:r w:rsidR="00837D43">
        <w:t>.;</w:t>
      </w:r>
    </w:p>
    <w:p w:rsidR="00837D43" w:rsidRDefault="004E6209" w:rsidP="00837D43">
      <w:pPr>
        <w:ind w:firstLine="709"/>
      </w:pPr>
      <w:r w:rsidRPr="00837D43">
        <w:t>М</w:t>
      </w:r>
      <w:r w:rsidR="00162424" w:rsidRPr="00837D43">
        <w:t>о</w:t>
      </w:r>
      <w:r w:rsidR="00837D43" w:rsidRPr="00837D43">
        <w:t xml:space="preserve"> - </w:t>
      </w:r>
      <w:r w:rsidRPr="00837D43">
        <w:t>общее количество машин и оборудования, шт</w:t>
      </w:r>
      <w:r w:rsidR="00837D43" w:rsidRPr="00837D43">
        <w:t>.</w:t>
      </w:r>
    </w:p>
    <w:p w:rsidR="00837D43" w:rsidRDefault="00162424" w:rsidP="00837D43">
      <w:pPr>
        <w:ind w:firstLine="709"/>
      </w:pPr>
      <w:r w:rsidRPr="00837D43">
        <w:t>Комплексная механизация производства значительно повышает уровень производительности труда работников торговли, в результате чего образуется условная экономия затрат на оплату труда и снижается численность работников</w:t>
      </w:r>
      <w:r w:rsidR="00837D43" w:rsidRPr="00837D43">
        <w:t>.</w:t>
      </w:r>
    </w:p>
    <w:p w:rsidR="00837D43" w:rsidRDefault="00837D43" w:rsidP="00837D43">
      <w:pPr>
        <w:ind w:firstLine="709"/>
      </w:pPr>
    </w:p>
    <w:p w:rsidR="00837D43" w:rsidRPr="00837D43" w:rsidRDefault="00996977" w:rsidP="00837D43">
      <w:pPr>
        <w:pStyle w:val="2"/>
      </w:pPr>
      <w:bookmarkStart w:id="2" w:name="_Toc267342221"/>
      <w:r w:rsidRPr="00837D43">
        <w:t>2</w:t>
      </w:r>
      <w:r w:rsidR="00837D43" w:rsidRPr="00837D43">
        <w:t xml:space="preserve">. </w:t>
      </w:r>
      <w:r w:rsidRPr="00837D43">
        <w:t>Автоматизированные системы управления товарными запасами в торговле</w:t>
      </w:r>
      <w:bookmarkEnd w:id="2"/>
    </w:p>
    <w:p w:rsidR="00837D43" w:rsidRDefault="00837D43" w:rsidP="00837D43">
      <w:pPr>
        <w:ind w:firstLine="709"/>
      </w:pPr>
    </w:p>
    <w:p w:rsidR="00837D43" w:rsidRDefault="008C0626" w:rsidP="00837D43">
      <w:pPr>
        <w:ind w:firstLine="709"/>
      </w:pPr>
      <w:r w:rsidRPr="00837D43">
        <w:t>Поскольку на розничных торговых предприятиях сконцентрирована основная часть товаров, то от уровня управления ими в магазине в значительной степени зависит товароснабжение населения</w:t>
      </w:r>
      <w:r w:rsidR="00837D43" w:rsidRPr="00837D43">
        <w:t xml:space="preserve">. </w:t>
      </w:r>
      <w:r w:rsidRPr="00837D43">
        <w:t>Поэтому в каждом магазине должен осуществляться постоянный контроль за состоянием товарных запасов, предусматривающий не только наблюдение за соответствием их установленным размерам, но и повседневный контроль за условиями хранения товаров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Для управления товарными запасами в магазинах все более широкое распространение получает электронная техника</w:t>
      </w:r>
      <w:r w:rsidR="00837D43" w:rsidRPr="00837D43">
        <w:t xml:space="preserve">. </w:t>
      </w:r>
      <w:r w:rsidRPr="00837D43">
        <w:t>В первую очередь это кассовые терминалы с системой учета товародвижения, сканеры и принтеры штриховых кодов и др</w:t>
      </w:r>
      <w:r w:rsidR="00837D43" w:rsidRPr="00837D43">
        <w:t xml:space="preserve">. </w:t>
      </w:r>
      <w:r w:rsidRPr="00837D43">
        <w:t>С помощью такой техники можно осуществлять не только эффективный контроль за товарными запасами в магазине или целой фирме, но и осуществлять управление другими направлениями коммерческой деятельности</w:t>
      </w:r>
      <w:r w:rsidR="00837D43">
        <w:t xml:space="preserve"> (</w:t>
      </w:r>
      <w:r w:rsidRPr="00837D43">
        <w:t xml:space="preserve">ценообразование, работа с поставщиками и </w:t>
      </w:r>
      <w:r w:rsidR="00837D43">
        <w:t>т.д.)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 xml:space="preserve">Система управления запасами </w:t>
      </w:r>
      <w:r w:rsidR="00F861D0" w:rsidRPr="00837D43">
        <w:rPr>
          <w:lang w:val="en-US"/>
        </w:rPr>
        <w:t>RS</w:t>
      </w:r>
      <w:r w:rsidR="00F861D0" w:rsidRPr="00837D43">
        <w:t>-</w:t>
      </w:r>
      <w:r w:rsidR="00F861D0" w:rsidRPr="00837D43">
        <w:rPr>
          <w:lang w:val="en-US"/>
        </w:rPr>
        <w:t>Balance</w:t>
      </w:r>
      <w:r w:rsidR="00F861D0" w:rsidRPr="00837D43">
        <w:t xml:space="preserve"> </w:t>
      </w:r>
      <w:r w:rsidRPr="00837D43">
        <w:t>автоматизирует следующие функции</w:t>
      </w:r>
      <w:r w:rsidR="00837D43" w:rsidRPr="00837D43">
        <w:t>:</w:t>
      </w:r>
    </w:p>
    <w:p w:rsidR="00837D43" w:rsidRDefault="008C0626" w:rsidP="00837D43">
      <w:pPr>
        <w:ind w:firstLine="709"/>
      </w:pPr>
      <w:r w:rsidRPr="00837D43">
        <w:t>управление размещением и хранением ТМЦ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контроль поступления и выбытия ТМЦ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организацию и проведение инвентаризации, переоценки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выполнение комплектации и разукомплектации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При наличии складских помещений</w:t>
      </w:r>
      <w:r w:rsidR="00837D43">
        <w:t xml:space="preserve"> (</w:t>
      </w:r>
      <w:r w:rsidRPr="00837D43">
        <w:t>в том числе удаленных</w:t>
      </w:r>
      <w:r w:rsidR="00837D43" w:rsidRPr="00837D43">
        <w:t xml:space="preserve">) </w:t>
      </w:r>
      <w:r w:rsidRPr="00837D43">
        <w:t>важно правильно и своевременно разместить полученные товары и обеспечить быстрый поиск для отгрузки, для чего проводится идентификация мест хранения и ведется учет их заполняемости</w:t>
      </w:r>
      <w:r w:rsidR="00837D43" w:rsidRPr="00837D43">
        <w:t xml:space="preserve">. </w:t>
      </w:r>
      <w:r w:rsidRPr="00837D43">
        <w:t>При размещении и внутренних перемещениях учитываются требования к хранению ТМЦ в соответствии с такими их характеристиками, как несовместимость</w:t>
      </w:r>
      <w:r w:rsidR="00837D43">
        <w:t xml:space="preserve"> (</w:t>
      </w:r>
      <w:r w:rsidRPr="00837D43">
        <w:t>запрет на контакт</w:t>
      </w:r>
      <w:r w:rsidR="00837D43" w:rsidRPr="00837D43">
        <w:t xml:space="preserve">) </w:t>
      </w:r>
      <w:r w:rsidRPr="00837D43">
        <w:t>различных групп, сроки хранения, оборачиваемость, вес, объем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В процессе проведения инвентаризации система предоставляет сведения о количестве ТМЦ на местах хранения по структурным подразделениям и материально ответственным лицам</w:t>
      </w:r>
      <w:r w:rsidR="00837D43" w:rsidRPr="00837D43">
        <w:t xml:space="preserve">. </w:t>
      </w:r>
      <w:r w:rsidRPr="00837D43">
        <w:t xml:space="preserve">Кроме того, </w:t>
      </w:r>
      <w:r w:rsidR="00F861D0" w:rsidRPr="00837D43">
        <w:t>она</w:t>
      </w:r>
      <w:r w:rsidRPr="00837D43">
        <w:t xml:space="preserve"> позволяет</w:t>
      </w:r>
      <w:r w:rsidR="00837D43" w:rsidRPr="00837D43">
        <w:t>:</w:t>
      </w:r>
    </w:p>
    <w:p w:rsidR="00837D43" w:rsidRDefault="008C0626" w:rsidP="00837D43">
      <w:pPr>
        <w:ind w:firstLine="709"/>
      </w:pPr>
      <w:r w:rsidRPr="00837D43">
        <w:t>вводить вид учетных цен для каждой товарной позиции</w:t>
      </w:r>
      <w:r w:rsidR="00837D43">
        <w:t xml:space="preserve"> (</w:t>
      </w:r>
      <w:r w:rsidRPr="00837D43">
        <w:t>партионный, по средневзвешенной цене, по средней цене</w:t>
      </w:r>
      <w:r w:rsidR="00837D43" w:rsidRPr="00837D43">
        <w:t>);</w:t>
      </w:r>
    </w:p>
    <w:p w:rsidR="00837D43" w:rsidRDefault="008C0626" w:rsidP="00837D43">
      <w:pPr>
        <w:ind w:firstLine="709"/>
      </w:pPr>
      <w:r w:rsidRPr="00837D43">
        <w:t>осуществлять контроль сроков хранения и отслеживать даты их окончания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вести серийные номера товаров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устанавливать и вести мониторинг гарантийных сроков для контроля возврата от клиентов или возврата поставщику некачественных товаров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получать информацию об остатках по партиям на складах и в подразделениях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Также в рамках подсистемы</w:t>
      </w:r>
      <w:r w:rsidR="00837D43">
        <w:t xml:space="preserve"> "</w:t>
      </w:r>
      <w:r w:rsidRPr="00837D43">
        <w:t>Управления запасами</w:t>
      </w:r>
      <w:r w:rsidR="00837D43">
        <w:t xml:space="preserve">" </w:t>
      </w:r>
      <w:r w:rsidRPr="00837D43">
        <w:t>реализуются внутренние операции списания следующих объектов учета</w:t>
      </w:r>
      <w:r w:rsidR="00837D43" w:rsidRPr="00837D43">
        <w:t>:</w:t>
      </w:r>
    </w:p>
    <w:p w:rsidR="00837D43" w:rsidRDefault="008C0626" w:rsidP="00837D43">
      <w:pPr>
        <w:ind w:firstLine="709"/>
      </w:pPr>
      <w:r w:rsidRPr="00837D43">
        <w:t>товарно-материальных ценностей</w:t>
      </w:r>
      <w:r w:rsidR="00837D43">
        <w:t xml:space="preserve"> (</w:t>
      </w:r>
      <w:r w:rsidRPr="00837D43">
        <w:t>при обнаружении брака, боя, порчи и проч</w:t>
      </w:r>
      <w:r w:rsidR="006E69DC">
        <w:t>.</w:t>
      </w:r>
      <w:r w:rsidR="00837D43" w:rsidRPr="00837D43">
        <w:t>);</w:t>
      </w:r>
    </w:p>
    <w:p w:rsidR="00837D43" w:rsidRDefault="008C0626" w:rsidP="00837D43">
      <w:pPr>
        <w:ind w:firstLine="709"/>
      </w:pPr>
      <w:r w:rsidRPr="00837D43">
        <w:t>товаров с истекшим сроком годности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материалов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>основных средств</w:t>
      </w:r>
      <w:r w:rsidR="00837D43" w:rsidRPr="00837D43">
        <w:t>;</w:t>
      </w:r>
    </w:p>
    <w:p w:rsidR="00837D43" w:rsidRDefault="008C0626" w:rsidP="00837D43">
      <w:pPr>
        <w:ind w:firstLine="709"/>
      </w:pPr>
      <w:r w:rsidRPr="00837D43">
        <w:t xml:space="preserve">недостачи </w:t>
      </w:r>
      <w:r w:rsidR="00837D43">
        <w:t>-</w:t>
      </w:r>
      <w:r w:rsidRPr="00837D43">
        <w:t xml:space="preserve"> на основании актов сверки учетных и фактических остатков при проведении инвентаризации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Опыт многих фирм показывает, что даже небольшое снижение уровня сверхнормативных запасов и ускорение оборачиваемости товарно-материальных ценностей позволяют добиться существенного увеличения рентабельности</w:t>
      </w:r>
      <w:r w:rsidR="00837D43" w:rsidRPr="00837D43">
        <w:t xml:space="preserve">. </w:t>
      </w:r>
      <w:r w:rsidRPr="00837D43">
        <w:t>Для решения этих задач требуется оперативная, полная и достоверная информация о текущем состоянии складских запасов, оборачиваемости товаров, перспективных потребностях в различных видах товарно-материальных ценностей, позволяющая принимать экономически обоснованные решения о частоте и объемах поставок, а также по увязке планов сбыта с планами закупок</w:t>
      </w:r>
      <w:r w:rsidR="00837D43" w:rsidRPr="00837D43">
        <w:t xml:space="preserve">. </w:t>
      </w:r>
      <w:r w:rsidRPr="00837D43">
        <w:t>Рассмотрим на примере конфигурации</w:t>
      </w:r>
      <w:r w:rsidR="00837D43">
        <w:t xml:space="preserve"> "</w:t>
      </w:r>
      <w:r w:rsidRPr="00837D43">
        <w:t>Управление торговлей</w:t>
      </w:r>
      <w:r w:rsidR="00837D43">
        <w:t xml:space="preserve">" </w:t>
      </w:r>
      <w:r w:rsidRPr="00837D43">
        <w:t>системы программ</w:t>
      </w:r>
      <w:r w:rsidR="00837D43">
        <w:t xml:space="preserve"> "</w:t>
      </w:r>
      <w:r w:rsidRPr="00837D43">
        <w:t>1С</w:t>
      </w:r>
      <w:r w:rsidR="00837D43" w:rsidRPr="00837D43">
        <w:t xml:space="preserve">: </w:t>
      </w:r>
      <w:r w:rsidRPr="00837D43">
        <w:t>Предприятие 8</w:t>
      </w:r>
      <w:r w:rsidR="00837D43">
        <w:t xml:space="preserve">.0" </w:t>
      </w:r>
      <w:r w:rsidRPr="00837D43">
        <w:t>основные механизмы информационного обеспечения поддержки принятия решений, направленных на оптимизацию управления запасами торгового предприятия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В конфигурации</w:t>
      </w:r>
      <w:r w:rsidR="00837D43">
        <w:t xml:space="preserve"> "</w:t>
      </w:r>
      <w:r w:rsidRPr="00837D43">
        <w:t>Управление торговлей</w:t>
      </w:r>
      <w:r w:rsidR="00837D43">
        <w:t xml:space="preserve">" </w:t>
      </w:r>
      <w:r w:rsidRPr="00837D43">
        <w:t>имеется ряд инструментов, позволяющих эффективно решать задачи анализа объема и структуры продаж, а также оборачиваемости товаров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Прежде всего следует выделить реализованные в конфигурации средства проведения ABC-анализа товаров, позволяющие разделить их на три основные группы в зависимости от приносимой прибыли</w:t>
      </w:r>
      <w:r w:rsidR="00837D43">
        <w:t xml:space="preserve"> (</w:t>
      </w:r>
      <w:r w:rsidRPr="00837D43">
        <w:t>выручки, объема продаж</w:t>
      </w:r>
      <w:r w:rsidR="00837D43" w:rsidRPr="00837D43">
        <w:t>).</w:t>
      </w:r>
    </w:p>
    <w:p w:rsidR="00837D43" w:rsidRDefault="008C0626" w:rsidP="00837D43">
      <w:pPr>
        <w:ind w:firstLine="709"/>
      </w:pPr>
      <w:r w:rsidRPr="00837D43">
        <w:t>Другим важным направлением оптимизации закупок является анализ оборачиваемости товаров</w:t>
      </w:r>
      <w:r w:rsidR="00837D43" w:rsidRPr="00837D43">
        <w:t xml:space="preserve">. </w:t>
      </w:r>
      <w:r w:rsidRPr="00837D43">
        <w:t>Для решения этой задачи в конфигурации</w:t>
      </w:r>
      <w:r w:rsidR="00837D43">
        <w:t xml:space="preserve"> "</w:t>
      </w:r>
      <w:r w:rsidRPr="00837D43">
        <w:t>Управление торговлей</w:t>
      </w:r>
      <w:r w:rsidR="00837D43">
        <w:t xml:space="preserve">" </w:t>
      </w:r>
      <w:r w:rsidRPr="00837D43">
        <w:t>можно использовать отчет</w:t>
      </w:r>
      <w:r w:rsidR="00837D43">
        <w:t xml:space="preserve"> "</w:t>
      </w:r>
      <w:r w:rsidRPr="00837D43">
        <w:t>Анализ оборачиваемости товаров</w:t>
      </w:r>
      <w:r w:rsidR="00837D43">
        <w:t xml:space="preserve">". </w:t>
      </w:r>
      <w:r w:rsidRPr="00837D43">
        <w:t>В частности, он содержит показатели средних остатков товаров и их расхода за выбранный период, средний срок хранения</w:t>
      </w:r>
      <w:r w:rsidR="00837D43">
        <w:t xml:space="preserve"> (</w:t>
      </w:r>
      <w:r w:rsidRPr="00837D43">
        <w:t>в днях</w:t>
      </w:r>
      <w:r w:rsidR="00837D43" w:rsidRPr="00837D43">
        <w:t xml:space="preserve">) </w:t>
      </w:r>
      <w:r w:rsidRPr="00837D43">
        <w:t>и коэффициент оборачиваемости, рассчитываемый как отношение количественного расхода товара к средней величине остатков за выбранный пользователем период</w:t>
      </w:r>
      <w:r w:rsidR="00837D43" w:rsidRPr="00837D43">
        <w:t xml:space="preserve">. </w:t>
      </w:r>
      <w:r w:rsidRPr="00837D43">
        <w:t>Анализ оборачиваемости создает основу для принятия решений по объему и частоте закупок при среднесрочном планировании с учетом экономически обоснованного размера партий поставок</w:t>
      </w:r>
      <w:r w:rsidR="00837D43" w:rsidRPr="00837D43">
        <w:t xml:space="preserve">. </w:t>
      </w:r>
      <w:r w:rsidRPr="00837D43">
        <w:t>Положительный эффект проявляется и за счет высвобождения оборотных средств при сокращении или отказа от закупок неходовых товаров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Очевидно, что для оптимизации складских запасов в средне</w:t>
      </w:r>
      <w:r w:rsidR="00837D43" w:rsidRPr="00837D43">
        <w:t xml:space="preserve">- </w:t>
      </w:r>
      <w:r w:rsidRPr="00837D43">
        <w:t>и долгосрочной перспективе необходима увязка планов закупок с прогнозами спроса и планами сбыта</w:t>
      </w:r>
      <w:r w:rsidR="00837D43" w:rsidRPr="00837D43">
        <w:t xml:space="preserve">. </w:t>
      </w:r>
      <w:r w:rsidRPr="00837D43">
        <w:t>Для решения задач планирования продаж в конфигурации</w:t>
      </w:r>
      <w:r w:rsidR="00837D43">
        <w:t xml:space="preserve"> "</w:t>
      </w:r>
      <w:r w:rsidRPr="00837D43">
        <w:t>Управление торговлей</w:t>
      </w:r>
      <w:r w:rsidR="00837D43">
        <w:t xml:space="preserve">" </w:t>
      </w:r>
      <w:r w:rsidRPr="00837D43">
        <w:t>используется специализированный документ</w:t>
      </w:r>
      <w:r w:rsidR="00837D43">
        <w:t xml:space="preserve"> "</w:t>
      </w:r>
      <w:r w:rsidRPr="00837D43">
        <w:t>План продаж</w:t>
      </w:r>
      <w:r w:rsidR="00837D43">
        <w:t xml:space="preserve">". </w:t>
      </w:r>
      <w:r w:rsidRPr="00837D43">
        <w:t>Он позволяет формировать планы продаж компании в натуральном и стоимостном выражении на любой выбранный пользователем период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В качестве базы для определения продажной стоимости и себестоимости товаров может выступать любой тип используемых компанией цен</w:t>
      </w:r>
      <w:r w:rsidR="00837D43">
        <w:t xml:space="preserve"> (</w:t>
      </w:r>
      <w:r w:rsidRPr="00837D43">
        <w:t xml:space="preserve">закупочные, оптовые, розничные и </w:t>
      </w:r>
      <w:r w:rsidR="00837D43">
        <w:t>т.д.)</w:t>
      </w:r>
      <w:r w:rsidR="00837D43" w:rsidRPr="00837D43">
        <w:t xml:space="preserve"> </w:t>
      </w:r>
      <w:r w:rsidRPr="00837D43">
        <w:t>на любую дату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В качестве базового типа цен может быть выбрана максимальная, минимальная или средняя цена предшествующего периода, с учетом или без учета уже имеющихся складских запасов, повышающих или понижающих коэффициентов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Общий план продаж может формироваться несколькими документами, показатели которых рассчитываются по-разному</w:t>
      </w:r>
      <w:r w:rsidR="00837D43" w:rsidRPr="00837D43">
        <w:t xml:space="preserve">. </w:t>
      </w:r>
      <w:r w:rsidRPr="00837D43">
        <w:t>Это может быть необходимо для учета сезонных колебаний на объем сбыта, цен продажи и закупки разных групп товаров, а также для планирования по различным направлениям реализации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Например, отдельными документами можно формировать планы продаж собственных товаров, товаров взятых и переданных на комиссию, реализуемых по разным каналам сбыта и регионам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Планы, сформированные несколькими документами, сводятся в единый план выбранного периода с помощью отчета</w:t>
      </w:r>
      <w:r w:rsidR="00837D43">
        <w:t xml:space="preserve"> "</w:t>
      </w:r>
      <w:r w:rsidRPr="00837D43">
        <w:t>Планы продаж</w:t>
      </w:r>
      <w:r w:rsidR="00837D43">
        <w:t>".</w:t>
      </w:r>
    </w:p>
    <w:p w:rsidR="00837D43" w:rsidRDefault="008C0626" w:rsidP="00837D43">
      <w:pPr>
        <w:ind w:firstLine="709"/>
      </w:pPr>
      <w:r w:rsidRPr="00837D43">
        <w:t>Помимо показателей натурального объема, стоимости и себестоимости продаж в отчете выводятся показатели прибыли по каждому виду товаров и их группам</w:t>
      </w:r>
      <w:r w:rsidR="00837D43" w:rsidRPr="00837D43">
        <w:t>.</w:t>
      </w:r>
    </w:p>
    <w:p w:rsidR="00837D43" w:rsidRDefault="008C0626" w:rsidP="00837D43">
      <w:pPr>
        <w:ind w:firstLine="709"/>
      </w:pPr>
      <w:r w:rsidRPr="00837D43">
        <w:t>Таким образом, конфигурация</w:t>
      </w:r>
      <w:r w:rsidR="00837D43">
        <w:t xml:space="preserve"> "</w:t>
      </w:r>
      <w:r w:rsidRPr="00837D43">
        <w:t>Управление торговлей</w:t>
      </w:r>
      <w:r w:rsidR="00837D43">
        <w:t xml:space="preserve">" </w:t>
      </w:r>
      <w:r w:rsidRPr="00837D43">
        <w:t>системы программ</w:t>
      </w:r>
      <w:r w:rsidR="00837D43">
        <w:t xml:space="preserve"> "</w:t>
      </w:r>
      <w:r w:rsidRPr="00837D43">
        <w:t>1С</w:t>
      </w:r>
      <w:r w:rsidR="00837D43" w:rsidRPr="00837D43">
        <w:t xml:space="preserve">: </w:t>
      </w:r>
      <w:r w:rsidRPr="00837D43">
        <w:t>Предприятие 8</w:t>
      </w:r>
      <w:r w:rsidR="00837D43">
        <w:t xml:space="preserve">.0" </w:t>
      </w:r>
      <w:r w:rsidRPr="00837D43">
        <w:t>предоставляет пользователю широкий спектр инструментов, позволяющих принимать эффективные решения, направленные на оптимизацию складских запасов и ускорение оборачиваемости товаров</w:t>
      </w:r>
      <w:r w:rsidR="00837D43" w:rsidRPr="00837D43">
        <w:t>.</w:t>
      </w:r>
    </w:p>
    <w:p w:rsidR="00837D43" w:rsidRPr="00837D43" w:rsidRDefault="00996977" w:rsidP="00837D43">
      <w:pPr>
        <w:pStyle w:val="2"/>
      </w:pPr>
      <w:r w:rsidRPr="00837D43">
        <w:br w:type="page"/>
      </w:r>
      <w:bookmarkStart w:id="3" w:name="_Toc267342222"/>
      <w:r w:rsidRPr="00837D43">
        <w:t>3</w:t>
      </w:r>
      <w:r w:rsidR="00837D43" w:rsidRPr="00837D43">
        <w:t xml:space="preserve">. </w:t>
      </w:r>
      <w:r w:rsidRPr="00837D43">
        <w:t xml:space="preserve">Методика расчета эффективности от </w:t>
      </w:r>
      <w:r w:rsidR="00F861D0" w:rsidRPr="00837D43">
        <w:t>внедрения средств механизации</w:t>
      </w:r>
      <w:bookmarkEnd w:id="3"/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Механизаци</w:t>
      </w:r>
      <w:r w:rsidR="00D54870" w:rsidRPr="00837D43">
        <w:t>ю</w:t>
      </w:r>
      <w:r w:rsidRPr="00837D43">
        <w:t xml:space="preserve"> производства оценивают по различным показателям</w:t>
      </w:r>
      <w:r w:rsidR="00837D43" w:rsidRPr="00837D43">
        <w:t xml:space="preserve">. </w:t>
      </w:r>
      <w:r w:rsidRPr="00837D43">
        <w:t>Такими показателями могут быть</w:t>
      </w:r>
      <w:r w:rsidR="00837D43" w:rsidRPr="00837D43">
        <w:t xml:space="preserve">: </w:t>
      </w:r>
      <w:r w:rsidRPr="00837D43">
        <w:t>уровень механизации труда, уровень механизации работ, механовооружённость и энерговооружённость труда и др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Под уровнем</w:t>
      </w:r>
      <w:r w:rsidR="00837D43">
        <w:t xml:space="preserve"> (</w:t>
      </w:r>
      <w:r w:rsidRPr="00837D43">
        <w:t>коэффициентом</w:t>
      </w:r>
      <w:r w:rsidR="00837D43" w:rsidRPr="00837D43">
        <w:t xml:space="preserve">) </w:t>
      </w:r>
      <w:r w:rsidRPr="00837D43">
        <w:t>механизации труда понимается удельный вес механизированного труда в общих затратах труда на изготовление тех или иных изделий или на выполнение работ по участку, цеху, предприятию и</w:t>
      </w:r>
      <w:r w:rsidR="00837D43">
        <w:t xml:space="preserve"> т.д.</w:t>
      </w:r>
      <w:r w:rsidR="00837D43" w:rsidRPr="00837D43">
        <w:t xml:space="preserve"> </w:t>
      </w:r>
      <w:r w:rsidRPr="00837D43">
        <w:t>Этот показатель определяется по соотношению затрат времени на выполнение механизированных и ручных работ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Аналогичное назначение имеет показатель степени охвата рабочих механизированным трудом, который определяется отношением числа рабочих, выполняющих работу механизированным способом, к общему числу рабочих</w:t>
      </w:r>
      <w:r w:rsidR="00837D43" w:rsidRPr="00837D43">
        <w:t xml:space="preserve">. </w:t>
      </w:r>
      <w:r w:rsidRPr="00837D43">
        <w:t>Специфика некоторых видов производства вызывает необходимость введения такого показателя, как уровень</w:t>
      </w:r>
      <w:r w:rsidR="00837D43">
        <w:t xml:space="preserve"> (</w:t>
      </w:r>
      <w:r w:rsidRPr="00837D43">
        <w:t>коэффициент</w:t>
      </w:r>
      <w:r w:rsidR="00837D43" w:rsidRPr="00837D43">
        <w:t xml:space="preserve">) </w:t>
      </w:r>
      <w:r w:rsidRPr="00837D43">
        <w:t>механизации работ</w:t>
      </w:r>
      <w:r w:rsidR="00837D43" w:rsidRPr="00837D43">
        <w:t xml:space="preserve"> - </w:t>
      </w:r>
      <w:r w:rsidRPr="00837D43">
        <w:t>отношение объёма продукции, выполненной механизированным способом, к общему объёму продукции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Механовооружённость труда оценивается обычно стоимостью находящихся в производстве машин и механизмов, приходящихся в среднем на одного рабочего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Энерговооружённость труда</w:t>
      </w:r>
      <w:r w:rsidR="00837D43">
        <w:t xml:space="preserve"> (</w:t>
      </w:r>
      <w:r w:rsidRPr="00837D43">
        <w:t>или в некоторых случаях электровооружённость</w:t>
      </w:r>
      <w:r w:rsidR="00837D43" w:rsidRPr="00837D43">
        <w:t xml:space="preserve">) </w:t>
      </w:r>
      <w:r w:rsidRPr="00837D43">
        <w:t>выражается отношением количества механической и электрической</w:t>
      </w:r>
      <w:r w:rsidR="00837D43">
        <w:t xml:space="preserve"> (</w:t>
      </w:r>
      <w:r w:rsidRPr="00837D43">
        <w:t>или только электрической</w:t>
      </w:r>
      <w:r w:rsidR="00837D43" w:rsidRPr="00837D43">
        <w:t xml:space="preserve">) </w:t>
      </w:r>
      <w:r w:rsidRPr="00837D43">
        <w:t>энергии, потребленной в процессе производства на 1 отработанный чел</w:t>
      </w:r>
      <w:r w:rsidR="00837D43" w:rsidRPr="00837D43">
        <w:t xml:space="preserve">. - </w:t>
      </w:r>
      <w:r w:rsidRPr="00837D43">
        <w:t>час или на 1 рабочего</w:t>
      </w:r>
      <w:r w:rsidR="00837D43" w:rsidRPr="00837D43">
        <w:t xml:space="preserve">. </w:t>
      </w:r>
      <w:r w:rsidRPr="00837D43">
        <w:t>Эти показатели применяются условно для сравнительной оценки механизации отдельных процессов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 xml:space="preserve">Система показателей эффективности </w:t>
      </w:r>
      <w:r w:rsidR="00D54870" w:rsidRPr="00837D43">
        <w:t>механизации</w:t>
      </w:r>
      <w:r w:rsidRPr="00837D43">
        <w:t xml:space="preserve"> включает</w:t>
      </w:r>
      <w:r w:rsidR="00837D43" w:rsidRPr="00837D43">
        <w:t>:</w:t>
      </w:r>
    </w:p>
    <w:p w:rsidR="00837D43" w:rsidRDefault="00D54870" w:rsidP="00837D43">
      <w:pPr>
        <w:ind w:firstLine="709"/>
      </w:pPr>
      <w:r w:rsidRPr="00837D43">
        <w:t xml:space="preserve">Обобщающие </w:t>
      </w:r>
      <w:r w:rsidR="004E6209" w:rsidRPr="00837D43">
        <w:t>показатели</w:t>
      </w:r>
      <w:r w:rsidR="00837D43">
        <w:t xml:space="preserve"> (</w:t>
      </w:r>
      <w:r w:rsidR="004E6209" w:rsidRPr="00837D43">
        <w:t>затраты на 1 руб</w:t>
      </w:r>
      <w:r w:rsidR="00837D43" w:rsidRPr="00837D43">
        <w:t xml:space="preserve">. </w:t>
      </w:r>
      <w:r w:rsidR="004E6209" w:rsidRPr="00837D43">
        <w:t>продукции и процент их снижения</w:t>
      </w:r>
      <w:r w:rsidR="00837D43" w:rsidRPr="00837D43">
        <w:t xml:space="preserve">; </w:t>
      </w:r>
      <w:r w:rsidR="004E6209" w:rsidRPr="00837D43">
        <w:t>относительная экономия затрат на производство продукции</w:t>
      </w:r>
      <w:r w:rsidR="00837D43" w:rsidRPr="00837D43">
        <w:t xml:space="preserve">; </w:t>
      </w:r>
      <w:r w:rsidR="004E6209" w:rsidRPr="00837D43">
        <w:t>добавленная стоимость</w:t>
      </w:r>
      <w:r w:rsidR="00837D43">
        <w:t xml:space="preserve"> (</w:t>
      </w:r>
      <w:r w:rsidR="004E6209" w:rsidRPr="00837D43">
        <w:t>включая амортизацию</w:t>
      </w:r>
      <w:r w:rsidR="00837D43" w:rsidRPr="00837D43">
        <w:t xml:space="preserve">) </w:t>
      </w:r>
      <w:r w:rsidR="004E6209" w:rsidRPr="00837D43">
        <w:t>и ее прирост в сравнении с базисным уровнем, всего и в том числе за счет относительной экономии затрат</w:t>
      </w:r>
      <w:r w:rsidR="00837D43" w:rsidRPr="00837D43">
        <w:t xml:space="preserve">; </w:t>
      </w:r>
      <w:r w:rsidR="004E6209" w:rsidRPr="00837D43">
        <w:t>доход и его прирост в сравнении с базисным уровнем, всего и в том числе за счет экономии материальных и прочих затрат</w:t>
      </w:r>
      <w:r w:rsidR="00837D43" w:rsidRPr="00837D43">
        <w:t xml:space="preserve">; </w:t>
      </w:r>
      <w:r w:rsidR="004E6209" w:rsidRPr="00837D43">
        <w:t>потенциальная прибыль и ее прирост в сравнении с базисным уровнем, всего и в том числе за счет снижения себестоимости продукции</w:t>
      </w:r>
      <w:r w:rsidR="00837D43" w:rsidRPr="00837D43">
        <w:t xml:space="preserve">; </w:t>
      </w:r>
      <w:r w:rsidR="004E6209" w:rsidRPr="00837D43">
        <w:t>доля прироста добавленной стоимости и прибыли снижения себестоимости продукции в сравнении с базисным уровнем,</w:t>
      </w:r>
      <w:r w:rsidR="00837D43" w:rsidRPr="00837D43">
        <w:t>%);</w:t>
      </w:r>
    </w:p>
    <w:p w:rsidR="00837D43" w:rsidRDefault="00D54870" w:rsidP="00837D43">
      <w:pPr>
        <w:ind w:firstLine="709"/>
      </w:pPr>
      <w:r w:rsidRPr="00837D43">
        <w:t xml:space="preserve">Частные </w:t>
      </w:r>
      <w:r w:rsidR="004E6209" w:rsidRPr="00837D43">
        <w:t>показатели эффективности материальных затрат, затрат энергоресурсов на производство продукции</w:t>
      </w:r>
      <w:r w:rsidR="00837D43">
        <w:t xml:space="preserve"> (</w:t>
      </w:r>
      <w:r w:rsidR="004E6209" w:rsidRPr="00837D43">
        <w:t>материальные затраты и затраты энергоресурсов на 1 руб</w:t>
      </w:r>
      <w:r w:rsidR="00837D43" w:rsidRPr="00837D43">
        <w:t xml:space="preserve">. </w:t>
      </w:r>
      <w:r w:rsidR="004E6209" w:rsidRPr="00837D43">
        <w:t>продукции</w:t>
      </w:r>
      <w:r w:rsidR="00837D43">
        <w:t xml:space="preserve"> (</w:t>
      </w:r>
      <w:r w:rsidR="004E6209" w:rsidRPr="00837D43">
        <w:t>материалоемкость и энергоемкость продукции</w:t>
      </w:r>
      <w:r w:rsidR="00837D43" w:rsidRPr="00837D43">
        <w:t xml:space="preserve">) </w:t>
      </w:r>
      <w:r w:rsidR="004E6209" w:rsidRPr="00837D43">
        <w:t>и процент их снижения</w:t>
      </w:r>
      <w:r w:rsidR="00837D43" w:rsidRPr="00837D43">
        <w:t xml:space="preserve">; </w:t>
      </w:r>
      <w:r w:rsidR="004E6209" w:rsidRPr="00837D43">
        <w:t>относительная экономия материальных затрат и энергозатрат на производство продукции в стоимостном выражении</w:t>
      </w:r>
      <w:r w:rsidR="00837D43" w:rsidRPr="00837D43">
        <w:t xml:space="preserve">; </w:t>
      </w:r>
      <w:r w:rsidR="004E6209" w:rsidRPr="00837D43">
        <w:t>прирост прибыли, добавленной стоимости и дохода за счёт снижения материалоемкости и энергоемкости продукции</w:t>
      </w:r>
      <w:r w:rsidR="00837D43" w:rsidRPr="00837D43">
        <w:t xml:space="preserve">; </w:t>
      </w:r>
      <w:r w:rsidR="004E6209" w:rsidRPr="00837D43">
        <w:t>доля прироста прибыли и добавленной стоимости за счёт снижения материалоемкости и энергоемкости продукции</w:t>
      </w:r>
      <w:r w:rsidR="00837D43" w:rsidRPr="00837D43">
        <w:t>);</w:t>
      </w:r>
    </w:p>
    <w:p w:rsidR="00837D43" w:rsidRDefault="00D54870" w:rsidP="00837D43">
      <w:pPr>
        <w:ind w:firstLine="709"/>
      </w:pPr>
      <w:r w:rsidRPr="00837D43">
        <w:t xml:space="preserve">Частные </w:t>
      </w:r>
      <w:r w:rsidR="004E6209" w:rsidRPr="00837D43">
        <w:t>показатели эффективности использования расходов на оплату труда</w:t>
      </w:r>
      <w:r w:rsidR="00837D43">
        <w:t xml:space="preserve"> (</w:t>
      </w:r>
      <w:r w:rsidR="004E6209" w:rsidRPr="00837D43">
        <w:t>затраты на оплату труда, включая отчисления на социальные нужды на 1 руб</w:t>
      </w:r>
      <w:r w:rsidR="00837D43" w:rsidRPr="00837D43">
        <w:t xml:space="preserve">. </w:t>
      </w:r>
      <w:r w:rsidR="004E6209" w:rsidRPr="00837D43">
        <w:t>продукции и процент их снижения</w:t>
      </w:r>
      <w:r w:rsidR="00837D43" w:rsidRPr="00837D43">
        <w:t xml:space="preserve">; </w:t>
      </w:r>
      <w:r w:rsidR="004E6209" w:rsidRPr="00837D43">
        <w:t>относительная экономия затрат на оплату труда, включая отчисления на социальные нужды</w:t>
      </w:r>
      <w:r w:rsidR="00837D43" w:rsidRPr="00837D43">
        <w:t xml:space="preserve">; </w:t>
      </w:r>
      <w:r w:rsidR="004E6209" w:rsidRPr="00837D43">
        <w:t>прирост прибыли за счет относительной экономии затрат на оплату труда, включая отчисления на социальные нужды</w:t>
      </w:r>
      <w:r w:rsidR="00837D43" w:rsidRPr="00837D43">
        <w:t xml:space="preserve">; </w:t>
      </w:r>
      <w:r w:rsidR="004E6209" w:rsidRPr="00837D43">
        <w:t>прирост добавленной стоимости в сравнении с базисным уровнем, в том числе за счет относительной экономии расходов на оплату труда, включая отчисления на социальные нужды</w:t>
      </w:r>
      <w:r w:rsidR="00837D43" w:rsidRPr="00837D43">
        <w:t xml:space="preserve">; </w:t>
      </w:r>
      <w:r w:rsidR="004E6209" w:rsidRPr="00837D43">
        <w:t>доля прироста прибыли и добавленной стоимости за счёт относительной экономии затрат на оплату труда, включая отчисления на социальные нужды,</w:t>
      </w:r>
      <w:r w:rsidR="00837D43" w:rsidRPr="00837D43">
        <w:t>%);</w:t>
      </w:r>
    </w:p>
    <w:p w:rsidR="00837D43" w:rsidRDefault="00D54870" w:rsidP="00837D43">
      <w:pPr>
        <w:ind w:firstLine="709"/>
      </w:pPr>
      <w:r w:rsidRPr="00837D43">
        <w:t xml:space="preserve">Частные </w:t>
      </w:r>
      <w:r w:rsidR="004E6209" w:rsidRPr="00837D43">
        <w:t>показатели эффективности использования амортизации</w:t>
      </w:r>
      <w:r w:rsidR="00837D43">
        <w:t xml:space="preserve"> (</w:t>
      </w:r>
      <w:r w:rsidR="004E6209" w:rsidRPr="00837D43">
        <w:t>затраты на амортизацию на 1 руб</w:t>
      </w:r>
      <w:r w:rsidR="00837D43" w:rsidRPr="00837D43">
        <w:t xml:space="preserve">. </w:t>
      </w:r>
      <w:r w:rsidR="004E6209" w:rsidRPr="00837D43">
        <w:t>продукции и процент снижения</w:t>
      </w:r>
      <w:r w:rsidR="00837D43" w:rsidRPr="00837D43">
        <w:t xml:space="preserve">; </w:t>
      </w:r>
      <w:r w:rsidR="004E6209" w:rsidRPr="00837D43">
        <w:t>относительная экономия амортизации</w:t>
      </w:r>
      <w:r w:rsidR="00837D43" w:rsidRPr="00837D43">
        <w:t>).</w:t>
      </w:r>
    </w:p>
    <w:p w:rsidR="00837D43" w:rsidRDefault="00D54870" w:rsidP="00837D43">
      <w:pPr>
        <w:ind w:firstLine="709"/>
      </w:pPr>
      <w:r w:rsidRPr="00837D43">
        <w:t>П</w:t>
      </w:r>
      <w:r w:rsidR="004E6209" w:rsidRPr="00837D43">
        <w:t>ри замене и модернизации оборудования пользуются расчетом экономического эффекта по минимуму приведенных затрат,</w:t>
      </w:r>
      <w:r w:rsidRPr="00837D43">
        <w:t xml:space="preserve"> </w:t>
      </w:r>
      <w:r w:rsidR="004E6209" w:rsidRPr="00837D43">
        <w:t>которые представляют сумму себестоимости на единицу мощности и нормативной прибыли</w:t>
      </w:r>
      <w:r w:rsidR="00837D43" w:rsidRPr="00837D43">
        <w:t>.</w:t>
      </w:r>
    </w:p>
    <w:p w:rsidR="00837D43" w:rsidRDefault="00837D43" w:rsidP="00837D43">
      <w:pPr>
        <w:ind w:firstLine="709"/>
      </w:pPr>
    </w:p>
    <w:p w:rsidR="00D54870" w:rsidRPr="00837D43" w:rsidRDefault="004E6209" w:rsidP="00837D43">
      <w:pPr>
        <w:ind w:firstLine="709"/>
      </w:pPr>
      <w:r w:rsidRPr="00837D43">
        <w:t xml:space="preserve">3 = С + Ен </w:t>
      </w:r>
      <w:r w:rsidR="00D54870" w:rsidRPr="00837D43">
        <w:t>*</w:t>
      </w:r>
      <w:r w:rsidRPr="00837D43">
        <w:t xml:space="preserve"> К,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где</w:t>
      </w:r>
    </w:p>
    <w:p w:rsidR="00837D43" w:rsidRDefault="004E6209" w:rsidP="00837D43">
      <w:pPr>
        <w:ind w:firstLine="709"/>
      </w:pPr>
      <w:r w:rsidRPr="00837D43">
        <w:t>С</w:t>
      </w:r>
      <w:r w:rsidR="00837D43" w:rsidRPr="00837D43">
        <w:t xml:space="preserve"> - </w:t>
      </w:r>
      <w:r w:rsidRPr="00837D43">
        <w:t>себестоимость единицы продукции, руб</w:t>
      </w:r>
      <w:r w:rsidR="00837D43">
        <w:t>.;</w:t>
      </w:r>
    </w:p>
    <w:p w:rsidR="00837D43" w:rsidRDefault="004E6209" w:rsidP="00837D43">
      <w:pPr>
        <w:ind w:firstLine="709"/>
      </w:pPr>
      <w:r w:rsidRPr="00837D43">
        <w:t>Е</w:t>
      </w:r>
      <w:r w:rsidR="00837D43" w:rsidRPr="00837D43">
        <w:t xml:space="preserve"> - </w:t>
      </w:r>
      <w:r w:rsidRPr="00837D43">
        <w:t>нормативный коэффициент экономической эффективности</w:t>
      </w:r>
      <w:r w:rsidR="00837D43" w:rsidRPr="00837D43">
        <w:t>;</w:t>
      </w:r>
    </w:p>
    <w:p w:rsidR="00837D43" w:rsidRDefault="004E6209" w:rsidP="00837D43">
      <w:pPr>
        <w:ind w:firstLine="709"/>
      </w:pPr>
      <w:r w:rsidRPr="00837D43">
        <w:t>К</w:t>
      </w:r>
      <w:r w:rsidR="00837D43" w:rsidRPr="00837D43">
        <w:t xml:space="preserve"> - </w:t>
      </w:r>
      <w:r w:rsidRPr="00837D43">
        <w:t>удельные капитальные вложения, руб</w:t>
      </w:r>
      <w:r w:rsidR="00837D43" w:rsidRPr="00837D43">
        <w:t>.</w:t>
      </w:r>
    </w:p>
    <w:p w:rsidR="00837D43" w:rsidRDefault="004E6209" w:rsidP="00837D43">
      <w:pPr>
        <w:ind w:firstLine="709"/>
      </w:pPr>
      <w:r w:rsidRPr="00837D43">
        <w:t>Для расчета эконом</w:t>
      </w:r>
      <w:r w:rsidR="00D54870" w:rsidRPr="00837D43">
        <w:t>ического эффекта необходимо при</w:t>
      </w:r>
      <w:r w:rsidRPr="00837D43">
        <w:t>ведение единовременных и текущих затрат на создание и внедрение новой и базов</w:t>
      </w:r>
      <w:r w:rsidR="00D54870" w:rsidRPr="00837D43">
        <w:t>ой техники и результатов их при</w:t>
      </w:r>
      <w:r w:rsidRPr="00837D43">
        <w:t>менения к одному моменту времени</w:t>
      </w:r>
      <w:r w:rsidR="00837D43">
        <w:t xml:space="preserve"> (</w:t>
      </w:r>
      <w:r w:rsidRPr="00837D43">
        <w:t>началу расчетного года</w:t>
      </w:r>
      <w:r w:rsidR="00837D43" w:rsidRPr="00837D43">
        <w:t>).</w:t>
      </w:r>
    </w:p>
    <w:p w:rsidR="00837D43" w:rsidRDefault="004E6209" w:rsidP="00837D43">
      <w:pPr>
        <w:ind w:firstLine="709"/>
      </w:pPr>
      <w:r w:rsidRPr="00837D43">
        <w:t>Оценка эффективности новой техники имеет не только экономический, но и социальный аспект</w:t>
      </w:r>
      <w:r w:rsidR="00837D43" w:rsidRPr="00837D43">
        <w:t xml:space="preserve">. </w:t>
      </w:r>
      <w:r w:rsidRPr="00837D43">
        <w:t xml:space="preserve">Основным результатом ее внедрения </w:t>
      </w:r>
      <w:r w:rsidR="00D54870" w:rsidRPr="00837D43">
        <w:t>является число высвобожденных ра</w:t>
      </w:r>
      <w:r w:rsidRPr="00837D43">
        <w:t>ботников, которое определяется по формуле</w:t>
      </w:r>
      <w:r w:rsidR="00837D43" w:rsidRPr="00837D43">
        <w:t>: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Рв=</w:t>
      </w:r>
      <w:r w:rsidR="00837D43" w:rsidRPr="00837D43">
        <w:t xml:space="preserve"> </w:t>
      </w:r>
      <w:r w:rsidRPr="00837D43">
        <w:t>О</w:t>
      </w:r>
      <w:r w:rsidRPr="00837D43">
        <w:rPr>
          <w:vertAlign w:val="subscript"/>
        </w:rPr>
        <w:t>2</w:t>
      </w:r>
      <w:r w:rsidRPr="00837D43">
        <w:t>/П</w:t>
      </w:r>
      <w:r w:rsidRPr="00837D43">
        <w:rPr>
          <w:vertAlign w:val="subscript"/>
        </w:rPr>
        <w:t>1</w:t>
      </w:r>
      <w:r w:rsidR="00837D43" w:rsidRPr="00837D43">
        <w:rPr>
          <w:vertAlign w:val="subscript"/>
        </w:rPr>
        <w:t xml:space="preserve"> - </w:t>
      </w:r>
      <w:r w:rsidRPr="00837D43">
        <w:t>О</w:t>
      </w:r>
      <w:r w:rsidRPr="00837D43">
        <w:rPr>
          <w:vertAlign w:val="subscript"/>
        </w:rPr>
        <w:t>2</w:t>
      </w:r>
      <w:r w:rsidRPr="00837D43">
        <w:t>/П</w:t>
      </w:r>
      <w:r w:rsidR="00837D43">
        <w:rPr>
          <w:vertAlign w:val="subscript"/>
        </w:rPr>
        <w:t>2,</w:t>
      </w:r>
      <w:r w:rsidRPr="00837D43">
        <w:t>где</w:t>
      </w:r>
    </w:p>
    <w:p w:rsidR="00837D43" w:rsidRDefault="00837D43" w:rsidP="00837D43">
      <w:pPr>
        <w:ind w:firstLine="709"/>
      </w:pPr>
    </w:p>
    <w:p w:rsidR="00837D43" w:rsidRDefault="004E6209" w:rsidP="00837D43">
      <w:pPr>
        <w:ind w:firstLine="709"/>
      </w:pPr>
      <w:r w:rsidRPr="00837D43">
        <w:t>Рв</w:t>
      </w:r>
      <w:r w:rsidR="00837D43" w:rsidRPr="00837D43">
        <w:t xml:space="preserve"> - </w:t>
      </w:r>
      <w:r w:rsidRPr="00837D43">
        <w:t>число условно высвобожденных работников</w:t>
      </w:r>
      <w:r w:rsidR="00837D43" w:rsidRPr="00837D43">
        <w:t>;</w:t>
      </w:r>
      <w:r w:rsidR="00837D43">
        <w:t xml:space="preserve"> </w:t>
      </w:r>
      <w:r w:rsidRPr="00837D43">
        <w:t>О</w:t>
      </w:r>
      <w:r w:rsidRPr="00837D43">
        <w:rPr>
          <w:vertAlign w:val="subscript"/>
        </w:rPr>
        <w:t>2</w:t>
      </w:r>
      <w:r w:rsidR="00837D43" w:rsidRPr="00837D43">
        <w:t xml:space="preserve"> - </w:t>
      </w:r>
      <w:r w:rsidRPr="00837D43">
        <w:t>объем работ после внедрения новой техники</w:t>
      </w:r>
      <w:r w:rsidR="00837D43" w:rsidRPr="00837D43">
        <w:t>;</w:t>
      </w:r>
      <w:r w:rsidR="00837D43">
        <w:t xml:space="preserve"> </w:t>
      </w:r>
      <w:r w:rsidRPr="00837D43">
        <w:t>П</w:t>
      </w:r>
      <w:r w:rsidRPr="00837D43">
        <w:rPr>
          <w:vertAlign w:val="subscript"/>
        </w:rPr>
        <w:t>2</w:t>
      </w:r>
      <w:r w:rsidR="00837D43" w:rsidRPr="00837D43">
        <w:rPr>
          <w:vertAlign w:val="subscript"/>
        </w:rPr>
        <w:t xml:space="preserve"> - </w:t>
      </w:r>
      <w:r w:rsidRPr="00837D43">
        <w:t>производительность труда</w:t>
      </w:r>
      <w:r w:rsidR="00837D43">
        <w:t xml:space="preserve"> (</w:t>
      </w:r>
      <w:r w:rsidRPr="00837D43">
        <w:t>выработка на одного работника</w:t>
      </w:r>
      <w:r w:rsidR="00837D43" w:rsidRPr="00837D43">
        <w:t xml:space="preserve">) </w:t>
      </w:r>
      <w:r w:rsidRPr="00837D43">
        <w:t>после внедрения новой техники</w:t>
      </w:r>
      <w:r w:rsidR="00837D43" w:rsidRPr="00837D43">
        <w:t>;</w:t>
      </w:r>
      <w:r w:rsidR="00837D43">
        <w:t xml:space="preserve"> </w:t>
      </w:r>
      <w:r w:rsidRPr="00837D43">
        <w:t>П</w:t>
      </w:r>
      <w:r w:rsidRPr="00837D43">
        <w:rPr>
          <w:vertAlign w:val="subscript"/>
        </w:rPr>
        <w:t>1</w:t>
      </w:r>
      <w:r w:rsidR="00837D43" w:rsidRPr="00837D43">
        <w:t xml:space="preserve"> - </w:t>
      </w:r>
      <w:r w:rsidRPr="00837D43">
        <w:t>производительность труда до внедрения новой техники</w:t>
      </w:r>
      <w:r w:rsidR="00837D43" w:rsidRPr="00837D43">
        <w:t>.</w:t>
      </w:r>
    </w:p>
    <w:p w:rsidR="00837D43" w:rsidRPr="00837D43" w:rsidRDefault="00996977" w:rsidP="00837D43">
      <w:pPr>
        <w:pStyle w:val="2"/>
      </w:pPr>
      <w:r w:rsidRPr="00837D43">
        <w:br w:type="page"/>
      </w:r>
      <w:bookmarkStart w:id="4" w:name="_Toc267342223"/>
      <w:r w:rsidR="00837D43">
        <w:t>Заключение</w:t>
      </w:r>
      <w:bookmarkEnd w:id="4"/>
    </w:p>
    <w:p w:rsidR="00837D43" w:rsidRDefault="00837D43" w:rsidP="00837D43">
      <w:pPr>
        <w:ind w:firstLine="709"/>
      </w:pPr>
    </w:p>
    <w:p w:rsidR="00837D43" w:rsidRDefault="00D54870" w:rsidP="00837D43">
      <w:pPr>
        <w:ind w:firstLine="709"/>
      </w:pPr>
      <w:r w:rsidRPr="00837D43">
        <w:t>Основные направления механизации трудоемких работ в торговле</w:t>
      </w:r>
      <w:r w:rsidR="00837D43" w:rsidRPr="00837D43">
        <w:t xml:space="preserve">: </w:t>
      </w:r>
      <w:r w:rsidRPr="00837D43">
        <w:t>механизация погрузочно-разгрузочных работ, механизация подготовки товаров</w:t>
      </w:r>
      <w:r w:rsidR="00837D43">
        <w:t xml:space="preserve"> (</w:t>
      </w:r>
      <w:r w:rsidRPr="00837D43">
        <w:t>фасовочное оборудование</w:t>
      </w:r>
      <w:r w:rsidR="00837D43" w:rsidRPr="00837D43">
        <w:t>),</w:t>
      </w:r>
      <w:r w:rsidRPr="00837D43">
        <w:t xml:space="preserve"> механизация процессов хранения товаров</w:t>
      </w:r>
      <w:r w:rsidR="00837D43">
        <w:t xml:space="preserve"> (</w:t>
      </w:r>
      <w:r w:rsidRPr="00837D43">
        <w:t>холодильное оборудование</w:t>
      </w:r>
      <w:r w:rsidR="00837D43" w:rsidRPr="00837D43">
        <w:t>),</w:t>
      </w:r>
      <w:r w:rsidRPr="00837D43">
        <w:t xml:space="preserve"> механизация кассовых операций, механизация продажи товаров</w:t>
      </w:r>
      <w:r w:rsidR="00837D43">
        <w:t xml:space="preserve"> (</w:t>
      </w:r>
      <w:r w:rsidRPr="00837D43">
        <w:t>торговый автомат</w:t>
      </w:r>
      <w:r w:rsidR="00837D43" w:rsidRPr="00837D43">
        <w:t>),</w:t>
      </w:r>
      <w:r w:rsidRPr="00837D43">
        <w:t xml:space="preserve"> создание механизации и автоматизации складов и магазинов, механизация учета товарооборота и товарных запасов</w:t>
      </w:r>
      <w:r w:rsidR="00837D43" w:rsidRPr="00837D43">
        <w:t xml:space="preserve">. </w:t>
      </w:r>
      <w:r w:rsidRPr="00837D43">
        <w:t>Комплексная механизация производства значительно повышает уровень производительности труда работников торговли, в результате чего образуется условная экономия затрат на оплату труда и снижается численность работников</w:t>
      </w:r>
      <w:r w:rsidR="00837D43" w:rsidRPr="00837D43">
        <w:t>.</w:t>
      </w:r>
    </w:p>
    <w:p w:rsidR="00837D43" w:rsidRDefault="00D54870" w:rsidP="00837D43">
      <w:pPr>
        <w:ind w:firstLine="709"/>
      </w:pPr>
      <w:r w:rsidRPr="00837D43">
        <w:t>Для управления товарными запасами в магазинах все более широкое распространение получает электронная техника</w:t>
      </w:r>
      <w:r w:rsidR="00837D43" w:rsidRPr="00837D43">
        <w:t xml:space="preserve">. </w:t>
      </w:r>
      <w:r w:rsidRPr="00837D43">
        <w:t>В первую очередь это кассовые терминалы с системой учета товародвижения, сканеры и принтеры штриховых кодов и др</w:t>
      </w:r>
      <w:r w:rsidR="00837D43" w:rsidRPr="00837D43">
        <w:t xml:space="preserve">. </w:t>
      </w:r>
      <w:r w:rsidRPr="00837D43">
        <w:t>С помощью такой техники можно осуществлять не только эффективный контроль за товарными запасами в магазине или целой фирме, но и осуществлять управление другими направлениями коммерческой деятельности</w:t>
      </w:r>
      <w:r w:rsidR="00837D43">
        <w:t xml:space="preserve"> (</w:t>
      </w:r>
      <w:r w:rsidRPr="00837D43">
        <w:t xml:space="preserve">ценообразование, работа с поставщиками и </w:t>
      </w:r>
      <w:r w:rsidR="00837D43">
        <w:t>т.д.)</w:t>
      </w:r>
      <w:r w:rsidR="00837D43" w:rsidRPr="00837D43">
        <w:t>.</w:t>
      </w:r>
    </w:p>
    <w:p w:rsidR="00837D43" w:rsidRDefault="00D54870" w:rsidP="00837D43">
      <w:pPr>
        <w:ind w:firstLine="709"/>
      </w:pPr>
      <w:r w:rsidRPr="00837D43">
        <w:t>Механизацию производства оценивают по различным показателям</w:t>
      </w:r>
      <w:r w:rsidR="00837D43" w:rsidRPr="00837D43">
        <w:t xml:space="preserve">. </w:t>
      </w:r>
      <w:r w:rsidRPr="00837D43">
        <w:t>Такими показателями могут быть</w:t>
      </w:r>
      <w:r w:rsidR="00837D43" w:rsidRPr="00837D43">
        <w:t xml:space="preserve">: </w:t>
      </w:r>
      <w:r w:rsidRPr="00837D43">
        <w:t>уровень механизации труда, уровень механизации работ, механовооружённость и энерговооружённость труда и др</w:t>
      </w:r>
      <w:r w:rsidR="00837D43" w:rsidRPr="00837D43">
        <w:t xml:space="preserve">. </w:t>
      </w:r>
      <w:r w:rsidRPr="00837D43">
        <w:t>При замене и модернизации оборудования пользуются расчетом экономического эффекта по минимуму приведенных затрат, которые представляют сумму себестоимости на единицу мощности и нормативной прибыли</w:t>
      </w:r>
      <w:r w:rsidR="00837D43" w:rsidRPr="00837D43">
        <w:t>.</w:t>
      </w:r>
    </w:p>
    <w:p w:rsidR="00837D43" w:rsidRDefault="00D54870" w:rsidP="00837D43">
      <w:pPr>
        <w:ind w:firstLine="709"/>
      </w:pPr>
      <w:r w:rsidRPr="00837D43">
        <w:t>Оценка эффективности новой техники имеет не только экономический, но и социальный аспект</w:t>
      </w:r>
      <w:r w:rsidR="00837D43" w:rsidRPr="00837D43">
        <w:t xml:space="preserve">. </w:t>
      </w:r>
      <w:r w:rsidRPr="00837D43">
        <w:t>Основным результатом ее внедрения является число высвобожденных работников</w:t>
      </w:r>
      <w:r w:rsidR="00837D43" w:rsidRPr="00837D43">
        <w:t>.</w:t>
      </w:r>
    </w:p>
    <w:p w:rsidR="00837D43" w:rsidRPr="00837D43" w:rsidRDefault="00996977" w:rsidP="00837D43">
      <w:pPr>
        <w:pStyle w:val="2"/>
      </w:pPr>
      <w:r w:rsidRPr="00837D43">
        <w:br w:type="page"/>
      </w:r>
      <w:bookmarkStart w:id="5" w:name="_Toc267342224"/>
      <w:r w:rsidR="00837D43">
        <w:t>Список использованной литературы</w:t>
      </w:r>
      <w:bookmarkEnd w:id="5"/>
    </w:p>
    <w:p w:rsidR="00837D43" w:rsidRDefault="00837D43" w:rsidP="00837D43">
      <w:pPr>
        <w:ind w:firstLine="709"/>
      </w:pPr>
    </w:p>
    <w:p w:rsidR="00837D43" w:rsidRDefault="00D54870" w:rsidP="00837D43">
      <w:pPr>
        <w:pStyle w:val="a0"/>
        <w:ind w:firstLine="0"/>
      </w:pPr>
      <w:r w:rsidRPr="00837D43">
        <w:t>Бланк И</w:t>
      </w:r>
      <w:r w:rsidR="00837D43">
        <w:t xml:space="preserve">.А. </w:t>
      </w:r>
      <w:r w:rsidRPr="00837D43">
        <w:t>Управление торговым предприятием</w:t>
      </w:r>
      <w:r w:rsidR="00837D43" w:rsidRPr="00837D43">
        <w:t>. -</w:t>
      </w:r>
      <w:r w:rsidR="00837D43">
        <w:t xml:space="preserve"> </w:t>
      </w:r>
      <w:r w:rsidRPr="00837D43">
        <w:t>М</w:t>
      </w:r>
      <w:r w:rsidR="00837D43">
        <w:t>.:</w:t>
      </w:r>
      <w:r w:rsidR="00837D43" w:rsidRPr="00837D43">
        <w:t xml:space="preserve"> </w:t>
      </w:r>
      <w:r w:rsidRPr="00837D43">
        <w:t>Ассоциация авторов и издателей ТАНДЕМ</w:t>
      </w:r>
      <w:r w:rsidR="00837D43" w:rsidRPr="00837D43">
        <w:t xml:space="preserve">. </w:t>
      </w:r>
      <w:r w:rsidRPr="00837D43">
        <w:t>Издательство ЭКМОС</w:t>
      </w:r>
      <w:r w:rsidR="00837D43" w:rsidRPr="00837D43">
        <w:t>., 20</w:t>
      </w:r>
      <w:r w:rsidRPr="00837D43">
        <w:t>00</w:t>
      </w:r>
      <w:r w:rsidR="00837D43" w:rsidRPr="00837D43">
        <w:t>. -</w:t>
      </w:r>
      <w:r w:rsidR="00837D43">
        <w:t xml:space="preserve"> </w:t>
      </w:r>
      <w:r w:rsidRPr="00837D43">
        <w:t>416 с</w:t>
      </w:r>
      <w:r w:rsidR="00837D43" w:rsidRPr="00837D43">
        <w:t>.</w:t>
      </w:r>
    </w:p>
    <w:p w:rsidR="00837D43" w:rsidRDefault="00D54870" w:rsidP="00837D43">
      <w:pPr>
        <w:pStyle w:val="a0"/>
        <w:ind w:firstLine="0"/>
        <w:rPr>
          <w:rStyle w:val="formlabels1"/>
          <w:rFonts w:ascii="Times New Roman" w:hAnsi="Times New Roman" w:cs="Times New Roman"/>
          <w:color w:val="000000"/>
          <w:sz w:val="28"/>
          <w:szCs w:val="28"/>
        </w:rPr>
      </w:pPr>
      <w:r w:rsidRPr="00837D43">
        <w:t>Брагин Л</w:t>
      </w:r>
      <w:r w:rsidR="00837D43">
        <w:t xml:space="preserve">.А. </w:t>
      </w:r>
      <w:r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>Торговое дело</w:t>
      </w:r>
      <w:r w:rsidR="00837D43"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>М</w:t>
      </w:r>
      <w:r w:rsid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>.:</w:t>
      </w:r>
      <w:r w:rsidR="00837D43"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>Инфра-М, 2002</w:t>
      </w:r>
      <w:r w:rsidR="00837D43"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>-</w:t>
      </w:r>
      <w:r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 xml:space="preserve"> 375 с</w:t>
      </w:r>
      <w:r w:rsidR="00837D43" w:rsidRPr="00837D43">
        <w:rPr>
          <w:rStyle w:val="formlabels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7D43" w:rsidRDefault="00D54870" w:rsidP="00837D43">
      <w:pPr>
        <w:pStyle w:val="a0"/>
        <w:ind w:firstLine="0"/>
      </w:pPr>
      <w:r w:rsidRPr="00837D43">
        <w:t>Дашков Л</w:t>
      </w:r>
      <w:r w:rsidR="00837D43">
        <w:t xml:space="preserve">.П., </w:t>
      </w:r>
      <w:r w:rsidRPr="00837D43">
        <w:t>Памбухчиянц В</w:t>
      </w:r>
      <w:r w:rsidR="00837D43">
        <w:t xml:space="preserve">.К. </w:t>
      </w:r>
      <w:r w:rsidRPr="00837D43">
        <w:t>Коммерция и технология торговли</w:t>
      </w:r>
      <w:r w:rsidR="00837D43" w:rsidRPr="00837D43">
        <w:t>. -</w:t>
      </w:r>
      <w:r w:rsidR="00837D43">
        <w:t xml:space="preserve"> </w:t>
      </w:r>
      <w:r w:rsidRPr="00837D43">
        <w:t>М</w:t>
      </w:r>
      <w:r w:rsidR="00837D43">
        <w:t>.:</w:t>
      </w:r>
      <w:r w:rsidR="00837D43" w:rsidRPr="00837D43">
        <w:t xml:space="preserve"> </w:t>
      </w:r>
      <w:r w:rsidRPr="00837D43">
        <w:t>Издательско-торговая корпорация</w:t>
      </w:r>
      <w:r w:rsidR="00837D43">
        <w:t xml:space="preserve"> "</w:t>
      </w:r>
      <w:r w:rsidRPr="00837D43">
        <w:t>Дашков и К°</w:t>
      </w:r>
      <w:r w:rsidR="00837D43">
        <w:t xml:space="preserve">", </w:t>
      </w:r>
      <w:r w:rsidRPr="00837D43">
        <w:t>2002</w:t>
      </w:r>
      <w:r w:rsidR="00837D43" w:rsidRPr="00837D43">
        <w:t>. -</w:t>
      </w:r>
      <w:r w:rsidR="00837D43">
        <w:t xml:space="preserve"> </w:t>
      </w:r>
      <w:r w:rsidRPr="00837D43">
        <w:t>596 с</w:t>
      </w:r>
      <w:r w:rsidR="00837D43" w:rsidRPr="00837D43">
        <w:t>.</w:t>
      </w:r>
    </w:p>
    <w:p w:rsidR="00837D43" w:rsidRDefault="00D54870" w:rsidP="00837D43">
      <w:pPr>
        <w:pStyle w:val="a0"/>
        <w:ind w:firstLine="0"/>
      </w:pPr>
      <w:r w:rsidRPr="00837D43">
        <w:t>Дашков Л</w:t>
      </w:r>
      <w:r w:rsidR="00837D43">
        <w:t xml:space="preserve">.П., </w:t>
      </w:r>
      <w:r w:rsidRPr="00837D43">
        <w:t>Памбухчиянц В</w:t>
      </w:r>
      <w:r w:rsidR="00837D43">
        <w:t xml:space="preserve">.К. </w:t>
      </w:r>
      <w:r w:rsidRPr="00837D43">
        <w:t>Организация, технология и проектирование торговых предприятий</w:t>
      </w:r>
      <w:r w:rsidR="00837D43" w:rsidRPr="00837D43">
        <w:t>. -</w:t>
      </w:r>
      <w:r w:rsidR="00837D43">
        <w:t xml:space="preserve"> </w:t>
      </w:r>
      <w:r w:rsidRPr="00837D43">
        <w:t>М</w:t>
      </w:r>
      <w:r w:rsidR="00837D43">
        <w:t>.:</w:t>
      </w:r>
      <w:r w:rsidR="00837D43" w:rsidRPr="00837D43">
        <w:t xml:space="preserve"> </w:t>
      </w:r>
      <w:r w:rsidRPr="00837D43">
        <w:t>Информационно-внедренческий центр</w:t>
      </w:r>
      <w:r w:rsidR="00837D43">
        <w:t xml:space="preserve"> "</w:t>
      </w:r>
      <w:r w:rsidRPr="00837D43">
        <w:t>Маркетинг</w:t>
      </w:r>
      <w:r w:rsidR="00837D43">
        <w:t xml:space="preserve">", </w:t>
      </w:r>
      <w:r w:rsidRPr="00837D43">
        <w:t>2001</w:t>
      </w:r>
      <w:r w:rsidR="00837D43" w:rsidRPr="00837D43">
        <w:t>. -</w:t>
      </w:r>
      <w:r w:rsidR="00837D43">
        <w:t xml:space="preserve"> </w:t>
      </w:r>
      <w:r w:rsidRPr="00837D43">
        <w:t>400 с</w:t>
      </w:r>
      <w:r w:rsidR="00837D43" w:rsidRPr="00837D43">
        <w:t>.</w:t>
      </w:r>
    </w:p>
    <w:p w:rsidR="00837D43" w:rsidRDefault="00D54870" w:rsidP="00837D43">
      <w:pPr>
        <w:pStyle w:val="a0"/>
        <w:ind w:firstLine="0"/>
      </w:pPr>
      <w:r w:rsidRPr="00837D43">
        <w:t>Памбухчиянц О</w:t>
      </w:r>
      <w:r w:rsidR="00837D43">
        <w:t xml:space="preserve">.В. </w:t>
      </w:r>
      <w:r w:rsidRPr="00837D43">
        <w:t>Организация и технология коммерческой деятельности</w:t>
      </w:r>
      <w:r w:rsidR="00837D43" w:rsidRPr="00837D43">
        <w:t>. -</w:t>
      </w:r>
      <w:r w:rsidR="00837D43">
        <w:t xml:space="preserve"> </w:t>
      </w:r>
      <w:r w:rsidRPr="00837D43">
        <w:t>М</w:t>
      </w:r>
      <w:r w:rsidR="00837D43">
        <w:t>.:</w:t>
      </w:r>
      <w:r w:rsidR="00837D43" w:rsidRPr="00837D43">
        <w:t xml:space="preserve"> </w:t>
      </w:r>
      <w:r w:rsidRPr="00837D43">
        <w:t>Информационно-внедренческий центр</w:t>
      </w:r>
      <w:r w:rsidR="00837D43">
        <w:t xml:space="preserve"> "</w:t>
      </w:r>
      <w:r w:rsidRPr="00837D43">
        <w:t>Маркетинг</w:t>
      </w:r>
      <w:r w:rsidR="00837D43">
        <w:t xml:space="preserve">", </w:t>
      </w:r>
      <w:r w:rsidRPr="00837D43">
        <w:t>2001</w:t>
      </w:r>
      <w:r w:rsidR="00837D43" w:rsidRPr="00837D43">
        <w:t>. -</w:t>
      </w:r>
      <w:r w:rsidR="00837D43">
        <w:t xml:space="preserve"> </w:t>
      </w:r>
      <w:r w:rsidRPr="00837D43">
        <w:t>450 с</w:t>
      </w:r>
      <w:r w:rsidR="00837D43" w:rsidRPr="00837D43">
        <w:t>.</w:t>
      </w:r>
    </w:p>
    <w:p w:rsidR="00837D43" w:rsidRDefault="00D54870" w:rsidP="00837D43">
      <w:pPr>
        <w:pStyle w:val="a0"/>
        <w:ind w:firstLine="0"/>
      </w:pPr>
      <w:r w:rsidRPr="00837D43">
        <w:t>Экономика и организация деятельности торгового предприятия / Под ред</w:t>
      </w:r>
      <w:r w:rsidR="00837D43">
        <w:t>.</w:t>
      </w:r>
      <w:r w:rsidR="006E69DC">
        <w:t xml:space="preserve"> </w:t>
      </w:r>
      <w:r w:rsidR="00837D43">
        <w:t xml:space="preserve">А.Н. </w:t>
      </w:r>
      <w:r w:rsidRPr="00837D43">
        <w:t>Соломатина</w:t>
      </w:r>
      <w:r w:rsidR="00837D43" w:rsidRPr="00837D43">
        <w:t>. -</w:t>
      </w:r>
      <w:r w:rsidR="00837D43">
        <w:t xml:space="preserve"> </w:t>
      </w:r>
      <w:r w:rsidRPr="00837D43">
        <w:t>М</w:t>
      </w:r>
      <w:r w:rsidR="00837D43">
        <w:t>.:</w:t>
      </w:r>
      <w:r w:rsidR="00837D43" w:rsidRPr="00837D43">
        <w:t xml:space="preserve"> </w:t>
      </w:r>
      <w:r w:rsidRPr="00837D43">
        <w:t>ИНФРА-М, 2001</w:t>
      </w:r>
      <w:r w:rsidR="00837D43" w:rsidRPr="00837D43">
        <w:t>. -</w:t>
      </w:r>
      <w:r w:rsidR="00837D43">
        <w:t xml:space="preserve"> </w:t>
      </w:r>
      <w:r w:rsidRPr="00837D43">
        <w:t>295 с</w:t>
      </w:r>
      <w:r w:rsidR="00837D43" w:rsidRPr="00837D43">
        <w:t>.</w:t>
      </w:r>
    </w:p>
    <w:p w:rsidR="00996977" w:rsidRPr="00837D43" w:rsidRDefault="00996977" w:rsidP="00837D43">
      <w:pPr>
        <w:ind w:firstLine="709"/>
      </w:pPr>
      <w:bookmarkStart w:id="6" w:name="_GoBack"/>
      <w:bookmarkEnd w:id="6"/>
    </w:p>
    <w:sectPr w:rsidR="00996977" w:rsidRPr="00837D43" w:rsidSect="00837D4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D4" w:rsidRDefault="00352DD4">
      <w:pPr>
        <w:ind w:firstLine="709"/>
      </w:pPr>
      <w:r>
        <w:separator/>
      </w:r>
    </w:p>
  </w:endnote>
  <w:endnote w:type="continuationSeparator" w:id="0">
    <w:p w:rsidR="00352DD4" w:rsidRDefault="00352DD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43" w:rsidRDefault="00837D4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43" w:rsidRDefault="00837D4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D4" w:rsidRDefault="00352DD4">
      <w:pPr>
        <w:ind w:firstLine="709"/>
      </w:pPr>
      <w:r>
        <w:separator/>
      </w:r>
    </w:p>
  </w:footnote>
  <w:footnote w:type="continuationSeparator" w:id="0">
    <w:p w:rsidR="00352DD4" w:rsidRDefault="00352DD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BA" w:rsidRDefault="00106EF6" w:rsidP="00996977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D2BBA" w:rsidRDefault="007D2BBA" w:rsidP="0099697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43" w:rsidRDefault="00837D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2421C8"/>
    <w:multiLevelType w:val="multilevel"/>
    <w:tmpl w:val="81C8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64F31"/>
    <w:multiLevelType w:val="multilevel"/>
    <w:tmpl w:val="C2F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6957A55"/>
    <w:multiLevelType w:val="multilevel"/>
    <w:tmpl w:val="BAE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6E04957"/>
    <w:multiLevelType w:val="multilevel"/>
    <w:tmpl w:val="AB8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2A55C7"/>
    <w:multiLevelType w:val="hybridMultilevel"/>
    <w:tmpl w:val="A760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9165F"/>
    <w:rsid w:val="00106EF6"/>
    <w:rsid w:val="00162424"/>
    <w:rsid w:val="0018358E"/>
    <w:rsid w:val="001B2687"/>
    <w:rsid w:val="001B72AE"/>
    <w:rsid w:val="001D3BAB"/>
    <w:rsid w:val="00202F16"/>
    <w:rsid w:val="00254822"/>
    <w:rsid w:val="00324FC8"/>
    <w:rsid w:val="00352DD4"/>
    <w:rsid w:val="003E4081"/>
    <w:rsid w:val="003F4532"/>
    <w:rsid w:val="004E6209"/>
    <w:rsid w:val="004F0C45"/>
    <w:rsid w:val="00512A19"/>
    <w:rsid w:val="00531059"/>
    <w:rsid w:val="00532B78"/>
    <w:rsid w:val="00547B6C"/>
    <w:rsid w:val="00553FC9"/>
    <w:rsid w:val="005C700E"/>
    <w:rsid w:val="005F5119"/>
    <w:rsid w:val="005F7104"/>
    <w:rsid w:val="00637249"/>
    <w:rsid w:val="00645ACB"/>
    <w:rsid w:val="006A37B5"/>
    <w:rsid w:val="006C541B"/>
    <w:rsid w:val="006E69DC"/>
    <w:rsid w:val="006F6901"/>
    <w:rsid w:val="00726255"/>
    <w:rsid w:val="007D2BBA"/>
    <w:rsid w:val="00823903"/>
    <w:rsid w:val="00837D43"/>
    <w:rsid w:val="008C0626"/>
    <w:rsid w:val="00954A16"/>
    <w:rsid w:val="009771F1"/>
    <w:rsid w:val="00996977"/>
    <w:rsid w:val="009A0F42"/>
    <w:rsid w:val="009F7593"/>
    <w:rsid w:val="00AD1326"/>
    <w:rsid w:val="00C71C9B"/>
    <w:rsid w:val="00C80F71"/>
    <w:rsid w:val="00CB1227"/>
    <w:rsid w:val="00D16407"/>
    <w:rsid w:val="00D54870"/>
    <w:rsid w:val="00D83AD2"/>
    <w:rsid w:val="00D90810"/>
    <w:rsid w:val="00DF156B"/>
    <w:rsid w:val="00DF588A"/>
    <w:rsid w:val="00E4550A"/>
    <w:rsid w:val="00F21F05"/>
    <w:rsid w:val="00F30D43"/>
    <w:rsid w:val="00F861D0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BD92BD-5AF5-4FB8-898E-78216B1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7D4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7D4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7D4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37D4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7D4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7D4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7D4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7D4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7D4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531059"/>
    <w:pPr>
      <w:jc w:val="center"/>
    </w:pPr>
    <w:rPr>
      <w:rFonts w:ascii="ISOCPEUR" w:hAnsi="ISOCPEUR" w:cs="ISOCPEUR"/>
      <w:i/>
      <w:iCs/>
      <w:sz w:val="18"/>
      <w:szCs w:val="18"/>
      <w:lang w:val="uk-UA"/>
    </w:rPr>
  </w:style>
  <w:style w:type="paragraph" w:customStyle="1" w:styleId="a7">
    <w:name w:val="Нумерация"/>
    <w:basedOn w:val="a6"/>
    <w:uiPriority w:val="99"/>
    <w:rsid w:val="00531059"/>
    <w:pPr>
      <w:framePr w:hSpace="284" w:vSpace="113" w:wrap="auto" w:hAnchor="margin" w:xAlign="right" w:yAlign="bottom"/>
      <w:suppressOverlap/>
    </w:pPr>
    <w:rPr>
      <w:b/>
      <w:bCs/>
      <w:sz w:val="24"/>
      <w:szCs w:val="24"/>
      <w:lang w:val="ru-RU"/>
    </w:rPr>
  </w:style>
  <w:style w:type="paragraph" w:styleId="a8">
    <w:name w:val="header"/>
    <w:basedOn w:val="a2"/>
    <w:next w:val="a9"/>
    <w:link w:val="aa"/>
    <w:uiPriority w:val="99"/>
    <w:rsid w:val="00837D4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37D43"/>
    <w:rPr>
      <w:vertAlign w:val="superscript"/>
    </w:rPr>
  </w:style>
  <w:style w:type="character" w:styleId="ac">
    <w:name w:val="page number"/>
    <w:uiPriority w:val="99"/>
    <w:rsid w:val="00837D43"/>
    <w:rPr>
      <w:rFonts w:ascii="Times New Roman" w:hAnsi="Times New Roman" w:cs="Times New Roman"/>
      <w:sz w:val="28"/>
      <w:szCs w:val="28"/>
    </w:rPr>
  </w:style>
  <w:style w:type="character" w:styleId="ad">
    <w:name w:val="Hyperlink"/>
    <w:uiPriority w:val="99"/>
    <w:rsid w:val="00837D43"/>
    <w:rPr>
      <w:color w:val="auto"/>
      <w:sz w:val="28"/>
      <w:szCs w:val="28"/>
      <w:u w:val="single"/>
      <w:vertAlign w:val="baseline"/>
    </w:rPr>
  </w:style>
  <w:style w:type="paragraph" w:styleId="ae">
    <w:name w:val="Normal (Web)"/>
    <w:basedOn w:val="a2"/>
    <w:uiPriority w:val="99"/>
    <w:rsid w:val="00837D4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formlabels1">
    <w:name w:val="form_labels1"/>
    <w:uiPriority w:val="99"/>
    <w:rsid w:val="00D54870"/>
    <w:rPr>
      <w:rFonts w:ascii="Verdana" w:hAnsi="Verdana" w:cs="Verdana"/>
      <w:sz w:val="20"/>
      <w:szCs w:val="20"/>
    </w:rPr>
  </w:style>
  <w:style w:type="paragraph" w:styleId="af">
    <w:name w:val="Balloon Text"/>
    <w:basedOn w:val="a2"/>
    <w:link w:val="af0"/>
    <w:uiPriority w:val="99"/>
    <w:semiHidden/>
    <w:rsid w:val="007D2BBA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837D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1"/>
    <w:uiPriority w:val="99"/>
    <w:rsid w:val="00837D43"/>
    <w:pPr>
      <w:ind w:firstLine="709"/>
    </w:pPr>
  </w:style>
  <w:style w:type="character" w:customStyle="1" w:styleId="af1">
    <w:name w:val="Основний текст Знак"/>
    <w:link w:val="a9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837D4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37D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37D4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837D4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37D4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ій колонтитул Знак"/>
    <w:link w:val="af8"/>
    <w:uiPriority w:val="99"/>
    <w:semiHidden/>
    <w:locked/>
    <w:rsid w:val="00837D43"/>
    <w:rPr>
      <w:sz w:val="28"/>
      <w:szCs w:val="28"/>
      <w:lang w:val="ru-RU" w:eastAsia="ru-RU"/>
    </w:rPr>
  </w:style>
  <w:style w:type="paragraph" w:styleId="af8">
    <w:name w:val="footer"/>
    <w:basedOn w:val="a2"/>
    <w:link w:val="af7"/>
    <w:uiPriority w:val="99"/>
    <w:semiHidden/>
    <w:rsid w:val="00837D43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ій колонтитул Знак"/>
    <w:link w:val="a8"/>
    <w:uiPriority w:val="99"/>
    <w:semiHidden/>
    <w:locked/>
    <w:rsid w:val="00837D43"/>
    <w:rPr>
      <w:noProof/>
      <w:kern w:val="16"/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837D4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37D43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литера"/>
    <w:uiPriority w:val="99"/>
    <w:rsid w:val="00837D4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837D43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837D4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37D4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37D4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7D4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7D4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7D4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37D4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37D4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837D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837D4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7D43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7D43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37D4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37D4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37D4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7D43"/>
    <w:rPr>
      <w:i/>
      <w:iCs/>
    </w:rPr>
  </w:style>
  <w:style w:type="paragraph" w:customStyle="1" w:styleId="aff0">
    <w:name w:val="ТАБЛИЦА"/>
    <w:next w:val="a2"/>
    <w:autoRedefine/>
    <w:uiPriority w:val="99"/>
    <w:rsid w:val="00837D43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837D43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837D43"/>
  </w:style>
  <w:style w:type="table" w:customStyle="1" w:styleId="14">
    <w:name w:val="Стиль таблицы1"/>
    <w:uiPriority w:val="99"/>
    <w:rsid w:val="00837D4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837D43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837D43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837D43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виноски Знак"/>
    <w:link w:val="aff5"/>
    <w:uiPriority w:val="99"/>
    <w:locked/>
    <w:rsid w:val="00837D43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837D4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574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Irina</cp:lastModifiedBy>
  <cp:revision>2</cp:revision>
  <cp:lastPrinted>2003-10-17T05:09:00Z</cp:lastPrinted>
  <dcterms:created xsi:type="dcterms:W3CDTF">2014-08-10T15:21:00Z</dcterms:created>
  <dcterms:modified xsi:type="dcterms:W3CDTF">2014-08-10T15:21:00Z</dcterms:modified>
</cp:coreProperties>
</file>