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06" w:rsidRPr="00454A2E" w:rsidRDefault="00972207" w:rsidP="00454A2E">
      <w:pPr>
        <w:pStyle w:val="1"/>
        <w:widowControl/>
        <w:suppressAutoHyphens/>
        <w:spacing w:line="360" w:lineRule="auto"/>
        <w:ind w:firstLine="709"/>
        <w:jc w:val="both"/>
        <w:rPr>
          <w:rFonts w:ascii="Times New Roman" w:hAnsi="Times New Roman"/>
          <w:b/>
          <w:sz w:val="28"/>
          <w:szCs w:val="28"/>
        </w:rPr>
      </w:pPr>
      <w:r w:rsidRPr="00454A2E">
        <w:rPr>
          <w:rFonts w:ascii="Times New Roman" w:hAnsi="Times New Roman"/>
          <w:b/>
          <w:sz w:val="28"/>
          <w:szCs w:val="28"/>
        </w:rPr>
        <w:t>Введение</w:t>
      </w:r>
    </w:p>
    <w:p w:rsidR="00D233F8" w:rsidRPr="00454A2E" w:rsidRDefault="00D233F8" w:rsidP="00454A2E">
      <w:pPr>
        <w:pStyle w:val="1"/>
        <w:widowControl/>
        <w:suppressAutoHyphens/>
        <w:spacing w:line="360" w:lineRule="auto"/>
        <w:ind w:firstLine="709"/>
        <w:jc w:val="both"/>
        <w:rPr>
          <w:rFonts w:ascii="Times New Roman" w:hAnsi="Times New Roman"/>
          <w:sz w:val="28"/>
          <w:szCs w:val="28"/>
        </w:rPr>
      </w:pPr>
    </w:p>
    <w:p w:rsidR="001B7702" w:rsidRPr="00454A2E" w:rsidRDefault="001B7702"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В связи с развитием деятельности третейских судов, расширением возможности несудебного урегулирования экономических, трудовых, семейных и иных гражданско-правовых споров, в том числе путем достижения мировых соглашений, а также распространением практики прекращения уголовных дел в связи с примирением сторон, в России заметно вырос интерес юристов к альтернативным способам разрешения споров (АРС).</w:t>
      </w:r>
    </w:p>
    <w:p w:rsidR="00454A2E" w:rsidRDefault="001B7702"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Новые рыночные отношения и современный подход государства к реагированию на преступления, не представляющие большой общественной опасности, требуют более гибких, экономичных, доступных и оперативных способов разрешения споров, возникающих в процессе жизнедеятельности.</w:t>
      </w:r>
    </w:p>
    <w:p w:rsidR="00454A2E" w:rsidRDefault="001B7702"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Интерес к способам урегулирования разногласий вне рамок суда или в суде, но до начала судебного разбирательства, с помощью квалифицированных посредников</w:t>
      </w:r>
      <w:r w:rsidR="00454A2E">
        <w:rPr>
          <w:rFonts w:ascii="Times New Roman" w:hAnsi="Times New Roman"/>
          <w:sz w:val="28"/>
          <w:szCs w:val="28"/>
        </w:rPr>
        <w:t xml:space="preserve"> </w:t>
      </w:r>
      <w:r w:rsidR="004617A0" w:rsidRPr="00454A2E">
        <w:rPr>
          <w:rFonts w:ascii="Times New Roman" w:hAnsi="Times New Roman"/>
          <w:sz w:val="28"/>
          <w:szCs w:val="28"/>
        </w:rPr>
        <w:t>увеличивается</w:t>
      </w:r>
      <w:r w:rsidRPr="00454A2E">
        <w:rPr>
          <w:rFonts w:ascii="Times New Roman" w:hAnsi="Times New Roman"/>
          <w:sz w:val="28"/>
          <w:szCs w:val="28"/>
        </w:rPr>
        <w:t xml:space="preserve"> во многих странах мира и, в последнее время, значительно возрос в России.</w:t>
      </w:r>
    </w:p>
    <w:p w:rsidR="00454A2E" w:rsidRDefault="001B7702"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Концепция альтернативного разрешения коммерческих споров в современном понимании может быть определена как совокупность приемов и способов разрешения споров между участниками предпринимательской деятельности вне системы арбитражных судов Российской Федерации.</w:t>
      </w:r>
    </w:p>
    <w:p w:rsidR="001B7702" w:rsidRPr="00454A2E" w:rsidRDefault="00972207" w:rsidP="00454A2E">
      <w:pPr>
        <w:pStyle w:val="1"/>
        <w:widowControl/>
        <w:suppressAutoHyphens/>
        <w:spacing w:line="360" w:lineRule="auto"/>
        <w:ind w:firstLine="709"/>
        <w:jc w:val="both"/>
        <w:rPr>
          <w:rFonts w:ascii="Times New Roman" w:hAnsi="Times New Roman"/>
          <w:bCs/>
          <w:sz w:val="28"/>
        </w:rPr>
      </w:pPr>
      <w:r w:rsidRPr="00454A2E">
        <w:rPr>
          <w:rFonts w:ascii="Times New Roman" w:hAnsi="Times New Roman"/>
          <w:bCs/>
          <w:sz w:val="28"/>
        </w:rPr>
        <w:t>Актуальность темы к</w:t>
      </w:r>
      <w:r w:rsidR="001B7702" w:rsidRPr="00454A2E">
        <w:rPr>
          <w:rFonts w:ascii="Times New Roman" w:hAnsi="Times New Roman"/>
          <w:bCs/>
          <w:sz w:val="28"/>
        </w:rPr>
        <w:t>онтрольной</w:t>
      </w:r>
      <w:r w:rsidRPr="00454A2E">
        <w:rPr>
          <w:rFonts w:ascii="Times New Roman" w:hAnsi="Times New Roman"/>
          <w:bCs/>
          <w:sz w:val="28"/>
        </w:rPr>
        <w:t xml:space="preserve"> работы обусловлена тем, что </w:t>
      </w:r>
      <w:r w:rsidR="001B7702" w:rsidRPr="00454A2E">
        <w:rPr>
          <w:rFonts w:ascii="Times New Roman" w:hAnsi="Times New Roman"/>
          <w:bCs/>
          <w:sz w:val="28"/>
        </w:rPr>
        <w:t xml:space="preserve">рассмотрение споров в судах, государственных органах увеличивает финансовые, временные и организационные издержки участников гражданского оборота, создает дополнительные расходы для общества. При этом оно далеко не всегда приводит к урегулированию правового конфликта. Стороны продолжают ставить вопрос о пересмотре вынесенного решения, уклоняться от его исполнения, что влечет увеличение нагрузки на судебную систему и систему принудительного исполнения, рост бюджетных расходов на содержание органов судебной власти, органов принудительного исполнения. Внедрение альтернативных методов разрешения споров позволит в определенной мере преодолеть эти проблемы. </w:t>
      </w:r>
    </w:p>
    <w:p w:rsidR="00454A2E" w:rsidRDefault="00972207" w:rsidP="00454A2E">
      <w:pPr>
        <w:pStyle w:val="1"/>
        <w:widowControl/>
        <w:suppressAutoHyphens/>
        <w:spacing w:line="360" w:lineRule="auto"/>
        <w:ind w:firstLine="709"/>
        <w:jc w:val="both"/>
        <w:rPr>
          <w:rFonts w:ascii="Times New Roman" w:hAnsi="Times New Roman"/>
          <w:noProof/>
          <w:sz w:val="28"/>
        </w:rPr>
      </w:pPr>
      <w:r w:rsidRPr="00454A2E">
        <w:rPr>
          <w:rFonts w:ascii="Times New Roman" w:hAnsi="Times New Roman"/>
          <w:bCs/>
          <w:sz w:val="28"/>
        </w:rPr>
        <w:t>Объектом данного исследования являются общественные отношения</w:t>
      </w:r>
      <w:r w:rsidR="00181E19" w:rsidRPr="00454A2E">
        <w:rPr>
          <w:rFonts w:ascii="Times New Roman" w:hAnsi="Times New Roman"/>
          <w:bCs/>
          <w:sz w:val="28"/>
        </w:rPr>
        <w:t xml:space="preserve"> сторон, целью которых является</w:t>
      </w:r>
      <w:r w:rsidRPr="00454A2E">
        <w:rPr>
          <w:rFonts w:ascii="Times New Roman" w:hAnsi="Times New Roman"/>
          <w:bCs/>
          <w:sz w:val="28"/>
        </w:rPr>
        <w:t xml:space="preserve">, </w:t>
      </w:r>
      <w:r w:rsidR="00181E19" w:rsidRPr="00454A2E">
        <w:rPr>
          <w:rFonts w:ascii="Times New Roman" w:hAnsi="Times New Roman"/>
          <w:bCs/>
          <w:sz w:val="28"/>
        </w:rPr>
        <w:t>альтернативное разрешение споров</w:t>
      </w:r>
      <w:r w:rsidRPr="00454A2E">
        <w:rPr>
          <w:rFonts w:ascii="Times New Roman" w:hAnsi="Times New Roman"/>
          <w:sz w:val="28"/>
        </w:rPr>
        <w:t xml:space="preserve">. </w:t>
      </w:r>
    </w:p>
    <w:p w:rsidR="00454A2E" w:rsidRDefault="0097220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Предмет к</w:t>
      </w:r>
      <w:r w:rsidR="009A5192" w:rsidRPr="00454A2E">
        <w:rPr>
          <w:rFonts w:ascii="Times New Roman" w:hAnsi="Times New Roman"/>
          <w:sz w:val="28"/>
        </w:rPr>
        <w:t>онтрольной</w:t>
      </w:r>
      <w:r w:rsidRPr="00454A2E">
        <w:rPr>
          <w:rFonts w:ascii="Times New Roman" w:hAnsi="Times New Roman"/>
          <w:sz w:val="28"/>
        </w:rPr>
        <w:t xml:space="preserve"> работы – </w:t>
      </w:r>
      <w:r w:rsidR="00E16CB3" w:rsidRPr="00454A2E">
        <w:rPr>
          <w:rFonts w:ascii="Times New Roman" w:hAnsi="Times New Roman"/>
          <w:sz w:val="28"/>
        </w:rPr>
        <w:t>правовые нормы,</w:t>
      </w:r>
      <w:r w:rsidRPr="00454A2E">
        <w:rPr>
          <w:rFonts w:ascii="Times New Roman" w:hAnsi="Times New Roman"/>
          <w:sz w:val="28"/>
        </w:rPr>
        <w:t xml:space="preserve"> доктринальные источники по теме исследования; судебная практика. </w:t>
      </w:r>
    </w:p>
    <w:p w:rsidR="00454A2E" w:rsidRDefault="0097220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Целью исследования является комплексный анализ </w:t>
      </w:r>
      <w:r w:rsidR="00181E19" w:rsidRPr="00454A2E">
        <w:rPr>
          <w:rFonts w:ascii="Times New Roman" w:hAnsi="Times New Roman"/>
          <w:sz w:val="28"/>
        </w:rPr>
        <w:t>альтернативных методов разрешения правовых споров</w:t>
      </w:r>
      <w:r w:rsidRPr="00454A2E">
        <w:rPr>
          <w:rFonts w:ascii="Times New Roman" w:hAnsi="Times New Roman"/>
          <w:sz w:val="28"/>
        </w:rPr>
        <w:t xml:space="preserve">. </w:t>
      </w:r>
    </w:p>
    <w:p w:rsidR="00972207" w:rsidRPr="00454A2E" w:rsidRDefault="0097220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Достижение поставленной цели потребовало решения следующих задач: </w:t>
      </w:r>
    </w:p>
    <w:p w:rsidR="00972207" w:rsidRPr="00454A2E" w:rsidRDefault="0097220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рассмотреть </w:t>
      </w:r>
      <w:r w:rsidR="00E16CB3" w:rsidRPr="00454A2E">
        <w:rPr>
          <w:rFonts w:ascii="Times New Roman" w:hAnsi="Times New Roman"/>
          <w:sz w:val="28"/>
        </w:rPr>
        <w:t>альтерна</w:t>
      </w:r>
      <w:r w:rsidR="00D233F8" w:rsidRPr="00454A2E">
        <w:rPr>
          <w:rFonts w:ascii="Times New Roman" w:hAnsi="Times New Roman"/>
          <w:sz w:val="28"/>
        </w:rPr>
        <w:t>ти</w:t>
      </w:r>
      <w:r w:rsidR="00E16CB3" w:rsidRPr="00454A2E">
        <w:rPr>
          <w:rFonts w:ascii="Times New Roman" w:hAnsi="Times New Roman"/>
          <w:sz w:val="28"/>
        </w:rPr>
        <w:t>вные методы разрешения споров</w:t>
      </w:r>
      <w:r w:rsidRPr="00454A2E">
        <w:rPr>
          <w:rFonts w:ascii="Times New Roman" w:hAnsi="Times New Roman"/>
          <w:sz w:val="28"/>
        </w:rPr>
        <w:t xml:space="preserve">; </w:t>
      </w:r>
    </w:p>
    <w:p w:rsidR="00972207" w:rsidRPr="00454A2E" w:rsidRDefault="0097220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w:t>
      </w:r>
      <w:r w:rsidR="00E16CB3" w:rsidRPr="00454A2E">
        <w:rPr>
          <w:rFonts w:ascii="Times New Roman" w:hAnsi="Times New Roman"/>
          <w:sz w:val="28"/>
        </w:rPr>
        <w:t>выделить основные формы альтернативного разрешения споров</w:t>
      </w:r>
      <w:r w:rsidRPr="00454A2E">
        <w:rPr>
          <w:rFonts w:ascii="Times New Roman" w:hAnsi="Times New Roman"/>
          <w:sz w:val="28"/>
        </w:rPr>
        <w:t xml:space="preserve">; </w:t>
      </w:r>
    </w:p>
    <w:p w:rsidR="00972207" w:rsidRPr="00454A2E" w:rsidRDefault="00D85B1B"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рассмотреть медиацию как один из спосо</w:t>
      </w:r>
      <w:r w:rsidR="004617A0" w:rsidRPr="00454A2E">
        <w:rPr>
          <w:rFonts w:ascii="Times New Roman" w:hAnsi="Times New Roman"/>
          <w:sz w:val="28"/>
        </w:rPr>
        <w:t>бо</w:t>
      </w:r>
      <w:r w:rsidRPr="00454A2E">
        <w:rPr>
          <w:rFonts w:ascii="Times New Roman" w:hAnsi="Times New Roman"/>
          <w:sz w:val="28"/>
        </w:rPr>
        <w:t>в разрешения правовых споров</w:t>
      </w:r>
      <w:r w:rsidR="00972207" w:rsidRPr="00454A2E">
        <w:rPr>
          <w:rFonts w:ascii="Times New Roman" w:hAnsi="Times New Roman"/>
          <w:sz w:val="28"/>
        </w:rPr>
        <w:t xml:space="preserve">; </w:t>
      </w:r>
    </w:p>
    <w:p w:rsidR="00972207" w:rsidRPr="00454A2E" w:rsidRDefault="0097220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w:t>
      </w:r>
      <w:r w:rsidR="004617A0" w:rsidRPr="00454A2E">
        <w:rPr>
          <w:rFonts w:ascii="Times New Roman" w:hAnsi="Times New Roman"/>
          <w:sz w:val="28"/>
        </w:rPr>
        <w:t xml:space="preserve"> проанализировать роль нотариата в альтернативн</w:t>
      </w:r>
      <w:r w:rsidR="001B1672" w:rsidRPr="00454A2E">
        <w:rPr>
          <w:rFonts w:ascii="Times New Roman" w:hAnsi="Times New Roman"/>
          <w:sz w:val="28"/>
        </w:rPr>
        <w:t>ом разрешении</w:t>
      </w:r>
      <w:r w:rsidR="004617A0" w:rsidRPr="00454A2E">
        <w:rPr>
          <w:rFonts w:ascii="Times New Roman" w:hAnsi="Times New Roman"/>
          <w:sz w:val="28"/>
        </w:rPr>
        <w:t xml:space="preserve"> правовых конфликтов</w:t>
      </w:r>
      <w:r w:rsidRPr="00454A2E">
        <w:rPr>
          <w:rFonts w:ascii="Times New Roman" w:hAnsi="Times New Roman"/>
          <w:sz w:val="28"/>
        </w:rPr>
        <w:t xml:space="preserve">; </w:t>
      </w:r>
    </w:p>
    <w:p w:rsidR="00454A2E" w:rsidRDefault="0097220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w:t>
      </w:r>
      <w:r w:rsidR="004617A0" w:rsidRPr="00454A2E">
        <w:rPr>
          <w:rFonts w:ascii="Times New Roman" w:hAnsi="Times New Roman"/>
          <w:sz w:val="28"/>
        </w:rPr>
        <w:t xml:space="preserve"> сформулировать понятие третейского суда, его роль в альтернативном разрешении споров</w:t>
      </w:r>
      <w:r w:rsidRPr="00454A2E">
        <w:rPr>
          <w:rFonts w:ascii="Times New Roman" w:hAnsi="Times New Roman"/>
          <w:sz w:val="28"/>
        </w:rPr>
        <w:t xml:space="preserve">. </w:t>
      </w:r>
    </w:p>
    <w:p w:rsidR="00454A2E" w:rsidRDefault="0097220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В данной работе, в основном, были использованы такие общенаучные методы, как системный и функциональный подходы, а также анализ, синтез и сравнение.</w:t>
      </w:r>
    </w:p>
    <w:p w:rsidR="00972207" w:rsidRPr="00454A2E" w:rsidRDefault="00972207"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rPr>
        <w:t xml:space="preserve">Теоретическую основу </w:t>
      </w:r>
      <w:r w:rsidR="00B806D8" w:rsidRPr="00454A2E">
        <w:rPr>
          <w:rFonts w:ascii="Times New Roman" w:hAnsi="Times New Roman"/>
          <w:sz w:val="28"/>
        </w:rPr>
        <w:t>контрольной</w:t>
      </w:r>
      <w:r w:rsidRPr="00454A2E">
        <w:rPr>
          <w:rFonts w:ascii="Times New Roman" w:hAnsi="Times New Roman"/>
          <w:sz w:val="28"/>
        </w:rPr>
        <w:t xml:space="preserve"> работы составляют труды следующих авторов: </w:t>
      </w:r>
      <w:r w:rsidR="00B806D8" w:rsidRPr="00454A2E">
        <w:rPr>
          <w:rFonts w:ascii="Times New Roman" w:hAnsi="Times New Roman"/>
          <w:sz w:val="28"/>
          <w:szCs w:val="28"/>
        </w:rPr>
        <w:t>О. С. Блакитной</w:t>
      </w:r>
      <w:r w:rsidRPr="00454A2E">
        <w:rPr>
          <w:rFonts w:ascii="Times New Roman" w:hAnsi="Times New Roman"/>
          <w:sz w:val="28"/>
          <w:szCs w:val="28"/>
        </w:rPr>
        <w:t>,</w:t>
      </w:r>
      <w:r w:rsidRPr="00454A2E">
        <w:rPr>
          <w:rFonts w:ascii="Times New Roman" w:hAnsi="Times New Roman"/>
          <w:sz w:val="28"/>
        </w:rPr>
        <w:t xml:space="preserve"> </w:t>
      </w:r>
      <w:r w:rsidR="00B806D8" w:rsidRPr="00454A2E">
        <w:rPr>
          <w:rFonts w:ascii="Times New Roman" w:hAnsi="Times New Roman"/>
          <w:sz w:val="28"/>
          <w:szCs w:val="28"/>
        </w:rPr>
        <w:t>Е. А. Виноградовой, А. М. Зайцева,</w:t>
      </w:r>
      <w:r w:rsidR="00454A2E">
        <w:rPr>
          <w:rFonts w:ascii="Times New Roman" w:hAnsi="Times New Roman"/>
          <w:sz w:val="28"/>
          <w:szCs w:val="28"/>
        </w:rPr>
        <w:t xml:space="preserve"> </w:t>
      </w:r>
      <w:r w:rsidR="00B806D8" w:rsidRPr="00454A2E">
        <w:rPr>
          <w:rFonts w:ascii="Times New Roman" w:hAnsi="Times New Roman"/>
          <w:sz w:val="28"/>
          <w:szCs w:val="28"/>
        </w:rPr>
        <w:t xml:space="preserve">Н. В. Кузнецова, Т. Л. Савельевой, </w:t>
      </w:r>
      <w:r w:rsidR="00B806D8" w:rsidRPr="00454A2E">
        <w:rPr>
          <w:rFonts w:ascii="Times New Roman" w:hAnsi="Times New Roman"/>
          <w:bCs/>
          <w:sz w:val="28"/>
          <w:szCs w:val="28"/>
        </w:rPr>
        <w:t>М. В.</w:t>
      </w:r>
      <w:r w:rsidR="00B806D8" w:rsidRPr="00454A2E">
        <w:rPr>
          <w:rFonts w:ascii="Times New Roman" w:hAnsi="Times New Roman"/>
          <w:sz w:val="28"/>
          <w:szCs w:val="28"/>
        </w:rPr>
        <w:t xml:space="preserve"> </w:t>
      </w:r>
      <w:r w:rsidR="00B806D8" w:rsidRPr="00454A2E">
        <w:rPr>
          <w:rFonts w:ascii="Times New Roman" w:hAnsi="Times New Roman"/>
          <w:bCs/>
          <w:sz w:val="28"/>
          <w:szCs w:val="28"/>
        </w:rPr>
        <w:t xml:space="preserve">Немытиной </w:t>
      </w:r>
      <w:r w:rsidRPr="00454A2E">
        <w:rPr>
          <w:rFonts w:ascii="Times New Roman" w:hAnsi="Times New Roman"/>
          <w:sz w:val="28"/>
          <w:szCs w:val="28"/>
        </w:rPr>
        <w:t>и др.</w:t>
      </w:r>
    </w:p>
    <w:p w:rsidR="008474E6" w:rsidRPr="00454A2E" w:rsidRDefault="00454A2E" w:rsidP="00454A2E">
      <w:pPr>
        <w:pStyle w:val="1"/>
        <w:widowControl/>
        <w:suppressAutoHyphens/>
        <w:spacing w:line="360" w:lineRule="auto"/>
        <w:ind w:firstLine="709"/>
        <w:jc w:val="both"/>
        <w:rPr>
          <w:rFonts w:ascii="Times New Roman" w:hAnsi="Times New Roman"/>
          <w:b/>
          <w:sz w:val="28"/>
        </w:rPr>
      </w:pPr>
      <w:r>
        <w:rPr>
          <w:rFonts w:ascii="Times New Roman" w:hAnsi="Times New Roman"/>
          <w:sz w:val="28"/>
        </w:rPr>
        <w:br w:type="page"/>
      </w:r>
      <w:r w:rsidR="00970D98" w:rsidRPr="00454A2E">
        <w:rPr>
          <w:rFonts w:ascii="Times New Roman" w:hAnsi="Times New Roman"/>
          <w:b/>
          <w:sz w:val="28"/>
        </w:rPr>
        <w:t>1. Понятие и основные формы ал</w:t>
      </w:r>
      <w:r w:rsidR="00B87DDB" w:rsidRPr="00454A2E">
        <w:rPr>
          <w:rFonts w:ascii="Times New Roman" w:hAnsi="Times New Roman"/>
          <w:b/>
          <w:sz w:val="28"/>
        </w:rPr>
        <w:t>ьтернативного разрешения споров</w:t>
      </w:r>
    </w:p>
    <w:p w:rsidR="008474E6" w:rsidRPr="00454A2E" w:rsidRDefault="008474E6" w:rsidP="00454A2E">
      <w:pPr>
        <w:pStyle w:val="1"/>
        <w:widowControl/>
        <w:suppressAutoHyphens/>
        <w:spacing w:line="360" w:lineRule="auto"/>
        <w:ind w:firstLine="709"/>
        <w:jc w:val="both"/>
        <w:rPr>
          <w:rFonts w:ascii="Times New Roman" w:hAnsi="Times New Roman"/>
          <w:sz w:val="28"/>
        </w:rPr>
      </w:pPr>
    </w:p>
    <w:p w:rsidR="00795DE3" w:rsidRPr="00454A2E" w:rsidRDefault="00795DE3"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Альтернативные способы разрешения споров (АРС) — целая система приемов, средств, методов, от сугубо конфиденциальных, в которых принимают участие только стороны (переговоры), до имеющих черты публичного разбирательства, заканчивающегося вынесением обязательного для сторон решения (арбитраж, третейский суд). АРС — это форма частного урегулирования отношений между сторонами. Вместе с тем АРС должны служить целям правосудия, обеспечению процессуальных гарантий защиты прав и интересов сторон и повышению эффективности разрешения сложных правовых ситуаций в суде</w:t>
      </w:r>
      <w:r w:rsidR="00B806D8" w:rsidRPr="00454A2E">
        <w:rPr>
          <w:rFonts w:ascii="Times New Roman" w:hAnsi="Times New Roman"/>
          <w:sz w:val="28"/>
        </w:rPr>
        <w:t xml:space="preserve"> </w:t>
      </w:r>
      <w:r w:rsidR="00B806D8" w:rsidRPr="00454A2E">
        <w:rPr>
          <w:rFonts w:ascii="Times New Roman" w:hAnsi="Times New Roman"/>
          <w:sz w:val="28"/>
          <w:szCs w:val="28"/>
        </w:rPr>
        <w:t>[4, С. 27]</w:t>
      </w:r>
      <w:r w:rsidRPr="00454A2E">
        <w:rPr>
          <w:rFonts w:ascii="Times New Roman" w:hAnsi="Times New Roman"/>
          <w:sz w:val="28"/>
        </w:rPr>
        <w:t xml:space="preserve">. </w:t>
      </w:r>
    </w:p>
    <w:p w:rsidR="00795DE3" w:rsidRPr="00454A2E" w:rsidRDefault="00795DE3"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Суть мирного разрешения спора заключается в том, что между сторонами отсутствует прямая конфронтация, в силу чего они готовы идти на компромисс. В этом случае стороны спора по взаимной договоренности обращаются к третьему нейтральному лицу, которое способствует нахождению взаимовыгодного для них варианта. В отличие от переговоров, которые проходят, как правило, без участия третьего лица и в силу этого не подпадают под понятие </w:t>
      </w:r>
      <w:r w:rsidR="00D233F8" w:rsidRPr="00454A2E">
        <w:rPr>
          <w:rFonts w:ascii="Times New Roman" w:hAnsi="Times New Roman"/>
          <w:sz w:val="28"/>
        </w:rPr>
        <w:t>АРС</w:t>
      </w:r>
      <w:r w:rsidRPr="00454A2E">
        <w:rPr>
          <w:rFonts w:ascii="Times New Roman" w:hAnsi="Times New Roman"/>
          <w:sz w:val="28"/>
        </w:rPr>
        <w:t>, в каждом из вариантов мирного разрешения спора привлечение независимого и незаинтересованного в исходе спора лица является обязательным. Однако это не означает, что привлеченное таким образом лицо будет решать спор по существу. Наоборот, дружественное урегулирование спора предполагает, что сами стороны придут к решению, которое их устроит. И это существенный психологический момент в подобного рода процедурах. Ведь решение, достигнутое самими сторонами в ходе примирительной процедуры, как правило, и не требует принудительного исполнения, потому что стороны удовлетворены им и заинтересованы в его исполнении. Более того, именно тот факт, что в результате процедуры мирного разрешения спора не выносится обязывающего стороны решения, является нередко преимуществом, поскольку в этом случае участники более охотно сообщают все обстоятельства спора, даже те, которые могут отрицательно повлиять на их позицию. Каждый участник понимает, что если он не сообщит всю информацию посреднику, это повлечет за собой невозможность достижения компромисса. Все это создает более комфортную обстановку для спорящих сторон, тем самым способствуя нахождению наиболее эффективного решения. Указанные особенности как раз и предопределяют то, что мирные способы урегулирования разногласий сейчас все чаще выделяют в самостоятельную категорию среди всех способов разрешения споров.</w:t>
      </w:r>
    </w:p>
    <w:p w:rsidR="008474E6" w:rsidRPr="00454A2E" w:rsidRDefault="008474E6"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Под альтернативными способами применительно к России следует понимать внесудебные или негосударственные способы разрешения споров. </w:t>
      </w:r>
    </w:p>
    <w:p w:rsidR="008474E6" w:rsidRPr="00454A2E" w:rsidRDefault="008474E6"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Целью АРС, вернее целью действий участвующих в споре сторон в процессе АРС, является достижение определенного результата – разрешения конфликта</w:t>
      </w:r>
      <w:r w:rsidR="00B806D8" w:rsidRPr="00454A2E">
        <w:rPr>
          <w:rFonts w:ascii="Times New Roman" w:hAnsi="Times New Roman"/>
          <w:sz w:val="28"/>
        </w:rPr>
        <w:t xml:space="preserve"> </w:t>
      </w:r>
      <w:r w:rsidR="00B806D8" w:rsidRPr="00454A2E">
        <w:rPr>
          <w:rFonts w:ascii="Times New Roman" w:hAnsi="Times New Roman"/>
          <w:sz w:val="28"/>
          <w:szCs w:val="28"/>
        </w:rPr>
        <w:t>[9, С. 51]</w:t>
      </w:r>
      <w:r w:rsidRPr="00454A2E">
        <w:rPr>
          <w:rFonts w:ascii="Times New Roman" w:hAnsi="Times New Roman"/>
          <w:sz w:val="28"/>
        </w:rPr>
        <w:t xml:space="preserve">. </w:t>
      </w:r>
    </w:p>
    <w:p w:rsidR="008474E6" w:rsidRPr="00454A2E" w:rsidRDefault="008474E6"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К принципам применения АРС можно отнести: </w:t>
      </w:r>
    </w:p>
    <w:p w:rsidR="008474E6" w:rsidRPr="00454A2E" w:rsidRDefault="008474E6"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законность АРС – стороны спора должны руководствоваться действующим законодательством и соглашением, заключенным между ними;</w:t>
      </w:r>
    </w:p>
    <w:p w:rsidR="008474E6" w:rsidRPr="00454A2E" w:rsidRDefault="008474E6"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добровольность на использование процедуры АРС – передача спора на разрешение путем АРС возможна, как правило, лишь при наличии согласия на это всех сторон спора. Исключением является ситуация, когда стороны обязаны использовать какую-либо процедуру АРС в силу указания закона или суда;</w:t>
      </w:r>
    </w:p>
    <w:p w:rsidR="008474E6" w:rsidRPr="00454A2E" w:rsidRDefault="008474E6"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добровольность разрешения спора путем АРС - для окончательного разрешения спора стороны должны выразить свое согласие с его условиями. Такое согласие оформляется, как правило, в виде соглашения гражданско-правового характера. Исключение составляют те способы АРС, где спор разрешается вне зависимости от согласия сторон с условиями его разрешения;</w:t>
      </w:r>
    </w:p>
    <w:p w:rsidR="008474E6" w:rsidRPr="00454A2E" w:rsidRDefault="008474E6"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активность сторон спора </w:t>
      </w:r>
      <w:r w:rsidR="00B806D8" w:rsidRPr="00454A2E">
        <w:rPr>
          <w:rFonts w:ascii="Times New Roman" w:hAnsi="Times New Roman"/>
          <w:sz w:val="28"/>
        </w:rPr>
        <w:t>–</w:t>
      </w:r>
      <w:r w:rsidRPr="00454A2E">
        <w:rPr>
          <w:rFonts w:ascii="Times New Roman" w:hAnsi="Times New Roman"/>
          <w:sz w:val="28"/>
        </w:rPr>
        <w:t xml:space="preserve"> предполагает совершение определенного рода действий сторон спора независимо от их непосредственного участия в момент разбирательства (при условии, что стороны были извещены надлежащим образом о дате и месте разрешения спора);</w:t>
      </w:r>
    </w:p>
    <w:p w:rsidR="008474E6" w:rsidRPr="00454A2E" w:rsidRDefault="008474E6"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конфиденциальность – предполагает тот случай, если стороны спора не договорились об ином, вся информация, относящаяся к примирительной процедуре является конфиденциальной, за исключением тех случаев, когда ее раскрытие требуется в соответствии с действующим законодательством; </w:t>
      </w:r>
    </w:p>
    <w:p w:rsidR="008474E6" w:rsidRPr="00454A2E" w:rsidRDefault="008474E6"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системность и взаимосвязанность действий лиц, участвующих в процедуре АРС при рассмотрении и разрешении спора;</w:t>
      </w:r>
    </w:p>
    <w:p w:rsidR="008474E6" w:rsidRPr="00454A2E" w:rsidRDefault="008474E6"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информированность – издание специальной литературы и учреждение средств массовой информации для освещения допустимых альтернативных способов разрешения споров и проблем примирения сторон; подготовка и выпуск учебно-методических пособий и комментариев к нормативным актам, регулирующих вопросы примирения сторон; проведение специальных семинаров и конференций, направленных на разъяснение общественности о преимуществах мирного урегулирования споров;</w:t>
      </w:r>
    </w:p>
    <w:p w:rsidR="008474E6" w:rsidRPr="00454A2E" w:rsidRDefault="008474E6"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подготовка квалифицированных специалистов в области применения альтернативных методов разрешения правовых споров (посредников (медиаторов), конфликтологов и т.</w:t>
      </w:r>
      <w:r w:rsidR="00B806D8" w:rsidRPr="00454A2E">
        <w:rPr>
          <w:rFonts w:ascii="Times New Roman" w:hAnsi="Times New Roman"/>
          <w:sz w:val="28"/>
        </w:rPr>
        <w:t xml:space="preserve"> </w:t>
      </w:r>
      <w:r w:rsidRPr="00454A2E">
        <w:rPr>
          <w:rFonts w:ascii="Times New Roman" w:hAnsi="Times New Roman"/>
          <w:sz w:val="28"/>
        </w:rPr>
        <w:t>д.).</w:t>
      </w:r>
    </w:p>
    <w:p w:rsidR="00ED37F1" w:rsidRPr="00454A2E" w:rsidRDefault="00ED37F1"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Наиболее традиционным является деление альтернативных форм разрешения правовых конфликтов на основные и комбинированные</w:t>
      </w:r>
      <w:r w:rsidR="00B806D8" w:rsidRPr="00454A2E">
        <w:rPr>
          <w:rFonts w:ascii="Times New Roman" w:hAnsi="Times New Roman"/>
          <w:sz w:val="28"/>
        </w:rPr>
        <w:t xml:space="preserve"> </w:t>
      </w:r>
      <w:r w:rsidR="00B806D8" w:rsidRPr="00454A2E">
        <w:rPr>
          <w:rFonts w:ascii="Times New Roman" w:hAnsi="Times New Roman"/>
          <w:sz w:val="28"/>
          <w:szCs w:val="28"/>
        </w:rPr>
        <w:t>[14, С. 19]</w:t>
      </w:r>
      <w:r w:rsidRPr="00454A2E">
        <w:rPr>
          <w:rFonts w:ascii="Times New Roman" w:hAnsi="Times New Roman"/>
          <w:i/>
          <w:sz w:val="28"/>
        </w:rPr>
        <w:t>.</w:t>
      </w:r>
      <w:r w:rsidRPr="00454A2E">
        <w:rPr>
          <w:rFonts w:ascii="Times New Roman" w:hAnsi="Times New Roman"/>
          <w:sz w:val="28"/>
        </w:rPr>
        <w:t xml:space="preserve"> </w:t>
      </w:r>
    </w:p>
    <w:p w:rsidR="00ED37F1" w:rsidRPr="00454A2E" w:rsidRDefault="00ED37F1"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К основным альтернативным формам относятся:</w:t>
      </w:r>
    </w:p>
    <w:p w:rsidR="00ED37F1" w:rsidRPr="00454A2E" w:rsidRDefault="00D233F8"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bCs/>
          <w:sz w:val="28"/>
        </w:rPr>
        <w:t>1.</w:t>
      </w:r>
      <w:r w:rsidRPr="00454A2E">
        <w:rPr>
          <w:rFonts w:ascii="Times New Roman" w:hAnsi="Times New Roman"/>
          <w:sz w:val="28"/>
        </w:rPr>
        <w:t xml:space="preserve"> П</w:t>
      </w:r>
      <w:r w:rsidR="00ED37F1" w:rsidRPr="00454A2E">
        <w:rPr>
          <w:rFonts w:ascii="Times New Roman" w:hAnsi="Times New Roman"/>
          <w:sz w:val="28"/>
        </w:rPr>
        <w:t>ереговоры (</w:t>
      </w:r>
      <w:r w:rsidR="00ED37F1" w:rsidRPr="00454A2E">
        <w:rPr>
          <w:rFonts w:ascii="Times New Roman" w:hAnsi="Times New Roman"/>
          <w:sz w:val="28"/>
          <w:lang w:val="en-US"/>
        </w:rPr>
        <w:t>negotiation</w:t>
      </w:r>
      <w:r w:rsidR="00ED37F1" w:rsidRPr="00454A2E">
        <w:rPr>
          <w:rFonts w:ascii="Times New Roman" w:hAnsi="Times New Roman"/>
          <w:sz w:val="28"/>
        </w:rPr>
        <w:t>), представляющие собой урегулирование спора непосредственно сторонами без участия иных лиц;</w:t>
      </w:r>
    </w:p>
    <w:p w:rsidR="00ED37F1" w:rsidRPr="00454A2E" w:rsidRDefault="00D233F8"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2. П</w:t>
      </w:r>
      <w:r w:rsidR="00ED37F1" w:rsidRPr="00454A2E">
        <w:rPr>
          <w:rFonts w:ascii="Times New Roman" w:hAnsi="Times New Roman"/>
          <w:sz w:val="28"/>
        </w:rPr>
        <w:t>осредничество (</w:t>
      </w:r>
      <w:r w:rsidR="00ED37F1" w:rsidRPr="00454A2E">
        <w:rPr>
          <w:rFonts w:ascii="Times New Roman" w:hAnsi="Times New Roman"/>
          <w:sz w:val="28"/>
          <w:lang w:val="en-US"/>
        </w:rPr>
        <w:t>mediation</w:t>
      </w:r>
      <w:r w:rsidR="00ED37F1" w:rsidRPr="00454A2E">
        <w:rPr>
          <w:rFonts w:ascii="Times New Roman" w:hAnsi="Times New Roman"/>
          <w:sz w:val="28"/>
        </w:rPr>
        <w:t>), означающее урегулирование спора с помощью независимого, нейтрального посредника, который содействует сторонам в достижении соглашения;</w:t>
      </w:r>
    </w:p>
    <w:p w:rsidR="00ED37F1" w:rsidRPr="00454A2E" w:rsidRDefault="00D233F8"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3. Т</w:t>
      </w:r>
      <w:r w:rsidR="00ED37F1" w:rsidRPr="00454A2E">
        <w:rPr>
          <w:rFonts w:ascii="Times New Roman" w:hAnsi="Times New Roman"/>
          <w:sz w:val="28"/>
        </w:rPr>
        <w:t>ретейский суд (</w:t>
      </w:r>
      <w:r w:rsidR="00ED37F1" w:rsidRPr="00454A2E">
        <w:rPr>
          <w:rFonts w:ascii="Times New Roman" w:hAnsi="Times New Roman"/>
          <w:sz w:val="28"/>
          <w:lang w:val="en-US"/>
        </w:rPr>
        <w:t>arbitration</w:t>
      </w:r>
      <w:r w:rsidR="00ED37F1" w:rsidRPr="00454A2E">
        <w:rPr>
          <w:rFonts w:ascii="Times New Roman" w:hAnsi="Times New Roman"/>
          <w:sz w:val="28"/>
        </w:rPr>
        <w:t>) – разрешение спора с помощью независимого, нейтрального лица – арбитра (или группы арбитров), который уполномочен вынести обязательное для сторон решение.</w:t>
      </w:r>
    </w:p>
    <w:p w:rsidR="00ED37F1" w:rsidRPr="00454A2E" w:rsidRDefault="00ED37F1"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Кроме того, компоненты основных видов, смешиваясь друг с другом, образуют совершенно новые комбинированные формы</w:t>
      </w:r>
      <w:r w:rsidR="00B806D8" w:rsidRPr="00454A2E">
        <w:rPr>
          <w:rFonts w:ascii="Times New Roman" w:hAnsi="Times New Roman"/>
          <w:sz w:val="28"/>
        </w:rPr>
        <w:t xml:space="preserve"> </w:t>
      </w:r>
      <w:r w:rsidR="00B806D8" w:rsidRPr="00454A2E">
        <w:rPr>
          <w:rFonts w:ascii="Times New Roman" w:hAnsi="Times New Roman"/>
          <w:sz w:val="28"/>
          <w:szCs w:val="28"/>
        </w:rPr>
        <w:t>[14, С. 21]</w:t>
      </w:r>
      <w:r w:rsidRPr="00454A2E">
        <w:rPr>
          <w:rFonts w:ascii="Times New Roman" w:hAnsi="Times New Roman"/>
          <w:sz w:val="28"/>
        </w:rPr>
        <w:t>. Например, такие как:</w:t>
      </w:r>
    </w:p>
    <w:p w:rsidR="00ED37F1" w:rsidRPr="00454A2E" w:rsidRDefault="00D233F8"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w:t>
      </w:r>
      <w:r w:rsidR="00ED37F1" w:rsidRPr="00454A2E">
        <w:rPr>
          <w:rFonts w:ascii="Times New Roman" w:hAnsi="Times New Roman"/>
          <w:sz w:val="28"/>
        </w:rPr>
        <w:t>посредничество – третейский суд (</w:t>
      </w:r>
      <w:r w:rsidR="00ED37F1" w:rsidRPr="00454A2E">
        <w:rPr>
          <w:rFonts w:ascii="Times New Roman" w:hAnsi="Times New Roman"/>
          <w:sz w:val="28"/>
          <w:lang w:val="en-US"/>
        </w:rPr>
        <w:t>mediation</w:t>
      </w:r>
      <w:r w:rsidR="00ED37F1" w:rsidRPr="00454A2E">
        <w:rPr>
          <w:rFonts w:ascii="Times New Roman" w:hAnsi="Times New Roman"/>
          <w:sz w:val="28"/>
        </w:rPr>
        <w:t>—</w:t>
      </w:r>
      <w:r w:rsidR="00ED37F1" w:rsidRPr="00454A2E">
        <w:rPr>
          <w:rFonts w:ascii="Times New Roman" w:hAnsi="Times New Roman"/>
          <w:sz w:val="28"/>
          <w:lang w:val="en-US"/>
        </w:rPr>
        <w:t>arbitration</w:t>
      </w:r>
      <w:r w:rsidR="00ED37F1" w:rsidRPr="00454A2E">
        <w:rPr>
          <w:rFonts w:ascii="Times New Roman" w:hAnsi="Times New Roman"/>
          <w:sz w:val="28"/>
        </w:rPr>
        <w:t>—</w:t>
      </w:r>
      <w:r w:rsidR="00ED37F1" w:rsidRPr="00454A2E">
        <w:rPr>
          <w:rFonts w:ascii="Times New Roman" w:hAnsi="Times New Roman"/>
          <w:sz w:val="28"/>
          <w:lang w:val="en-US"/>
        </w:rPr>
        <w:t>med</w:t>
      </w:r>
      <w:r w:rsidR="00ED37F1" w:rsidRPr="00454A2E">
        <w:rPr>
          <w:rFonts w:ascii="Times New Roman" w:hAnsi="Times New Roman"/>
          <w:sz w:val="28"/>
        </w:rPr>
        <w:t>-</w:t>
      </w:r>
      <w:r w:rsidR="00ED37F1" w:rsidRPr="00454A2E">
        <w:rPr>
          <w:rFonts w:ascii="Times New Roman" w:hAnsi="Times New Roman"/>
          <w:sz w:val="28"/>
          <w:lang w:val="en-US"/>
        </w:rPr>
        <w:t>arb</w:t>
      </w:r>
      <w:r w:rsidR="00ED37F1" w:rsidRPr="00454A2E">
        <w:rPr>
          <w:rFonts w:ascii="Times New Roman" w:hAnsi="Times New Roman"/>
          <w:sz w:val="28"/>
        </w:rPr>
        <w:t>), означающее урегулирование спора с помощью посредника-арбитра, который в случае недостижения сторонами соглашения уполномочен разрешить спор в порядке арбитража;</w:t>
      </w:r>
    </w:p>
    <w:p w:rsidR="00ED37F1" w:rsidRPr="00454A2E" w:rsidRDefault="00D233F8"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w:t>
      </w:r>
      <w:r w:rsidR="00ED37F1" w:rsidRPr="00454A2E">
        <w:rPr>
          <w:rFonts w:ascii="Times New Roman" w:hAnsi="Times New Roman"/>
          <w:sz w:val="28"/>
        </w:rPr>
        <w:t>«мини-суд» (</w:t>
      </w:r>
      <w:r w:rsidR="00ED37F1" w:rsidRPr="00454A2E">
        <w:rPr>
          <w:rFonts w:ascii="Times New Roman" w:hAnsi="Times New Roman"/>
          <w:sz w:val="28"/>
          <w:lang w:val="en-US"/>
        </w:rPr>
        <w:t>mini</w:t>
      </w:r>
      <w:r w:rsidR="00ED37F1" w:rsidRPr="00454A2E">
        <w:rPr>
          <w:rFonts w:ascii="Times New Roman" w:hAnsi="Times New Roman"/>
          <w:sz w:val="28"/>
        </w:rPr>
        <w:t>-</w:t>
      </w:r>
      <w:r w:rsidR="00ED37F1" w:rsidRPr="00454A2E">
        <w:rPr>
          <w:rFonts w:ascii="Times New Roman" w:hAnsi="Times New Roman"/>
          <w:sz w:val="28"/>
          <w:lang w:val="en-US"/>
        </w:rPr>
        <w:t>trial</w:t>
      </w:r>
      <w:r w:rsidR="00ED37F1" w:rsidRPr="00454A2E">
        <w:rPr>
          <w:rFonts w:ascii="Times New Roman" w:hAnsi="Times New Roman"/>
          <w:sz w:val="28"/>
        </w:rPr>
        <w:t>), широко применяемый способ для урегулирования коммерческих споров, получивший название от внешнего сходства с судебной процедурой и представляющий собой урегулирование спора с участием руководителей корпораций, юристов и третьего независимого лица, возглавляющего слушание дела;</w:t>
      </w:r>
    </w:p>
    <w:p w:rsidR="00ED37F1" w:rsidRPr="00454A2E" w:rsidRDefault="00D233F8"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w:t>
      </w:r>
      <w:r w:rsidR="00ED37F1" w:rsidRPr="00454A2E">
        <w:rPr>
          <w:rFonts w:ascii="Times New Roman" w:hAnsi="Times New Roman"/>
          <w:sz w:val="28"/>
        </w:rPr>
        <w:t>независимая экспертиза по установлению фактических обстоятельств дела (</w:t>
      </w:r>
      <w:r w:rsidR="00ED37F1" w:rsidRPr="00454A2E">
        <w:rPr>
          <w:rFonts w:ascii="Times New Roman" w:hAnsi="Times New Roman"/>
          <w:sz w:val="28"/>
          <w:lang w:val="en-US"/>
        </w:rPr>
        <w:t>neutral</w:t>
      </w:r>
      <w:r w:rsidR="00ED37F1" w:rsidRPr="00454A2E">
        <w:rPr>
          <w:rFonts w:ascii="Times New Roman" w:hAnsi="Times New Roman"/>
          <w:sz w:val="28"/>
        </w:rPr>
        <w:t xml:space="preserve"> </w:t>
      </w:r>
      <w:r w:rsidR="00ED37F1" w:rsidRPr="00454A2E">
        <w:rPr>
          <w:rFonts w:ascii="Times New Roman" w:hAnsi="Times New Roman"/>
          <w:sz w:val="28"/>
          <w:lang w:val="en-US"/>
        </w:rPr>
        <w:t>expert</w:t>
      </w:r>
      <w:r w:rsidR="00ED37F1" w:rsidRPr="00454A2E">
        <w:rPr>
          <w:rFonts w:ascii="Times New Roman" w:hAnsi="Times New Roman"/>
          <w:sz w:val="28"/>
        </w:rPr>
        <w:t xml:space="preserve"> </w:t>
      </w:r>
      <w:r w:rsidR="00ED37F1" w:rsidRPr="00454A2E">
        <w:rPr>
          <w:rFonts w:ascii="Times New Roman" w:hAnsi="Times New Roman"/>
          <w:sz w:val="28"/>
          <w:lang w:val="en-US"/>
        </w:rPr>
        <w:t>fact</w:t>
      </w:r>
      <w:r w:rsidR="00ED37F1" w:rsidRPr="00454A2E">
        <w:rPr>
          <w:rFonts w:ascii="Times New Roman" w:hAnsi="Times New Roman"/>
          <w:sz w:val="28"/>
        </w:rPr>
        <w:t>-</w:t>
      </w:r>
      <w:r w:rsidR="00ED37F1" w:rsidRPr="00454A2E">
        <w:rPr>
          <w:rFonts w:ascii="Times New Roman" w:hAnsi="Times New Roman"/>
          <w:sz w:val="28"/>
          <w:lang w:val="en-US"/>
        </w:rPr>
        <w:t>finding</w:t>
      </w:r>
      <w:r w:rsidR="00ED37F1" w:rsidRPr="00454A2E">
        <w:rPr>
          <w:rFonts w:ascii="Times New Roman" w:hAnsi="Times New Roman"/>
          <w:sz w:val="28"/>
        </w:rPr>
        <w:t>) - процедура достижения сторонами соглашения на основе заключения квалифицированного специалиста, изучившего дело с точки зрения фактического состава;</w:t>
      </w:r>
    </w:p>
    <w:p w:rsidR="00ED37F1" w:rsidRPr="00454A2E" w:rsidRDefault="00D233F8"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w:t>
      </w:r>
      <w:r w:rsidR="00ED37F1" w:rsidRPr="00454A2E">
        <w:rPr>
          <w:rFonts w:ascii="Times New Roman" w:hAnsi="Times New Roman"/>
          <w:sz w:val="28"/>
        </w:rPr>
        <w:t>омбудсмен (</w:t>
      </w:r>
      <w:r w:rsidR="00ED37F1" w:rsidRPr="00454A2E">
        <w:rPr>
          <w:rFonts w:ascii="Times New Roman" w:hAnsi="Times New Roman"/>
          <w:sz w:val="28"/>
          <w:lang w:val="en-US"/>
        </w:rPr>
        <w:t>ombudsman</w:t>
      </w:r>
      <w:r w:rsidR="00ED37F1" w:rsidRPr="00454A2E">
        <w:rPr>
          <w:rFonts w:ascii="Times New Roman" w:hAnsi="Times New Roman"/>
          <w:sz w:val="28"/>
        </w:rPr>
        <w:t>) - урегулирование споров, связанных с недостатками в деятельности правительственных агентств и частных организаций официально уполномоченным лицом, расследующим обстоятельства дела по жалобам заинтересованных лиц;</w:t>
      </w:r>
    </w:p>
    <w:p w:rsidR="00ED37F1" w:rsidRPr="00454A2E" w:rsidRDefault="00D233F8"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w:t>
      </w:r>
      <w:r w:rsidR="00ED37F1" w:rsidRPr="00454A2E">
        <w:rPr>
          <w:rFonts w:ascii="Times New Roman" w:hAnsi="Times New Roman"/>
          <w:sz w:val="28"/>
        </w:rPr>
        <w:t>частная судебная система (</w:t>
      </w:r>
      <w:r w:rsidR="00ED37F1" w:rsidRPr="00454A2E">
        <w:rPr>
          <w:rFonts w:ascii="Times New Roman" w:hAnsi="Times New Roman"/>
          <w:sz w:val="28"/>
          <w:lang w:val="en-US"/>
        </w:rPr>
        <w:t>private</w:t>
      </w:r>
      <w:r w:rsidR="00ED37F1" w:rsidRPr="00454A2E">
        <w:rPr>
          <w:rFonts w:ascii="Times New Roman" w:hAnsi="Times New Roman"/>
          <w:sz w:val="28"/>
        </w:rPr>
        <w:t xml:space="preserve"> </w:t>
      </w:r>
      <w:r w:rsidR="00ED37F1" w:rsidRPr="00454A2E">
        <w:rPr>
          <w:rFonts w:ascii="Times New Roman" w:hAnsi="Times New Roman"/>
          <w:sz w:val="28"/>
          <w:lang w:val="en-US"/>
        </w:rPr>
        <w:t>court</w:t>
      </w:r>
      <w:r w:rsidR="00ED37F1" w:rsidRPr="00454A2E">
        <w:rPr>
          <w:rFonts w:ascii="Times New Roman" w:hAnsi="Times New Roman"/>
          <w:sz w:val="28"/>
        </w:rPr>
        <w:t xml:space="preserve"> </w:t>
      </w:r>
      <w:r w:rsidR="00ED37F1" w:rsidRPr="00454A2E">
        <w:rPr>
          <w:rFonts w:ascii="Times New Roman" w:hAnsi="Times New Roman"/>
          <w:sz w:val="28"/>
          <w:lang w:val="en-US"/>
        </w:rPr>
        <w:t>system</w:t>
      </w:r>
      <w:r w:rsidR="00ED37F1" w:rsidRPr="00454A2E">
        <w:rPr>
          <w:rFonts w:ascii="Times New Roman" w:hAnsi="Times New Roman"/>
          <w:sz w:val="28"/>
        </w:rPr>
        <w:t>) или судья «напрокат» (</w:t>
      </w:r>
      <w:r w:rsidR="00ED37F1" w:rsidRPr="00454A2E">
        <w:rPr>
          <w:rFonts w:ascii="Times New Roman" w:hAnsi="Times New Roman"/>
          <w:sz w:val="28"/>
          <w:lang w:val="en-US"/>
        </w:rPr>
        <w:t>rent</w:t>
      </w:r>
      <w:r w:rsidR="00ED37F1" w:rsidRPr="00454A2E">
        <w:rPr>
          <w:rFonts w:ascii="Times New Roman" w:hAnsi="Times New Roman"/>
          <w:sz w:val="28"/>
        </w:rPr>
        <w:t>-</w:t>
      </w:r>
      <w:r w:rsidR="00ED37F1" w:rsidRPr="00454A2E">
        <w:rPr>
          <w:rFonts w:ascii="Times New Roman" w:hAnsi="Times New Roman"/>
          <w:sz w:val="28"/>
          <w:lang w:val="en-US"/>
        </w:rPr>
        <w:t>a</w:t>
      </w:r>
      <w:r w:rsidR="00ED37F1" w:rsidRPr="00454A2E">
        <w:rPr>
          <w:rFonts w:ascii="Times New Roman" w:hAnsi="Times New Roman"/>
          <w:sz w:val="28"/>
        </w:rPr>
        <w:t>-</w:t>
      </w:r>
      <w:r w:rsidR="00ED37F1" w:rsidRPr="00454A2E">
        <w:rPr>
          <w:rFonts w:ascii="Times New Roman" w:hAnsi="Times New Roman"/>
          <w:sz w:val="28"/>
          <w:lang w:val="en-US"/>
        </w:rPr>
        <w:t>judge</w:t>
      </w:r>
      <w:r w:rsidR="00ED37F1" w:rsidRPr="00454A2E">
        <w:rPr>
          <w:rFonts w:ascii="Times New Roman" w:hAnsi="Times New Roman"/>
          <w:sz w:val="28"/>
        </w:rPr>
        <w:t>), обеспечивающая разрешение споров с помощью судей, ушедших в отставку, за достаточно высокую плату, которые имеют полномочия не только примирить стороны, но и вынести обязательное для них решение.</w:t>
      </w:r>
    </w:p>
    <w:p w:rsidR="00454A2E" w:rsidRDefault="00CA453F"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Итак, проблема эффективного и быстрого разрешения конфликтов всегда остро стояла перед современной системой государственного правосудия. С уверенностью можно сказать, что в настоящее время она получает все большую актуальность в связи с развитием в ряде стран альтернативных методов урегулирования споров.</w:t>
      </w:r>
    </w:p>
    <w:p w:rsidR="00D233F8" w:rsidRPr="00454A2E" w:rsidRDefault="00D233F8" w:rsidP="00454A2E">
      <w:pPr>
        <w:pStyle w:val="1"/>
        <w:widowControl/>
        <w:suppressAutoHyphens/>
        <w:spacing w:line="360" w:lineRule="auto"/>
        <w:ind w:firstLine="709"/>
        <w:jc w:val="both"/>
        <w:rPr>
          <w:rFonts w:ascii="Times New Roman" w:hAnsi="Times New Roman"/>
          <w:sz w:val="28"/>
        </w:rPr>
      </w:pPr>
    </w:p>
    <w:p w:rsidR="00972207" w:rsidRPr="00454A2E" w:rsidRDefault="00972207" w:rsidP="00454A2E">
      <w:pPr>
        <w:pStyle w:val="1"/>
        <w:widowControl/>
        <w:suppressAutoHyphens/>
        <w:spacing w:line="360" w:lineRule="auto"/>
        <w:ind w:firstLine="709"/>
        <w:jc w:val="both"/>
        <w:rPr>
          <w:rFonts w:ascii="Times New Roman" w:hAnsi="Times New Roman"/>
          <w:b/>
          <w:sz w:val="28"/>
        </w:rPr>
      </w:pPr>
      <w:r w:rsidRPr="00454A2E">
        <w:rPr>
          <w:rFonts w:ascii="Times New Roman" w:hAnsi="Times New Roman"/>
          <w:b/>
          <w:sz w:val="28"/>
        </w:rPr>
        <w:t xml:space="preserve">2. </w:t>
      </w:r>
      <w:r w:rsidR="008474E6" w:rsidRPr="00454A2E">
        <w:rPr>
          <w:rFonts w:ascii="Times New Roman" w:hAnsi="Times New Roman"/>
          <w:b/>
          <w:sz w:val="28"/>
        </w:rPr>
        <w:t>Медиация как один из способов досудеб</w:t>
      </w:r>
      <w:r w:rsidR="00B87DDB" w:rsidRPr="00454A2E">
        <w:rPr>
          <w:rFonts w:ascii="Times New Roman" w:hAnsi="Times New Roman"/>
          <w:b/>
          <w:sz w:val="28"/>
        </w:rPr>
        <w:t>ного разрешения правовых споров</w:t>
      </w:r>
    </w:p>
    <w:p w:rsidR="00454A2E" w:rsidRDefault="00454A2E" w:rsidP="00454A2E">
      <w:pPr>
        <w:pStyle w:val="1"/>
        <w:widowControl/>
        <w:suppressAutoHyphens/>
        <w:spacing w:line="360" w:lineRule="auto"/>
        <w:ind w:firstLine="709"/>
        <w:jc w:val="both"/>
        <w:rPr>
          <w:rFonts w:ascii="Times New Roman" w:hAnsi="Times New Roman"/>
          <w:sz w:val="28"/>
        </w:rPr>
      </w:pPr>
    </w:p>
    <w:p w:rsidR="008474E6" w:rsidRPr="00454A2E" w:rsidRDefault="008474E6"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 xml:space="preserve">Медиация - это альтернативная форма разрешения </w:t>
      </w:r>
      <w:r w:rsidRPr="00F1061E">
        <w:rPr>
          <w:rFonts w:ascii="Times New Roman" w:hAnsi="Times New Roman"/>
          <w:sz w:val="28"/>
          <w:szCs w:val="28"/>
        </w:rPr>
        <w:t>конфликта</w:t>
      </w:r>
      <w:r w:rsidRPr="00454A2E">
        <w:rPr>
          <w:rFonts w:ascii="Times New Roman" w:hAnsi="Times New Roman"/>
          <w:sz w:val="28"/>
          <w:szCs w:val="28"/>
        </w:rPr>
        <w:t xml:space="preserve"> с участием третьей нейтральной, беспристрастной, не заинтересованной в данном конфликте стороны - </w:t>
      </w:r>
      <w:r w:rsidRPr="00F1061E">
        <w:rPr>
          <w:rFonts w:ascii="Times New Roman" w:hAnsi="Times New Roman"/>
          <w:sz w:val="28"/>
          <w:szCs w:val="28"/>
        </w:rPr>
        <w:t>медиатора</w:t>
      </w:r>
      <w:r w:rsidRPr="00454A2E">
        <w:rPr>
          <w:rFonts w:ascii="Times New Roman" w:hAnsi="Times New Roman"/>
          <w:sz w:val="28"/>
          <w:szCs w:val="28"/>
        </w:rPr>
        <w:t>, который помогает сторонам выработать определенное соглашение по спору, при этом стороны полностью контролируют процесс принятия решения по урегулированию спора и условия его разрешения</w:t>
      </w:r>
      <w:r w:rsidR="00B806D8" w:rsidRPr="00454A2E">
        <w:rPr>
          <w:rFonts w:ascii="Times New Roman" w:hAnsi="Times New Roman"/>
          <w:sz w:val="28"/>
          <w:szCs w:val="28"/>
        </w:rPr>
        <w:t xml:space="preserve"> [18, С. 31]</w:t>
      </w:r>
      <w:r w:rsidRPr="00454A2E">
        <w:rPr>
          <w:rFonts w:ascii="Times New Roman" w:hAnsi="Times New Roman"/>
          <w:sz w:val="28"/>
          <w:szCs w:val="28"/>
        </w:rPr>
        <w:t>. Имеет определенные условия и правила ведения, очередность действий, фаз, а также основывается на следующих принципах:</w:t>
      </w:r>
    </w:p>
    <w:p w:rsidR="008474E6"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w:t>
      </w:r>
      <w:r w:rsidR="008474E6" w:rsidRPr="00454A2E">
        <w:rPr>
          <w:rFonts w:ascii="Times New Roman" w:hAnsi="Times New Roman"/>
          <w:sz w:val="28"/>
        </w:rPr>
        <w:t>добровольность,</w:t>
      </w:r>
    </w:p>
    <w:p w:rsidR="008474E6"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w:t>
      </w:r>
      <w:r w:rsidR="008474E6" w:rsidRPr="00454A2E">
        <w:rPr>
          <w:rFonts w:ascii="Times New Roman" w:hAnsi="Times New Roman"/>
          <w:sz w:val="28"/>
        </w:rPr>
        <w:t>конфиденциальность,</w:t>
      </w:r>
    </w:p>
    <w:p w:rsidR="008474E6"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w:t>
      </w:r>
      <w:r w:rsidR="008474E6" w:rsidRPr="00454A2E">
        <w:rPr>
          <w:rFonts w:ascii="Times New Roman" w:hAnsi="Times New Roman"/>
          <w:sz w:val="28"/>
        </w:rPr>
        <w:t>взаимоуважение,</w:t>
      </w:r>
    </w:p>
    <w:p w:rsidR="008474E6"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w:t>
      </w:r>
      <w:r w:rsidR="008474E6" w:rsidRPr="00454A2E">
        <w:rPr>
          <w:rFonts w:ascii="Times New Roman" w:hAnsi="Times New Roman"/>
          <w:sz w:val="28"/>
        </w:rPr>
        <w:t>равноправие сторон,</w:t>
      </w:r>
    </w:p>
    <w:p w:rsidR="008474E6"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w:t>
      </w:r>
      <w:r w:rsidR="008474E6" w:rsidRPr="00454A2E">
        <w:rPr>
          <w:rFonts w:ascii="Times New Roman" w:hAnsi="Times New Roman"/>
          <w:sz w:val="28"/>
        </w:rPr>
        <w:t>принятие,</w:t>
      </w:r>
    </w:p>
    <w:p w:rsidR="008474E6"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w:t>
      </w:r>
      <w:r w:rsidR="008474E6" w:rsidRPr="00454A2E">
        <w:rPr>
          <w:rFonts w:ascii="Times New Roman" w:hAnsi="Times New Roman"/>
          <w:sz w:val="28"/>
        </w:rPr>
        <w:t>нейтральность и беспристрастность медиатора,</w:t>
      </w:r>
    </w:p>
    <w:p w:rsidR="008474E6"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 </w:t>
      </w:r>
      <w:r w:rsidR="008474E6" w:rsidRPr="00454A2E">
        <w:rPr>
          <w:rFonts w:ascii="Times New Roman" w:hAnsi="Times New Roman"/>
          <w:sz w:val="28"/>
        </w:rPr>
        <w:t>прозрачность процедуры.</w:t>
      </w:r>
    </w:p>
    <w:p w:rsidR="008474E6" w:rsidRPr="00454A2E" w:rsidRDefault="008474E6"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Это процесс, в котором стороны встречаются с совместно избранным, беспристрастным, нейтральным специалистом-медиатором (посредником), который помогает им вести переговоры, с целью выработки взаимоприемлемого жизнеспособного решения в условиях существующих между ними различий интересов</w:t>
      </w:r>
      <w:r w:rsidR="00B806D8" w:rsidRPr="00454A2E">
        <w:rPr>
          <w:rFonts w:ascii="Times New Roman" w:hAnsi="Times New Roman"/>
          <w:sz w:val="28"/>
          <w:szCs w:val="28"/>
        </w:rPr>
        <w:t xml:space="preserve"> [8, С. 211]</w:t>
      </w:r>
      <w:r w:rsidRPr="00454A2E">
        <w:rPr>
          <w:rFonts w:ascii="Times New Roman" w:hAnsi="Times New Roman"/>
          <w:sz w:val="28"/>
          <w:szCs w:val="28"/>
        </w:rPr>
        <w:t xml:space="preserve">. </w:t>
      </w:r>
    </w:p>
    <w:p w:rsidR="00972207" w:rsidRPr="00454A2E" w:rsidRDefault="008474E6"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Медиация позволяет экономить время, финансы и, что самое главное, - эмоциональные ресурсы. В отличие от судебного процесса, процесс медиации работает в полной мере и с эмоциональной составляющей возникшего несогласия сторон, что, с одной стороны, необходимо и полезно для выработки участниками взаимоприемлемого соглашения, а с другой - может предотвратить тяжелые последствия психологической травмы и обеспечить жизнеспособность соглашения. При этом сам процесс достижения соглашения всегда остаётся скрытым от посторонних глаз и не предаётся огласке.</w:t>
      </w:r>
    </w:p>
    <w:p w:rsidR="008474E6" w:rsidRPr="00454A2E" w:rsidRDefault="008474E6"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Во многих конфликтных ситуациях, возникающих на работе или в семье, медиация является единственной альтернативой судебному процессу, который несет очень высокие риски для участников, в том числе требует значительных временных и финансовых затрат. Кроме того, после юридического разбирательства стороны часто разрывают друг с другом, и доверительные отношения между ними становятся невозможными на долгие годы или даже на всю жизнь. По закону суд обязан приложить все усилия для взаимного примирения сторон, и приблизительно в каждом третьем деле стороны действительно удается примирить. При более или менее удовлетворительном разрешении спора судье не нужно выносить приговор. Однако суду не всегда удается разрешить конфликт путем урегулирования с таким же профессионализмом и в столь же краткие сроки, как это делает медиатор с помощью процедуры медиации. Суды ограничиваются только рассмотрением обстоятельств, представленных в рамках данного дела. Однако часто конфликт, который рассматривает суд, лишь вершина айсберга, в то время как проблемы во взаимоотношениях, которые и являются коренной причиной конфликта, практически не принимаются и не могут приниматься в расчет</w:t>
      </w:r>
      <w:r w:rsidR="00B806D8" w:rsidRPr="00454A2E">
        <w:rPr>
          <w:rFonts w:ascii="Times New Roman" w:hAnsi="Times New Roman"/>
          <w:sz w:val="28"/>
          <w:szCs w:val="28"/>
        </w:rPr>
        <w:t xml:space="preserve"> [9, С. 77]</w:t>
      </w:r>
      <w:r w:rsidRPr="00454A2E">
        <w:rPr>
          <w:rFonts w:ascii="Times New Roman" w:hAnsi="Times New Roman"/>
          <w:sz w:val="28"/>
          <w:szCs w:val="28"/>
        </w:rPr>
        <w:t xml:space="preserve">. Разрешение конфликта при участии </w:t>
      </w:r>
      <w:r w:rsidRPr="00454A2E">
        <w:rPr>
          <w:rFonts w:ascii="Times New Roman" w:hAnsi="Times New Roman"/>
          <w:bCs/>
          <w:sz w:val="28"/>
          <w:szCs w:val="28"/>
        </w:rPr>
        <w:t>профессионального медиатора</w:t>
      </w:r>
      <w:r w:rsidRPr="00454A2E">
        <w:rPr>
          <w:rFonts w:ascii="Times New Roman" w:hAnsi="Times New Roman"/>
          <w:sz w:val="28"/>
          <w:szCs w:val="28"/>
        </w:rPr>
        <w:t xml:space="preserve"> – это дорогостоящая процедура, однако урегулирование незначительных конфликтов в судебном порядке, например ссор между соседями, может обойтись сторонам гораздо дороже</w:t>
      </w:r>
      <w:r w:rsidR="00B806D8" w:rsidRPr="00454A2E">
        <w:rPr>
          <w:rFonts w:ascii="Times New Roman" w:hAnsi="Times New Roman"/>
          <w:sz w:val="28"/>
          <w:szCs w:val="28"/>
        </w:rPr>
        <w:t xml:space="preserve"> [16, С. 153]</w:t>
      </w:r>
      <w:r w:rsidRPr="00454A2E">
        <w:rPr>
          <w:rFonts w:ascii="Times New Roman" w:hAnsi="Times New Roman"/>
          <w:sz w:val="28"/>
          <w:szCs w:val="28"/>
        </w:rPr>
        <w:t>. Правда, если с помощью медиации не удастся урегулировать конфликт, то придется нести дополнительные расходы на судебное разбирательство. С другой стороны, существует риск, что дело будет передано в вышестоящие инстанции, если при первом рассмотрении суд не сможет вынести удовлетворительного решения.</w:t>
      </w:r>
    </w:p>
    <w:p w:rsidR="005C36A7" w:rsidRPr="00454A2E" w:rsidRDefault="005C36A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Как правило, в процедуре медиации участвует квалифицированный и профессиональный медиатор и две конфликтующие стороны, которые дали согласие на медиацию. </w:t>
      </w:r>
    </w:p>
    <w:p w:rsidR="005C36A7" w:rsidRPr="00454A2E" w:rsidRDefault="005C36A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Роль медиатора состоит, с одной стороны, в том, чтобы следить за общими условиями (регламентом), которые были выработаны до начала процесса медиации (правила и структура), и, с другой стороны, сделать «невысказанное» осознаваемым сторонами и обсуждаемым, за счет своих стараний обнаружить и сделать прозрачными специфические, постоянно встречающиеся дисфункциональные модели коммуникации участников</w:t>
      </w:r>
      <w:r w:rsidR="00B806D8" w:rsidRPr="00454A2E">
        <w:rPr>
          <w:rFonts w:ascii="Times New Roman" w:hAnsi="Times New Roman"/>
          <w:sz w:val="28"/>
        </w:rPr>
        <w:t xml:space="preserve"> </w:t>
      </w:r>
      <w:r w:rsidR="00B806D8" w:rsidRPr="00454A2E">
        <w:rPr>
          <w:rFonts w:ascii="Times New Roman" w:hAnsi="Times New Roman"/>
          <w:sz w:val="28"/>
          <w:szCs w:val="28"/>
        </w:rPr>
        <w:t>[10, С. 52]</w:t>
      </w:r>
      <w:r w:rsidRPr="00454A2E">
        <w:rPr>
          <w:rFonts w:ascii="Times New Roman" w:hAnsi="Times New Roman"/>
          <w:sz w:val="28"/>
        </w:rPr>
        <w:t>.</w:t>
      </w:r>
    </w:p>
    <w:p w:rsidR="005C36A7" w:rsidRPr="00454A2E" w:rsidRDefault="005C36A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Для того чтобы действовать в качестве медиатора, необходимо уметь принимать и признавать других людей в их проявлениях, при этом медиатор вовсе не обязан ни разделять их мнения, ни одобрять их поведение</w:t>
      </w:r>
      <w:r w:rsidR="00B806D8" w:rsidRPr="00454A2E">
        <w:rPr>
          <w:rFonts w:ascii="Times New Roman" w:hAnsi="Times New Roman"/>
          <w:sz w:val="28"/>
        </w:rPr>
        <w:t xml:space="preserve"> </w:t>
      </w:r>
      <w:r w:rsidR="00B806D8" w:rsidRPr="00454A2E">
        <w:rPr>
          <w:rFonts w:ascii="Times New Roman" w:hAnsi="Times New Roman"/>
          <w:sz w:val="28"/>
          <w:szCs w:val="28"/>
        </w:rPr>
        <w:t>[18, С. 302]</w:t>
      </w:r>
      <w:r w:rsidRPr="00454A2E">
        <w:rPr>
          <w:rFonts w:ascii="Times New Roman" w:hAnsi="Times New Roman"/>
          <w:sz w:val="28"/>
        </w:rPr>
        <w:t>.</w:t>
      </w:r>
    </w:p>
    <w:p w:rsidR="005C36A7" w:rsidRPr="00454A2E" w:rsidRDefault="005C36A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Выделяют следующие преимущества медиации:</w:t>
      </w:r>
    </w:p>
    <w:p w:rsidR="005C36A7" w:rsidRPr="00454A2E" w:rsidRDefault="005C36A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1) Медиация помогает сэкономить время, деньги и эмоциональные силы участников спора. </w:t>
      </w:r>
    </w:p>
    <w:p w:rsidR="005C36A7" w:rsidRPr="00454A2E" w:rsidRDefault="005C36A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2) При ее проведении обстановка, организация, регламент и содержание процесса могут быть определены индивидуально. </w:t>
      </w:r>
    </w:p>
    <w:p w:rsidR="005C36A7" w:rsidRPr="00454A2E" w:rsidRDefault="005C36A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3) Медиация ориентирована не столько на конфликт (выяснение кто прав, а кто виноват) или на выигрыш, сколько на конструктивный поиск решений. </w:t>
      </w:r>
    </w:p>
    <w:p w:rsidR="005C36A7" w:rsidRPr="00454A2E" w:rsidRDefault="005C36A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4) В плане временных затрат медиация может быть легко подстроена под потребности участников и может учитывать эмоциональные и личные аспекты спора. </w:t>
      </w:r>
    </w:p>
    <w:p w:rsidR="005C36A7" w:rsidRPr="00454A2E" w:rsidRDefault="005C36A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5) При этом сфера частных интересов участников полностью защищена, поскольку процесс медиации это конфиденциальный процесс. </w:t>
      </w:r>
    </w:p>
    <w:p w:rsidR="005C36A7" w:rsidRPr="00454A2E" w:rsidRDefault="005C36A7"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xml:space="preserve">6) Медиация позволяет участникам спора посмотреть в будущее и использовать свои творческие способности. </w:t>
      </w:r>
    </w:p>
    <w:p w:rsidR="008A0132" w:rsidRPr="00454A2E" w:rsidRDefault="00CA453F"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Исходя из вышесказанного медиация, являясь процедурой, ориентированной на будущее, обеспечивает сторонам сохранение партнерских отношений, возможность продолжать совместную деятельность.</w:t>
      </w:r>
    </w:p>
    <w:p w:rsidR="00B806D8" w:rsidRPr="00454A2E" w:rsidRDefault="00B806D8" w:rsidP="00454A2E">
      <w:pPr>
        <w:pStyle w:val="1"/>
        <w:widowControl/>
        <w:suppressAutoHyphens/>
        <w:spacing w:line="360" w:lineRule="auto"/>
        <w:ind w:firstLine="709"/>
        <w:jc w:val="both"/>
        <w:rPr>
          <w:rFonts w:ascii="Times New Roman" w:hAnsi="Times New Roman"/>
          <w:sz w:val="28"/>
        </w:rPr>
      </w:pPr>
    </w:p>
    <w:p w:rsidR="005C36A7" w:rsidRPr="00454A2E" w:rsidRDefault="00972207" w:rsidP="00454A2E">
      <w:pPr>
        <w:pStyle w:val="1"/>
        <w:widowControl/>
        <w:suppressAutoHyphens/>
        <w:spacing w:line="360" w:lineRule="auto"/>
        <w:ind w:firstLine="709"/>
        <w:jc w:val="both"/>
        <w:rPr>
          <w:rFonts w:ascii="Times New Roman" w:hAnsi="Times New Roman"/>
          <w:b/>
          <w:sz w:val="28"/>
          <w:szCs w:val="28"/>
        </w:rPr>
      </w:pPr>
      <w:r w:rsidRPr="00454A2E">
        <w:rPr>
          <w:rFonts w:ascii="Times New Roman" w:hAnsi="Times New Roman"/>
          <w:b/>
          <w:sz w:val="28"/>
          <w:szCs w:val="28"/>
        </w:rPr>
        <w:t xml:space="preserve">3. </w:t>
      </w:r>
      <w:r w:rsidR="005D4BB5" w:rsidRPr="00454A2E">
        <w:rPr>
          <w:rFonts w:ascii="Times New Roman" w:hAnsi="Times New Roman"/>
          <w:b/>
          <w:sz w:val="28"/>
          <w:szCs w:val="28"/>
        </w:rPr>
        <w:t>Роль нотариата в а</w:t>
      </w:r>
      <w:r w:rsidR="00B87DDB" w:rsidRPr="00454A2E">
        <w:rPr>
          <w:rFonts w:ascii="Times New Roman" w:hAnsi="Times New Roman"/>
          <w:b/>
          <w:sz w:val="28"/>
          <w:szCs w:val="28"/>
        </w:rPr>
        <w:t>льтернативном разрешении споров</w:t>
      </w:r>
    </w:p>
    <w:p w:rsidR="008A0132" w:rsidRPr="00454A2E" w:rsidRDefault="008A0132" w:rsidP="00454A2E">
      <w:pPr>
        <w:pStyle w:val="1"/>
        <w:widowControl/>
        <w:suppressAutoHyphens/>
        <w:spacing w:line="360" w:lineRule="auto"/>
        <w:ind w:firstLine="709"/>
        <w:jc w:val="both"/>
        <w:rPr>
          <w:rFonts w:ascii="Times New Roman" w:hAnsi="Times New Roman"/>
          <w:sz w:val="28"/>
          <w:szCs w:val="28"/>
        </w:rPr>
      </w:pPr>
    </w:p>
    <w:p w:rsidR="005D4BB5" w:rsidRPr="00454A2E" w:rsidRDefault="005D4BB5"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 xml:space="preserve">Как известно, медиация представляет собой перспективную форму разрешения правовых конфликтов во внесудебном порядке и состоит в переговорах между спорящими сторонами при участии и под руководством нейтрального третьего лица - посредника, не имеющего при этом права выносить обязательное для сторон решение. </w:t>
      </w:r>
    </w:p>
    <w:p w:rsidR="005D4BB5" w:rsidRPr="00454A2E" w:rsidRDefault="005D4BB5"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szCs w:val="28"/>
        </w:rPr>
        <w:t>Так, в частности, анализируя потенциал развития процедур медиации в нотариальной практике, следует отметить, что</w:t>
      </w:r>
      <w:r w:rsidRPr="00454A2E">
        <w:rPr>
          <w:rFonts w:ascii="Times New Roman" w:hAnsi="Times New Roman"/>
          <w:sz w:val="28"/>
        </w:rPr>
        <w:t xml:space="preserve"> современный российский нотариат предоставляет все возможности, необходимые для соблюдения и полного раскрытия в процедуре медиации ее принципов</w:t>
      </w:r>
      <w:r w:rsidR="00B806D8" w:rsidRPr="00454A2E">
        <w:rPr>
          <w:rFonts w:ascii="Times New Roman" w:hAnsi="Times New Roman"/>
          <w:sz w:val="28"/>
        </w:rPr>
        <w:t xml:space="preserve"> </w:t>
      </w:r>
      <w:r w:rsidR="00B806D8" w:rsidRPr="00454A2E">
        <w:rPr>
          <w:rFonts w:ascii="Times New Roman" w:hAnsi="Times New Roman"/>
          <w:sz w:val="28"/>
          <w:szCs w:val="28"/>
        </w:rPr>
        <w:t>[1, С. 16]</w:t>
      </w:r>
      <w:r w:rsidRPr="00454A2E">
        <w:rPr>
          <w:rFonts w:ascii="Times New Roman" w:hAnsi="Times New Roman"/>
          <w:sz w:val="28"/>
        </w:rPr>
        <w:t>. Преимущества проведения процедуры медиации при участии нотариуса по сравнению с разрешением спора сторонами самостоятельно, с привлечением каждой из них юристов или в судебном порядке, состоят, по мнению исследователей, в следующем:</w:t>
      </w:r>
    </w:p>
    <w:p w:rsidR="005D4BB5" w:rsidRPr="00454A2E" w:rsidRDefault="005D4BB5"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быстрота и невысокий размер издержек по сравнению с разрешением спора в судебном порядке;</w:t>
      </w:r>
    </w:p>
    <w:p w:rsidR="005D4BB5" w:rsidRPr="00454A2E" w:rsidRDefault="005D4BB5"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высокий потенциал добровольной исполнимости достигнутого соглашения в силу авторитета, а в ряде случаев и исполнительной силы нотариального акта, а также вследствие самостоятельности сторон в процессе достижения согласия и высокой степени их влияния на результат;</w:t>
      </w:r>
    </w:p>
    <w:p w:rsidR="005D4BB5" w:rsidRPr="00454A2E" w:rsidRDefault="005D4BB5"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обеспечение конфиденциальности процесса достижения согласия, а также создание гарантий для сохранения здоровой морально-психологической атмосферы в отношениях сторон после достижения результата</w:t>
      </w:r>
      <w:r w:rsidR="00B806D8" w:rsidRPr="00454A2E">
        <w:rPr>
          <w:rFonts w:ascii="Times New Roman" w:hAnsi="Times New Roman"/>
          <w:sz w:val="28"/>
        </w:rPr>
        <w:t xml:space="preserve"> </w:t>
      </w:r>
      <w:r w:rsidR="00B806D8" w:rsidRPr="00454A2E">
        <w:rPr>
          <w:rFonts w:ascii="Times New Roman" w:hAnsi="Times New Roman"/>
          <w:sz w:val="28"/>
          <w:szCs w:val="28"/>
        </w:rPr>
        <w:t>[12, С. 113]</w:t>
      </w:r>
      <w:r w:rsidRPr="00454A2E">
        <w:rPr>
          <w:rFonts w:ascii="Times New Roman" w:hAnsi="Times New Roman"/>
          <w:sz w:val="28"/>
        </w:rPr>
        <w:t>.</w:t>
      </w:r>
    </w:p>
    <w:p w:rsidR="005D4BB5" w:rsidRPr="00454A2E" w:rsidRDefault="005D4BB5"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rPr>
        <w:t xml:space="preserve">Учитывая отсутствие на сегодняшнем этапе развития нотариального права </w:t>
      </w:r>
      <w:r w:rsidRPr="00454A2E">
        <w:rPr>
          <w:rFonts w:ascii="Times New Roman" w:hAnsi="Times New Roman"/>
          <w:sz w:val="28"/>
          <w:szCs w:val="28"/>
        </w:rPr>
        <w:t>единой научной концепции по вопросу понятия и сущности медиации в нотариальной практике, существуют следующие перспективы участия российских нотариусов в процедурах медиации, имеющие на сегодня</w:t>
      </w:r>
      <w:r w:rsidR="00F84206" w:rsidRPr="00454A2E">
        <w:rPr>
          <w:rFonts w:ascii="Times New Roman" w:hAnsi="Times New Roman"/>
          <w:sz w:val="28"/>
          <w:szCs w:val="28"/>
        </w:rPr>
        <w:t xml:space="preserve"> характер научной концепции:</w:t>
      </w:r>
    </w:p>
    <w:p w:rsidR="005D4BB5" w:rsidRPr="00454A2E" w:rsidRDefault="005D4BB5"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 xml:space="preserve">1. Разработка научного подхода к процедурам медиации в нотариальной </w:t>
      </w:r>
      <w:r w:rsidR="00F84206" w:rsidRPr="00454A2E">
        <w:rPr>
          <w:rFonts w:ascii="Times New Roman" w:hAnsi="Times New Roman"/>
          <w:sz w:val="28"/>
          <w:szCs w:val="28"/>
        </w:rPr>
        <w:t>практике;</w:t>
      </w:r>
    </w:p>
    <w:p w:rsidR="005D4BB5" w:rsidRPr="00454A2E" w:rsidRDefault="005D4BB5"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szCs w:val="28"/>
        </w:rPr>
        <w:t xml:space="preserve">2. Законодательное закрепление выработанной концепции </w:t>
      </w:r>
      <w:r w:rsidR="00F84206" w:rsidRPr="00454A2E">
        <w:rPr>
          <w:rFonts w:ascii="Times New Roman" w:hAnsi="Times New Roman"/>
          <w:sz w:val="28"/>
          <w:szCs w:val="28"/>
        </w:rPr>
        <w:t>медиации нотариальной практикой</w:t>
      </w:r>
      <w:r w:rsidR="00F84206" w:rsidRPr="00454A2E">
        <w:rPr>
          <w:rFonts w:ascii="Times New Roman" w:hAnsi="Times New Roman"/>
          <w:sz w:val="28"/>
        </w:rPr>
        <w:t>;</w:t>
      </w:r>
    </w:p>
    <w:p w:rsidR="005D4BB5" w:rsidRPr="00454A2E" w:rsidRDefault="005D4BB5"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В целом можно наблюдать повышение интереса к так называемому предупредительному (превентивному) правосудию как деятельности, предупреждающей обращение в суд по вопросам, которые можно решить без судебного разбирательства путем оформления правового документа от имени Российской Федерации, придавая ему в ряде случаев юридическую силу, равную по юридической значимости судебному документу, а также деятельность по защите прав граждан и юридических лиц уже на стадии судебного рассмотрения и разрешения спора, когда обращения к правосудию избежать не удалось. В данном случае действия нотариуса направлены на содействие полному и всестороннему исследованию обстоятельств дела, оптимизируя процесс доказывания, облегчая и упрощая деятельность правосудия</w:t>
      </w:r>
      <w:r w:rsidR="00B806D8" w:rsidRPr="00454A2E">
        <w:rPr>
          <w:rFonts w:ascii="Times New Roman" w:hAnsi="Times New Roman"/>
          <w:sz w:val="28"/>
        </w:rPr>
        <w:t xml:space="preserve"> </w:t>
      </w:r>
      <w:r w:rsidR="00B806D8" w:rsidRPr="00454A2E">
        <w:rPr>
          <w:rFonts w:ascii="Times New Roman" w:hAnsi="Times New Roman"/>
          <w:sz w:val="28"/>
          <w:szCs w:val="28"/>
        </w:rPr>
        <w:t>[17, С. 45]</w:t>
      </w:r>
      <w:r w:rsidRPr="00454A2E">
        <w:rPr>
          <w:rFonts w:ascii="Times New Roman" w:hAnsi="Times New Roman"/>
          <w:sz w:val="28"/>
        </w:rPr>
        <w:t>.</w:t>
      </w:r>
    </w:p>
    <w:p w:rsidR="005D4BB5" w:rsidRPr="00454A2E" w:rsidRDefault="005D4BB5"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Заслуживает внимания обозначение нотариата в качестве института превентивного (предупредительного) правосудия</w:t>
      </w:r>
      <w:r w:rsidR="00B806D8" w:rsidRPr="00454A2E">
        <w:rPr>
          <w:rFonts w:ascii="Times New Roman" w:hAnsi="Times New Roman"/>
          <w:sz w:val="28"/>
        </w:rPr>
        <w:t xml:space="preserve"> </w:t>
      </w:r>
      <w:r w:rsidR="00B806D8" w:rsidRPr="00454A2E">
        <w:rPr>
          <w:rFonts w:ascii="Times New Roman" w:hAnsi="Times New Roman"/>
          <w:sz w:val="28"/>
          <w:szCs w:val="28"/>
        </w:rPr>
        <w:t>[7, С. 21]</w:t>
      </w:r>
      <w:r w:rsidRPr="00454A2E">
        <w:rPr>
          <w:rFonts w:ascii="Times New Roman" w:hAnsi="Times New Roman"/>
          <w:sz w:val="28"/>
        </w:rPr>
        <w:t>. На взаимосвязь институтов нотариата и судебной власти обращалось внимание многих исследователей, еще во времена римского права говорили, что, когда раб</w:t>
      </w:r>
      <w:r w:rsidR="00F84206" w:rsidRPr="00454A2E">
        <w:rPr>
          <w:rFonts w:ascii="Times New Roman" w:hAnsi="Times New Roman"/>
          <w:sz w:val="28"/>
        </w:rPr>
        <w:t>отает нотариус, суд отдыхает</w:t>
      </w:r>
      <w:r w:rsidR="00B806D8" w:rsidRPr="00454A2E">
        <w:rPr>
          <w:rFonts w:ascii="Times New Roman" w:hAnsi="Times New Roman"/>
          <w:sz w:val="28"/>
        </w:rPr>
        <w:t xml:space="preserve"> </w:t>
      </w:r>
      <w:r w:rsidR="00B806D8" w:rsidRPr="00454A2E">
        <w:rPr>
          <w:rFonts w:ascii="Times New Roman" w:hAnsi="Times New Roman"/>
          <w:sz w:val="28"/>
          <w:szCs w:val="28"/>
        </w:rPr>
        <w:t>[2, С. 35]</w:t>
      </w:r>
      <w:r w:rsidRPr="00454A2E">
        <w:rPr>
          <w:rFonts w:ascii="Times New Roman" w:hAnsi="Times New Roman"/>
          <w:sz w:val="28"/>
        </w:rPr>
        <w:t>.</w:t>
      </w:r>
    </w:p>
    <w:p w:rsidR="005D4BB5" w:rsidRPr="00454A2E" w:rsidRDefault="005D4BB5"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Важная функция нотариуса - предупреждение гражданских правонарушений и споров в судах, склонение сторон к соглашению</w:t>
      </w:r>
      <w:r w:rsidR="00B806D8" w:rsidRPr="00454A2E">
        <w:rPr>
          <w:rFonts w:ascii="Times New Roman" w:hAnsi="Times New Roman"/>
          <w:sz w:val="28"/>
          <w:szCs w:val="28"/>
        </w:rPr>
        <w:t xml:space="preserve"> [1, С. 17]</w:t>
      </w:r>
      <w:r w:rsidRPr="00454A2E">
        <w:rPr>
          <w:rFonts w:ascii="Times New Roman" w:hAnsi="Times New Roman"/>
          <w:sz w:val="28"/>
          <w:szCs w:val="28"/>
        </w:rPr>
        <w:t xml:space="preserve">. </w:t>
      </w:r>
    </w:p>
    <w:p w:rsidR="005D4BB5" w:rsidRPr="00454A2E" w:rsidRDefault="005D4BB5"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 xml:space="preserve">Нотариальные акты вступают в законную силу немедленно и подлежат добровольному исполнению самими сторонами спора. В случае возникновения спора его разрешение и будущее исполнение судебного решения в значительной степени зависит от того, как нотариус помог ранее сторонам сформулировать его условия. Кроме того, целый ряд нотариальных актов имеют исполнительную силу, например соглашения об уплате алиментов, исполнительные надписи. </w:t>
      </w:r>
    </w:p>
    <w:p w:rsidR="008A0132" w:rsidRPr="00454A2E" w:rsidRDefault="00F84206"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Следует подчеркнуть, что выполнение нотариатом функции органа предупредительного правосудия никоим образом не подменяет собой деятельность суда по осуществлению правосудия, в частности институт нотариата не осуществляет правосудие и имеет четкое отличие от органов судебной системы по компетенции</w:t>
      </w:r>
      <w:r w:rsidR="00B806D8" w:rsidRPr="00454A2E">
        <w:rPr>
          <w:rFonts w:ascii="Times New Roman" w:hAnsi="Times New Roman"/>
          <w:sz w:val="28"/>
        </w:rPr>
        <w:t xml:space="preserve"> </w:t>
      </w:r>
      <w:r w:rsidR="00B806D8" w:rsidRPr="00454A2E">
        <w:rPr>
          <w:rFonts w:ascii="Times New Roman" w:hAnsi="Times New Roman"/>
          <w:sz w:val="28"/>
          <w:szCs w:val="28"/>
        </w:rPr>
        <w:t>[17, С. 46]</w:t>
      </w:r>
      <w:r w:rsidR="008A0132" w:rsidRPr="00454A2E">
        <w:rPr>
          <w:rFonts w:ascii="Times New Roman" w:hAnsi="Times New Roman"/>
          <w:sz w:val="28"/>
        </w:rPr>
        <w:t xml:space="preserve">. </w:t>
      </w:r>
    </w:p>
    <w:p w:rsidR="008A0132"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В качестве органа превентивного, предупредительного правосудия институт нотариата выполняет следующие основные функции по обеспечению и защите прав граждан и юридических лиц:</w:t>
      </w:r>
    </w:p>
    <w:p w:rsidR="008A0132"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обеспечивает возможность принудительного исполнения обязательств без обращения в суд;</w:t>
      </w:r>
    </w:p>
    <w:p w:rsidR="008A0132"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способствует формированию и четкому закреплению взаимных прав и обязанностей субъектов гражданских правоотношений, внося в них определенность, юридическую непротиворечивость, а также придавая им официальный характер.</w:t>
      </w:r>
    </w:p>
    <w:p w:rsidR="008A0132"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Осуществляя содействие разрешению правовых конфликтов, нотариусы:</w:t>
      </w:r>
    </w:p>
    <w:p w:rsidR="008A0132"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обеспечивают доказательства, необходимые в случае возникновения дела в судах или административных органах;</w:t>
      </w:r>
    </w:p>
    <w:p w:rsidR="008A0132"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создают предпосылки для выдачи судом судебного приказа;</w:t>
      </w:r>
    </w:p>
    <w:p w:rsidR="008A0132"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 обеспечивают формирование непротиворечивой и полной доказательственной базы для разрешения дела (в силу официального характера нотариальных актов и путем участия в деле в качестве свидетелей и третьих лиц)</w:t>
      </w:r>
      <w:r w:rsidR="00B806D8" w:rsidRPr="00454A2E">
        <w:rPr>
          <w:rFonts w:ascii="Times New Roman" w:hAnsi="Times New Roman"/>
          <w:sz w:val="28"/>
          <w:szCs w:val="28"/>
        </w:rPr>
        <w:t xml:space="preserve"> [8, С. 191]</w:t>
      </w:r>
      <w:r w:rsidRPr="00454A2E">
        <w:rPr>
          <w:rFonts w:ascii="Times New Roman" w:hAnsi="Times New Roman"/>
          <w:sz w:val="28"/>
        </w:rPr>
        <w:t>.</w:t>
      </w:r>
    </w:p>
    <w:p w:rsidR="008A0132"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В целях совершенствования роли нотариуса в предупреждении правовых конфликтов многие исследователи полагают целесообразным:</w:t>
      </w:r>
    </w:p>
    <w:p w:rsidR="008A0132"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а) законодательно закрепить необходимость ведения нотариусом протоколов по процедуре совершения отдельных видов нотариальных действий;</w:t>
      </w:r>
    </w:p>
    <w:p w:rsidR="008A0132"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б) предоставить нотариусу полномочия по удостоверению односторонних заявлений или двухсторонних соглашений сторон гражданско-правового спора, находящегося на рассмотрении суда, по отдельным процессуальным вопросам;</w:t>
      </w:r>
    </w:p>
    <w:p w:rsidR="008A0132"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в) распространить деятельность нотариата как органа превентивного правосудия не только на гражданскую, но и на другие сферы судопроизводства, в частности на уголовное судопроизводство.</w:t>
      </w:r>
    </w:p>
    <w:p w:rsidR="008A0132" w:rsidRPr="00454A2E" w:rsidRDefault="008A0132"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В отличие от представителей ряда других юридических профессий нотариус должен принимать во внимание все правовые и социально-экономические аспекты дела, интересы всех без исключения его участников, общества в целом, действуя стратегически и многосторонне. Он должен избегать одностороннего подхода, исходя из временных или тактических целей. Также совет нотариуса отличает особая, повышенная ответственность нотариуса за его содержание. Нотариус - не простой поставщик правовой информации, но гарант ее законности, относимости и достоверности</w:t>
      </w:r>
      <w:r w:rsidR="00B806D8" w:rsidRPr="00454A2E">
        <w:rPr>
          <w:rFonts w:ascii="Times New Roman" w:hAnsi="Times New Roman"/>
          <w:sz w:val="28"/>
        </w:rPr>
        <w:t xml:space="preserve"> </w:t>
      </w:r>
      <w:r w:rsidR="00B806D8" w:rsidRPr="00454A2E">
        <w:rPr>
          <w:rFonts w:ascii="Times New Roman" w:hAnsi="Times New Roman"/>
          <w:sz w:val="28"/>
          <w:szCs w:val="28"/>
        </w:rPr>
        <w:t>[15, С. 15]</w:t>
      </w:r>
      <w:r w:rsidRPr="00454A2E">
        <w:rPr>
          <w:rFonts w:ascii="Times New Roman" w:hAnsi="Times New Roman"/>
          <w:sz w:val="28"/>
        </w:rPr>
        <w:t>.</w:t>
      </w:r>
    </w:p>
    <w:p w:rsidR="008A0132" w:rsidRPr="00454A2E" w:rsidRDefault="008A0132"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rPr>
        <w:t>Участие нотариуса в медиативных процедурах тем предпочтительнее, что оформление результатов достигнутых соглашений нотариусом-медиатором придает им дополнительные устойчивость и неоспоримость, обеспечивая одновременно необходимую конфиденциальность внесудебным контактам сторон</w:t>
      </w:r>
      <w:r w:rsidR="00B806D8" w:rsidRPr="00454A2E">
        <w:rPr>
          <w:rFonts w:ascii="Times New Roman" w:hAnsi="Times New Roman"/>
          <w:sz w:val="28"/>
        </w:rPr>
        <w:t xml:space="preserve"> </w:t>
      </w:r>
      <w:r w:rsidR="00B806D8" w:rsidRPr="00454A2E">
        <w:rPr>
          <w:rFonts w:ascii="Times New Roman" w:hAnsi="Times New Roman"/>
          <w:sz w:val="28"/>
          <w:szCs w:val="28"/>
        </w:rPr>
        <w:t>[6, С. 187]</w:t>
      </w:r>
      <w:r w:rsidRPr="00454A2E">
        <w:rPr>
          <w:rFonts w:ascii="Times New Roman" w:hAnsi="Times New Roman"/>
          <w:sz w:val="28"/>
        </w:rPr>
        <w:t xml:space="preserve">. Кроме того, будучи по общему правилу исполнимым помимо всякого судебного или иного </w:t>
      </w:r>
      <w:r w:rsidRPr="00454A2E">
        <w:rPr>
          <w:rFonts w:ascii="Times New Roman" w:hAnsi="Times New Roman"/>
          <w:sz w:val="28"/>
          <w:szCs w:val="28"/>
        </w:rPr>
        <w:t>подтверждения, нотариальный акт, закрепляющий достигнутое при помощи нотариуса-медиатора соглашение, окончательно завершает конфликт.</w:t>
      </w:r>
    </w:p>
    <w:p w:rsidR="005D4BB5" w:rsidRPr="00454A2E" w:rsidRDefault="008A0132"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Таким образом, одним из актуальных средств предупреждения и разрешения правовых конфликтов в мировой юридической практике становятся медиативные процедуры, медиация, и нотариусам следует активно брать их на вооружение.</w:t>
      </w:r>
    </w:p>
    <w:p w:rsidR="005C36A7" w:rsidRPr="00454A2E" w:rsidRDefault="005C36A7" w:rsidP="00454A2E">
      <w:pPr>
        <w:pStyle w:val="1"/>
        <w:widowControl/>
        <w:suppressAutoHyphens/>
        <w:spacing w:line="360" w:lineRule="auto"/>
        <w:ind w:firstLine="709"/>
        <w:jc w:val="both"/>
        <w:rPr>
          <w:rFonts w:ascii="Times New Roman" w:hAnsi="Times New Roman"/>
          <w:b/>
          <w:sz w:val="28"/>
          <w:szCs w:val="28"/>
        </w:rPr>
      </w:pPr>
    </w:p>
    <w:p w:rsidR="005C36A7" w:rsidRPr="00454A2E" w:rsidRDefault="008A0132" w:rsidP="00454A2E">
      <w:pPr>
        <w:pStyle w:val="1"/>
        <w:widowControl/>
        <w:suppressAutoHyphens/>
        <w:spacing w:line="360" w:lineRule="auto"/>
        <w:ind w:firstLine="709"/>
        <w:jc w:val="both"/>
        <w:rPr>
          <w:rFonts w:ascii="Times New Roman" w:hAnsi="Times New Roman"/>
          <w:b/>
          <w:sz w:val="28"/>
        </w:rPr>
      </w:pPr>
      <w:r w:rsidRPr="00454A2E">
        <w:rPr>
          <w:rFonts w:ascii="Times New Roman" w:hAnsi="Times New Roman"/>
          <w:b/>
          <w:sz w:val="28"/>
        </w:rPr>
        <w:t xml:space="preserve">4. </w:t>
      </w:r>
      <w:r w:rsidRPr="00454A2E">
        <w:rPr>
          <w:rFonts w:ascii="Times New Roman" w:hAnsi="Times New Roman"/>
          <w:b/>
          <w:sz w:val="28"/>
          <w:szCs w:val="28"/>
        </w:rPr>
        <w:t>Понятие третейского суда, как одного из методов альтернативного урегулирования конфликтов</w:t>
      </w:r>
    </w:p>
    <w:p w:rsidR="008A0132" w:rsidRPr="00454A2E" w:rsidRDefault="008A0132" w:rsidP="00454A2E">
      <w:pPr>
        <w:pStyle w:val="1"/>
        <w:widowControl/>
        <w:suppressAutoHyphens/>
        <w:spacing w:line="360" w:lineRule="auto"/>
        <w:ind w:firstLine="709"/>
        <w:jc w:val="both"/>
        <w:rPr>
          <w:rFonts w:ascii="Times New Roman" w:hAnsi="Times New Roman"/>
          <w:sz w:val="28"/>
        </w:rPr>
      </w:pPr>
    </w:p>
    <w:p w:rsidR="00F862A8" w:rsidRPr="00454A2E" w:rsidRDefault="00F862A8"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Третейский суд – самый старый и наиболее демократично формируемый суд в истории общества. Появился в Риме 5 век до н.э. В России третейские суды появились в 14-16 веке (Соборное Уложение «О третейском суде» 1649г.). Официальная история третейских судов в нашей стране начинается с 15 апреля 1831 года, когда Император Николай -1 утвердил Положение «О третейском суде Российской Империи».</w:t>
      </w:r>
    </w:p>
    <w:p w:rsidR="00B87DDB" w:rsidRPr="00454A2E" w:rsidRDefault="00F862A8"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rPr>
        <w:t xml:space="preserve">Третейский суд – негосударственный независимый орган, рассматривающий экономические (гражданские) споры по согласованию спорящих сторон, в который может быть передан любой спор, вытек. из гражданских правоотношений, за исключением ряда дел, указанных в ст. 29, 30, 33 АПК РФ – дела специальной подведомственности – банкротство, реорганизация, ликвидация и т. </w:t>
      </w:r>
      <w:r w:rsidR="00B806D8" w:rsidRPr="00454A2E">
        <w:rPr>
          <w:rFonts w:ascii="Times New Roman" w:hAnsi="Times New Roman"/>
          <w:sz w:val="28"/>
          <w:szCs w:val="28"/>
        </w:rPr>
        <w:t>д [13, С. 218]</w:t>
      </w:r>
      <w:r w:rsidRPr="00454A2E">
        <w:rPr>
          <w:rFonts w:ascii="Times New Roman" w:hAnsi="Times New Roman"/>
          <w:sz w:val="28"/>
          <w:szCs w:val="28"/>
        </w:rPr>
        <w:t>.</w:t>
      </w:r>
      <w:r w:rsidR="00B87DDB" w:rsidRPr="00454A2E">
        <w:rPr>
          <w:rFonts w:ascii="Times New Roman" w:hAnsi="Times New Roman"/>
          <w:sz w:val="28"/>
          <w:szCs w:val="28"/>
        </w:rPr>
        <w:t xml:space="preserve"> </w:t>
      </w:r>
    </w:p>
    <w:p w:rsidR="00B87DDB" w:rsidRPr="00454A2E" w:rsidRDefault="00B87DDB"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При сравнении третейского суда с обычными государственными судами очевидны преимущества, которые вытекают из его договорного характера. Стороны могут самостоятельно выбирать</w:t>
      </w:r>
      <w:r w:rsidRPr="00454A2E">
        <w:rPr>
          <w:rFonts w:ascii="Times New Roman" w:hAnsi="Times New Roman"/>
          <w:b/>
          <w:sz w:val="28"/>
          <w:szCs w:val="28"/>
        </w:rPr>
        <w:t xml:space="preserve"> </w:t>
      </w:r>
      <w:r w:rsidRPr="00454A2E">
        <w:rPr>
          <w:rFonts w:ascii="Times New Roman" w:hAnsi="Times New Roman"/>
          <w:sz w:val="28"/>
          <w:szCs w:val="28"/>
        </w:rPr>
        <w:t>лиц, которые будут отправлять правосудие при рассмотрении их спора, принимая во внимание, например, их профессиональные навыки и независимость в суждениях. В результате обе стороны более склонны видеть в третейском суде беспристрастный процесс. Стороны могут также выбрать применимое право и место проведения третейского суда. Они могут заранее договориться о максимальной сумме, выплачиваемой проигравшей стороной, и о том, что стоимость третейского суда может быть разделена между ними. Такие договоренности увеличивают возможность добровольного согласия с решением третейского суда и быстрого окончания спора</w:t>
      </w:r>
      <w:r w:rsidR="00B806D8" w:rsidRPr="00454A2E">
        <w:rPr>
          <w:rFonts w:ascii="Times New Roman" w:hAnsi="Times New Roman"/>
          <w:sz w:val="28"/>
          <w:szCs w:val="28"/>
        </w:rPr>
        <w:t xml:space="preserve"> [5, С. 92]</w:t>
      </w:r>
      <w:r w:rsidRPr="00454A2E">
        <w:rPr>
          <w:rFonts w:ascii="Times New Roman" w:hAnsi="Times New Roman"/>
          <w:sz w:val="28"/>
          <w:szCs w:val="28"/>
        </w:rPr>
        <w:t xml:space="preserve">. Они также делают третейский суд более гибким и приспосабливаемым к потребностям сторон, чем гражданский судебный процесс. </w:t>
      </w:r>
    </w:p>
    <w:p w:rsidR="00F862A8" w:rsidRPr="00454A2E" w:rsidRDefault="00B87DDB"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И действительно, использование третейского суда сильно возросло во многих областях, и особенно в области экономической деятельности. В результате такого расширения сферы применения в настоящее время существует множество форм третейского суда, которые значительно отличаются друг от друга.</w:t>
      </w:r>
    </w:p>
    <w:p w:rsidR="00F862A8" w:rsidRPr="00454A2E" w:rsidRDefault="00F862A8"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szCs w:val="28"/>
        </w:rPr>
        <w:t>По действующему законодательству в Российской Федерации могут создаваться третейские суды для рассмотрения конкретного спора (</w:t>
      </w:r>
      <w:r w:rsidRPr="00454A2E">
        <w:rPr>
          <w:rFonts w:ascii="Times New Roman" w:hAnsi="Times New Roman"/>
          <w:sz w:val="28"/>
          <w:szCs w:val="28"/>
          <w:lang w:val="en-US"/>
        </w:rPr>
        <w:t>ad</w:t>
      </w:r>
      <w:r w:rsidRPr="00454A2E">
        <w:rPr>
          <w:rFonts w:ascii="Times New Roman" w:hAnsi="Times New Roman"/>
          <w:sz w:val="28"/>
          <w:szCs w:val="28"/>
        </w:rPr>
        <w:t xml:space="preserve"> </w:t>
      </w:r>
      <w:r w:rsidRPr="00454A2E">
        <w:rPr>
          <w:rFonts w:ascii="Times New Roman" w:hAnsi="Times New Roman"/>
          <w:sz w:val="28"/>
          <w:szCs w:val="28"/>
          <w:lang w:val="en-US"/>
        </w:rPr>
        <w:t>hoc</w:t>
      </w:r>
      <w:r w:rsidRPr="00454A2E">
        <w:rPr>
          <w:rFonts w:ascii="Times New Roman" w:hAnsi="Times New Roman"/>
          <w:sz w:val="28"/>
          <w:szCs w:val="28"/>
        </w:rPr>
        <w:t>), а также постоянно действующие трете</w:t>
      </w:r>
      <w:r w:rsidRPr="00454A2E">
        <w:rPr>
          <w:rFonts w:ascii="Times New Roman" w:hAnsi="Times New Roman"/>
          <w:sz w:val="28"/>
        </w:rPr>
        <w:t>йские суды</w:t>
      </w:r>
      <w:r w:rsidR="00B806D8" w:rsidRPr="00454A2E">
        <w:rPr>
          <w:rFonts w:ascii="Times New Roman" w:hAnsi="Times New Roman"/>
          <w:sz w:val="28"/>
        </w:rPr>
        <w:t xml:space="preserve"> </w:t>
      </w:r>
      <w:r w:rsidR="00B806D8" w:rsidRPr="00454A2E">
        <w:rPr>
          <w:rFonts w:ascii="Times New Roman" w:hAnsi="Times New Roman"/>
          <w:sz w:val="28"/>
          <w:szCs w:val="28"/>
        </w:rPr>
        <w:t>[12, С. 164]</w:t>
      </w:r>
      <w:r w:rsidRPr="00454A2E">
        <w:rPr>
          <w:rFonts w:ascii="Times New Roman" w:hAnsi="Times New Roman"/>
          <w:sz w:val="28"/>
        </w:rPr>
        <w:t>.</w:t>
      </w:r>
    </w:p>
    <w:p w:rsidR="00F862A8" w:rsidRPr="00454A2E" w:rsidRDefault="00F862A8"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Третейский суд для рассмотрения дела (</w:t>
      </w:r>
      <w:r w:rsidRPr="00454A2E">
        <w:rPr>
          <w:rFonts w:ascii="Times New Roman" w:hAnsi="Times New Roman"/>
          <w:sz w:val="28"/>
          <w:lang w:val="en-US"/>
        </w:rPr>
        <w:t>ad</w:t>
      </w:r>
      <w:r w:rsidRPr="00454A2E">
        <w:rPr>
          <w:rFonts w:ascii="Times New Roman" w:hAnsi="Times New Roman"/>
          <w:sz w:val="28"/>
        </w:rPr>
        <w:t xml:space="preserve"> </w:t>
      </w:r>
      <w:r w:rsidRPr="00454A2E">
        <w:rPr>
          <w:rFonts w:ascii="Times New Roman" w:hAnsi="Times New Roman"/>
          <w:sz w:val="28"/>
          <w:lang w:val="en-US"/>
        </w:rPr>
        <w:t>hoc</w:t>
      </w:r>
      <w:r w:rsidRPr="00454A2E">
        <w:rPr>
          <w:rFonts w:ascii="Times New Roman" w:hAnsi="Times New Roman"/>
          <w:sz w:val="28"/>
        </w:rPr>
        <w:t>) - это одно или несколько физических лиц</w:t>
      </w:r>
      <w:r w:rsidRPr="00454A2E">
        <w:rPr>
          <w:rFonts w:ascii="Times New Roman" w:hAnsi="Times New Roman"/>
          <w:noProof/>
          <w:sz w:val="28"/>
        </w:rPr>
        <w:t xml:space="preserve"> -</w:t>
      </w:r>
      <w:r w:rsidRPr="00454A2E">
        <w:rPr>
          <w:rFonts w:ascii="Times New Roman" w:hAnsi="Times New Roman"/>
          <w:sz w:val="28"/>
        </w:rPr>
        <w:t xml:space="preserve"> третейских судей, избранных сторонами в связи с необходимостью разрешения только одного экономико-правового спора. Компетенция третейских судей в данном случае ограничивается только рамками судебного разбирательства одного дела, после окончания которого судьи теряют свой статус и прекращают деятельность. Какая-либо организационная структура отсутствует, и третейские судьи являются не штатными сотрудниками, а выступают как физические лица, облеченные доверием сторон</w:t>
      </w:r>
      <w:r w:rsidR="00B806D8" w:rsidRPr="00454A2E">
        <w:rPr>
          <w:rFonts w:ascii="Times New Roman" w:hAnsi="Times New Roman"/>
          <w:sz w:val="28"/>
        </w:rPr>
        <w:t xml:space="preserve"> </w:t>
      </w:r>
      <w:r w:rsidR="00B806D8" w:rsidRPr="00454A2E">
        <w:rPr>
          <w:rFonts w:ascii="Times New Roman" w:hAnsi="Times New Roman"/>
          <w:sz w:val="28"/>
          <w:szCs w:val="28"/>
        </w:rPr>
        <w:t>[8, С. 123]</w:t>
      </w:r>
      <w:r w:rsidRPr="00454A2E">
        <w:rPr>
          <w:rFonts w:ascii="Times New Roman" w:hAnsi="Times New Roman"/>
          <w:sz w:val="28"/>
        </w:rPr>
        <w:t>.</w:t>
      </w:r>
    </w:p>
    <w:p w:rsidR="00F862A8" w:rsidRPr="00454A2E" w:rsidRDefault="00F862A8"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Постоянно действующие третейские суды</w:t>
      </w:r>
      <w:r w:rsidRPr="00454A2E">
        <w:rPr>
          <w:rFonts w:ascii="Times New Roman" w:hAnsi="Times New Roman"/>
          <w:noProof/>
          <w:sz w:val="28"/>
        </w:rPr>
        <w:t xml:space="preserve"> -</w:t>
      </w:r>
      <w:r w:rsidRPr="00454A2E">
        <w:rPr>
          <w:rFonts w:ascii="Times New Roman" w:hAnsi="Times New Roman"/>
          <w:sz w:val="28"/>
        </w:rPr>
        <w:t xml:space="preserve"> это суды, созданные в качестве структурных подразделений тех или иных предприятий, учреждений, организаций, либо в качестве самостоятельных юридических лип, с постоянным штатом сотрудников и третейских судей. Организация, принимающая решение о создании третейского суда, утверждает регламент его работы, положения об арбитражных сборах и состав судей</w:t>
      </w:r>
      <w:r w:rsidR="00B806D8" w:rsidRPr="00454A2E">
        <w:rPr>
          <w:rFonts w:ascii="Times New Roman" w:hAnsi="Times New Roman"/>
          <w:sz w:val="28"/>
        </w:rPr>
        <w:t xml:space="preserve"> </w:t>
      </w:r>
      <w:r w:rsidR="00B806D8" w:rsidRPr="00454A2E">
        <w:rPr>
          <w:rFonts w:ascii="Times New Roman" w:hAnsi="Times New Roman"/>
          <w:sz w:val="28"/>
          <w:szCs w:val="28"/>
        </w:rPr>
        <w:t>[16, С. 201]</w:t>
      </w:r>
      <w:r w:rsidRPr="00454A2E">
        <w:rPr>
          <w:rFonts w:ascii="Times New Roman" w:hAnsi="Times New Roman"/>
          <w:sz w:val="28"/>
        </w:rPr>
        <w:t>.</w:t>
      </w:r>
    </w:p>
    <w:p w:rsidR="005C36A7" w:rsidRPr="00454A2E" w:rsidRDefault="00F862A8" w:rsidP="00454A2E">
      <w:pPr>
        <w:pStyle w:val="1"/>
        <w:widowControl/>
        <w:suppressAutoHyphens/>
        <w:spacing w:line="360" w:lineRule="auto"/>
        <w:ind w:firstLine="709"/>
        <w:jc w:val="both"/>
        <w:rPr>
          <w:rFonts w:ascii="Times New Roman" w:hAnsi="Times New Roman"/>
          <w:sz w:val="28"/>
        </w:rPr>
      </w:pPr>
      <w:r w:rsidRPr="00454A2E">
        <w:rPr>
          <w:rFonts w:ascii="Times New Roman" w:hAnsi="Times New Roman"/>
          <w:sz w:val="28"/>
        </w:rPr>
        <w:t>Другими словами, если третейский суд для рассмотрения конкретного дела</w:t>
      </w:r>
      <w:r w:rsidRPr="00454A2E">
        <w:rPr>
          <w:rFonts w:ascii="Times New Roman" w:hAnsi="Times New Roman"/>
          <w:noProof/>
          <w:sz w:val="28"/>
        </w:rPr>
        <w:t xml:space="preserve"> -</w:t>
      </w:r>
      <w:r w:rsidRPr="00454A2E">
        <w:rPr>
          <w:rFonts w:ascii="Times New Roman" w:hAnsi="Times New Roman"/>
          <w:sz w:val="28"/>
        </w:rPr>
        <w:t xml:space="preserve"> это только физические лица, занимающиеся разбирательством конкретных дел, то постоянно действующий третейский суд</w:t>
      </w:r>
      <w:r w:rsidRPr="00454A2E">
        <w:rPr>
          <w:rFonts w:ascii="Times New Roman" w:hAnsi="Times New Roman"/>
          <w:noProof/>
          <w:sz w:val="28"/>
        </w:rPr>
        <w:t xml:space="preserve"> -</w:t>
      </w:r>
      <w:r w:rsidRPr="00454A2E">
        <w:rPr>
          <w:rFonts w:ascii="Times New Roman" w:hAnsi="Times New Roman"/>
          <w:sz w:val="28"/>
        </w:rPr>
        <w:t xml:space="preserve"> это орган, которому соглашением сторон поручена организация третейского разбирательства. Функции третейских судов по рассмотрению конкретных дел не поддаются какому-либо анализу, поскольку нет систематизированной информации о подобной деятельности.</w:t>
      </w:r>
    </w:p>
    <w:p w:rsidR="00B87DDB" w:rsidRPr="00454A2E" w:rsidRDefault="00F862A8"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cs="Arial"/>
          <w:sz w:val="28"/>
        </w:rPr>
        <w:t xml:space="preserve">Деятельность существующих третейских судов является великолепным примером именно «альтернативного» − по отношению к государственному суду − разрешения споров. Анализ обращений в третейский суд и использования этого вида АРС </w:t>
      </w:r>
      <w:r w:rsidRPr="00454A2E">
        <w:rPr>
          <w:rFonts w:ascii="Times New Roman" w:hAnsi="Times New Roman"/>
          <w:sz w:val="28"/>
          <w:szCs w:val="28"/>
        </w:rPr>
        <w:t>может не только продемонстрировать его преимущества, но и стать иллюстрацией того факта, что участники рынка не столько реализуют право и исполняют закон, сколько приспосабливаются к существующей системе</w:t>
      </w:r>
      <w:r w:rsidR="00B806D8" w:rsidRPr="00454A2E">
        <w:rPr>
          <w:rFonts w:ascii="Times New Roman" w:hAnsi="Times New Roman"/>
          <w:sz w:val="28"/>
          <w:szCs w:val="28"/>
        </w:rPr>
        <w:t xml:space="preserve"> [5, С. 87]</w:t>
      </w:r>
      <w:r w:rsidRPr="00454A2E">
        <w:rPr>
          <w:rFonts w:ascii="Times New Roman" w:hAnsi="Times New Roman"/>
          <w:sz w:val="28"/>
          <w:szCs w:val="28"/>
        </w:rPr>
        <w:t xml:space="preserve">. </w:t>
      </w:r>
    </w:p>
    <w:p w:rsidR="00B87DDB" w:rsidRPr="00454A2E" w:rsidRDefault="00B87DDB"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 xml:space="preserve">Преимущества третейского суда отражаются и на его стоимости. Третейский суд влечет за собой некоторые расходы, отсутствующие при рассмотрении дела простым гражданским судом, что, в принципе, может повлечь за собой более высокую стоимость третейского суда. В отличие от судей, которым выплачивается жалование, арбитры оплачиваются непосредственно сторонами. Сторонам приходится снимать помещения для слушаний вместо того чтобы использовать общие залы обычных судов, оплачивать административные издержки третейского суда, секретаря или регистратора, занятых в процедуре, если таких должностей нет в третейском суде. Однако большинство местных коммерческих споров, передаваемых на рассмотрение третейского суда, решается намного быстрее и со значительно меньшими расходами со стороны оппонентов, чем это было бы при слушании дела в обычном гражданском суде. </w:t>
      </w:r>
    </w:p>
    <w:p w:rsidR="005C36A7" w:rsidRPr="00454A2E" w:rsidRDefault="003C79D1"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Итак</w:t>
      </w:r>
      <w:r w:rsidR="00B87DDB" w:rsidRPr="00454A2E">
        <w:rPr>
          <w:rFonts w:ascii="Times New Roman" w:hAnsi="Times New Roman"/>
          <w:sz w:val="28"/>
          <w:szCs w:val="28"/>
        </w:rPr>
        <w:t>, в любом случае обращение к третейскому суду в большинстве стран возрастает. Все больше дел подается на рассмотрение в арбитражные институты; создаются новые арбитражные центры, чтобы справиться с растущим потоком дел; предпринимаются попытки повышения эффективности и приемлемости третейского суда как альтернативного средства разрешения споров.</w:t>
      </w:r>
    </w:p>
    <w:p w:rsidR="003C79D1" w:rsidRPr="00454A2E" w:rsidRDefault="00454A2E" w:rsidP="00454A2E">
      <w:pPr>
        <w:pStyle w:val="1"/>
        <w:widowControl/>
        <w:suppressAutoHyphens/>
        <w:spacing w:line="360" w:lineRule="auto"/>
        <w:ind w:firstLine="709"/>
        <w:jc w:val="both"/>
        <w:rPr>
          <w:rFonts w:ascii="Times New Roman" w:hAnsi="Times New Roman"/>
          <w:b/>
          <w:sz w:val="28"/>
        </w:rPr>
      </w:pPr>
      <w:r>
        <w:rPr>
          <w:rFonts w:ascii="Times New Roman" w:hAnsi="Times New Roman"/>
          <w:sz w:val="28"/>
          <w:szCs w:val="28"/>
        </w:rPr>
        <w:br w:type="page"/>
      </w:r>
      <w:r w:rsidR="00B87DDB" w:rsidRPr="00454A2E">
        <w:rPr>
          <w:rFonts w:ascii="Times New Roman" w:hAnsi="Times New Roman"/>
          <w:b/>
          <w:sz w:val="28"/>
        </w:rPr>
        <w:t>Заключение</w:t>
      </w:r>
    </w:p>
    <w:p w:rsidR="003C79D1" w:rsidRPr="00454A2E" w:rsidRDefault="003C79D1" w:rsidP="00454A2E">
      <w:pPr>
        <w:pStyle w:val="1"/>
        <w:widowControl/>
        <w:suppressAutoHyphens/>
        <w:spacing w:line="360" w:lineRule="auto"/>
        <w:ind w:firstLine="709"/>
        <w:jc w:val="both"/>
        <w:rPr>
          <w:rFonts w:ascii="Times New Roman" w:hAnsi="Times New Roman"/>
          <w:sz w:val="28"/>
          <w:szCs w:val="28"/>
        </w:rPr>
      </w:pPr>
    </w:p>
    <w:p w:rsidR="003C79D1" w:rsidRPr="00454A2E" w:rsidRDefault="003C79D1"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 xml:space="preserve">Многие из вопросов, упомянутых выше, в частности вопросы загруженности судов и судебных расходов, были решены введением в практику альтернативных методов разрешения споров (АМРС). Они особенно удобны при урегулировании споров, возникающих из предпринимательских или экономических отношений, так как они обычно требуют не проведения открытых слушаний и принятия решений, а участия специальных экспертов. Кроме того, многие из этих методов направлены на достижение понимания сторонами требований оппонентов, что позволяет сохранять правоотношения между сторонами до разрешения споров. При урегулировании предпринимательских споров АМРС указанные цели достигаются с помощью участия представителей высших органов управления спорящих сторон, ведения переговоров, а также обязательного участия третьих лиц в процедуре разрешения спора. Еще одной общей чертой АМРС, рассматриваемых в настоящей работе, является то, что они основаны на достижении соглашения между спорящими сторонами. Их отличительной особенностью является характер и степень участия, а также влияние третьей нейтральной стороны на результат процедуры разрешения спора. </w:t>
      </w:r>
    </w:p>
    <w:p w:rsidR="003C79D1" w:rsidRPr="00454A2E" w:rsidRDefault="00177E40" w:rsidP="00454A2E">
      <w:pPr>
        <w:pStyle w:val="1"/>
        <w:widowControl/>
        <w:suppressAutoHyphens/>
        <w:spacing w:line="360" w:lineRule="auto"/>
        <w:ind w:firstLine="709"/>
        <w:jc w:val="both"/>
        <w:rPr>
          <w:rFonts w:ascii="Times New Roman" w:hAnsi="Times New Roman"/>
          <w:sz w:val="28"/>
          <w:szCs w:val="28"/>
        </w:rPr>
      </w:pPr>
      <w:r w:rsidRPr="00454A2E">
        <w:rPr>
          <w:rFonts w:ascii="Times New Roman" w:hAnsi="Times New Roman"/>
          <w:sz w:val="28"/>
          <w:szCs w:val="28"/>
        </w:rPr>
        <w:t>Таким образом, можно</w:t>
      </w:r>
      <w:r w:rsidR="003C79D1" w:rsidRPr="00454A2E">
        <w:rPr>
          <w:rFonts w:ascii="Times New Roman" w:hAnsi="Times New Roman"/>
          <w:sz w:val="28"/>
          <w:szCs w:val="28"/>
        </w:rPr>
        <w:t xml:space="preserve"> сделать вывод о том, что применение АРС в настоящее время является необходимым как для государства, так и для хозяйствующих субъектов. При этом переход к использованию АРС должен произойти гармонично не путем издания тех или иных законов обязывающих хозяйствующих субъектов использовать принудительно примирительные процедуры с целью снижения обращаемости в арбитражный суд, а именно добровольно, самими хозяйствующими субъектами, как вариант разрешения спорных ситуаций, самостоятельно, без участия государства. </w:t>
      </w:r>
    </w:p>
    <w:p w:rsidR="009C3EA2" w:rsidRPr="00454A2E" w:rsidRDefault="00454A2E" w:rsidP="00454A2E">
      <w:pPr>
        <w:pStyle w:val="1"/>
        <w:widowControl/>
        <w:suppressAutoHyphens/>
        <w:spacing w:line="360" w:lineRule="auto"/>
        <w:ind w:firstLine="709"/>
        <w:jc w:val="both"/>
        <w:rPr>
          <w:rFonts w:ascii="Times New Roman" w:hAnsi="Times New Roman"/>
          <w:b/>
          <w:sz w:val="28"/>
        </w:rPr>
      </w:pPr>
      <w:r>
        <w:rPr>
          <w:rFonts w:ascii="Times New Roman" w:hAnsi="Times New Roman"/>
          <w:sz w:val="28"/>
        </w:rPr>
        <w:br w:type="page"/>
      </w:r>
      <w:r w:rsidR="00177E40" w:rsidRPr="00454A2E">
        <w:rPr>
          <w:rFonts w:ascii="Times New Roman" w:hAnsi="Times New Roman"/>
          <w:b/>
          <w:sz w:val="28"/>
        </w:rPr>
        <w:t>Библиографический список</w:t>
      </w:r>
    </w:p>
    <w:p w:rsidR="00B806D8" w:rsidRPr="00454A2E" w:rsidRDefault="00B806D8" w:rsidP="00454A2E">
      <w:pPr>
        <w:pStyle w:val="1"/>
        <w:widowControl/>
        <w:suppressAutoHyphens/>
        <w:spacing w:line="360" w:lineRule="auto"/>
        <w:ind w:firstLine="709"/>
        <w:jc w:val="both"/>
        <w:rPr>
          <w:rFonts w:ascii="Times New Roman" w:hAnsi="Times New Roman"/>
          <w:sz w:val="28"/>
        </w:rPr>
      </w:pPr>
    </w:p>
    <w:p w:rsidR="00972207" w:rsidRPr="00454A2E" w:rsidRDefault="00972207" w:rsidP="00454A2E">
      <w:pPr>
        <w:pStyle w:val="1"/>
        <w:widowControl/>
        <w:suppressAutoHyphens/>
        <w:spacing w:line="360" w:lineRule="auto"/>
        <w:rPr>
          <w:rFonts w:ascii="Times New Roman" w:hAnsi="Times New Roman"/>
          <w:sz w:val="28"/>
        </w:rPr>
      </w:pPr>
      <w:r w:rsidRPr="00454A2E">
        <w:rPr>
          <w:rFonts w:ascii="Times New Roman" w:hAnsi="Times New Roman"/>
          <w:sz w:val="28"/>
        </w:rPr>
        <w:t>Учебная и научная литература</w:t>
      </w:r>
    </w:p>
    <w:p w:rsidR="00B806D8" w:rsidRPr="00454A2E" w:rsidRDefault="009C3EA2" w:rsidP="00454A2E">
      <w:pPr>
        <w:suppressAutoHyphens/>
        <w:spacing w:before="0" w:beforeAutospacing="0" w:after="0" w:afterAutospacing="0"/>
        <w:jc w:val="left"/>
      </w:pPr>
      <w:r w:rsidRPr="00454A2E">
        <w:t>1. Алферов И.А. Нотариальная форма защиты и охраны права и законного интереса [Текст]: автореф. – М., 2007. С. 16 – 17.</w:t>
      </w:r>
    </w:p>
    <w:p w:rsidR="00B806D8" w:rsidRPr="00454A2E" w:rsidRDefault="009C3EA2" w:rsidP="00454A2E">
      <w:pPr>
        <w:suppressAutoHyphens/>
        <w:spacing w:before="0" w:beforeAutospacing="0" w:after="0" w:afterAutospacing="0"/>
        <w:jc w:val="left"/>
      </w:pPr>
      <w:r w:rsidRPr="00454A2E">
        <w:t>2. Блакитная О. С. История возникновения и развития примирительных процедур в Европе и России [Текст]: / Российское правосудие. – 2007. – № 8. – С. – 33 – 41.</w:t>
      </w:r>
    </w:p>
    <w:p w:rsidR="00B806D8" w:rsidRPr="00454A2E" w:rsidRDefault="009C3EA2" w:rsidP="00454A2E">
      <w:pPr>
        <w:suppressAutoHyphens/>
        <w:spacing w:before="0" w:beforeAutospacing="0" w:after="0" w:afterAutospacing="0"/>
        <w:jc w:val="left"/>
      </w:pPr>
      <w:r w:rsidRPr="00454A2E">
        <w:t xml:space="preserve">3. Блакитная О. С. Правовое регулирование процедуры посредничества на общеевропейском уровне [Текст]: // Третейский суд. – 2007. – № 3 (51). – С. 102–116. </w:t>
      </w:r>
    </w:p>
    <w:p w:rsidR="009C3EA2" w:rsidRPr="00454A2E" w:rsidRDefault="009C3EA2" w:rsidP="00454A2E">
      <w:pPr>
        <w:suppressAutoHyphens/>
        <w:spacing w:before="0" w:beforeAutospacing="0" w:after="0" w:afterAutospacing="0"/>
        <w:jc w:val="left"/>
      </w:pPr>
      <w:r w:rsidRPr="00454A2E">
        <w:t>4. Виноградова Е. А. Альтернативное разрешение споров [Текст]: // Вестник Высшего арбитражного Суда РФ. 1997. №8, С. – 27.</w:t>
      </w:r>
    </w:p>
    <w:p w:rsidR="00B806D8" w:rsidRPr="00454A2E" w:rsidRDefault="009C3EA2" w:rsidP="00454A2E">
      <w:pPr>
        <w:suppressAutoHyphens/>
        <w:spacing w:before="0" w:beforeAutospacing="0" w:after="0" w:afterAutospacing="0"/>
        <w:jc w:val="left"/>
      </w:pPr>
      <w:r w:rsidRPr="00454A2E">
        <w:t>5. Виноградова Е. А. Третейский суд. Законодательство, практика, комментарий [Текст]: учеб. пособие. – М., 1997. – 311 с.</w:t>
      </w:r>
    </w:p>
    <w:p w:rsidR="009C3EA2" w:rsidRPr="00454A2E" w:rsidRDefault="009C3EA2" w:rsidP="00454A2E">
      <w:pPr>
        <w:suppressAutoHyphens/>
        <w:spacing w:before="0" w:beforeAutospacing="0" w:after="0" w:afterAutospacing="0"/>
        <w:jc w:val="left"/>
      </w:pPr>
      <w:r w:rsidRPr="00454A2E">
        <w:t>6. Головко Л. В. Альтернативы уголовному преследованию в современном праве [Текст]: учеб. пособие. – СПб., 2002. – 243 с.</w:t>
      </w:r>
    </w:p>
    <w:p w:rsidR="00B806D8" w:rsidRPr="00454A2E" w:rsidRDefault="009C3EA2" w:rsidP="00454A2E">
      <w:pPr>
        <w:suppressAutoHyphens/>
        <w:spacing w:before="0" w:beforeAutospacing="0" w:after="0" w:afterAutospacing="0"/>
        <w:jc w:val="left"/>
      </w:pPr>
      <w:r w:rsidRPr="00454A2E">
        <w:t xml:space="preserve">7. </w:t>
      </w:r>
      <w:r w:rsidR="00B806D8" w:rsidRPr="00454A2E">
        <w:t>Жуйков В. Нотариат как институт превентивного правосудия: общие цели, принципы и полномочия [Текст] // Рос. юстиция. 1998. N 6. – С. 21.</w:t>
      </w:r>
    </w:p>
    <w:p w:rsidR="00B806D8" w:rsidRPr="00454A2E" w:rsidRDefault="00B806D8" w:rsidP="00454A2E">
      <w:pPr>
        <w:suppressAutoHyphens/>
        <w:spacing w:before="0" w:beforeAutospacing="0" w:after="0" w:afterAutospacing="0"/>
        <w:jc w:val="left"/>
      </w:pPr>
      <w:r w:rsidRPr="00454A2E">
        <w:t>8. Зайцев А. М.,</w:t>
      </w:r>
      <w:r w:rsidR="00454A2E">
        <w:t xml:space="preserve"> </w:t>
      </w:r>
      <w:r w:rsidRPr="00454A2E">
        <w:t>Кузнецов Н. В., Савельева Т. Л. Негосударственные процедуры урегулирования правовых споров [Текст]: учеб. пособие. – Саратов, 2000. – 342 с.</w:t>
      </w:r>
    </w:p>
    <w:p w:rsidR="00B806D8" w:rsidRPr="00454A2E" w:rsidRDefault="00B806D8" w:rsidP="00454A2E">
      <w:pPr>
        <w:suppressAutoHyphens/>
        <w:spacing w:before="0" w:beforeAutospacing="0" w:after="0" w:afterAutospacing="0"/>
        <w:jc w:val="left"/>
      </w:pPr>
      <w:r w:rsidRPr="00454A2E">
        <w:t>9. Здравомыслов А. Г. Социология конфликта [Текст]: учеб. пособие. — М., 1996. – 159 с.</w:t>
      </w:r>
    </w:p>
    <w:p w:rsidR="00B806D8" w:rsidRPr="00454A2E" w:rsidRDefault="00B806D8" w:rsidP="00454A2E">
      <w:pPr>
        <w:suppressAutoHyphens/>
        <w:spacing w:before="0" w:beforeAutospacing="0" w:after="0" w:afterAutospacing="0"/>
        <w:jc w:val="left"/>
      </w:pPr>
      <w:r w:rsidRPr="00454A2E">
        <w:t>10. Калдина М. Медиация как альтернативный способ разрешения коммерческих споров [Текст] // Коллегия. 2005. N 1 – 3. С. 52 – 53.</w:t>
      </w:r>
    </w:p>
    <w:p w:rsidR="00B806D8" w:rsidRPr="00454A2E" w:rsidRDefault="00B806D8" w:rsidP="00454A2E">
      <w:pPr>
        <w:suppressAutoHyphens/>
        <w:spacing w:before="0" w:beforeAutospacing="0" w:after="0" w:afterAutospacing="0"/>
        <w:jc w:val="left"/>
      </w:pPr>
      <w:r w:rsidRPr="00454A2E">
        <w:t>11. Коннов А. Ю. Понятие, классификация и основные виды альтернативных способов разрешения споров [Текст] // Журнал российского права. 2004. N 12. С. 123.</w:t>
      </w:r>
    </w:p>
    <w:p w:rsidR="00B806D8" w:rsidRPr="00454A2E" w:rsidRDefault="00B806D8" w:rsidP="00454A2E">
      <w:pPr>
        <w:suppressAutoHyphens/>
        <w:spacing w:before="0" w:beforeAutospacing="0" w:after="0" w:afterAutospacing="0"/>
        <w:jc w:val="left"/>
      </w:pPr>
      <w:r w:rsidRPr="00454A2E">
        <w:t>12. Мурадьян Э. М. Нотариальные и судебные процедуры [Текст]: учеб. пособие. – М.: Юрист, 2006. – 256 с.</w:t>
      </w:r>
    </w:p>
    <w:p w:rsidR="00B806D8" w:rsidRPr="00454A2E" w:rsidRDefault="00B806D8" w:rsidP="00454A2E">
      <w:pPr>
        <w:suppressAutoHyphens/>
        <w:spacing w:before="0" w:beforeAutospacing="0" w:after="0" w:afterAutospacing="0"/>
        <w:jc w:val="left"/>
      </w:pPr>
      <w:r w:rsidRPr="00454A2E">
        <w:t>13. Немытина М. В.</w:t>
      </w:r>
      <w:r w:rsidRPr="00454A2E">
        <w:rPr>
          <w:b/>
        </w:rPr>
        <w:t xml:space="preserve"> </w:t>
      </w:r>
      <w:r w:rsidRPr="00454A2E">
        <w:t>Альтернативной правосудие в России [Текст] /</w:t>
      </w:r>
      <w:r w:rsidRPr="00454A2E">
        <w:rPr>
          <w:b/>
        </w:rPr>
        <w:t xml:space="preserve">/ </w:t>
      </w:r>
      <w:r w:rsidRPr="00454A2E">
        <w:t>Развитие альтернативных форм разрешения правовых конфликтов: Сборник научных статей / Под ред. М.В. Немытиной. – Саратов, 2000. – Ч. 2.</w:t>
      </w:r>
    </w:p>
    <w:p w:rsidR="00B806D8" w:rsidRPr="00454A2E" w:rsidRDefault="00B806D8" w:rsidP="00454A2E">
      <w:pPr>
        <w:suppressAutoHyphens/>
        <w:spacing w:before="0" w:beforeAutospacing="0" w:after="0" w:afterAutospacing="0"/>
        <w:jc w:val="left"/>
      </w:pPr>
      <w:r w:rsidRPr="00454A2E">
        <w:t>14. Носырева Е. И. Перспективы развития альтернативного разрешения споров в Российской Федерации [Текст] // Законодательство. 2000. № 10. – С. 19.</w:t>
      </w:r>
    </w:p>
    <w:p w:rsidR="00B806D8" w:rsidRPr="00454A2E" w:rsidRDefault="00B806D8" w:rsidP="00454A2E">
      <w:pPr>
        <w:suppressAutoHyphens/>
        <w:spacing w:before="0" w:beforeAutospacing="0" w:after="0" w:afterAutospacing="0"/>
        <w:jc w:val="left"/>
      </w:pPr>
      <w:r w:rsidRPr="00454A2E">
        <w:t>15. Писарева И.</w:t>
      </w:r>
      <w:r w:rsidRPr="00454A2E">
        <w:rPr>
          <w:b/>
        </w:rPr>
        <w:t xml:space="preserve"> </w:t>
      </w:r>
      <w:r w:rsidRPr="00454A2E">
        <w:t>Концепция альтернативного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erAutospacing="0"/>
        <w:jc w:val="left"/>
      </w:pPr>
      <w:r w:rsidRPr="00454A2E">
        <w:t>16. Худойкина Т. В. Юридическая конфликтология: от исходных позиций теории до практики разрешения и предупреждения юридического конфликта [Текст]: учеб. пособие. – Саранск, 2001. – 221с.</w:t>
      </w:r>
    </w:p>
    <w:p w:rsidR="00B806D8" w:rsidRPr="00454A2E" w:rsidRDefault="00B806D8" w:rsidP="00454A2E">
      <w:pPr>
        <w:suppressAutoHyphens/>
        <w:spacing w:before="0" w:beforeAutospacing="0" w:after="0" w:afterAutospacing="0"/>
        <w:jc w:val="left"/>
      </w:pPr>
      <w:r w:rsidRPr="00454A2E">
        <w:t>17. Черемных И. Н. Становление независимого нотариата России как института по осуществлению правоохранительной деятельности [Текст]: автореф. – М., 2007. С. 45 – 46.</w:t>
      </w:r>
    </w:p>
    <w:p w:rsidR="00B806D8" w:rsidRPr="00454A2E" w:rsidRDefault="00B806D8" w:rsidP="00454A2E">
      <w:pPr>
        <w:suppressAutoHyphens/>
        <w:spacing w:before="0" w:beforeAutospacing="0" w:after="0" w:afterAutospacing="0"/>
        <w:jc w:val="left"/>
      </w:pPr>
      <w:r w:rsidRPr="00454A2E">
        <w:t>18. Шатихина Н. С. Институт медиации в российском уголовном праве [Текст]: учеб. пособие. – СПб., 2004. – 312 с.</w:t>
      </w:r>
      <w:bookmarkStart w:id="0" w:name="_GoBack"/>
      <w:bookmarkEnd w:id="0"/>
    </w:p>
    <w:sectPr w:rsidR="00B806D8" w:rsidRPr="00454A2E" w:rsidSect="00454A2E">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982" w:rsidRDefault="009E4982" w:rsidP="005C36A7">
      <w:r>
        <w:separator/>
      </w:r>
    </w:p>
    <w:p w:rsidR="009E4982" w:rsidRDefault="009E4982" w:rsidP="005C36A7"/>
    <w:p w:rsidR="009E4982" w:rsidRDefault="009E4982"/>
    <w:p w:rsidR="009E4982" w:rsidRDefault="009E4982" w:rsidP="00F84206"/>
    <w:p w:rsidR="009E4982" w:rsidRDefault="009E4982" w:rsidP="00F84206"/>
    <w:p w:rsidR="009E4982" w:rsidRDefault="009E4982"/>
  </w:endnote>
  <w:endnote w:type="continuationSeparator" w:id="0">
    <w:p w:rsidR="009E4982" w:rsidRDefault="009E4982" w:rsidP="005C36A7">
      <w:r>
        <w:continuationSeparator/>
      </w:r>
    </w:p>
    <w:p w:rsidR="009E4982" w:rsidRDefault="009E4982" w:rsidP="005C36A7"/>
    <w:p w:rsidR="009E4982" w:rsidRDefault="009E4982"/>
    <w:p w:rsidR="009E4982" w:rsidRDefault="009E4982" w:rsidP="00F84206"/>
    <w:p w:rsidR="009E4982" w:rsidRDefault="009E4982" w:rsidP="00F84206"/>
    <w:p w:rsidR="009E4982" w:rsidRDefault="009E4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982" w:rsidRDefault="009E4982" w:rsidP="005C36A7">
      <w:r>
        <w:separator/>
      </w:r>
    </w:p>
    <w:p w:rsidR="009E4982" w:rsidRDefault="009E4982" w:rsidP="005C36A7"/>
    <w:p w:rsidR="009E4982" w:rsidRDefault="009E4982"/>
    <w:p w:rsidR="009E4982" w:rsidRDefault="009E4982" w:rsidP="00F84206"/>
    <w:p w:rsidR="009E4982" w:rsidRDefault="009E4982" w:rsidP="00F84206"/>
    <w:p w:rsidR="009E4982" w:rsidRDefault="009E4982"/>
  </w:footnote>
  <w:footnote w:type="continuationSeparator" w:id="0">
    <w:p w:rsidR="009E4982" w:rsidRDefault="009E4982" w:rsidP="005C36A7">
      <w:r>
        <w:continuationSeparator/>
      </w:r>
    </w:p>
    <w:p w:rsidR="009E4982" w:rsidRDefault="009E4982" w:rsidP="005C36A7"/>
    <w:p w:rsidR="009E4982" w:rsidRDefault="009E4982"/>
    <w:p w:rsidR="009E4982" w:rsidRDefault="009E4982" w:rsidP="00F84206"/>
    <w:p w:rsidR="009E4982" w:rsidRDefault="009E4982" w:rsidP="00F84206"/>
    <w:p w:rsidR="009E4982" w:rsidRDefault="009E49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0D" w:rsidRDefault="005D690D" w:rsidP="005D690D">
    <w:pPr>
      <w:pStyle w:val="a7"/>
      <w:framePr w:wrap="around" w:vAnchor="text" w:hAnchor="margin" w:xAlign="center" w:y="1"/>
      <w:rPr>
        <w:rStyle w:val="a9"/>
      </w:rPr>
    </w:pPr>
  </w:p>
  <w:p w:rsidR="005D690D" w:rsidRDefault="005D690D">
    <w:pPr>
      <w:pStyle w:val="a7"/>
    </w:pPr>
  </w:p>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5C36A7"/>
  <w:p w:rsidR="005D690D" w:rsidRDefault="005D690D" w:rsidP="00F84206"/>
  <w:p w:rsidR="005D690D" w:rsidRDefault="005D690D" w:rsidP="00F84206"/>
  <w:p w:rsidR="005D690D" w:rsidRDefault="005D690D" w:rsidP="00F842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0D" w:rsidRDefault="00F1061E" w:rsidP="00F84206">
    <w:pPr>
      <w:pStyle w:val="a7"/>
      <w:framePr w:wrap="around" w:vAnchor="text" w:hAnchor="page" w:x="6361" w:y="-228"/>
      <w:jc w:val="center"/>
      <w:rPr>
        <w:rStyle w:val="a9"/>
      </w:rPr>
    </w:pPr>
    <w:r>
      <w:rPr>
        <w:rStyle w:val="a9"/>
        <w:noProof/>
      </w:rPr>
      <w:t>2</w:t>
    </w:r>
  </w:p>
  <w:p w:rsidR="00972BC9" w:rsidRDefault="00972B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8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94631C"/>
    <w:multiLevelType w:val="hybridMultilevel"/>
    <w:tmpl w:val="2BBE7602"/>
    <w:lvl w:ilvl="0" w:tplc="EEBC26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66E4EBA"/>
    <w:multiLevelType w:val="hybridMultilevel"/>
    <w:tmpl w:val="3E82609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2461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EEB1008"/>
    <w:multiLevelType w:val="hybridMultilevel"/>
    <w:tmpl w:val="CDACBD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CE69AF"/>
    <w:multiLevelType w:val="hybridMultilevel"/>
    <w:tmpl w:val="6DC4894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54572E4"/>
    <w:multiLevelType w:val="hybridMultilevel"/>
    <w:tmpl w:val="5D34EB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F49489F"/>
    <w:multiLevelType w:val="multilevel"/>
    <w:tmpl w:val="7D3A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E40FE"/>
    <w:multiLevelType w:val="hybridMultilevel"/>
    <w:tmpl w:val="431CE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0A21BE"/>
    <w:multiLevelType w:val="hybridMultilevel"/>
    <w:tmpl w:val="14A41D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B321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BD10F0E"/>
    <w:multiLevelType w:val="hybridMultilevel"/>
    <w:tmpl w:val="4052F47E"/>
    <w:lvl w:ilvl="0" w:tplc="C33A368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040223F"/>
    <w:multiLevelType w:val="hybridMultilevel"/>
    <w:tmpl w:val="77FC5A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1FB738B"/>
    <w:multiLevelType w:val="hybridMultilevel"/>
    <w:tmpl w:val="6B3A1D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4842ECA"/>
    <w:multiLevelType w:val="hybridMultilevel"/>
    <w:tmpl w:val="89FC2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90E653F"/>
    <w:multiLevelType w:val="hybridMultilevel"/>
    <w:tmpl w:val="7A28B9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A474F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573136B1"/>
    <w:multiLevelType w:val="hybridMultilevel"/>
    <w:tmpl w:val="F940CE3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252115F"/>
    <w:multiLevelType w:val="hybridMultilevel"/>
    <w:tmpl w:val="AF3AD1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ED46DD9"/>
    <w:multiLevelType w:val="multilevel"/>
    <w:tmpl w:val="F58CA5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7FD4359D"/>
    <w:multiLevelType w:val="multilevel"/>
    <w:tmpl w:val="1316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6"/>
  </w:num>
  <w:num w:numId="4">
    <w:abstractNumId w:val="12"/>
  </w:num>
  <w:num w:numId="5">
    <w:abstractNumId w:val="16"/>
  </w:num>
  <w:num w:numId="6">
    <w:abstractNumId w:val="10"/>
  </w:num>
  <w:num w:numId="7">
    <w:abstractNumId w:val="0"/>
  </w:num>
  <w:num w:numId="8">
    <w:abstractNumId w:val="3"/>
  </w:num>
  <w:num w:numId="9">
    <w:abstractNumId w:val="7"/>
  </w:num>
  <w:num w:numId="10">
    <w:abstractNumId w:val="20"/>
  </w:num>
  <w:num w:numId="11">
    <w:abstractNumId w:val="1"/>
  </w:num>
  <w:num w:numId="12">
    <w:abstractNumId w:val="5"/>
  </w:num>
  <w:num w:numId="13">
    <w:abstractNumId w:val="18"/>
  </w:num>
  <w:num w:numId="14">
    <w:abstractNumId w:val="11"/>
  </w:num>
  <w:num w:numId="15">
    <w:abstractNumId w:val="4"/>
  </w:num>
  <w:num w:numId="16">
    <w:abstractNumId w:val="13"/>
  </w:num>
  <w:num w:numId="17">
    <w:abstractNumId w:val="14"/>
  </w:num>
  <w:num w:numId="18">
    <w:abstractNumId w:val="2"/>
  </w:num>
  <w:num w:numId="19">
    <w:abstractNumId w:val="8"/>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670"/>
    <w:rsid w:val="0000711E"/>
    <w:rsid w:val="0001086F"/>
    <w:rsid w:val="00013A2F"/>
    <w:rsid w:val="0002749B"/>
    <w:rsid w:val="000318EA"/>
    <w:rsid w:val="000745C6"/>
    <w:rsid w:val="00075235"/>
    <w:rsid w:val="00080424"/>
    <w:rsid w:val="000835D9"/>
    <w:rsid w:val="0008449D"/>
    <w:rsid w:val="000867ED"/>
    <w:rsid w:val="00087243"/>
    <w:rsid w:val="000927D4"/>
    <w:rsid w:val="000A4C7E"/>
    <w:rsid w:val="000B6AA6"/>
    <w:rsid w:val="000F0048"/>
    <w:rsid w:val="000F0681"/>
    <w:rsid w:val="000F4CF5"/>
    <w:rsid w:val="00117F6E"/>
    <w:rsid w:val="001511DC"/>
    <w:rsid w:val="00153865"/>
    <w:rsid w:val="00171E35"/>
    <w:rsid w:val="00177E40"/>
    <w:rsid w:val="00181E19"/>
    <w:rsid w:val="00192527"/>
    <w:rsid w:val="001B1672"/>
    <w:rsid w:val="001B247C"/>
    <w:rsid w:val="001B7702"/>
    <w:rsid w:val="001D186A"/>
    <w:rsid w:val="001F0961"/>
    <w:rsid w:val="002162A8"/>
    <w:rsid w:val="00232853"/>
    <w:rsid w:val="002337C7"/>
    <w:rsid w:val="00234596"/>
    <w:rsid w:val="002643CA"/>
    <w:rsid w:val="00273F26"/>
    <w:rsid w:val="0028024F"/>
    <w:rsid w:val="002855C4"/>
    <w:rsid w:val="002855F7"/>
    <w:rsid w:val="002B1408"/>
    <w:rsid w:val="002E3670"/>
    <w:rsid w:val="003106D0"/>
    <w:rsid w:val="00351224"/>
    <w:rsid w:val="00351981"/>
    <w:rsid w:val="00375D32"/>
    <w:rsid w:val="003772A7"/>
    <w:rsid w:val="003918CD"/>
    <w:rsid w:val="003A2009"/>
    <w:rsid w:val="003A7D89"/>
    <w:rsid w:val="003C453B"/>
    <w:rsid w:val="003C79D1"/>
    <w:rsid w:val="003D17AC"/>
    <w:rsid w:val="003E247B"/>
    <w:rsid w:val="003E63BA"/>
    <w:rsid w:val="004067F3"/>
    <w:rsid w:val="004141BC"/>
    <w:rsid w:val="00454A2E"/>
    <w:rsid w:val="004617A0"/>
    <w:rsid w:val="00463A2A"/>
    <w:rsid w:val="00474440"/>
    <w:rsid w:val="004A06AC"/>
    <w:rsid w:val="004E098B"/>
    <w:rsid w:val="004E413E"/>
    <w:rsid w:val="00503D85"/>
    <w:rsid w:val="00522790"/>
    <w:rsid w:val="0053640D"/>
    <w:rsid w:val="00541413"/>
    <w:rsid w:val="005504B7"/>
    <w:rsid w:val="00570174"/>
    <w:rsid w:val="005C1E67"/>
    <w:rsid w:val="005C34FB"/>
    <w:rsid w:val="005C36A7"/>
    <w:rsid w:val="005D4BB5"/>
    <w:rsid w:val="005D5A72"/>
    <w:rsid w:val="005D690D"/>
    <w:rsid w:val="005E733F"/>
    <w:rsid w:val="00620F2B"/>
    <w:rsid w:val="00625B28"/>
    <w:rsid w:val="00663DD1"/>
    <w:rsid w:val="00673332"/>
    <w:rsid w:val="006A293E"/>
    <w:rsid w:val="006C13E8"/>
    <w:rsid w:val="006D7C99"/>
    <w:rsid w:val="006E6D58"/>
    <w:rsid w:val="006E7975"/>
    <w:rsid w:val="0072546E"/>
    <w:rsid w:val="007319F2"/>
    <w:rsid w:val="00747B17"/>
    <w:rsid w:val="0075687C"/>
    <w:rsid w:val="0079188A"/>
    <w:rsid w:val="007935DB"/>
    <w:rsid w:val="00795DE3"/>
    <w:rsid w:val="00796C6E"/>
    <w:rsid w:val="007A6B50"/>
    <w:rsid w:val="007C1E93"/>
    <w:rsid w:val="007D4DD9"/>
    <w:rsid w:val="007F06DA"/>
    <w:rsid w:val="007F555D"/>
    <w:rsid w:val="00805F70"/>
    <w:rsid w:val="00814631"/>
    <w:rsid w:val="0081481F"/>
    <w:rsid w:val="00835F12"/>
    <w:rsid w:val="008438FF"/>
    <w:rsid w:val="008459E2"/>
    <w:rsid w:val="008474E6"/>
    <w:rsid w:val="0087454B"/>
    <w:rsid w:val="00887C0C"/>
    <w:rsid w:val="00890A17"/>
    <w:rsid w:val="008A0132"/>
    <w:rsid w:val="008A50B5"/>
    <w:rsid w:val="008D4954"/>
    <w:rsid w:val="008F1DE9"/>
    <w:rsid w:val="008F5B27"/>
    <w:rsid w:val="008F5F19"/>
    <w:rsid w:val="00910679"/>
    <w:rsid w:val="00913659"/>
    <w:rsid w:val="00930803"/>
    <w:rsid w:val="00936BC2"/>
    <w:rsid w:val="00970D98"/>
    <w:rsid w:val="00972207"/>
    <w:rsid w:val="00972BC9"/>
    <w:rsid w:val="00990F73"/>
    <w:rsid w:val="009A5192"/>
    <w:rsid w:val="009C3EA2"/>
    <w:rsid w:val="009E4982"/>
    <w:rsid w:val="009E7C7D"/>
    <w:rsid w:val="00A148F3"/>
    <w:rsid w:val="00A42FF3"/>
    <w:rsid w:val="00A62F22"/>
    <w:rsid w:val="00A87322"/>
    <w:rsid w:val="00AA1D08"/>
    <w:rsid w:val="00AC0541"/>
    <w:rsid w:val="00AC5268"/>
    <w:rsid w:val="00AE6D90"/>
    <w:rsid w:val="00AF16B2"/>
    <w:rsid w:val="00B61DF1"/>
    <w:rsid w:val="00B74141"/>
    <w:rsid w:val="00B806D8"/>
    <w:rsid w:val="00B81226"/>
    <w:rsid w:val="00B87DDB"/>
    <w:rsid w:val="00BA7347"/>
    <w:rsid w:val="00BB1082"/>
    <w:rsid w:val="00BB4B46"/>
    <w:rsid w:val="00BC6331"/>
    <w:rsid w:val="00BF4079"/>
    <w:rsid w:val="00C04AF5"/>
    <w:rsid w:val="00C10A19"/>
    <w:rsid w:val="00C22A57"/>
    <w:rsid w:val="00C22F16"/>
    <w:rsid w:val="00C235A6"/>
    <w:rsid w:val="00C26864"/>
    <w:rsid w:val="00C67D8C"/>
    <w:rsid w:val="00C825D4"/>
    <w:rsid w:val="00C94944"/>
    <w:rsid w:val="00CA2AAC"/>
    <w:rsid w:val="00CA453F"/>
    <w:rsid w:val="00CB78B9"/>
    <w:rsid w:val="00CE2D53"/>
    <w:rsid w:val="00D215F7"/>
    <w:rsid w:val="00D233F8"/>
    <w:rsid w:val="00D42309"/>
    <w:rsid w:val="00D85B1B"/>
    <w:rsid w:val="00DD0CE2"/>
    <w:rsid w:val="00E039A2"/>
    <w:rsid w:val="00E16CB3"/>
    <w:rsid w:val="00E24405"/>
    <w:rsid w:val="00E25563"/>
    <w:rsid w:val="00E30812"/>
    <w:rsid w:val="00E3416C"/>
    <w:rsid w:val="00E379BC"/>
    <w:rsid w:val="00EA01B3"/>
    <w:rsid w:val="00EB6010"/>
    <w:rsid w:val="00ED37C2"/>
    <w:rsid w:val="00ED37F1"/>
    <w:rsid w:val="00EE7642"/>
    <w:rsid w:val="00EF2870"/>
    <w:rsid w:val="00EF7C7C"/>
    <w:rsid w:val="00F1061E"/>
    <w:rsid w:val="00F50563"/>
    <w:rsid w:val="00F619E8"/>
    <w:rsid w:val="00F84206"/>
    <w:rsid w:val="00F862A8"/>
    <w:rsid w:val="00F93FF7"/>
    <w:rsid w:val="00FA2437"/>
    <w:rsid w:val="00FA53BE"/>
    <w:rsid w:val="00FC2913"/>
    <w:rsid w:val="00FC3B5F"/>
    <w:rsid w:val="00FC591B"/>
    <w:rsid w:val="00FD112B"/>
    <w:rsid w:val="00FD63FC"/>
    <w:rsid w:val="00FE4B3C"/>
    <w:rsid w:val="00FE5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287801-512C-4D36-B154-D0DC8076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5C36A7"/>
    <w:pPr>
      <w:tabs>
        <w:tab w:val="center" w:pos="4677"/>
      </w:tabs>
      <w:spacing w:before="100" w:beforeAutospacing="1" w:after="100" w:afterAutospacing="1" w:line="360" w:lineRule="auto"/>
      <w:jc w:val="both"/>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E5AD5"/>
    <w:rPr>
      <w:sz w:val="20"/>
      <w:szCs w:val="20"/>
    </w:rPr>
  </w:style>
  <w:style w:type="character" w:customStyle="1" w:styleId="a4">
    <w:name w:val="Текст сноски Знак"/>
    <w:link w:val="a3"/>
    <w:uiPriority w:val="99"/>
    <w:semiHidden/>
    <w:locked/>
    <w:rPr>
      <w:rFonts w:cs="Times New Roman"/>
      <w:bCs/>
    </w:rPr>
  </w:style>
  <w:style w:type="character" w:styleId="a5">
    <w:name w:val="footnote reference"/>
    <w:uiPriority w:val="99"/>
    <w:semiHidden/>
    <w:rsid w:val="00FE5AD5"/>
    <w:rPr>
      <w:rFonts w:cs="Times New Roman"/>
      <w:vertAlign w:val="superscript"/>
    </w:rPr>
  </w:style>
  <w:style w:type="character" w:styleId="a6">
    <w:name w:val="Hyperlink"/>
    <w:uiPriority w:val="99"/>
    <w:rsid w:val="003772A7"/>
    <w:rPr>
      <w:rFonts w:cs="Times New Roman"/>
      <w:color w:val="0000FF"/>
      <w:u w:val="single"/>
    </w:rPr>
  </w:style>
  <w:style w:type="paragraph" w:styleId="a7">
    <w:name w:val="header"/>
    <w:basedOn w:val="a"/>
    <w:link w:val="a8"/>
    <w:uiPriority w:val="99"/>
    <w:rsid w:val="005D690D"/>
    <w:pPr>
      <w:tabs>
        <w:tab w:val="right" w:pos="9355"/>
      </w:tabs>
    </w:pPr>
  </w:style>
  <w:style w:type="character" w:customStyle="1" w:styleId="a8">
    <w:name w:val="Верхний колонтитул Знак"/>
    <w:link w:val="a7"/>
    <w:uiPriority w:val="99"/>
    <w:locked/>
    <w:rsid w:val="00F84206"/>
    <w:rPr>
      <w:rFonts w:cs="Times New Roman"/>
      <w:bCs/>
      <w:sz w:val="28"/>
      <w:szCs w:val="28"/>
    </w:rPr>
  </w:style>
  <w:style w:type="character" w:styleId="a9">
    <w:name w:val="page number"/>
    <w:uiPriority w:val="99"/>
    <w:rsid w:val="005D690D"/>
    <w:rPr>
      <w:rFonts w:cs="Times New Roman"/>
    </w:rPr>
  </w:style>
  <w:style w:type="paragraph" w:styleId="aa">
    <w:name w:val="footer"/>
    <w:basedOn w:val="a"/>
    <w:link w:val="ab"/>
    <w:uiPriority w:val="99"/>
    <w:rsid w:val="00BB1082"/>
    <w:pPr>
      <w:tabs>
        <w:tab w:val="right" w:pos="9355"/>
      </w:tabs>
    </w:pPr>
  </w:style>
  <w:style w:type="character" w:customStyle="1" w:styleId="ab">
    <w:name w:val="Нижний колонтитул Знак"/>
    <w:link w:val="aa"/>
    <w:uiPriority w:val="99"/>
    <w:semiHidden/>
    <w:locked/>
    <w:rPr>
      <w:rFonts w:cs="Times New Roman"/>
      <w:bCs/>
      <w:sz w:val="28"/>
      <w:szCs w:val="28"/>
    </w:rPr>
  </w:style>
  <w:style w:type="paragraph" w:styleId="ac">
    <w:name w:val="Normal (Web)"/>
    <w:basedOn w:val="a"/>
    <w:uiPriority w:val="99"/>
    <w:rsid w:val="00972207"/>
    <w:pPr>
      <w:tabs>
        <w:tab w:val="clear" w:pos="4677"/>
      </w:tabs>
      <w:spacing w:after="150" w:line="240" w:lineRule="auto"/>
      <w:jc w:val="left"/>
    </w:pPr>
    <w:rPr>
      <w:rFonts w:ascii="Verdana" w:hAnsi="Verdana"/>
      <w:color w:val="000000"/>
      <w:sz w:val="17"/>
      <w:szCs w:val="17"/>
    </w:rPr>
  </w:style>
  <w:style w:type="paragraph" w:styleId="ad">
    <w:name w:val="Body Text Indent"/>
    <w:basedOn w:val="a"/>
    <w:link w:val="ae"/>
    <w:uiPriority w:val="99"/>
    <w:rsid w:val="001B7702"/>
    <w:pPr>
      <w:tabs>
        <w:tab w:val="clear" w:pos="4677"/>
      </w:tabs>
      <w:spacing w:line="240" w:lineRule="auto"/>
      <w:ind w:firstLine="708"/>
    </w:pPr>
    <w:rPr>
      <w:sz w:val="24"/>
      <w:szCs w:val="24"/>
    </w:rPr>
  </w:style>
  <w:style w:type="character" w:customStyle="1" w:styleId="ae">
    <w:name w:val="Основной текст с отступом Знак"/>
    <w:link w:val="ad"/>
    <w:uiPriority w:val="99"/>
    <w:semiHidden/>
    <w:locked/>
    <w:rPr>
      <w:rFonts w:cs="Times New Roman"/>
      <w:bCs/>
      <w:sz w:val="28"/>
      <w:szCs w:val="28"/>
    </w:rPr>
  </w:style>
  <w:style w:type="paragraph" w:styleId="3">
    <w:name w:val="Body Text Indent 3"/>
    <w:basedOn w:val="a"/>
    <w:link w:val="30"/>
    <w:uiPriority w:val="99"/>
    <w:rsid w:val="001B7702"/>
    <w:pPr>
      <w:tabs>
        <w:tab w:val="clear" w:pos="4677"/>
      </w:tabs>
      <w:spacing w:line="240" w:lineRule="auto"/>
      <w:ind w:firstLine="708"/>
    </w:pPr>
    <w:rPr>
      <w:bCs w:val="0"/>
      <w:sz w:val="24"/>
      <w:szCs w:val="24"/>
    </w:rPr>
  </w:style>
  <w:style w:type="character" w:customStyle="1" w:styleId="30">
    <w:name w:val="Основной текст с отступом 3 Знак"/>
    <w:link w:val="3"/>
    <w:uiPriority w:val="99"/>
    <w:semiHidden/>
    <w:locked/>
    <w:rPr>
      <w:rFonts w:cs="Times New Roman"/>
      <w:bCs/>
      <w:sz w:val="16"/>
      <w:szCs w:val="16"/>
    </w:rPr>
  </w:style>
  <w:style w:type="paragraph" w:customStyle="1" w:styleId="1">
    <w:name w:val="Обычный1"/>
    <w:rsid w:val="001B7702"/>
    <w:pPr>
      <w:widowControl w:val="0"/>
    </w:pPr>
    <w:rPr>
      <w:rFonts w:ascii="Arial" w:hAnsi="Arial"/>
      <w:sz w:val="24"/>
    </w:rPr>
  </w:style>
  <w:style w:type="paragraph" w:styleId="2">
    <w:name w:val="Body Text Indent 2"/>
    <w:basedOn w:val="a"/>
    <w:link w:val="20"/>
    <w:uiPriority w:val="99"/>
    <w:rsid w:val="00ED37F1"/>
    <w:pPr>
      <w:spacing w:after="120" w:line="480" w:lineRule="auto"/>
      <w:ind w:left="283"/>
    </w:pPr>
  </w:style>
  <w:style w:type="character" w:customStyle="1" w:styleId="20">
    <w:name w:val="Основной текст с отступом 2 Знак"/>
    <w:link w:val="2"/>
    <w:uiPriority w:val="99"/>
    <w:semiHidden/>
    <w:locked/>
    <w:rPr>
      <w:rFonts w:cs="Times New Roman"/>
      <w:bCs/>
      <w:sz w:val="28"/>
      <w:szCs w:val="28"/>
    </w:rPr>
  </w:style>
  <w:style w:type="paragraph" w:customStyle="1" w:styleId="text1">
    <w:name w:val="text1"/>
    <w:basedOn w:val="a"/>
    <w:rsid w:val="00795DE3"/>
    <w:pPr>
      <w:tabs>
        <w:tab w:val="clear" w:pos="4677"/>
      </w:tabs>
      <w:spacing w:line="240" w:lineRule="auto"/>
      <w:jc w:val="left"/>
    </w:pPr>
    <w:rPr>
      <w:sz w:val="24"/>
      <w:szCs w:val="24"/>
    </w:rPr>
  </w:style>
  <w:style w:type="paragraph" w:styleId="af">
    <w:name w:val="Balloon Text"/>
    <w:basedOn w:val="a"/>
    <w:link w:val="af0"/>
    <w:uiPriority w:val="99"/>
    <w:semiHidden/>
    <w:unhideWhenUsed/>
    <w:rsid w:val="00F84206"/>
    <w:pPr>
      <w:spacing w:before="0" w:after="0" w:line="240" w:lineRule="auto"/>
    </w:pPr>
    <w:rPr>
      <w:rFonts w:ascii="Tahoma" w:hAnsi="Tahoma" w:cs="Tahoma"/>
      <w:sz w:val="16"/>
      <w:szCs w:val="16"/>
    </w:rPr>
  </w:style>
  <w:style w:type="character" w:customStyle="1" w:styleId="af0">
    <w:name w:val="Текст выноски Знак"/>
    <w:link w:val="af"/>
    <w:uiPriority w:val="99"/>
    <w:semiHidden/>
    <w:locked/>
    <w:rsid w:val="00F84206"/>
    <w:rPr>
      <w:rFonts w:ascii="Tahoma" w:hAnsi="Tahoma" w:cs="Tahoma"/>
      <w:bCs/>
      <w:sz w:val="16"/>
      <w:szCs w:val="16"/>
    </w:rPr>
  </w:style>
  <w:style w:type="paragraph" w:styleId="af1">
    <w:name w:val="List Paragraph"/>
    <w:basedOn w:val="a"/>
    <w:uiPriority w:val="34"/>
    <w:qFormat/>
    <w:rsid w:val="00D215F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225807">
      <w:marLeft w:val="0"/>
      <w:marRight w:val="0"/>
      <w:marTop w:val="0"/>
      <w:marBottom w:val="0"/>
      <w:divBdr>
        <w:top w:val="none" w:sz="0" w:space="0" w:color="auto"/>
        <w:left w:val="none" w:sz="0" w:space="0" w:color="auto"/>
        <w:bottom w:val="none" w:sz="0" w:space="0" w:color="auto"/>
        <w:right w:val="none" w:sz="0" w:space="0" w:color="auto"/>
      </w:divBdr>
    </w:div>
    <w:div w:id="1317225808">
      <w:marLeft w:val="0"/>
      <w:marRight w:val="0"/>
      <w:marTop w:val="0"/>
      <w:marBottom w:val="0"/>
      <w:divBdr>
        <w:top w:val="none" w:sz="0" w:space="0" w:color="auto"/>
        <w:left w:val="none" w:sz="0" w:space="0" w:color="auto"/>
        <w:bottom w:val="none" w:sz="0" w:space="0" w:color="auto"/>
        <w:right w:val="none" w:sz="0" w:space="0" w:color="auto"/>
      </w:divBdr>
    </w:div>
    <w:div w:id="13172258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D01F-2A95-47B1-AA25-5021BD19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4708</Words>
  <Characters>26841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31487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галина</dc:creator>
  <cp:keywords/>
  <dc:description/>
  <cp:lastModifiedBy>admin</cp:lastModifiedBy>
  <cp:revision>2</cp:revision>
  <cp:lastPrinted>2010-02-08T13:15:00Z</cp:lastPrinted>
  <dcterms:created xsi:type="dcterms:W3CDTF">2014-03-06T08:27:00Z</dcterms:created>
  <dcterms:modified xsi:type="dcterms:W3CDTF">2014-03-06T08:27:00Z</dcterms:modified>
</cp:coreProperties>
</file>