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2B6" w:rsidRDefault="004322B6" w:rsidP="00C10950">
      <w:pPr>
        <w:spacing w:line="360" w:lineRule="auto"/>
        <w:ind w:firstLine="709"/>
        <w:jc w:val="both"/>
        <w:rPr>
          <w:b/>
        </w:rPr>
      </w:pPr>
    </w:p>
    <w:p w:rsidR="00683DF2" w:rsidRDefault="00683DF2" w:rsidP="00C10950">
      <w:pPr>
        <w:spacing w:line="360" w:lineRule="auto"/>
        <w:ind w:firstLine="709"/>
        <w:jc w:val="both"/>
        <w:rPr>
          <w:b/>
        </w:rPr>
      </w:pPr>
    </w:p>
    <w:p w:rsidR="00683DF2" w:rsidRDefault="00683DF2" w:rsidP="00C10950">
      <w:pPr>
        <w:spacing w:line="360" w:lineRule="auto"/>
        <w:ind w:firstLine="709"/>
        <w:jc w:val="both"/>
        <w:rPr>
          <w:b/>
        </w:rPr>
      </w:pPr>
    </w:p>
    <w:p w:rsidR="00683DF2" w:rsidRDefault="00683DF2" w:rsidP="00C10950">
      <w:pPr>
        <w:spacing w:line="360" w:lineRule="auto"/>
        <w:ind w:firstLine="709"/>
        <w:jc w:val="both"/>
        <w:rPr>
          <w:b/>
        </w:rPr>
      </w:pPr>
    </w:p>
    <w:p w:rsidR="00683DF2" w:rsidRDefault="00683DF2" w:rsidP="00C10950">
      <w:pPr>
        <w:spacing w:line="360" w:lineRule="auto"/>
        <w:ind w:firstLine="709"/>
        <w:jc w:val="both"/>
        <w:rPr>
          <w:b/>
        </w:rPr>
      </w:pPr>
    </w:p>
    <w:p w:rsidR="00683DF2" w:rsidRDefault="00683DF2" w:rsidP="00C10950">
      <w:pPr>
        <w:spacing w:line="360" w:lineRule="auto"/>
        <w:ind w:firstLine="709"/>
        <w:jc w:val="center"/>
        <w:rPr>
          <w:b/>
        </w:rPr>
      </w:pPr>
    </w:p>
    <w:p w:rsidR="00683DF2" w:rsidRDefault="00683DF2" w:rsidP="00C10950">
      <w:pPr>
        <w:spacing w:line="360" w:lineRule="auto"/>
        <w:ind w:firstLine="709"/>
        <w:jc w:val="center"/>
        <w:rPr>
          <w:b/>
        </w:rPr>
      </w:pPr>
    </w:p>
    <w:p w:rsidR="004322B6" w:rsidRPr="004322B6" w:rsidRDefault="004322B6" w:rsidP="00C10950">
      <w:pPr>
        <w:spacing w:line="360" w:lineRule="auto"/>
        <w:ind w:firstLine="709"/>
        <w:jc w:val="center"/>
        <w:rPr>
          <w:sz w:val="28"/>
          <w:szCs w:val="28"/>
        </w:rPr>
      </w:pPr>
      <w:r w:rsidRPr="004322B6">
        <w:rPr>
          <w:sz w:val="28"/>
          <w:szCs w:val="28"/>
        </w:rPr>
        <w:t>Специальность: Финансы и кредит</w:t>
      </w:r>
    </w:p>
    <w:p w:rsidR="004322B6" w:rsidRPr="004322B6" w:rsidRDefault="004322B6" w:rsidP="00C10950">
      <w:pPr>
        <w:spacing w:line="360" w:lineRule="auto"/>
        <w:ind w:firstLine="709"/>
        <w:jc w:val="center"/>
        <w:rPr>
          <w:sz w:val="28"/>
          <w:szCs w:val="28"/>
        </w:rPr>
      </w:pPr>
    </w:p>
    <w:p w:rsidR="004322B6" w:rsidRPr="004322B6" w:rsidRDefault="004322B6" w:rsidP="00C10950">
      <w:pPr>
        <w:spacing w:line="360" w:lineRule="auto"/>
        <w:ind w:firstLine="709"/>
        <w:jc w:val="center"/>
        <w:rPr>
          <w:sz w:val="28"/>
          <w:szCs w:val="28"/>
        </w:rPr>
      </w:pPr>
    </w:p>
    <w:p w:rsidR="004322B6" w:rsidRPr="004322B6" w:rsidRDefault="004322B6" w:rsidP="00C10950">
      <w:pPr>
        <w:spacing w:line="360" w:lineRule="auto"/>
        <w:ind w:firstLine="709"/>
        <w:jc w:val="center"/>
        <w:rPr>
          <w:sz w:val="28"/>
          <w:szCs w:val="28"/>
        </w:rPr>
      </w:pPr>
    </w:p>
    <w:p w:rsidR="004322B6" w:rsidRPr="004322B6" w:rsidRDefault="004322B6" w:rsidP="00C10950">
      <w:pPr>
        <w:spacing w:line="360" w:lineRule="auto"/>
        <w:ind w:firstLine="709"/>
        <w:jc w:val="center"/>
        <w:rPr>
          <w:sz w:val="28"/>
          <w:szCs w:val="28"/>
        </w:rPr>
      </w:pPr>
    </w:p>
    <w:p w:rsidR="004322B6" w:rsidRPr="004322B6" w:rsidRDefault="004322B6" w:rsidP="00C10950">
      <w:pPr>
        <w:spacing w:line="360" w:lineRule="auto"/>
        <w:ind w:firstLine="709"/>
        <w:jc w:val="center"/>
        <w:rPr>
          <w:sz w:val="28"/>
          <w:szCs w:val="28"/>
        </w:rPr>
      </w:pPr>
    </w:p>
    <w:p w:rsidR="004322B6" w:rsidRPr="004322B6" w:rsidRDefault="004322B6" w:rsidP="00C10950">
      <w:pPr>
        <w:spacing w:line="360" w:lineRule="auto"/>
        <w:ind w:firstLine="709"/>
        <w:jc w:val="center"/>
        <w:rPr>
          <w:sz w:val="28"/>
          <w:szCs w:val="28"/>
        </w:rPr>
      </w:pPr>
    </w:p>
    <w:p w:rsidR="004322B6" w:rsidRPr="004322B6" w:rsidRDefault="004322B6" w:rsidP="00C10950">
      <w:pPr>
        <w:spacing w:line="360" w:lineRule="auto"/>
        <w:ind w:firstLine="709"/>
        <w:jc w:val="center"/>
        <w:rPr>
          <w:sz w:val="28"/>
          <w:szCs w:val="28"/>
        </w:rPr>
      </w:pPr>
    </w:p>
    <w:p w:rsidR="004322B6" w:rsidRPr="004322B6" w:rsidRDefault="004322B6" w:rsidP="00C10950">
      <w:pPr>
        <w:spacing w:line="360" w:lineRule="auto"/>
        <w:ind w:firstLine="709"/>
        <w:jc w:val="center"/>
        <w:rPr>
          <w:sz w:val="28"/>
          <w:szCs w:val="28"/>
        </w:rPr>
      </w:pPr>
    </w:p>
    <w:p w:rsidR="004322B6" w:rsidRPr="004322B6" w:rsidRDefault="004322B6" w:rsidP="00C10950">
      <w:pPr>
        <w:spacing w:line="360" w:lineRule="auto"/>
        <w:ind w:firstLine="709"/>
        <w:jc w:val="center"/>
        <w:rPr>
          <w:sz w:val="28"/>
          <w:szCs w:val="28"/>
        </w:rPr>
      </w:pPr>
      <w:r w:rsidRPr="004322B6">
        <w:rPr>
          <w:sz w:val="28"/>
          <w:szCs w:val="28"/>
        </w:rPr>
        <w:t>Контрольная работа</w:t>
      </w:r>
    </w:p>
    <w:p w:rsidR="004322B6" w:rsidRPr="004322B6" w:rsidRDefault="004322B6" w:rsidP="00C10950">
      <w:pPr>
        <w:spacing w:line="360" w:lineRule="auto"/>
        <w:ind w:firstLine="709"/>
        <w:jc w:val="center"/>
        <w:rPr>
          <w:sz w:val="28"/>
          <w:szCs w:val="28"/>
        </w:rPr>
      </w:pPr>
      <w:r w:rsidRPr="004322B6">
        <w:rPr>
          <w:sz w:val="28"/>
          <w:szCs w:val="28"/>
        </w:rPr>
        <w:t>«Финансовый менеджмент»</w:t>
      </w:r>
    </w:p>
    <w:p w:rsidR="004322B6" w:rsidRPr="004322B6" w:rsidRDefault="004322B6" w:rsidP="00C10950">
      <w:pPr>
        <w:spacing w:line="360" w:lineRule="auto"/>
        <w:ind w:firstLine="709"/>
        <w:jc w:val="center"/>
        <w:rPr>
          <w:sz w:val="28"/>
          <w:szCs w:val="28"/>
        </w:rPr>
      </w:pPr>
      <w:r w:rsidRPr="004322B6">
        <w:rPr>
          <w:sz w:val="28"/>
          <w:szCs w:val="28"/>
        </w:rPr>
        <w:t>«Концепция и методический инструментарий учета фактора ликвидности»</w:t>
      </w:r>
    </w:p>
    <w:p w:rsidR="00C10950" w:rsidRPr="00C10950" w:rsidRDefault="00C10950" w:rsidP="00C10950">
      <w:pPr>
        <w:spacing w:line="360" w:lineRule="auto"/>
        <w:rPr>
          <w:sz w:val="28"/>
          <w:szCs w:val="28"/>
        </w:rPr>
      </w:pPr>
      <w:r>
        <w:rPr>
          <w:sz w:val="28"/>
          <w:szCs w:val="28"/>
        </w:rPr>
        <w:br w:type="page"/>
      </w:r>
      <w:r w:rsidRPr="00C10950">
        <w:rPr>
          <w:sz w:val="28"/>
          <w:szCs w:val="28"/>
        </w:rPr>
        <w:t>Содержание</w:t>
      </w:r>
    </w:p>
    <w:p w:rsidR="00C10950" w:rsidRPr="00C10950" w:rsidRDefault="00C10950" w:rsidP="00C10950">
      <w:pPr>
        <w:spacing w:line="360" w:lineRule="auto"/>
        <w:rPr>
          <w:sz w:val="28"/>
          <w:szCs w:val="28"/>
        </w:rPr>
      </w:pPr>
    </w:p>
    <w:p w:rsidR="00C10950" w:rsidRPr="00C10950" w:rsidRDefault="00C10950" w:rsidP="00C10950">
      <w:pPr>
        <w:spacing w:line="360" w:lineRule="auto"/>
        <w:rPr>
          <w:sz w:val="28"/>
          <w:szCs w:val="28"/>
        </w:rPr>
      </w:pPr>
      <w:bookmarkStart w:id="0" w:name="OLE_LINK1"/>
      <w:bookmarkStart w:id="1" w:name="OLE_LINK2"/>
      <w:r>
        <w:rPr>
          <w:sz w:val="28"/>
          <w:szCs w:val="28"/>
        </w:rPr>
        <w:t>Введение</w:t>
      </w:r>
    </w:p>
    <w:p w:rsidR="00C10950" w:rsidRPr="00C10950" w:rsidRDefault="00C10950" w:rsidP="00C10950">
      <w:pPr>
        <w:spacing w:line="360" w:lineRule="auto"/>
        <w:rPr>
          <w:sz w:val="28"/>
          <w:szCs w:val="28"/>
        </w:rPr>
      </w:pPr>
      <w:r w:rsidRPr="00C10950">
        <w:rPr>
          <w:sz w:val="28"/>
          <w:szCs w:val="28"/>
        </w:rPr>
        <w:t>1. Понятие ликвидности и его роль при ан</w:t>
      </w:r>
      <w:r>
        <w:rPr>
          <w:sz w:val="28"/>
          <w:szCs w:val="28"/>
        </w:rPr>
        <w:t>ализе деятельности предприятия</w:t>
      </w:r>
    </w:p>
    <w:p w:rsidR="00C10950" w:rsidRPr="00C10950" w:rsidRDefault="00A55E94" w:rsidP="00C10950">
      <w:pPr>
        <w:spacing w:line="360" w:lineRule="auto"/>
        <w:rPr>
          <w:sz w:val="28"/>
          <w:szCs w:val="28"/>
        </w:rPr>
      </w:pPr>
      <w:r>
        <w:rPr>
          <w:sz w:val="28"/>
          <w:szCs w:val="28"/>
        </w:rPr>
        <w:t>1.1</w:t>
      </w:r>
      <w:r w:rsidR="00C10950" w:rsidRPr="00C10950">
        <w:rPr>
          <w:sz w:val="28"/>
          <w:szCs w:val="28"/>
        </w:rPr>
        <w:t xml:space="preserve"> Необходимость анализа резуль</w:t>
      </w:r>
      <w:r w:rsidR="00C10950">
        <w:rPr>
          <w:sz w:val="28"/>
          <w:szCs w:val="28"/>
        </w:rPr>
        <w:t>татов деятельности предприятия</w:t>
      </w:r>
    </w:p>
    <w:p w:rsidR="00C10950" w:rsidRPr="00C10950" w:rsidRDefault="00A55E94" w:rsidP="00C10950">
      <w:pPr>
        <w:spacing w:line="360" w:lineRule="auto"/>
        <w:rPr>
          <w:sz w:val="28"/>
          <w:szCs w:val="28"/>
        </w:rPr>
      </w:pPr>
      <w:r>
        <w:rPr>
          <w:sz w:val="28"/>
          <w:szCs w:val="28"/>
        </w:rPr>
        <w:t>1.2</w:t>
      </w:r>
      <w:r w:rsidR="00C10950" w:rsidRPr="00C10950">
        <w:rPr>
          <w:sz w:val="28"/>
          <w:szCs w:val="28"/>
        </w:rPr>
        <w:t xml:space="preserve"> Понятие ликвидности и роль данного понятия в ана</w:t>
      </w:r>
      <w:r w:rsidR="00C10950">
        <w:rPr>
          <w:sz w:val="28"/>
          <w:szCs w:val="28"/>
        </w:rPr>
        <w:t>лизе деятельности предприятия</w:t>
      </w:r>
    </w:p>
    <w:p w:rsidR="00C10950" w:rsidRPr="00C10950" w:rsidRDefault="00C10950" w:rsidP="00C10950">
      <w:pPr>
        <w:spacing w:line="360" w:lineRule="auto"/>
        <w:rPr>
          <w:sz w:val="28"/>
          <w:szCs w:val="28"/>
        </w:rPr>
      </w:pPr>
      <w:r w:rsidRPr="00C10950">
        <w:rPr>
          <w:sz w:val="28"/>
          <w:szCs w:val="28"/>
        </w:rPr>
        <w:t>2. Концепция и методы учёта фак</w:t>
      </w:r>
      <w:r>
        <w:rPr>
          <w:sz w:val="28"/>
          <w:szCs w:val="28"/>
        </w:rPr>
        <w:t>тора ликвидности</w:t>
      </w:r>
    </w:p>
    <w:p w:rsidR="00C10950" w:rsidRPr="00C10950" w:rsidRDefault="00A55E94" w:rsidP="00C10950">
      <w:pPr>
        <w:spacing w:line="360" w:lineRule="auto"/>
        <w:rPr>
          <w:sz w:val="28"/>
          <w:szCs w:val="28"/>
        </w:rPr>
      </w:pPr>
      <w:r>
        <w:rPr>
          <w:sz w:val="28"/>
          <w:szCs w:val="28"/>
        </w:rPr>
        <w:t>2.1</w:t>
      </w:r>
      <w:r w:rsidR="00C10950" w:rsidRPr="00C10950">
        <w:rPr>
          <w:sz w:val="28"/>
          <w:szCs w:val="28"/>
        </w:rPr>
        <w:t xml:space="preserve"> Особенности концепции учета фактора ликвидности при п</w:t>
      </w:r>
      <w:r w:rsidR="00C10950">
        <w:rPr>
          <w:sz w:val="28"/>
          <w:szCs w:val="28"/>
        </w:rPr>
        <w:t>роведении финансовых вложений</w:t>
      </w:r>
    </w:p>
    <w:p w:rsidR="00C10950" w:rsidRPr="00C10950" w:rsidRDefault="00A55E94" w:rsidP="00C10950">
      <w:pPr>
        <w:spacing w:line="360" w:lineRule="auto"/>
        <w:rPr>
          <w:sz w:val="28"/>
          <w:szCs w:val="28"/>
        </w:rPr>
      </w:pPr>
      <w:r>
        <w:rPr>
          <w:sz w:val="28"/>
          <w:szCs w:val="28"/>
        </w:rPr>
        <w:t>2.2</w:t>
      </w:r>
      <w:r w:rsidR="00C10950" w:rsidRPr="00C10950">
        <w:rPr>
          <w:sz w:val="28"/>
          <w:szCs w:val="28"/>
        </w:rPr>
        <w:t xml:space="preserve"> Инструментарий концеп</w:t>
      </w:r>
      <w:r w:rsidR="00C10950">
        <w:rPr>
          <w:sz w:val="28"/>
          <w:szCs w:val="28"/>
        </w:rPr>
        <w:t>ции учета фактора ликвидности</w:t>
      </w:r>
    </w:p>
    <w:bookmarkEnd w:id="0"/>
    <w:bookmarkEnd w:id="1"/>
    <w:p w:rsidR="00C10950" w:rsidRPr="00C10950" w:rsidRDefault="00C10950" w:rsidP="00C10950">
      <w:pPr>
        <w:spacing w:line="360" w:lineRule="auto"/>
        <w:rPr>
          <w:sz w:val="28"/>
          <w:szCs w:val="28"/>
        </w:rPr>
      </w:pPr>
      <w:r>
        <w:rPr>
          <w:sz w:val="28"/>
          <w:szCs w:val="28"/>
        </w:rPr>
        <w:t>Заключение</w:t>
      </w:r>
    </w:p>
    <w:p w:rsidR="00C10950" w:rsidRPr="00A55E94" w:rsidRDefault="00C10950" w:rsidP="00C10950">
      <w:pPr>
        <w:spacing w:line="360" w:lineRule="auto"/>
        <w:rPr>
          <w:sz w:val="28"/>
          <w:szCs w:val="28"/>
        </w:rPr>
      </w:pPr>
      <w:r w:rsidRPr="00C10950">
        <w:rPr>
          <w:sz w:val="28"/>
          <w:szCs w:val="28"/>
        </w:rPr>
        <w:t>Спи</w:t>
      </w:r>
      <w:r>
        <w:rPr>
          <w:sz w:val="28"/>
          <w:szCs w:val="28"/>
        </w:rPr>
        <w:t>сок использованной литературы</w:t>
      </w:r>
    </w:p>
    <w:p w:rsidR="007A49BE" w:rsidRPr="00000A3D" w:rsidRDefault="00C10950" w:rsidP="00C10950">
      <w:pPr>
        <w:pStyle w:val="1"/>
        <w:spacing w:before="0" w:after="0" w:line="360" w:lineRule="auto"/>
        <w:ind w:firstLine="709"/>
        <w:jc w:val="both"/>
        <w:rPr>
          <w:rFonts w:ascii="Times New Roman" w:hAnsi="Times New Roman" w:cs="Times New Roman"/>
          <w:b w:val="0"/>
          <w:sz w:val="28"/>
          <w:szCs w:val="28"/>
        </w:rPr>
      </w:pPr>
      <w:bookmarkStart w:id="2" w:name="_Toc243978680"/>
      <w:r>
        <w:rPr>
          <w:rFonts w:ascii="Times New Roman" w:hAnsi="Times New Roman" w:cs="Times New Roman"/>
          <w:bCs w:val="0"/>
          <w:kern w:val="0"/>
          <w:sz w:val="24"/>
          <w:szCs w:val="24"/>
        </w:rPr>
        <w:br w:type="page"/>
      </w:r>
      <w:r w:rsidR="007A49BE" w:rsidRPr="00000A3D">
        <w:rPr>
          <w:rFonts w:ascii="Times New Roman" w:hAnsi="Times New Roman" w:cs="Times New Roman"/>
          <w:b w:val="0"/>
          <w:sz w:val="28"/>
          <w:szCs w:val="28"/>
        </w:rPr>
        <w:t>Введение</w:t>
      </w:r>
      <w:bookmarkEnd w:id="2"/>
    </w:p>
    <w:p w:rsidR="00F62881" w:rsidRDefault="00F62881" w:rsidP="00C10950">
      <w:pPr>
        <w:spacing w:line="360" w:lineRule="auto"/>
        <w:ind w:firstLine="709"/>
        <w:jc w:val="both"/>
        <w:rPr>
          <w:sz w:val="28"/>
          <w:szCs w:val="28"/>
        </w:rPr>
      </w:pPr>
    </w:p>
    <w:p w:rsidR="00F62881" w:rsidRPr="00F62881" w:rsidRDefault="00F62881" w:rsidP="00C10950">
      <w:pPr>
        <w:spacing w:line="360" w:lineRule="auto"/>
        <w:ind w:firstLine="709"/>
        <w:jc w:val="both"/>
        <w:rPr>
          <w:sz w:val="28"/>
          <w:szCs w:val="28"/>
        </w:rPr>
      </w:pPr>
      <w:r w:rsidRPr="00F62881">
        <w:rPr>
          <w:sz w:val="28"/>
          <w:szCs w:val="28"/>
        </w:rPr>
        <w:t>Финансовый менеджмент тесно связан с категорией ликвидности, которая применительно к теории управления финансовой деятельностью имеет ряд аспектов. В экономической литературе по проблеме финансового менеджмента выделяют обычно понятия ликвидности предприятия (возможность его быстрой реализации при банкротстве или самоликвидации), ликвидности активов (обеспечивающую текущую платежеспособность предприятия) и ликвидности намечаемых объектов инвестирования (обеспечивающую потенциальную возможность быстрого реинвестирования капитала при изменившейся конъюнктуре финансового рынка).</w:t>
      </w:r>
    </w:p>
    <w:p w:rsidR="00F62881" w:rsidRPr="00F62881" w:rsidRDefault="00F62881" w:rsidP="00C10950">
      <w:pPr>
        <w:spacing w:line="360" w:lineRule="auto"/>
        <w:ind w:firstLine="709"/>
        <w:jc w:val="both"/>
        <w:rPr>
          <w:sz w:val="28"/>
          <w:szCs w:val="28"/>
        </w:rPr>
      </w:pPr>
      <w:r w:rsidRPr="00F62881">
        <w:rPr>
          <w:sz w:val="28"/>
          <w:szCs w:val="28"/>
        </w:rPr>
        <w:t>Первые два вида ликвидности имеют дело с безальтернативными вариантами объектов этой ликвидности (уже сформированными целостным имущественным комплексом или отдельными видами активов), в то время как третий вид ликвидности связан с выбором альтернативных объектов, обеспечивающим различный уровень эффективности намечаемых финансовых операций. Эта альтернативность управленческих решений определяет необходимость постоянного учета фактора ликвидности при осуществлении инвестиционных операций.</w:t>
      </w:r>
    </w:p>
    <w:p w:rsidR="00F62881" w:rsidRPr="00F62881" w:rsidRDefault="00F62881" w:rsidP="00C10950">
      <w:pPr>
        <w:spacing w:line="360" w:lineRule="auto"/>
        <w:ind w:firstLine="709"/>
        <w:jc w:val="both"/>
        <w:rPr>
          <w:sz w:val="28"/>
          <w:szCs w:val="28"/>
        </w:rPr>
      </w:pPr>
      <w:r w:rsidRPr="00F62881">
        <w:rPr>
          <w:sz w:val="28"/>
          <w:szCs w:val="28"/>
        </w:rPr>
        <w:t xml:space="preserve">Ликвидность объектов инвестирования оказывает существенное влияние на уровень доходности соответствующих финансовых операций. Чем ниже ликвидность отдельных объектов (инструментов) инвестирования, тем соответственно выше должен быть необходимый уровень доходности по ним, обеспечивающий возмещение финансовых потерь, связанных с предстоящей высокой продолжительностью их реализации при реинвестировании капитала. Взаимосвязь этих показателей носит обратный характер и формирует шкалу </w:t>
      </w:r>
      <w:r>
        <w:rPr>
          <w:sz w:val="28"/>
          <w:szCs w:val="28"/>
        </w:rPr>
        <w:t>«</w:t>
      </w:r>
      <w:r w:rsidRPr="00F62881">
        <w:rPr>
          <w:sz w:val="28"/>
          <w:szCs w:val="28"/>
        </w:rPr>
        <w:t>доходность — ликвидность</w:t>
      </w:r>
      <w:r>
        <w:rPr>
          <w:sz w:val="28"/>
          <w:szCs w:val="28"/>
        </w:rPr>
        <w:t>»</w:t>
      </w:r>
      <w:r w:rsidRPr="00F62881">
        <w:rPr>
          <w:sz w:val="28"/>
          <w:szCs w:val="28"/>
        </w:rPr>
        <w:t>, определяющую количественные пропорции их уровней в процессе осуществления финансовых операций, связанных с инвестированием капитала. Таким образом, фактор ликвидности является объективным фактором, обусловливающим выбор управленческих решений по формированию уровня доходности соответствующих финансовых операций.</w:t>
      </w:r>
    </w:p>
    <w:p w:rsidR="00EB094A" w:rsidRDefault="00F62881" w:rsidP="00C10950">
      <w:pPr>
        <w:spacing w:line="360" w:lineRule="auto"/>
        <w:ind w:firstLine="709"/>
        <w:jc w:val="both"/>
        <w:rPr>
          <w:sz w:val="28"/>
          <w:szCs w:val="28"/>
        </w:rPr>
      </w:pPr>
      <w:r w:rsidRPr="00F62881">
        <w:rPr>
          <w:sz w:val="28"/>
          <w:szCs w:val="28"/>
        </w:rPr>
        <w:t>Концепция оценки фактора ликвидности состоит в объективной оценке ее уровня по намечаемым объектам инвестирования с целью обеспечения необходимого уровня доходности по ним, возмещающего возможное замедление денежного оборота при реинвестировании капитала.</w:t>
      </w:r>
      <w:r w:rsidR="00EB094A">
        <w:rPr>
          <w:sz w:val="28"/>
          <w:szCs w:val="28"/>
        </w:rPr>
        <w:t xml:space="preserve"> Следовательно, актуальность данной темы неоспорима.</w:t>
      </w:r>
    </w:p>
    <w:p w:rsidR="00EB094A" w:rsidRDefault="00EB094A" w:rsidP="00C10950">
      <w:pPr>
        <w:spacing w:line="360" w:lineRule="auto"/>
        <w:ind w:firstLine="709"/>
        <w:jc w:val="both"/>
        <w:rPr>
          <w:sz w:val="28"/>
          <w:szCs w:val="28"/>
        </w:rPr>
      </w:pPr>
      <w:r>
        <w:rPr>
          <w:sz w:val="28"/>
          <w:szCs w:val="28"/>
        </w:rPr>
        <w:t xml:space="preserve">Таким образом, целью данной контрольной работы является рассмотрение </w:t>
      </w:r>
      <w:r w:rsidRPr="00EB094A">
        <w:rPr>
          <w:sz w:val="28"/>
          <w:szCs w:val="28"/>
        </w:rPr>
        <w:t>концепции и методического инструментария учета фактора ликвидности</w:t>
      </w:r>
      <w:r>
        <w:rPr>
          <w:sz w:val="28"/>
          <w:szCs w:val="28"/>
        </w:rPr>
        <w:t>.</w:t>
      </w:r>
    </w:p>
    <w:p w:rsidR="00EB094A" w:rsidRDefault="00EB094A" w:rsidP="00C10950">
      <w:pPr>
        <w:spacing w:line="360" w:lineRule="auto"/>
        <w:ind w:firstLine="709"/>
        <w:jc w:val="both"/>
        <w:rPr>
          <w:sz w:val="28"/>
          <w:szCs w:val="28"/>
        </w:rPr>
      </w:pPr>
      <w:r>
        <w:rPr>
          <w:sz w:val="28"/>
          <w:szCs w:val="28"/>
        </w:rPr>
        <w:t>Исходя из цели, необходимо решить следующие задачи:</w:t>
      </w:r>
    </w:p>
    <w:p w:rsidR="00EB094A" w:rsidRDefault="00EB094A" w:rsidP="00C10950">
      <w:pPr>
        <w:numPr>
          <w:ilvl w:val="1"/>
          <w:numId w:val="17"/>
        </w:numPr>
        <w:tabs>
          <w:tab w:val="clear" w:pos="2160"/>
          <w:tab w:val="num" w:pos="0"/>
          <w:tab w:val="left" w:pos="1080"/>
        </w:tabs>
        <w:spacing w:line="360" w:lineRule="auto"/>
        <w:ind w:left="0" w:firstLine="709"/>
        <w:jc w:val="both"/>
        <w:rPr>
          <w:sz w:val="28"/>
          <w:szCs w:val="28"/>
        </w:rPr>
      </w:pPr>
      <w:r>
        <w:rPr>
          <w:sz w:val="28"/>
          <w:szCs w:val="28"/>
        </w:rPr>
        <w:t>рассмотреть понятие ликвидности и методы ее анализа;</w:t>
      </w:r>
    </w:p>
    <w:p w:rsidR="00EB094A" w:rsidRDefault="00EB094A" w:rsidP="00C10950">
      <w:pPr>
        <w:numPr>
          <w:ilvl w:val="1"/>
          <w:numId w:val="17"/>
        </w:numPr>
        <w:tabs>
          <w:tab w:val="clear" w:pos="2160"/>
          <w:tab w:val="num" w:pos="0"/>
          <w:tab w:val="left" w:pos="1080"/>
        </w:tabs>
        <w:spacing w:line="360" w:lineRule="auto"/>
        <w:ind w:left="0" w:firstLine="709"/>
        <w:jc w:val="both"/>
        <w:rPr>
          <w:sz w:val="28"/>
          <w:szCs w:val="28"/>
        </w:rPr>
      </w:pPr>
      <w:r>
        <w:rPr>
          <w:sz w:val="28"/>
          <w:szCs w:val="28"/>
        </w:rPr>
        <w:t xml:space="preserve">выявить особенности </w:t>
      </w:r>
      <w:r w:rsidRPr="00EB094A">
        <w:rPr>
          <w:sz w:val="28"/>
          <w:szCs w:val="28"/>
        </w:rPr>
        <w:t>концепции и методического инструментария учета фактора ликвидности</w:t>
      </w:r>
      <w:r>
        <w:rPr>
          <w:sz w:val="28"/>
          <w:szCs w:val="28"/>
        </w:rPr>
        <w:t>.</w:t>
      </w:r>
    </w:p>
    <w:p w:rsidR="00EB094A" w:rsidRPr="00C4010B" w:rsidRDefault="00EB094A" w:rsidP="00C10950">
      <w:pPr>
        <w:spacing w:line="360" w:lineRule="auto"/>
        <w:ind w:firstLine="709"/>
        <w:jc w:val="both"/>
        <w:rPr>
          <w:sz w:val="28"/>
          <w:szCs w:val="28"/>
        </w:rPr>
      </w:pPr>
      <w:r w:rsidRPr="00572C49">
        <w:rPr>
          <w:sz w:val="28"/>
          <w:szCs w:val="28"/>
        </w:rPr>
        <w:t>Теоретическую основу исследования составляют научные положения, содержащиеся в трудах ведущих отечественных учёных и специалистов в области</w:t>
      </w:r>
      <w:r>
        <w:rPr>
          <w:sz w:val="28"/>
          <w:szCs w:val="28"/>
        </w:rPr>
        <w:t xml:space="preserve">  финансового менеджмента и инвестиций</w:t>
      </w:r>
      <w:r w:rsidRPr="00C4010B">
        <w:rPr>
          <w:sz w:val="28"/>
          <w:szCs w:val="28"/>
        </w:rPr>
        <w:t xml:space="preserve">. </w:t>
      </w:r>
    </w:p>
    <w:p w:rsidR="00EB094A" w:rsidRPr="00483CC5" w:rsidRDefault="00EB094A" w:rsidP="00C10950">
      <w:pPr>
        <w:spacing w:line="360" w:lineRule="auto"/>
        <w:ind w:firstLine="709"/>
        <w:jc w:val="both"/>
        <w:rPr>
          <w:sz w:val="28"/>
          <w:szCs w:val="28"/>
        </w:rPr>
      </w:pPr>
      <w:r w:rsidRPr="00483CC5">
        <w:rPr>
          <w:sz w:val="28"/>
          <w:szCs w:val="28"/>
        </w:rPr>
        <w:t xml:space="preserve">Объектом исследования работы является </w:t>
      </w:r>
      <w:r w:rsidRPr="00EB094A">
        <w:rPr>
          <w:sz w:val="28"/>
          <w:szCs w:val="28"/>
        </w:rPr>
        <w:t>концепци</w:t>
      </w:r>
      <w:r>
        <w:rPr>
          <w:sz w:val="28"/>
          <w:szCs w:val="28"/>
        </w:rPr>
        <w:t>я</w:t>
      </w:r>
      <w:r w:rsidRPr="00EB094A">
        <w:rPr>
          <w:sz w:val="28"/>
          <w:szCs w:val="28"/>
        </w:rPr>
        <w:t xml:space="preserve"> и методическ</w:t>
      </w:r>
      <w:r>
        <w:rPr>
          <w:sz w:val="28"/>
          <w:szCs w:val="28"/>
        </w:rPr>
        <w:t>ий</w:t>
      </w:r>
      <w:r w:rsidRPr="00EB094A">
        <w:rPr>
          <w:sz w:val="28"/>
          <w:szCs w:val="28"/>
        </w:rPr>
        <w:t xml:space="preserve"> инструментари</w:t>
      </w:r>
      <w:r>
        <w:rPr>
          <w:sz w:val="28"/>
          <w:szCs w:val="28"/>
        </w:rPr>
        <w:t>й</w:t>
      </w:r>
      <w:r w:rsidRPr="00EB094A">
        <w:rPr>
          <w:sz w:val="28"/>
          <w:szCs w:val="28"/>
        </w:rPr>
        <w:t xml:space="preserve"> учета фактора ликвидности</w:t>
      </w:r>
      <w:r>
        <w:rPr>
          <w:sz w:val="28"/>
          <w:szCs w:val="28"/>
        </w:rPr>
        <w:t xml:space="preserve">, а предметом – особенности и направления </w:t>
      </w:r>
      <w:r w:rsidRPr="00EB094A">
        <w:rPr>
          <w:sz w:val="28"/>
          <w:szCs w:val="28"/>
        </w:rPr>
        <w:t>концепции учета фактора ликвидности</w:t>
      </w:r>
      <w:r w:rsidRPr="00483CC5">
        <w:rPr>
          <w:sz w:val="28"/>
          <w:szCs w:val="28"/>
        </w:rPr>
        <w:t>.</w:t>
      </w:r>
    </w:p>
    <w:p w:rsidR="00EB094A" w:rsidRDefault="00EB094A" w:rsidP="00C10950">
      <w:pPr>
        <w:spacing w:line="360" w:lineRule="auto"/>
        <w:ind w:firstLine="709"/>
        <w:jc w:val="both"/>
        <w:rPr>
          <w:sz w:val="28"/>
          <w:szCs w:val="28"/>
        </w:rPr>
      </w:pPr>
      <w:r>
        <w:rPr>
          <w:sz w:val="28"/>
          <w:szCs w:val="28"/>
        </w:rPr>
        <w:t>В данной работе используются сравнительно – аналитический метод исследования.</w:t>
      </w:r>
    </w:p>
    <w:p w:rsidR="00EB094A" w:rsidRDefault="00EB094A" w:rsidP="00C10950">
      <w:pPr>
        <w:spacing w:line="360" w:lineRule="auto"/>
        <w:ind w:firstLine="709"/>
        <w:jc w:val="both"/>
        <w:rPr>
          <w:sz w:val="28"/>
          <w:szCs w:val="28"/>
        </w:rPr>
      </w:pPr>
      <w:r>
        <w:rPr>
          <w:sz w:val="28"/>
          <w:szCs w:val="28"/>
        </w:rPr>
        <w:t xml:space="preserve">Практическая значимость работы состоит в рассмотрении особенностей </w:t>
      </w:r>
      <w:r w:rsidRPr="00EB094A">
        <w:rPr>
          <w:sz w:val="28"/>
          <w:szCs w:val="28"/>
        </w:rPr>
        <w:t>концепции и методического инструментария учета фактора ликвидности</w:t>
      </w:r>
      <w:r>
        <w:rPr>
          <w:sz w:val="28"/>
          <w:szCs w:val="28"/>
        </w:rPr>
        <w:t>.</w:t>
      </w:r>
    </w:p>
    <w:p w:rsidR="00EB094A" w:rsidRPr="00483CC5" w:rsidRDefault="00EB094A" w:rsidP="00C10950">
      <w:pPr>
        <w:spacing w:line="360" w:lineRule="auto"/>
        <w:ind w:firstLine="709"/>
        <w:jc w:val="both"/>
        <w:rPr>
          <w:sz w:val="28"/>
          <w:szCs w:val="28"/>
        </w:rPr>
      </w:pPr>
      <w:r>
        <w:rPr>
          <w:sz w:val="28"/>
          <w:szCs w:val="28"/>
        </w:rPr>
        <w:t>Контрольная</w:t>
      </w:r>
      <w:r w:rsidRPr="00483CC5">
        <w:rPr>
          <w:sz w:val="28"/>
          <w:szCs w:val="28"/>
        </w:rPr>
        <w:t xml:space="preserve"> работа состоит из введения, </w:t>
      </w:r>
      <w:r>
        <w:rPr>
          <w:sz w:val="28"/>
          <w:szCs w:val="28"/>
        </w:rPr>
        <w:t>двух</w:t>
      </w:r>
      <w:r w:rsidRPr="00483CC5">
        <w:rPr>
          <w:sz w:val="28"/>
          <w:szCs w:val="28"/>
        </w:rPr>
        <w:t xml:space="preserve"> глав, заключения</w:t>
      </w:r>
      <w:r>
        <w:rPr>
          <w:sz w:val="28"/>
          <w:szCs w:val="28"/>
        </w:rPr>
        <w:t xml:space="preserve"> и</w:t>
      </w:r>
      <w:r w:rsidRPr="00483CC5">
        <w:rPr>
          <w:sz w:val="28"/>
          <w:szCs w:val="28"/>
        </w:rPr>
        <w:t xml:space="preserve"> списка </w:t>
      </w:r>
      <w:r>
        <w:rPr>
          <w:sz w:val="28"/>
          <w:szCs w:val="28"/>
        </w:rPr>
        <w:t>использованной литературы</w:t>
      </w:r>
      <w:r w:rsidRPr="00483CC5">
        <w:rPr>
          <w:sz w:val="28"/>
          <w:szCs w:val="28"/>
        </w:rPr>
        <w:t>.</w:t>
      </w:r>
    </w:p>
    <w:p w:rsidR="00620C3F" w:rsidRPr="00000A3D" w:rsidRDefault="00C10950" w:rsidP="00C10950">
      <w:pPr>
        <w:pStyle w:val="1"/>
        <w:spacing w:before="0" w:after="0" w:line="360" w:lineRule="auto"/>
        <w:ind w:firstLine="709"/>
        <w:jc w:val="both"/>
        <w:rPr>
          <w:rFonts w:ascii="Times New Roman" w:hAnsi="Times New Roman"/>
          <w:b w:val="0"/>
          <w:bCs w:val="0"/>
          <w:sz w:val="28"/>
          <w:szCs w:val="28"/>
        </w:rPr>
      </w:pPr>
      <w:bookmarkStart w:id="3" w:name="_Toc243978681"/>
      <w:r>
        <w:rPr>
          <w:rFonts w:ascii="Times New Roman" w:hAnsi="Times New Roman" w:cs="Times New Roman"/>
          <w:b w:val="0"/>
          <w:bCs w:val="0"/>
          <w:kern w:val="0"/>
          <w:sz w:val="28"/>
          <w:szCs w:val="28"/>
        </w:rPr>
        <w:br w:type="page"/>
      </w:r>
      <w:r w:rsidR="00620C3F" w:rsidRPr="00000A3D">
        <w:rPr>
          <w:rFonts w:ascii="Times New Roman" w:hAnsi="Times New Roman"/>
          <w:b w:val="0"/>
          <w:bCs w:val="0"/>
          <w:sz w:val="28"/>
          <w:szCs w:val="28"/>
        </w:rPr>
        <w:t>1. Понятие ликвидности и его роль при анализе деятельности предприятия</w:t>
      </w:r>
      <w:bookmarkEnd w:id="3"/>
    </w:p>
    <w:p w:rsidR="00620C3F" w:rsidRDefault="00620C3F" w:rsidP="00C10950">
      <w:pPr>
        <w:spacing w:line="360" w:lineRule="auto"/>
        <w:ind w:firstLine="709"/>
        <w:jc w:val="both"/>
        <w:rPr>
          <w:sz w:val="28"/>
          <w:szCs w:val="28"/>
        </w:rPr>
      </w:pPr>
    </w:p>
    <w:p w:rsidR="00620C3F" w:rsidRPr="00000A3D" w:rsidRDefault="00A55E94" w:rsidP="00C10950">
      <w:pPr>
        <w:pStyle w:val="2"/>
        <w:spacing w:before="0" w:after="0" w:line="360" w:lineRule="auto"/>
        <w:ind w:firstLine="709"/>
        <w:jc w:val="both"/>
        <w:rPr>
          <w:rFonts w:ascii="Times New Roman" w:hAnsi="Times New Roman" w:cs="Times New Roman"/>
          <w:b w:val="0"/>
          <w:i w:val="0"/>
        </w:rPr>
      </w:pPr>
      <w:bookmarkStart w:id="4" w:name="_Toc243978682"/>
      <w:r>
        <w:rPr>
          <w:rFonts w:ascii="Times New Roman" w:hAnsi="Times New Roman" w:cs="Times New Roman"/>
          <w:b w:val="0"/>
          <w:i w:val="0"/>
        </w:rPr>
        <w:t>1.1</w:t>
      </w:r>
      <w:r w:rsidR="00620C3F" w:rsidRPr="00000A3D">
        <w:rPr>
          <w:rFonts w:ascii="Times New Roman" w:hAnsi="Times New Roman" w:cs="Times New Roman"/>
          <w:b w:val="0"/>
          <w:i w:val="0"/>
        </w:rPr>
        <w:t xml:space="preserve"> Необходимость анализа результатов деятельности предприятия</w:t>
      </w:r>
      <w:bookmarkEnd w:id="4"/>
    </w:p>
    <w:p w:rsidR="00620C3F" w:rsidRDefault="00620C3F" w:rsidP="00C10950">
      <w:pPr>
        <w:spacing w:line="360" w:lineRule="auto"/>
        <w:ind w:firstLine="709"/>
        <w:jc w:val="both"/>
        <w:rPr>
          <w:sz w:val="28"/>
          <w:szCs w:val="28"/>
        </w:rPr>
      </w:pPr>
    </w:p>
    <w:p w:rsidR="00620C3F" w:rsidRPr="000970B7" w:rsidRDefault="00620C3F" w:rsidP="00C10950">
      <w:pPr>
        <w:spacing w:line="360" w:lineRule="auto"/>
        <w:ind w:firstLine="709"/>
        <w:jc w:val="both"/>
        <w:rPr>
          <w:sz w:val="28"/>
          <w:szCs w:val="28"/>
        </w:rPr>
      </w:pPr>
      <w:r w:rsidRPr="000970B7">
        <w:rPr>
          <w:sz w:val="28"/>
          <w:szCs w:val="28"/>
        </w:rPr>
        <w:t xml:space="preserve">Исходя из этого, финансовая работа на </w:t>
      </w:r>
      <w:r w:rsidR="00C10950" w:rsidRPr="000970B7">
        <w:rPr>
          <w:sz w:val="28"/>
          <w:szCs w:val="28"/>
        </w:rPr>
        <w:t>предприятии,</w:t>
      </w:r>
      <w:r w:rsidRPr="000970B7">
        <w:rPr>
          <w:sz w:val="28"/>
          <w:szCs w:val="28"/>
        </w:rPr>
        <w:t xml:space="preserve"> прежде </w:t>
      </w:r>
      <w:r w:rsidR="00C10950" w:rsidRPr="000970B7">
        <w:rPr>
          <w:sz w:val="28"/>
          <w:szCs w:val="28"/>
        </w:rPr>
        <w:t>всего,</w:t>
      </w:r>
      <w:r w:rsidRPr="000970B7">
        <w:rPr>
          <w:sz w:val="28"/>
          <w:szCs w:val="28"/>
        </w:rPr>
        <w:t xml:space="preserve"> направлена на создание финансовых ресурсов для развития, в целях обеспечения роста рентабельности, инвестиционной привлекательности, т. е. улучшение финансового состояния предприятия.</w:t>
      </w:r>
    </w:p>
    <w:p w:rsidR="00620C3F" w:rsidRPr="000970B7" w:rsidRDefault="00620C3F" w:rsidP="00C10950">
      <w:pPr>
        <w:spacing w:line="360" w:lineRule="auto"/>
        <w:ind w:firstLine="709"/>
        <w:jc w:val="both"/>
        <w:rPr>
          <w:sz w:val="28"/>
          <w:szCs w:val="28"/>
        </w:rPr>
      </w:pPr>
      <w:r w:rsidRPr="000970B7">
        <w:rPr>
          <w:sz w:val="28"/>
          <w:szCs w:val="28"/>
        </w:rPr>
        <w:t xml:space="preserve">Финансовое состояние - это совокупность показателей, отражающих наличие, размещение и использование финансовых ресурсов. </w:t>
      </w:r>
    </w:p>
    <w:p w:rsidR="00620C3F" w:rsidRPr="000970B7" w:rsidRDefault="00620C3F" w:rsidP="00C10950">
      <w:pPr>
        <w:spacing w:line="360" w:lineRule="auto"/>
        <w:ind w:firstLine="709"/>
        <w:jc w:val="both"/>
        <w:rPr>
          <w:sz w:val="28"/>
          <w:szCs w:val="28"/>
        </w:rPr>
      </w:pPr>
      <w:r w:rsidRPr="000970B7">
        <w:rPr>
          <w:sz w:val="28"/>
          <w:szCs w:val="28"/>
        </w:rPr>
        <w:t xml:space="preserve">Так как,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w:t>
      </w:r>
    </w:p>
    <w:p w:rsidR="00620C3F" w:rsidRPr="000970B7" w:rsidRDefault="00620C3F" w:rsidP="00C10950">
      <w:pPr>
        <w:spacing w:line="360" w:lineRule="auto"/>
        <w:ind w:firstLine="709"/>
        <w:jc w:val="both"/>
        <w:rPr>
          <w:sz w:val="28"/>
          <w:szCs w:val="28"/>
        </w:rPr>
      </w:pPr>
      <w:r w:rsidRPr="000970B7">
        <w:rPr>
          <w:sz w:val="28"/>
          <w:szCs w:val="28"/>
        </w:rPr>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r w:rsidR="00010372">
        <w:rPr>
          <w:rStyle w:val="ac"/>
          <w:sz w:val="28"/>
          <w:szCs w:val="28"/>
        </w:rPr>
        <w:footnoteReference w:id="1"/>
      </w:r>
      <w:r w:rsidRPr="000970B7">
        <w:rPr>
          <w:sz w:val="28"/>
          <w:szCs w:val="28"/>
        </w:rPr>
        <w:t>.</w:t>
      </w:r>
    </w:p>
    <w:p w:rsidR="00620C3F" w:rsidRPr="000970B7" w:rsidRDefault="00620C3F" w:rsidP="00C10950">
      <w:pPr>
        <w:spacing w:line="360" w:lineRule="auto"/>
        <w:ind w:firstLine="709"/>
        <w:jc w:val="both"/>
        <w:rPr>
          <w:sz w:val="28"/>
          <w:szCs w:val="28"/>
        </w:rPr>
      </w:pPr>
      <w:r w:rsidRPr="000970B7">
        <w:rPr>
          <w:sz w:val="28"/>
          <w:szCs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620C3F" w:rsidRPr="000970B7" w:rsidRDefault="00620C3F" w:rsidP="00C10950">
      <w:pPr>
        <w:numPr>
          <w:ilvl w:val="1"/>
          <w:numId w:val="20"/>
        </w:numPr>
        <w:tabs>
          <w:tab w:val="clear" w:pos="2160"/>
          <w:tab w:val="num" w:pos="0"/>
          <w:tab w:val="left" w:pos="1080"/>
        </w:tabs>
        <w:spacing w:line="360" w:lineRule="auto"/>
        <w:ind w:left="0" w:firstLine="709"/>
        <w:jc w:val="both"/>
        <w:rPr>
          <w:sz w:val="28"/>
          <w:szCs w:val="28"/>
        </w:rPr>
      </w:pPr>
      <w:r w:rsidRPr="000970B7">
        <w:rPr>
          <w:sz w:val="28"/>
          <w:szCs w:val="28"/>
        </w:rPr>
        <w:t xml:space="preserve">имущественное состояние предприятия; </w:t>
      </w:r>
    </w:p>
    <w:p w:rsidR="00620C3F" w:rsidRPr="000970B7" w:rsidRDefault="00620C3F" w:rsidP="00C10950">
      <w:pPr>
        <w:numPr>
          <w:ilvl w:val="1"/>
          <w:numId w:val="20"/>
        </w:numPr>
        <w:tabs>
          <w:tab w:val="clear" w:pos="2160"/>
          <w:tab w:val="num" w:pos="0"/>
          <w:tab w:val="left" w:pos="1080"/>
        </w:tabs>
        <w:spacing w:line="360" w:lineRule="auto"/>
        <w:ind w:left="0" w:firstLine="709"/>
        <w:jc w:val="both"/>
        <w:rPr>
          <w:sz w:val="28"/>
          <w:szCs w:val="28"/>
        </w:rPr>
      </w:pPr>
      <w:r w:rsidRPr="000970B7">
        <w:rPr>
          <w:sz w:val="28"/>
          <w:szCs w:val="28"/>
        </w:rPr>
        <w:t>степень предпринимательского риска;</w:t>
      </w:r>
    </w:p>
    <w:p w:rsidR="00620C3F" w:rsidRPr="000970B7" w:rsidRDefault="00620C3F" w:rsidP="00C10950">
      <w:pPr>
        <w:numPr>
          <w:ilvl w:val="1"/>
          <w:numId w:val="20"/>
        </w:numPr>
        <w:tabs>
          <w:tab w:val="clear" w:pos="2160"/>
          <w:tab w:val="num" w:pos="0"/>
          <w:tab w:val="left" w:pos="1080"/>
        </w:tabs>
        <w:spacing w:line="360" w:lineRule="auto"/>
        <w:ind w:left="0" w:firstLine="709"/>
        <w:jc w:val="both"/>
        <w:rPr>
          <w:sz w:val="28"/>
          <w:szCs w:val="28"/>
        </w:rPr>
      </w:pPr>
      <w:r w:rsidRPr="000970B7">
        <w:rPr>
          <w:sz w:val="28"/>
          <w:szCs w:val="28"/>
        </w:rPr>
        <w:t>достаточность капитала для текущей деятельности и долгосрочных инвестиций;</w:t>
      </w:r>
    </w:p>
    <w:p w:rsidR="00620C3F" w:rsidRPr="000970B7" w:rsidRDefault="00620C3F" w:rsidP="00C10950">
      <w:pPr>
        <w:numPr>
          <w:ilvl w:val="1"/>
          <w:numId w:val="20"/>
        </w:numPr>
        <w:tabs>
          <w:tab w:val="clear" w:pos="2160"/>
          <w:tab w:val="num" w:pos="0"/>
          <w:tab w:val="left" w:pos="1080"/>
        </w:tabs>
        <w:spacing w:line="360" w:lineRule="auto"/>
        <w:ind w:left="0" w:firstLine="709"/>
        <w:jc w:val="both"/>
        <w:rPr>
          <w:sz w:val="28"/>
          <w:szCs w:val="28"/>
        </w:rPr>
      </w:pPr>
      <w:r w:rsidRPr="000970B7">
        <w:rPr>
          <w:sz w:val="28"/>
          <w:szCs w:val="28"/>
        </w:rPr>
        <w:t>потребность в дополнительных источниках финансирования;</w:t>
      </w:r>
    </w:p>
    <w:p w:rsidR="00620C3F" w:rsidRPr="000970B7" w:rsidRDefault="00620C3F" w:rsidP="00C10950">
      <w:pPr>
        <w:numPr>
          <w:ilvl w:val="1"/>
          <w:numId w:val="20"/>
        </w:numPr>
        <w:tabs>
          <w:tab w:val="clear" w:pos="2160"/>
          <w:tab w:val="num" w:pos="0"/>
          <w:tab w:val="left" w:pos="1080"/>
        </w:tabs>
        <w:spacing w:line="360" w:lineRule="auto"/>
        <w:ind w:left="0" w:firstLine="709"/>
        <w:jc w:val="both"/>
        <w:rPr>
          <w:sz w:val="28"/>
          <w:szCs w:val="28"/>
        </w:rPr>
      </w:pPr>
      <w:r w:rsidRPr="000970B7">
        <w:rPr>
          <w:sz w:val="28"/>
          <w:szCs w:val="28"/>
        </w:rPr>
        <w:t>способность к наращиванию капитала;</w:t>
      </w:r>
    </w:p>
    <w:p w:rsidR="00620C3F" w:rsidRPr="000970B7" w:rsidRDefault="00620C3F" w:rsidP="00C10950">
      <w:pPr>
        <w:numPr>
          <w:ilvl w:val="1"/>
          <w:numId w:val="20"/>
        </w:numPr>
        <w:tabs>
          <w:tab w:val="clear" w:pos="2160"/>
          <w:tab w:val="num" w:pos="0"/>
          <w:tab w:val="left" w:pos="1080"/>
        </w:tabs>
        <w:spacing w:line="360" w:lineRule="auto"/>
        <w:ind w:left="0" w:firstLine="709"/>
        <w:jc w:val="both"/>
        <w:rPr>
          <w:sz w:val="28"/>
          <w:szCs w:val="28"/>
        </w:rPr>
      </w:pPr>
      <w:r w:rsidRPr="000970B7">
        <w:rPr>
          <w:sz w:val="28"/>
          <w:szCs w:val="28"/>
        </w:rPr>
        <w:t>рациональность привлечения заемных средств;</w:t>
      </w:r>
    </w:p>
    <w:p w:rsidR="00620C3F" w:rsidRPr="000970B7" w:rsidRDefault="00620C3F" w:rsidP="00C10950">
      <w:pPr>
        <w:numPr>
          <w:ilvl w:val="1"/>
          <w:numId w:val="20"/>
        </w:numPr>
        <w:tabs>
          <w:tab w:val="clear" w:pos="2160"/>
          <w:tab w:val="num" w:pos="0"/>
          <w:tab w:val="left" w:pos="1080"/>
        </w:tabs>
        <w:spacing w:line="360" w:lineRule="auto"/>
        <w:ind w:left="0" w:firstLine="709"/>
        <w:jc w:val="both"/>
        <w:rPr>
          <w:sz w:val="28"/>
          <w:szCs w:val="28"/>
        </w:rPr>
      </w:pPr>
      <w:r w:rsidRPr="000970B7">
        <w:rPr>
          <w:sz w:val="28"/>
          <w:szCs w:val="28"/>
        </w:rPr>
        <w:t xml:space="preserve">обоснованность политики распределения и использования прибыли. </w:t>
      </w:r>
    </w:p>
    <w:p w:rsidR="00620C3F" w:rsidRPr="000970B7" w:rsidRDefault="00620C3F" w:rsidP="00C10950">
      <w:pPr>
        <w:spacing w:line="360" w:lineRule="auto"/>
        <w:ind w:firstLine="709"/>
        <w:jc w:val="both"/>
        <w:rPr>
          <w:sz w:val="28"/>
          <w:szCs w:val="28"/>
        </w:rPr>
      </w:pPr>
      <w:r w:rsidRPr="000970B7">
        <w:rPr>
          <w:sz w:val="28"/>
          <w:szCs w:val="28"/>
        </w:rPr>
        <w:t>Финансовое состояние предприятия (ФСП)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r w:rsidR="00010372">
        <w:rPr>
          <w:rStyle w:val="ac"/>
          <w:sz w:val="28"/>
          <w:szCs w:val="28"/>
        </w:rPr>
        <w:footnoteReference w:id="2"/>
      </w:r>
      <w:r w:rsidRPr="000970B7">
        <w:rPr>
          <w:sz w:val="28"/>
          <w:szCs w:val="28"/>
        </w:rPr>
        <w:t>.</w:t>
      </w:r>
    </w:p>
    <w:p w:rsidR="00620C3F" w:rsidRPr="000970B7" w:rsidRDefault="00620C3F" w:rsidP="00C10950">
      <w:pPr>
        <w:spacing w:line="360" w:lineRule="auto"/>
        <w:ind w:firstLine="709"/>
        <w:jc w:val="both"/>
        <w:rPr>
          <w:sz w:val="28"/>
          <w:szCs w:val="28"/>
        </w:rPr>
      </w:pPr>
      <w:r w:rsidRPr="000970B7">
        <w:rPr>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620C3F" w:rsidRPr="000970B7" w:rsidRDefault="00620C3F" w:rsidP="00C10950">
      <w:pPr>
        <w:spacing w:line="360" w:lineRule="auto"/>
        <w:ind w:firstLine="709"/>
        <w:jc w:val="both"/>
        <w:rPr>
          <w:sz w:val="28"/>
          <w:szCs w:val="28"/>
        </w:rPr>
      </w:pPr>
      <w:r w:rsidRPr="000970B7">
        <w:rPr>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620C3F" w:rsidRPr="000970B7" w:rsidRDefault="00620C3F" w:rsidP="00C10950">
      <w:pPr>
        <w:spacing w:line="360" w:lineRule="auto"/>
        <w:ind w:firstLine="709"/>
        <w:jc w:val="both"/>
        <w:rPr>
          <w:sz w:val="28"/>
          <w:szCs w:val="28"/>
        </w:rPr>
      </w:pPr>
      <w:r w:rsidRPr="000970B7">
        <w:rPr>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620C3F" w:rsidRPr="000970B7" w:rsidRDefault="00620C3F" w:rsidP="00C10950">
      <w:pPr>
        <w:spacing w:line="360" w:lineRule="auto"/>
        <w:ind w:firstLine="709"/>
        <w:jc w:val="both"/>
        <w:rPr>
          <w:sz w:val="28"/>
          <w:szCs w:val="28"/>
        </w:rPr>
      </w:pPr>
      <w:r w:rsidRPr="000970B7">
        <w:rPr>
          <w:sz w:val="28"/>
          <w:szCs w:val="28"/>
        </w:rPr>
        <w:t>Следовательно,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620C3F" w:rsidRPr="000970B7" w:rsidRDefault="00620C3F" w:rsidP="00C10950">
      <w:pPr>
        <w:spacing w:line="360" w:lineRule="auto"/>
        <w:ind w:firstLine="709"/>
        <w:jc w:val="both"/>
        <w:rPr>
          <w:sz w:val="28"/>
          <w:szCs w:val="28"/>
        </w:rPr>
      </w:pPr>
      <w:r w:rsidRPr="000970B7">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620C3F" w:rsidRPr="000970B7" w:rsidRDefault="00620C3F" w:rsidP="00C10950">
      <w:pPr>
        <w:spacing w:line="360" w:lineRule="auto"/>
        <w:ind w:firstLine="709"/>
        <w:jc w:val="both"/>
        <w:rPr>
          <w:sz w:val="28"/>
          <w:szCs w:val="28"/>
        </w:rPr>
      </w:pPr>
      <w:r w:rsidRPr="000970B7">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r w:rsidR="00010372">
        <w:rPr>
          <w:rStyle w:val="ac"/>
          <w:sz w:val="28"/>
          <w:szCs w:val="28"/>
        </w:rPr>
        <w:footnoteReference w:id="3"/>
      </w:r>
      <w:r w:rsidRPr="000970B7">
        <w:rPr>
          <w:sz w:val="28"/>
          <w:szCs w:val="28"/>
        </w:rPr>
        <w:t>.</w:t>
      </w:r>
    </w:p>
    <w:p w:rsidR="00620C3F" w:rsidRPr="000970B7" w:rsidRDefault="00620C3F" w:rsidP="00C10950">
      <w:pPr>
        <w:spacing w:line="360" w:lineRule="auto"/>
        <w:ind w:firstLine="709"/>
        <w:jc w:val="both"/>
        <w:rPr>
          <w:sz w:val="28"/>
          <w:szCs w:val="28"/>
        </w:rPr>
      </w:pPr>
      <w:r w:rsidRPr="000970B7">
        <w:rPr>
          <w:sz w:val="28"/>
          <w:szCs w:val="28"/>
        </w:rPr>
        <w:t>Главная цель финансовой деятельности сводится к одной стратегической задаче — увеличению активов предприятия. Для этого оно должно постоянно поддерживать платежеспособность и рентабельность, а также оптимальную структуру актива и пассива баланса.</w:t>
      </w:r>
    </w:p>
    <w:p w:rsidR="00620C3F" w:rsidRPr="000970B7" w:rsidRDefault="00620C3F" w:rsidP="00C10950">
      <w:pPr>
        <w:pStyle w:val="FR5"/>
        <w:spacing w:line="360" w:lineRule="auto"/>
        <w:ind w:firstLine="709"/>
        <w:jc w:val="both"/>
        <w:rPr>
          <w:rFonts w:ascii="Times New Roman" w:hAnsi="Times New Roman"/>
          <w:sz w:val="28"/>
          <w:szCs w:val="28"/>
        </w:rPr>
      </w:pPr>
      <w:r w:rsidRPr="000970B7">
        <w:rPr>
          <w:rFonts w:ascii="Times New Roman" w:hAnsi="Times New Roman"/>
          <w:b w:val="0"/>
          <w:sz w:val="28"/>
          <w:szCs w:val="28"/>
        </w:rPr>
        <w:t>Основные задачи анализа.</w:t>
      </w:r>
    </w:p>
    <w:p w:rsidR="00620C3F" w:rsidRPr="000970B7" w:rsidRDefault="00620C3F" w:rsidP="00C10950">
      <w:pPr>
        <w:spacing w:line="360" w:lineRule="auto"/>
        <w:ind w:firstLine="709"/>
        <w:jc w:val="both"/>
        <w:rPr>
          <w:sz w:val="28"/>
          <w:szCs w:val="28"/>
        </w:rPr>
      </w:pPr>
      <w:r w:rsidRPr="000970B7">
        <w:rPr>
          <w:sz w:val="28"/>
          <w:szCs w:val="28"/>
        </w:rPr>
        <w:t>1. 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620C3F" w:rsidRPr="000970B7" w:rsidRDefault="00620C3F" w:rsidP="00C10950">
      <w:pPr>
        <w:spacing w:line="360" w:lineRule="auto"/>
        <w:ind w:firstLine="709"/>
        <w:jc w:val="both"/>
        <w:rPr>
          <w:sz w:val="28"/>
          <w:szCs w:val="28"/>
        </w:rPr>
      </w:pPr>
      <w:r w:rsidRPr="000970B7">
        <w:rPr>
          <w:sz w:val="28"/>
          <w:szCs w:val="28"/>
        </w:rPr>
        <w:t>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620C3F" w:rsidRPr="000970B7" w:rsidRDefault="00620C3F" w:rsidP="00C10950">
      <w:pPr>
        <w:spacing w:line="360" w:lineRule="auto"/>
        <w:ind w:firstLine="709"/>
        <w:jc w:val="both"/>
        <w:rPr>
          <w:sz w:val="28"/>
          <w:szCs w:val="28"/>
        </w:rPr>
      </w:pPr>
      <w:r w:rsidRPr="000970B7">
        <w:rPr>
          <w:sz w:val="28"/>
          <w:szCs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620C3F" w:rsidRPr="000970B7" w:rsidRDefault="00620C3F" w:rsidP="00C10950">
      <w:pPr>
        <w:pStyle w:val="FR5"/>
        <w:spacing w:line="360" w:lineRule="auto"/>
        <w:ind w:firstLine="709"/>
        <w:jc w:val="both"/>
        <w:rPr>
          <w:rFonts w:ascii="Times New Roman" w:hAnsi="Times New Roman"/>
          <w:sz w:val="28"/>
          <w:szCs w:val="28"/>
        </w:rPr>
      </w:pPr>
      <w:r w:rsidRPr="000970B7">
        <w:rPr>
          <w:rFonts w:ascii="Times New Roman" w:hAnsi="Times New Roman"/>
          <w:b w:val="0"/>
          <w:sz w:val="28"/>
          <w:szCs w:val="28"/>
        </w:rPr>
        <w:t>Для оценки ФСП, его устойчивости используется целая система показателей, характеризующих:</w:t>
      </w:r>
    </w:p>
    <w:p w:rsidR="00620C3F" w:rsidRPr="000970B7" w:rsidRDefault="00620C3F" w:rsidP="00C10950">
      <w:pPr>
        <w:spacing w:line="360" w:lineRule="auto"/>
        <w:ind w:firstLine="709"/>
        <w:jc w:val="both"/>
        <w:rPr>
          <w:sz w:val="28"/>
          <w:szCs w:val="28"/>
        </w:rPr>
      </w:pPr>
      <w:r w:rsidRPr="000970B7">
        <w:rPr>
          <w:sz w:val="28"/>
          <w:szCs w:val="28"/>
        </w:rPr>
        <w:t>а) наличие и размещение капитала, эффективность и интенсивность его использования;</w:t>
      </w:r>
    </w:p>
    <w:p w:rsidR="00620C3F" w:rsidRPr="000970B7" w:rsidRDefault="00620C3F" w:rsidP="00C10950">
      <w:pPr>
        <w:spacing w:line="360" w:lineRule="auto"/>
        <w:ind w:firstLine="709"/>
        <w:jc w:val="both"/>
        <w:rPr>
          <w:sz w:val="28"/>
          <w:szCs w:val="28"/>
        </w:rPr>
      </w:pPr>
      <w:r w:rsidRPr="000970B7">
        <w:rPr>
          <w:sz w:val="28"/>
          <w:szCs w:val="28"/>
        </w:rPr>
        <w:t>б) оптимальность структуры пассивов предприятия, его финансовую независимость и степень финансового риска;</w:t>
      </w:r>
    </w:p>
    <w:p w:rsidR="00620C3F" w:rsidRPr="000970B7" w:rsidRDefault="00620C3F" w:rsidP="00C10950">
      <w:pPr>
        <w:spacing w:line="360" w:lineRule="auto"/>
        <w:ind w:firstLine="709"/>
        <w:jc w:val="both"/>
        <w:rPr>
          <w:sz w:val="28"/>
          <w:szCs w:val="28"/>
        </w:rPr>
      </w:pPr>
      <w:r w:rsidRPr="000970B7">
        <w:rPr>
          <w:sz w:val="28"/>
          <w:szCs w:val="28"/>
        </w:rPr>
        <w:t>в) оптимальность структуры активов предприятия и степень производственного риска;</w:t>
      </w:r>
    </w:p>
    <w:p w:rsidR="00620C3F" w:rsidRPr="000970B7" w:rsidRDefault="00620C3F" w:rsidP="00C10950">
      <w:pPr>
        <w:spacing w:line="360" w:lineRule="auto"/>
        <w:ind w:firstLine="709"/>
        <w:jc w:val="both"/>
        <w:rPr>
          <w:sz w:val="28"/>
          <w:szCs w:val="28"/>
        </w:rPr>
      </w:pPr>
      <w:r w:rsidRPr="000970B7">
        <w:rPr>
          <w:sz w:val="28"/>
          <w:szCs w:val="28"/>
        </w:rPr>
        <w:t>г) оптимальность структуры источников формирования оборотных активов;</w:t>
      </w:r>
    </w:p>
    <w:p w:rsidR="00620C3F" w:rsidRPr="000970B7" w:rsidRDefault="00620C3F" w:rsidP="00C10950">
      <w:pPr>
        <w:spacing w:line="360" w:lineRule="auto"/>
        <w:ind w:firstLine="709"/>
        <w:jc w:val="both"/>
        <w:rPr>
          <w:sz w:val="28"/>
          <w:szCs w:val="28"/>
        </w:rPr>
      </w:pPr>
      <w:r w:rsidRPr="000970B7">
        <w:rPr>
          <w:sz w:val="28"/>
          <w:szCs w:val="28"/>
        </w:rPr>
        <w:t>д) платежеспособность и инвестиционную привлекательность предприятия;</w:t>
      </w:r>
    </w:p>
    <w:p w:rsidR="00620C3F" w:rsidRPr="000970B7" w:rsidRDefault="00620C3F" w:rsidP="00C10950">
      <w:pPr>
        <w:spacing w:line="360" w:lineRule="auto"/>
        <w:ind w:firstLine="709"/>
        <w:jc w:val="both"/>
        <w:rPr>
          <w:sz w:val="28"/>
          <w:szCs w:val="28"/>
        </w:rPr>
      </w:pPr>
      <w:r w:rsidRPr="000970B7">
        <w:rPr>
          <w:sz w:val="28"/>
          <w:szCs w:val="28"/>
        </w:rPr>
        <w:t>е) риск банкротства (несостоятельности) субъекта хозяйствования;</w:t>
      </w:r>
    </w:p>
    <w:p w:rsidR="00620C3F" w:rsidRPr="000970B7" w:rsidRDefault="00620C3F" w:rsidP="00C10950">
      <w:pPr>
        <w:spacing w:line="360" w:lineRule="auto"/>
        <w:ind w:firstLine="709"/>
        <w:jc w:val="both"/>
        <w:rPr>
          <w:sz w:val="28"/>
          <w:szCs w:val="28"/>
        </w:rPr>
      </w:pPr>
      <w:r w:rsidRPr="000970B7">
        <w:rPr>
          <w:sz w:val="28"/>
          <w:szCs w:val="28"/>
        </w:rPr>
        <w:t>ж) запас его финансовой устойчивости (зону безубыточного объема продаж).</w:t>
      </w:r>
    </w:p>
    <w:p w:rsidR="00620C3F" w:rsidRPr="000970B7" w:rsidRDefault="00620C3F" w:rsidP="00C10950">
      <w:pPr>
        <w:spacing w:line="360" w:lineRule="auto"/>
        <w:ind w:firstLine="709"/>
        <w:jc w:val="both"/>
        <w:rPr>
          <w:sz w:val="28"/>
          <w:szCs w:val="28"/>
        </w:rPr>
      </w:pPr>
      <w:r w:rsidRPr="000970B7">
        <w:rPr>
          <w:sz w:val="28"/>
          <w:szCs w:val="28"/>
        </w:rPr>
        <w:t>Анализ ФСП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620C3F" w:rsidRPr="000970B7" w:rsidRDefault="00620C3F" w:rsidP="00C10950">
      <w:pPr>
        <w:pStyle w:val="FR5"/>
        <w:spacing w:line="360" w:lineRule="auto"/>
        <w:ind w:firstLine="709"/>
        <w:jc w:val="both"/>
        <w:rPr>
          <w:rFonts w:ascii="Times New Roman" w:hAnsi="Times New Roman"/>
          <w:sz w:val="28"/>
          <w:szCs w:val="28"/>
        </w:rPr>
      </w:pPr>
      <w:r w:rsidRPr="000970B7">
        <w:rPr>
          <w:rFonts w:ascii="Times New Roman" w:hAnsi="Times New Roman"/>
          <w:b w:val="0"/>
          <w:sz w:val="28"/>
          <w:szCs w:val="28"/>
        </w:rPr>
        <w:t>Относительные показатели анализируемого предприятия можно сравнивать:</w:t>
      </w:r>
    </w:p>
    <w:p w:rsidR="00620C3F" w:rsidRPr="000970B7" w:rsidRDefault="00620C3F" w:rsidP="00C10950">
      <w:pPr>
        <w:numPr>
          <w:ilvl w:val="1"/>
          <w:numId w:val="23"/>
        </w:numPr>
        <w:tabs>
          <w:tab w:val="clear" w:pos="2160"/>
          <w:tab w:val="num" w:pos="0"/>
          <w:tab w:val="left" w:pos="1080"/>
        </w:tabs>
        <w:spacing w:line="360" w:lineRule="auto"/>
        <w:ind w:left="0" w:firstLine="709"/>
        <w:jc w:val="both"/>
        <w:rPr>
          <w:sz w:val="28"/>
          <w:szCs w:val="28"/>
        </w:rPr>
      </w:pPr>
      <w:r w:rsidRPr="000970B7">
        <w:rPr>
          <w:sz w:val="28"/>
          <w:szCs w:val="28"/>
        </w:rPr>
        <w:t xml:space="preserve">с общепринятыми </w:t>
      </w:r>
      <w:r>
        <w:rPr>
          <w:sz w:val="28"/>
          <w:szCs w:val="28"/>
        </w:rPr>
        <w:t>«</w:t>
      </w:r>
      <w:r w:rsidRPr="000970B7">
        <w:rPr>
          <w:sz w:val="28"/>
          <w:szCs w:val="28"/>
        </w:rPr>
        <w:t>нормами</w:t>
      </w:r>
      <w:r>
        <w:rPr>
          <w:sz w:val="28"/>
          <w:szCs w:val="28"/>
        </w:rPr>
        <w:t>»</w:t>
      </w:r>
      <w:r w:rsidRPr="000970B7">
        <w:rPr>
          <w:sz w:val="28"/>
          <w:szCs w:val="28"/>
        </w:rPr>
        <w:t xml:space="preserve"> для оценки</w:t>
      </w:r>
      <w:r w:rsidRPr="000970B7">
        <w:rPr>
          <w:b/>
          <w:sz w:val="28"/>
          <w:szCs w:val="28"/>
        </w:rPr>
        <w:t xml:space="preserve"> </w:t>
      </w:r>
      <w:r w:rsidRPr="000970B7">
        <w:rPr>
          <w:sz w:val="28"/>
          <w:szCs w:val="28"/>
        </w:rPr>
        <w:t>степени риска и прогнозирования возможности банкротства;</w:t>
      </w:r>
    </w:p>
    <w:p w:rsidR="00620C3F" w:rsidRPr="000970B7" w:rsidRDefault="00620C3F" w:rsidP="00C10950">
      <w:pPr>
        <w:numPr>
          <w:ilvl w:val="1"/>
          <w:numId w:val="23"/>
        </w:numPr>
        <w:tabs>
          <w:tab w:val="clear" w:pos="2160"/>
          <w:tab w:val="num" w:pos="0"/>
          <w:tab w:val="left" w:pos="1080"/>
        </w:tabs>
        <w:spacing w:line="360" w:lineRule="auto"/>
        <w:ind w:left="0" w:firstLine="709"/>
        <w:jc w:val="both"/>
        <w:rPr>
          <w:sz w:val="28"/>
          <w:szCs w:val="28"/>
        </w:rPr>
      </w:pPr>
      <w:r w:rsidRPr="000970B7">
        <w:rPr>
          <w:sz w:val="28"/>
          <w:szCs w:val="28"/>
        </w:rPr>
        <w:t>с аналогичными данными других предприятий, что позволяет выявить сильные и слабые стороны предприятия и его возможности;</w:t>
      </w:r>
    </w:p>
    <w:p w:rsidR="00620C3F" w:rsidRPr="000970B7" w:rsidRDefault="00620C3F" w:rsidP="00C10950">
      <w:pPr>
        <w:numPr>
          <w:ilvl w:val="1"/>
          <w:numId w:val="23"/>
        </w:numPr>
        <w:tabs>
          <w:tab w:val="clear" w:pos="2160"/>
          <w:tab w:val="num" w:pos="0"/>
          <w:tab w:val="left" w:pos="1080"/>
        </w:tabs>
        <w:spacing w:line="360" w:lineRule="auto"/>
        <w:ind w:left="0" w:firstLine="709"/>
        <w:jc w:val="both"/>
        <w:rPr>
          <w:sz w:val="28"/>
          <w:szCs w:val="28"/>
        </w:rPr>
      </w:pPr>
      <w:r w:rsidRPr="000970B7">
        <w:rPr>
          <w:sz w:val="28"/>
          <w:szCs w:val="28"/>
        </w:rPr>
        <w:t>с аналогичными данными за предыдущие годы для изучения тенденций улучшения или ухудшения ФСП</w:t>
      </w:r>
      <w:r w:rsidR="00010372">
        <w:rPr>
          <w:rStyle w:val="ac"/>
          <w:sz w:val="28"/>
          <w:szCs w:val="28"/>
        </w:rPr>
        <w:footnoteReference w:id="4"/>
      </w:r>
      <w:r w:rsidRPr="000970B7">
        <w:rPr>
          <w:sz w:val="28"/>
          <w:szCs w:val="28"/>
        </w:rPr>
        <w:t>.</w:t>
      </w:r>
    </w:p>
    <w:p w:rsidR="00620C3F" w:rsidRPr="000970B7" w:rsidRDefault="00620C3F" w:rsidP="00C10950">
      <w:pPr>
        <w:spacing w:line="360" w:lineRule="auto"/>
        <w:ind w:firstLine="709"/>
        <w:jc w:val="both"/>
        <w:rPr>
          <w:sz w:val="28"/>
          <w:szCs w:val="28"/>
        </w:rPr>
      </w:pPr>
      <w:r w:rsidRPr="000970B7">
        <w:rPr>
          <w:sz w:val="28"/>
          <w:szCs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делится на внутренний и внешний.</w:t>
      </w:r>
    </w:p>
    <w:p w:rsidR="00620C3F" w:rsidRPr="000970B7" w:rsidRDefault="00620C3F" w:rsidP="00C10950">
      <w:pPr>
        <w:spacing w:line="360" w:lineRule="auto"/>
        <w:ind w:firstLine="709"/>
        <w:jc w:val="both"/>
        <w:rPr>
          <w:sz w:val="28"/>
          <w:szCs w:val="28"/>
        </w:rPr>
      </w:pPr>
      <w:r w:rsidRPr="00620C3F">
        <w:rPr>
          <w:sz w:val="28"/>
          <w:szCs w:val="28"/>
        </w:rPr>
        <w:t>Внутренний анализ</w:t>
      </w:r>
      <w:r w:rsidRPr="000970B7">
        <w:rPr>
          <w:sz w:val="28"/>
          <w:szCs w:val="28"/>
        </w:rPr>
        <w:t xml:space="preserve"> проводится службами предприятия и его результаты используются для планирования, контроля и прогнозирования ФСП. Его цель -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банкротства.</w:t>
      </w:r>
    </w:p>
    <w:p w:rsidR="00620C3F" w:rsidRPr="000970B7" w:rsidRDefault="00620C3F" w:rsidP="00C10950">
      <w:pPr>
        <w:spacing w:line="360" w:lineRule="auto"/>
        <w:ind w:firstLine="709"/>
        <w:jc w:val="both"/>
        <w:rPr>
          <w:sz w:val="28"/>
          <w:szCs w:val="28"/>
        </w:rPr>
      </w:pPr>
      <w:r w:rsidRPr="00620C3F">
        <w:rPr>
          <w:sz w:val="28"/>
          <w:szCs w:val="28"/>
        </w:rPr>
        <w:t>Внешний анализ</w:t>
      </w:r>
      <w:r w:rsidRPr="000970B7">
        <w:rPr>
          <w:sz w:val="28"/>
          <w:szCs w:val="28"/>
        </w:rPr>
        <w:t xml:space="preserve">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p>
    <w:p w:rsidR="00620C3F" w:rsidRPr="000970B7" w:rsidRDefault="00620C3F" w:rsidP="00C10950">
      <w:pPr>
        <w:pStyle w:val="ConsPlusNormal"/>
        <w:widowControl/>
        <w:spacing w:line="360" w:lineRule="auto"/>
        <w:ind w:firstLine="709"/>
        <w:jc w:val="both"/>
        <w:rPr>
          <w:rFonts w:ascii="Times New Roman" w:hAnsi="Times New Roman" w:cs="Times New Roman"/>
          <w:sz w:val="28"/>
          <w:szCs w:val="28"/>
        </w:rPr>
      </w:pPr>
      <w:r w:rsidRPr="00620C3F">
        <w:rPr>
          <w:rFonts w:ascii="Times New Roman" w:hAnsi="Times New Roman" w:cs="Times New Roman"/>
          <w:sz w:val="28"/>
          <w:szCs w:val="28"/>
        </w:rPr>
        <w:t>Основными источниками информации</w:t>
      </w:r>
      <w:r w:rsidRPr="000970B7">
        <w:rPr>
          <w:rFonts w:ascii="Times New Roman" w:hAnsi="Times New Roman" w:cs="Times New Roman"/>
          <w:sz w:val="28"/>
          <w:szCs w:val="28"/>
        </w:rPr>
        <w:t xml:space="preserve"> для анализа финансового состояния предприятия служат отчетный бухгалтерский баланс, отчеты о прибылях и убытках, и другие формы отчетности, данные первичного и аналитического бухгалтерского учета, которые расшифровывают и детализируют отдельные статьи баланса. </w:t>
      </w:r>
    </w:p>
    <w:p w:rsidR="00620C3F" w:rsidRPr="000970B7" w:rsidRDefault="00620C3F" w:rsidP="00C10950">
      <w:pPr>
        <w:pStyle w:val="ConsPlusNormal"/>
        <w:widowControl/>
        <w:spacing w:line="360" w:lineRule="auto"/>
        <w:ind w:firstLine="709"/>
        <w:jc w:val="both"/>
        <w:rPr>
          <w:rFonts w:ascii="Times New Roman" w:hAnsi="Times New Roman" w:cs="Times New Roman"/>
          <w:sz w:val="28"/>
          <w:szCs w:val="28"/>
        </w:rPr>
      </w:pPr>
      <w:r w:rsidRPr="000970B7">
        <w:rPr>
          <w:rFonts w:ascii="Times New Roman" w:hAnsi="Times New Roman" w:cs="Times New Roman"/>
          <w:sz w:val="28"/>
          <w:szCs w:val="28"/>
        </w:rPr>
        <w:t>Анализ финансового состояния включает в себя анализ бухгалтерского баланса и отчета о финансовых результатах работы оцениваемой организации за прошедшие периоды для выявления тенденций в ее деятельности и определения основных финансовых показателей. Главная цель анализа - своевременно выявлять и устранять недостатки в финансовой деятельности и находить резервы улучшения финансового состояния и платежеспособности организации.</w:t>
      </w:r>
    </w:p>
    <w:p w:rsidR="00EB094A" w:rsidRDefault="00EB094A" w:rsidP="00C10950">
      <w:pPr>
        <w:spacing w:line="360" w:lineRule="auto"/>
        <w:ind w:firstLine="709"/>
        <w:jc w:val="both"/>
        <w:rPr>
          <w:sz w:val="28"/>
          <w:szCs w:val="28"/>
        </w:rPr>
      </w:pPr>
    </w:p>
    <w:p w:rsidR="00620C3F" w:rsidRPr="00000A3D" w:rsidRDefault="00A55E94" w:rsidP="00C10950">
      <w:pPr>
        <w:pStyle w:val="2"/>
        <w:spacing w:before="0" w:after="0" w:line="360" w:lineRule="auto"/>
        <w:ind w:firstLine="709"/>
        <w:jc w:val="both"/>
        <w:rPr>
          <w:rFonts w:ascii="Times New Roman" w:hAnsi="Times New Roman"/>
          <w:b w:val="0"/>
          <w:bCs w:val="0"/>
          <w:i w:val="0"/>
          <w:iCs w:val="0"/>
        </w:rPr>
      </w:pPr>
      <w:bookmarkStart w:id="5" w:name="_Toc243978683"/>
      <w:r>
        <w:rPr>
          <w:rFonts w:ascii="Times New Roman" w:hAnsi="Times New Roman"/>
          <w:b w:val="0"/>
          <w:bCs w:val="0"/>
          <w:i w:val="0"/>
          <w:iCs w:val="0"/>
        </w:rPr>
        <w:t>1.2</w:t>
      </w:r>
      <w:r w:rsidR="00620C3F" w:rsidRPr="00000A3D">
        <w:rPr>
          <w:rFonts w:ascii="Times New Roman" w:hAnsi="Times New Roman"/>
          <w:b w:val="0"/>
          <w:bCs w:val="0"/>
          <w:i w:val="0"/>
          <w:iCs w:val="0"/>
        </w:rPr>
        <w:t xml:space="preserve"> Понятие ликвидности и роль данного понятия в анализе деятельности предприятия</w:t>
      </w:r>
      <w:bookmarkEnd w:id="5"/>
    </w:p>
    <w:p w:rsidR="00620C3F" w:rsidRDefault="00620C3F" w:rsidP="00C10950">
      <w:pPr>
        <w:spacing w:line="360" w:lineRule="auto"/>
        <w:ind w:firstLine="709"/>
        <w:jc w:val="both"/>
        <w:rPr>
          <w:sz w:val="28"/>
          <w:szCs w:val="28"/>
        </w:rPr>
      </w:pPr>
    </w:p>
    <w:p w:rsidR="00A92F09" w:rsidRPr="000970B7" w:rsidRDefault="00A92F09" w:rsidP="00C10950">
      <w:pPr>
        <w:spacing w:line="360" w:lineRule="auto"/>
        <w:ind w:firstLine="709"/>
        <w:jc w:val="both"/>
        <w:rPr>
          <w:sz w:val="28"/>
          <w:szCs w:val="28"/>
        </w:rPr>
      </w:pPr>
      <w:r w:rsidRPr="000970B7">
        <w:rPr>
          <w:sz w:val="28"/>
          <w:szCs w:val="28"/>
        </w:rPr>
        <w:t>Финансовое состояние предприятия с позиции краткосрочной перспективы оценивается показателями ликвидности. В наиболее общем виде этот показатель характеризует возможность предприятия своевременно и в полном объеме произвести расчеты по краткосрочным обязательствам..</w:t>
      </w:r>
    </w:p>
    <w:p w:rsidR="00A92F09" w:rsidRPr="000970B7" w:rsidRDefault="00A92F09" w:rsidP="00C10950">
      <w:pPr>
        <w:spacing w:line="360" w:lineRule="auto"/>
        <w:ind w:firstLine="709"/>
        <w:jc w:val="both"/>
        <w:rPr>
          <w:sz w:val="28"/>
          <w:szCs w:val="28"/>
        </w:rPr>
      </w:pPr>
      <w:r w:rsidRPr="000970B7">
        <w:rPr>
          <w:sz w:val="28"/>
          <w:szCs w:val="28"/>
        </w:rPr>
        <w:t xml:space="preserve">Под </w:t>
      </w:r>
      <w:r w:rsidRPr="00620C3F">
        <w:rPr>
          <w:sz w:val="28"/>
          <w:szCs w:val="28"/>
        </w:rPr>
        <w:t>ликвидностью</w:t>
      </w:r>
      <w:r w:rsidRPr="000970B7">
        <w:rPr>
          <w:b/>
          <w:sz w:val="28"/>
          <w:szCs w:val="28"/>
        </w:rPr>
        <w:t xml:space="preserve"> </w:t>
      </w:r>
      <w:r w:rsidRPr="000970B7">
        <w:rPr>
          <w:sz w:val="28"/>
          <w:szCs w:val="28"/>
        </w:rPr>
        <w:t xml:space="preserve">какого-либо </w:t>
      </w:r>
      <w:r w:rsidRPr="00620C3F">
        <w:rPr>
          <w:sz w:val="28"/>
          <w:szCs w:val="28"/>
        </w:rPr>
        <w:t>актива</w:t>
      </w:r>
      <w:r w:rsidRPr="000970B7">
        <w:rPr>
          <w:sz w:val="28"/>
          <w:szCs w:val="28"/>
        </w:rPr>
        <w:t xml:space="preserve">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произведена. Чем короче этот период, тем выше ликвидность данного вида активов.</w:t>
      </w:r>
    </w:p>
    <w:p w:rsidR="00A92F09" w:rsidRPr="000970B7" w:rsidRDefault="00A92F09" w:rsidP="00C10950">
      <w:pPr>
        <w:spacing w:line="360" w:lineRule="auto"/>
        <w:ind w:firstLine="709"/>
        <w:jc w:val="both"/>
        <w:rPr>
          <w:sz w:val="28"/>
          <w:szCs w:val="28"/>
        </w:rPr>
      </w:pPr>
      <w:r w:rsidRPr="000970B7">
        <w:rPr>
          <w:sz w:val="28"/>
          <w:szCs w:val="28"/>
        </w:rPr>
        <w:t>В таком понимании любые активы, которые можно превратить в денежные средства являются ликвидными.</w:t>
      </w:r>
    </w:p>
    <w:p w:rsidR="00A92F09" w:rsidRPr="000970B7" w:rsidRDefault="00A92F09" w:rsidP="00C10950">
      <w:pPr>
        <w:spacing w:line="360" w:lineRule="auto"/>
        <w:ind w:firstLine="709"/>
        <w:jc w:val="both"/>
        <w:rPr>
          <w:sz w:val="28"/>
          <w:szCs w:val="28"/>
        </w:rPr>
      </w:pPr>
      <w:r w:rsidRPr="000970B7">
        <w:rPr>
          <w:sz w:val="28"/>
          <w:szCs w:val="28"/>
        </w:rPr>
        <w:t>Ликвидность можно рассмотреть с двух сторон: как время необходимое для продажи активов и как сумму, полученную от продажи активов. Обе эти стороны тесно связаны.</w:t>
      </w:r>
    </w:p>
    <w:p w:rsidR="00A92F09" w:rsidRPr="000970B7" w:rsidRDefault="00A92F09" w:rsidP="00C10950">
      <w:pPr>
        <w:spacing w:line="360" w:lineRule="auto"/>
        <w:ind w:firstLine="709"/>
        <w:jc w:val="both"/>
        <w:rPr>
          <w:sz w:val="28"/>
          <w:szCs w:val="28"/>
        </w:rPr>
      </w:pPr>
      <w:r w:rsidRPr="000970B7">
        <w:rPr>
          <w:sz w:val="28"/>
          <w:szCs w:val="28"/>
        </w:rPr>
        <w:t>Говоря о</w:t>
      </w:r>
      <w:r w:rsidRPr="000970B7">
        <w:rPr>
          <w:b/>
          <w:sz w:val="28"/>
          <w:szCs w:val="28"/>
        </w:rPr>
        <w:t xml:space="preserve"> </w:t>
      </w:r>
      <w:r w:rsidRPr="00620C3F">
        <w:rPr>
          <w:sz w:val="28"/>
          <w:szCs w:val="28"/>
        </w:rPr>
        <w:t>ликвидности</w:t>
      </w:r>
      <w:r w:rsidRPr="000970B7">
        <w:rPr>
          <w:sz w:val="28"/>
          <w:szCs w:val="28"/>
        </w:rPr>
        <w:t xml:space="preserve"> предприятия, имеют в виду наличие у него оборотных средств в размере теоретически достаточном для погашения краткосрочных обязательств. Основным признаком ликвидности служит формальное превышение в стоимостной оценке оборотных активов над краткосрочными пассивами. Чем выше это превышение, тем благоприятнее финансовое состояние предприятия. Если величина оборотных активов недостаточно велика по сравнению с краткосрочными пассивами – текущее положение предприятия неустойчиво и может возникнуть ситуация, когда предприятие не будет иметь достаточно денежных средств для расчета по своим обязательствам. </w:t>
      </w:r>
    </w:p>
    <w:p w:rsidR="00A92F09" w:rsidRPr="000970B7" w:rsidRDefault="00A92F09" w:rsidP="00C10950">
      <w:pPr>
        <w:spacing w:line="360" w:lineRule="auto"/>
        <w:ind w:firstLine="709"/>
        <w:jc w:val="both"/>
        <w:rPr>
          <w:sz w:val="28"/>
          <w:szCs w:val="28"/>
        </w:rPr>
      </w:pPr>
      <w:r w:rsidRPr="000970B7">
        <w:rPr>
          <w:sz w:val="28"/>
          <w:szCs w:val="28"/>
        </w:rPr>
        <w:t xml:space="preserve">Таким образом, </w:t>
      </w:r>
      <w:r w:rsidRPr="00620C3F">
        <w:rPr>
          <w:sz w:val="28"/>
          <w:szCs w:val="28"/>
        </w:rPr>
        <w:t>ликвидность предприятия</w:t>
      </w:r>
      <w:r w:rsidRPr="000970B7">
        <w:rPr>
          <w:sz w:val="28"/>
          <w:szCs w:val="28"/>
        </w:rPr>
        <w:t xml:space="preserve"> – это способность предприятия превращать свои активы в деньги для покрытия всех необходимых платежей по мере наступления их срока.</w:t>
      </w:r>
    </w:p>
    <w:p w:rsidR="00A92F09" w:rsidRPr="00620C3F" w:rsidRDefault="00A92F09" w:rsidP="00C10950">
      <w:pPr>
        <w:spacing w:line="360" w:lineRule="auto"/>
        <w:ind w:firstLine="709"/>
        <w:jc w:val="both"/>
        <w:rPr>
          <w:sz w:val="28"/>
          <w:szCs w:val="28"/>
        </w:rPr>
      </w:pPr>
      <w:r w:rsidRPr="00620C3F">
        <w:rPr>
          <w:sz w:val="28"/>
          <w:szCs w:val="28"/>
        </w:rPr>
        <w:t>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w:t>
      </w:r>
    </w:p>
    <w:p w:rsidR="00A92F09" w:rsidRPr="000970B7" w:rsidRDefault="00A92F09" w:rsidP="00C10950">
      <w:pPr>
        <w:spacing w:line="360" w:lineRule="auto"/>
        <w:ind w:firstLine="709"/>
        <w:jc w:val="both"/>
        <w:rPr>
          <w:sz w:val="28"/>
          <w:szCs w:val="28"/>
        </w:rPr>
      </w:pPr>
      <w:r w:rsidRPr="000970B7">
        <w:rPr>
          <w:sz w:val="28"/>
          <w:szCs w:val="28"/>
        </w:rPr>
        <w:t xml:space="preserve">Все </w:t>
      </w:r>
      <w:r w:rsidRPr="00620C3F">
        <w:rPr>
          <w:sz w:val="28"/>
          <w:szCs w:val="28"/>
        </w:rPr>
        <w:t>активы</w:t>
      </w:r>
      <w:r w:rsidRPr="000970B7">
        <w:rPr>
          <w:b/>
          <w:sz w:val="28"/>
          <w:szCs w:val="28"/>
        </w:rPr>
        <w:t xml:space="preserve"> </w:t>
      </w:r>
      <w:r w:rsidRPr="000970B7">
        <w:rPr>
          <w:sz w:val="28"/>
          <w:szCs w:val="28"/>
        </w:rPr>
        <w:t>предприятия в зависимости от степени ликвидности делятся на:</w:t>
      </w:r>
    </w:p>
    <w:p w:rsidR="00A92F09" w:rsidRPr="000970B7" w:rsidRDefault="00A92F09" w:rsidP="00C10950">
      <w:pPr>
        <w:spacing w:line="360" w:lineRule="auto"/>
        <w:ind w:firstLine="709"/>
        <w:jc w:val="both"/>
        <w:rPr>
          <w:sz w:val="28"/>
          <w:szCs w:val="28"/>
        </w:rPr>
      </w:pPr>
      <w:r w:rsidRPr="00620C3F">
        <w:rPr>
          <w:sz w:val="28"/>
          <w:szCs w:val="28"/>
        </w:rPr>
        <w:t>А1</w:t>
      </w:r>
      <w:r w:rsidRPr="000970B7">
        <w:rPr>
          <w:sz w:val="28"/>
          <w:szCs w:val="28"/>
        </w:rPr>
        <w:t xml:space="preserve"> – наиболее ликвидные активы – суммы по всем статьям денежных средств и краткосрочные финансовые вложения.</w:t>
      </w:r>
    </w:p>
    <w:p w:rsidR="00A92F09" w:rsidRPr="000970B7" w:rsidRDefault="00A92F09" w:rsidP="00C10950">
      <w:pPr>
        <w:tabs>
          <w:tab w:val="left" w:pos="8310"/>
        </w:tabs>
        <w:spacing w:line="360" w:lineRule="auto"/>
        <w:ind w:firstLine="709"/>
        <w:jc w:val="both"/>
        <w:rPr>
          <w:sz w:val="28"/>
          <w:szCs w:val="28"/>
        </w:rPr>
      </w:pPr>
      <w:r w:rsidRPr="000970B7">
        <w:rPr>
          <w:sz w:val="28"/>
          <w:szCs w:val="28"/>
        </w:rPr>
        <w:t>А1 = стр. 250 + стр. 260</w:t>
      </w:r>
      <w:r w:rsidR="00620C3F">
        <w:rPr>
          <w:sz w:val="28"/>
          <w:szCs w:val="28"/>
        </w:rPr>
        <w:t xml:space="preserve"> </w:t>
      </w:r>
    </w:p>
    <w:p w:rsidR="00A92F09" w:rsidRPr="000970B7" w:rsidRDefault="00A92F09" w:rsidP="00C10950">
      <w:pPr>
        <w:spacing w:line="360" w:lineRule="auto"/>
        <w:ind w:firstLine="709"/>
        <w:jc w:val="both"/>
        <w:rPr>
          <w:sz w:val="28"/>
          <w:szCs w:val="28"/>
        </w:rPr>
      </w:pPr>
      <w:r w:rsidRPr="00620C3F">
        <w:rPr>
          <w:sz w:val="28"/>
          <w:szCs w:val="28"/>
        </w:rPr>
        <w:t>А2</w:t>
      </w:r>
      <w:r w:rsidRPr="000970B7">
        <w:rPr>
          <w:sz w:val="28"/>
          <w:szCs w:val="28"/>
        </w:rPr>
        <w:t xml:space="preserve"> – быстро реализуемые активы – дебиторская задолженность, платежи по которой ожидаются в течении 12 месяцев после отчетной даты.</w:t>
      </w:r>
    </w:p>
    <w:p w:rsidR="00A92F09" w:rsidRPr="000970B7" w:rsidRDefault="00A92F09" w:rsidP="00C10950">
      <w:pPr>
        <w:spacing w:line="360" w:lineRule="auto"/>
        <w:ind w:firstLine="709"/>
        <w:jc w:val="both"/>
        <w:rPr>
          <w:sz w:val="28"/>
          <w:szCs w:val="28"/>
        </w:rPr>
      </w:pPr>
      <w:r w:rsidRPr="000970B7">
        <w:rPr>
          <w:sz w:val="28"/>
          <w:szCs w:val="28"/>
        </w:rPr>
        <w:t>А2 = стр. 240</w:t>
      </w:r>
    </w:p>
    <w:p w:rsidR="00A92F09" w:rsidRPr="000970B7" w:rsidRDefault="00A92F09" w:rsidP="00C10950">
      <w:pPr>
        <w:spacing w:line="360" w:lineRule="auto"/>
        <w:ind w:firstLine="709"/>
        <w:jc w:val="both"/>
        <w:rPr>
          <w:sz w:val="28"/>
          <w:szCs w:val="28"/>
        </w:rPr>
      </w:pPr>
      <w:r w:rsidRPr="00620C3F">
        <w:rPr>
          <w:sz w:val="28"/>
          <w:szCs w:val="28"/>
        </w:rPr>
        <w:t>А3</w:t>
      </w:r>
      <w:r w:rsidRPr="000970B7">
        <w:rPr>
          <w:b/>
          <w:sz w:val="28"/>
          <w:szCs w:val="28"/>
        </w:rPr>
        <w:t xml:space="preserve"> </w:t>
      </w:r>
      <w:r w:rsidRPr="000970B7">
        <w:rPr>
          <w:sz w:val="28"/>
          <w:szCs w:val="28"/>
        </w:rPr>
        <w:t>– медленно реализуемые активы – статьи раздела 2 актива баланса, включающие запасы, НДС, дебиторская задолженность, платежи по которой ожидаются более чем через 12 месяцев после отчетной даты, и прочие оборотные активы.</w:t>
      </w:r>
    </w:p>
    <w:p w:rsidR="00A92F09" w:rsidRPr="000970B7" w:rsidRDefault="00A92F09" w:rsidP="00C10950">
      <w:pPr>
        <w:spacing w:line="360" w:lineRule="auto"/>
        <w:ind w:firstLine="709"/>
        <w:jc w:val="both"/>
        <w:rPr>
          <w:sz w:val="28"/>
          <w:szCs w:val="28"/>
        </w:rPr>
      </w:pPr>
      <w:r w:rsidRPr="000970B7">
        <w:rPr>
          <w:sz w:val="28"/>
          <w:szCs w:val="28"/>
        </w:rPr>
        <w:t>А3 = стр. 210 + стр. 220 + стр. 230 + стр. 270</w:t>
      </w:r>
    </w:p>
    <w:p w:rsidR="00A92F09" w:rsidRPr="000970B7" w:rsidRDefault="00A92F09" w:rsidP="00C10950">
      <w:pPr>
        <w:spacing w:line="360" w:lineRule="auto"/>
        <w:ind w:firstLine="709"/>
        <w:jc w:val="both"/>
        <w:rPr>
          <w:sz w:val="28"/>
          <w:szCs w:val="28"/>
        </w:rPr>
      </w:pPr>
      <w:r w:rsidRPr="00620C3F">
        <w:rPr>
          <w:sz w:val="28"/>
          <w:szCs w:val="28"/>
        </w:rPr>
        <w:t xml:space="preserve">А4 </w:t>
      </w:r>
      <w:r w:rsidRPr="000970B7">
        <w:rPr>
          <w:sz w:val="28"/>
          <w:szCs w:val="28"/>
        </w:rPr>
        <w:t>– труднореализуемые активы – внеоборотные активы.</w:t>
      </w:r>
    </w:p>
    <w:p w:rsidR="00A92F09" w:rsidRPr="000970B7" w:rsidRDefault="00A92F09" w:rsidP="00C10950">
      <w:pPr>
        <w:spacing w:line="360" w:lineRule="auto"/>
        <w:ind w:firstLine="709"/>
        <w:jc w:val="both"/>
        <w:rPr>
          <w:sz w:val="28"/>
          <w:szCs w:val="28"/>
        </w:rPr>
      </w:pPr>
      <w:r w:rsidRPr="000970B7">
        <w:rPr>
          <w:sz w:val="28"/>
          <w:szCs w:val="28"/>
        </w:rPr>
        <w:t>А4 = стр. 190</w:t>
      </w:r>
    </w:p>
    <w:p w:rsidR="00A92F09" w:rsidRPr="000970B7" w:rsidRDefault="00A92F09" w:rsidP="00C10950">
      <w:pPr>
        <w:spacing w:line="360" w:lineRule="auto"/>
        <w:ind w:firstLine="709"/>
        <w:jc w:val="both"/>
        <w:rPr>
          <w:sz w:val="28"/>
          <w:szCs w:val="28"/>
        </w:rPr>
      </w:pPr>
      <w:r w:rsidRPr="00620C3F">
        <w:rPr>
          <w:sz w:val="28"/>
          <w:szCs w:val="28"/>
        </w:rPr>
        <w:t xml:space="preserve">Пассивы </w:t>
      </w:r>
      <w:r w:rsidRPr="000970B7">
        <w:rPr>
          <w:sz w:val="28"/>
          <w:szCs w:val="28"/>
        </w:rPr>
        <w:t>баланса по степени срочности оплаты:</w:t>
      </w:r>
    </w:p>
    <w:p w:rsidR="00A92F09" w:rsidRPr="000970B7" w:rsidRDefault="00A92F09" w:rsidP="00C10950">
      <w:pPr>
        <w:spacing w:line="360" w:lineRule="auto"/>
        <w:ind w:firstLine="709"/>
        <w:jc w:val="both"/>
        <w:rPr>
          <w:sz w:val="28"/>
          <w:szCs w:val="28"/>
        </w:rPr>
      </w:pPr>
      <w:r w:rsidRPr="00620C3F">
        <w:rPr>
          <w:sz w:val="28"/>
          <w:szCs w:val="28"/>
        </w:rPr>
        <w:t>П1</w:t>
      </w:r>
      <w:r w:rsidRPr="000970B7">
        <w:rPr>
          <w:sz w:val="28"/>
          <w:szCs w:val="28"/>
        </w:rPr>
        <w:t xml:space="preserve"> – наиболее срочные обязательства – кредиторская задолженность.</w:t>
      </w:r>
    </w:p>
    <w:p w:rsidR="00A92F09" w:rsidRPr="000970B7" w:rsidRDefault="00A92F09" w:rsidP="00C10950">
      <w:pPr>
        <w:spacing w:line="360" w:lineRule="auto"/>
        <w:ind w:firstLine="709"/>
        <w:jc w:val="both"/>
        <w:rPr>
          <w:sz w:val="28"/>
          <w:szCs w:val="28"/>
        </w:rPr>
      </w:pPr>
      <w:r w:rsidRPr="000970B7">
        <w:rPr>
          <w:sz w:val="28"/>
          <w:szCs w:val="28"/>
        </w:rPr>
        <w:t>П1 = стр. 620</w:t>
      </w:r>
    </w:p>
    <w:p w:rsidR="00A92F09" w:rsidRPr="000970B7" w:rsidRDefault="00A92F09" w:rsidP="00C10950">
      <w:pPr>
        <w:spacing w:line="360" w:lineRule="auto"/>
        <w:ind w:firstLine="709"/>
        <w:jc w:val="both"/>
        <w:rPr>
          <w:sz w:val="28"/>
          <w:szCs w:val="28"/>
        </w:rPr>
      </w:pPr>
      <w:r w:rsidRPr="00620C3F">
        <w:rPr>
          <w:sz w:val="28"/>
          <w:szCs w:val="28"/>
        </w:rPr>
        <w:t>П2</w:t>
      </w:r>
      <w:r w:rsidRPr="000970B7">
        <w:rPr>
          <w:sz w:val="28"/>
          <w:szCs w:val="28"/>
        </w:rPr>
        <w:t xml:space="preserve"> – краткосрочные пассивы – краткосрочные заемные средства и прочие краткосрочные пассивы.</w:t>
      </w:r>
    </w:p>
    <w:p w:rsidR="00A92F09" w:rsidRPr="000970B7" w:rsidRDefault="00A92F09" w:rsidP="00C10950">
      <w:pPr>
        <w:spacing w:line="360" w:lineRule="auto"/>
        <w:ind w:firstLine="709"/>
        <w:jc w:val="both"/>
        <w:rPr>
          <w:sz w:val="28"/>
          <w:szCs w:val="28"/>
        </w:rPr>
      </w:pPr>
      <w:r w:rsidRPr="000970B7">
        <w:rPr>
          <w:sz w:val="28"/>
          <w:szCs w:val="28"/>
        </w:rPr>
        <w:t>П2 = стр. 610 + стр. 660</w:t>
      </w:r>
    </w:p>
    <w:p w:rsidR="00A92F09" w:rsidRPr="000970B7" w:rsidRDefault="00A92F09" w:rsidP="00C10950">
      <w:pPr>
        <w:spacing w:line="360" w:lineRule="auto"/>
        <w:ind w:firstLine="709"/>
        <w:jc w:val="both"/>
        <w:rPr>
          <w:sz w:val="28"/>
          <w:szCs w:val="28"/>
        </w:rPr>
      </w:pPr>
      <w:r w:rsidRPr="00620C3F">
        <w:rPr>
          <w:sz w:val="28"/>
          <w:szCs w:val="28"/>
        </w:rPr>
        <w:t>П3</w:t>
      </w:r>
      <w:r w:rsidRPr="000970B7">
        <w:rPr>
          <w:sz w:val="28"/>
          <w:szCs w:val="28"/>
        </w:rPr>
        <w:t xml:space="preserve"> – долгосрочные пассивы – долгосрочные кредиты и займы, резервы предстоящих расходов, доходы будущих периодов, задолженность участникам по выплате доходов.</w:t>
      </w:r>
    </w:p>
    <w:p w:rsidR="00A92F09" w:rsidRPr="000970B7" w:rsidRDefault="00A92F09" w:rsidP="00C10950">
      <w:pPr>
        <w:spacing w:line="360" w:lineRule="auto"/>
        <w:ind w:firstLine="709"/>
        <w:jc w:val="both"/>
        <w:rPr>
          <w:sz w:val="28"/>
          <w:szCs w:val="28"/>
        </w:rPr>
      </w:pPr>
      <w:r w:rsidRPr="000970B7">
        <w:rPr>
          <w:sz w:val="28"/>
          <w:szCs w:val="28"/>
        </w:rPr>
        <w:t>П3 = стр. 590 + стр. 630 + стр. 640 + стр. 650</w:t>
      </w:r>
    </w:p>
    <w:p w:rsidR="00A92F09" w:rsidRPr="000970B7" w:rsidRDefault="00A92F09" w:rsidP="00C10950">
      <w:pPr>
        <w:spacing w:line="360" w:lineRule="auto"/>
        <w:ind w:firstLine="709"/>
        <w:jc w:val="both"/>
        <w:rPr>
          <w:sz w:val="28"/>
          <w:szCs w:val="28"/>
        </w:rPr>
      </w:pPr>
      <w:r w:rsidRPr="00620C3F">
        <w:rPr>
          <w:sz w:val="28"/>
          <w:szCs w:val="28"/>
        </w:rPr>
        <w:t xml:space="preserve">П4 </w:t>
      </w:r>
      <w:r w:rsidRPr="000970B7">
        <w:rPr>
          <w:sz w:val="28"/>
          <w:szCs w:val="28"/>
        </w:rPr>
        <w:t>– постоянные пассивы – собственный капитал.</w:t>
      </w:r>
    </w:p>
    <w:p w:rsidR="00A92F09" w:rsidRPr="000970B7" w:rsidRDefault="00A92F09" w:rsidP="00C10950">
      <w:pPr>
        <w:spacing w:line="360" w:lineRule="auto"/>
        <w:ind w:firstLine="709"/>
        <w:jc w:val="both"/>
        <w:rPr>
          <w:sz w:val="28"/>
          <w:szCs w:val="28"/>
        </w:rPr>
      </w:pPr>
      <w:r w:rsidRPr="000970B7">
        <w:rPr>
          <w:sz w:val="28"/>
          <w:szCs w:val="28"/>
        </w:rPr>
        <w:t>П4 = стр. 490</w:t>
      </w:r>
    </w:p>
    <w:p w:rsidR="00A92F09" w:rsidRPr="000970B7" w:rsidRDefault="00A92F09" w:rsidP="00C10950">
      <w:pPr>
        <w:spacing w:line="360" w:lineRule="auto"/>
        <w:ind w:firstLine="709"/>
        <w:jc w:val="both"/>
        <w:rPr>
          <w:sz w:val="28"/>
          <w:szCs w:val="28"/>
        </w:rPr>
      </w:pPr>
      <w:r w:rsidRPr="000970B7">
        <w:rPr>
          <w:sz w:val="28"/>
          <w:szCs w:val="28"/>
        </w:rPr>
        <w:t xml:space="preserve">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A92F09" w:rsidRPr="000970B7" w:rsidRDefault="00A92F09" w:rsidP="00C10950">
      <w:pPr>
        <w:spacing w:line="360" w:lineRule="auto"/>
        <w:ind w:firstLine="709"/>
        <w:jc w:val="both"/>
        <w:rPr>
          <w:sz w:val="28"/>
          <w:szCs w:val="28"/>
        </w:rPr>
      </w:pPr>
      <w:r w:rsidRPr="000970B7">
        <w:rPr>
          <w:sz w:val="28"/>
          <w:szCs w:val="28"/>
        </w:rPr>
        <w:t>Баланс считается абсолютно ликвидным если имеют место следующие соотношения:</w:t>
      </w:r>
    </w:p>
    <w:p w:rsidR="00A92F09" w:rsidRPr="00620C3F" w:rsidRDefault="00A92F09" w:rsidP="00C10950">
      <w:pPr>
        <w:spacing w:line="360" w:lineRule="auto"/>
        <w:ind w:firstLine="709"/>
        <w:jc w:val="both"/>
        <w:rPr>
          <w:sz w:val="28"/>
          <w:szCs w:val="28"/>
          <w:lang w:eastAsia="zh-CN"/>
        </w:rPr>
      </w:pPr>
      <w:r w:rsidRPr="00620C3F">
        <w:rPr>
          <w:sz w:val="28"/>
          <w:szCs w:val="28"/>
          <w:lang w:eastAsia="zh-CN"/>
        </w:rPr>
        <w:t>А1 ≥ П1</w:t>
      </w:r>
    </w:p>
    <w:p w:rsidR="00A92F09" w:rsidRPr="00620C3F" w:rsidRDefault="00A92F09" w:rsidP="00C10950">
      <w:pPr>
        <w:spacing w:line="360" w:lineRule="auto"/>
        <w:ind w:firstLine="709"/>
        <w:jc w:val="both"/>
        <w:rPr>
          <w:sz w:val="28"/>
          <w:szCs w:val="28"/>
          <w:lang w:eastAsia="zh-CN"/>
        </w:rPr>
      </w:pPr>
      <w:r w:rsidRPr="00620C3F">
        <w:rPr>
          <w:sz w:val="28"/>
          <w:szCs w:val="28"/>
          <w:lang w:eastAsia="zh-CN"/>
        </w:rPr>
        <w:t>А2 ≥ П2</w:t>
      </w:r>
    </w:p>
    <w:p w:rsidR="00A92F09" w:rsidRPr="00620C3F" w:rsidRDefault="00A92F09" w:rsidP="00C10950">
      <w:pPr>
        <w:spacing w:line="360" w:lineRule="auto"/>
        <w:ind w:firstLine="709"/>
        <w:jc w:val="both"/>
        <w:rPr>
          <w:sz w:val="28"/>
          <w:szCs w:val="28"/>
          <w:lang w:eastAsia="zh-CN"/>
        </w:rPr>
      </w:pPr>
      <w:r w:rsidRPr="00620C3F">
        <w:rPr>
          <w:sz w:val="28"/>
          <w:szCs w:val="28"/>
          <w:lang w:eastAsia="zh-CN"/>
        </w:rPr>
        <w:t>А3 ≥ П3</w:t>
      </w:r>
    </w:p>
    <w:p w:rsidR="00A92F09" w:rsidRPr="00620C3F" w:rsidRDefault="00A92F09" w:rsidP="00C10950">
      <w:pPr>
        <w:spacing w:line="360" w:lineRule="auto"/>
        <w:ind w:firstLine="709"/>
        <w:jc w:val="both"/>
        <w:rPr>
          <w:sz w:val="28"/>
          <w:szCs w:val="28"/>
          <w:lang w:eastAsia="zh-CN"/>
        </w:rPr>
      </w:pPr>
      <w:r w:rsidRPr="00620C3F">
        <w:rPr>
          <w:sz w:val="28"/>
          <w:szCs w:val="28"/>
          <w:lang w:eastAsia="zh-CN"/>
        </w:rPr>
        <w:t>А4 ≤ П4</w:t>
      </w:r>
    </w:p>
    <w:p w:rsidR="00A92F09" w:rsidRPr="000970B7" w:rsidRDefault="00A92F09" w:rsidP="00C10950">
      <w:pPr>
        <w:spacing w:line="360" w:lineRule="auto"/>
        <w:ind w:firstLine="709"/>
        <w:jc w:val="both"/>
        <w:rPr>
          <w:sz w:val="28"/>
          <w:szCs w:val="28"/>
        </w:rPr>
      </w:pPr>
      <w:r w:rsidRPr="000970B7">
        <w:rPr>
          <w:sz w:val="28"/>
          <w:szCs w:val="28"/>
        </w:rPr>
        <w:t>В случае когда одно или несколько неравенств в системе имеют противоположный знак ликвидность баланса в большей или меньшей степени отличается от абсолютной. При этом недостаток средств по 1 группе активов, компенсируется их избытком по другой в стоимостной оценке. В реальной же ситуации менее ликвидные активы не могут заменить более ликвидные.</w:t>
      </w:r>
    </w:p>
    <w:p w:rsidR="00A92F09" w:rsidRPr="000970B7" w:rsidRDefault="00A92F09" w:rsidP="00C10950">
      <w:pPr>
        <w:spacing w:line="360" w:lineRule="auto"/>
        <w:ind w:firstLine="709"/>
        <w:jc w:val="both"/>
        <w:rPr>
          <w:sz w:val="28"/>
          <w:szCs w:val="28"/>
        </w:rPr>
      </w:pPr>
      <w:r w:rsidRPr="000970B7">
        <w:rPr>
          <w:sz w:val="28"/>
          <w:szCs w:val="28"/>
        </w:rPr>
        <w:t xml:space="preserve">Если говорить о других неравенствах, то: </w:t>
      </w:r>
    </w:p>
    <w:p w:rsidR="00A92F09" w:rsidRPr="000970B7" w:rsidRDefault="00A92F09" w:rsidP="00C10950">
      <w:pPr>
        <w:spacing w:line="360" w:lineRule="auto"/>
        <w:ind w:firstLine="709"/>
        <w:jc w:val="both"/>
        <w:rPr>
          <w:sz w:val="28"/>
          <w:szCs w:val="28"/>
        </w:rPr>
      </w:pPr>
      <w:r w:rsidRPr="000970B7">
        <w:rPr>
          <w:sz w:val="28"/>
          <w:szCs w:val="28"/>
        </w:rPr>
        <w:t xml:space="preserve">1) сопоставление итогов первой группы по активу и пассиву (наиболее ликвидных средств с наиболее срочными обязательствами) позволяет выяснить текущую ликвидность; текущая ликвидность свидетельствует о потенциальной способности предприятия оплатить свои долги на ближайший к рассматриваемому моменту промежуток времени; </w:t>
      </w:r>
    </w:p>
    <w:p w:rsidR="00A92F09" w:rsidRPr="000970B7" w:rsidRDefault="00A92F09" w:rsidP="00C10950">
      <w:pPr>
        <w:spacing w:line="360" w:lineRule="auto"/>
        <w:ind w:firstLine="709"/>
        <w:jc w:val="both"/>
        <w:rPr>
          <w:sz w:val="28"/>
          <w:szCs w:val="28"/>
        </w:rPr>
      </w:pPr>
      <w:r w:rsidRPr="000970B7">
        <w:rPr>
          <w:sz w:val="28"/>
          <w:szCs w:val="28"/>
        </w:rPr>
        <w:t xml:space="preserve">2) сравнение итогов второй группы по активу и пассиву (быстрореализуемых активов с краткосрочными пассивами) показывает тенденцию увеличения или уменьшения текущей активности в недалеком будущем; </w:t>
      </w:r>
    </w:p>
    <w:p w:rsidR="00A92F09" w:rsidRPr="000970B7" w:rsidRDefault="00A92F09" w:rsidP="00C10950">
      <w:pPr>
        <w:spacing w:line="360" w:lineRule="auto"/>
        <w:ind w:firstLine="709"/>
        <w:jc w:val="both"/>
        <w:rPr>
          <w:sz w:val="28"/>
          <w:szCs w:val="28"/>
        </w:rPr>
      </w:pPr>
      <w:r w:rsidRPr="000970B7">
        <w:rPr>
          <w:sz w:val="28"/>
          <w:szCs w:val="28"/>
        </w:rPr>
        <w:t>3) сопоставление итогов третьей группы по активу и пассиву (медленно реализуемых активов с долгосрочными пассивами) отражает перспективную ликвидность, которая представляет собой прогноз платежеспособности предприятия на основе сравнения будущих показателей: поступлений и платежей</w:t>
      </w:r>
      <w:r w:rsidR="00010372">
        <w:rPr>
          <w:rStyle w:val="ac"/>
          <w:sz w:val="28"/>
          <w:szCs w:val="28"/>
        </w:rPr>
        <w:footnoteReference w:id="5"/>
      </w:r>
      <w:r w:rsidRPr="000970B7">
        <w:rPr>
          <w:sz w:val="28"/>
          <w:szCs w:val="28"/>
        </w:rPr>
        <w:t xml:space="preserve">. </w:t>
      </w:r>
    </w:p>
    <w:p w:rsidR="00A92F09" w:rsidRPr="000970B7" w:rsidRDefault="00A92F09" w:rsidP="00C10950">
      <w:pPr>
        <w:spacing w:line="360" w:lineRule="auto"/>
        <w:ind w:firstLine="709"/>
        <w:jc w:val="both"/>
        <w:rPr>
          <w:sz w:val="28"/>
          <w:szCs w:val="28"/>
        </w:rPr>
      </w:pPr>
      <w:r w:rsidRPr="000970B7">
        <w:rPr>
          <w:sz w:val="28"/>
          <w:szCs w:val="28"/>
        </w:rPr>
        <w:t xml:space="preserve">Анализ ликвидности баланса с помощью абсолютных показателей является в какой-то степени приближенным, так как абсолютные показатели подвержены влиянию инфляции. Уровень ликвидности предприятия оценивается с помощью специальных показателей – коэффициентов ликвидности: </w:t>
      </w:r>
    </w:p>
    <w:p w:rsidR="00A92F09" w:rsidRPr="000970B7" w:rsidRDefault="00A92F09" w:rsidP="00C10950">
      <w:pPr>
        <w:numPr>
          <w:ilvl w:val="0"/>
          <w:numId w:val="14"/>
        </w:numPr>
        <w:spacing w:line="360" w:lineRule="auto"/>
        <w:ind w:left="0" w:firstLine="709"/>
        <w:jc w:val="both"/>
        <w:rPr>
          <w:sz w:val="28"/>
          <w:szCs w:val="28"/>
        </w:rPr>
      </w:pPr>
      <w:r w:rsidRPr="00620C3F">
        <w:rPr>
          <w:sz w:val="28"/>
          <w:szCs w:val="28"/>
        </w:rPr>
        <w:t>Коэффициент покрытия или текущей ликвидности.</w:t>
      </w:r>
      <w:r w:rsidR="00620C3F">
        <w:rPr>
          <w:sz w:val="28"/>
          <w:szCs w:val="28"/>
        </w:rPr>
        <w:t xml:space="preserve"> </w:t>
      </w:r>
      <w:r w:rsidRPr="000970B7">
        <w:rPr>
          <w:sz w:val="28"/>
          <w:szCs w:val="28"/>
        </w:rPr>
        <w:t>Дает общую оценку ликвидности предприятия, показывая</w:t>
      </w:r>
      <w:r w:rsidR="00620C3F">
        <w:rPr>
          <w:sz w:val="28"/>
          <w:szCs w:val="28"/>
        </w:rPr>
        <w:t>,</w:t>
      </w:r>
      <w:r w:rsidRPr="000970B7">
        <w:rPr>
          <w:sz w:val="28"/>
          <w:szCs w:val="28"/>
        </w:rPr>
        <w:t xml:space="preserve"> сколько рублей оборотных средств (текущих активов) приходится на 1 рубль текущей краткосрочной задолженности (текущих обязательств). Значение данного коэффициента может значительно меняется по отраслям и видам деятельности, его разумный рост в динамике рассматривается как благоприятная тенденция. </w:t>
      </w:r>
    </w:p>
    <w:p w:rsidR="00A92F09" w:rsidRPr="000970B7" w:rsidRDefault="00A92F09" w:rsidP="00C10950">
      <w:pPr>
        <w:spacing w:line="360" w:lineRule="auto"/>
        <w:ind w:firstLine="709"/>
        <w:jc w:val="both"/>
        <w:rPr>
          <w:b/>
          <w:sz w:val="28"/>
          <w:szCs w:val="28"/>
        </w:rPr>
      </w:pPr>
      <w:r w:rsidRPr="00620C3F">
        <w:rPr>
          <w:sz w:val="28"/>
          <w:szCs w:val="28"/>
        </w:rPr>
        <w:t>К</w:t>
      </w:r>
      <w:r w:rsidRPr="00620C3F">
        <w:rPr>
          <w:sz w:val="28"/>
          <w:szCs w:val="28"/>
          <w:vertAlign w:val="subscript"/>
        </w:rPr>
        <w:t>П</w:t>
      </w:r>
      <w:r w:rsidRPr="00620C3F">
        <w:rPr>
          <w:sz w:val="28"/>
          <w:szCs w:val="28"/>
        </w:rPr>
        <w:t xml:space="preserve"> </w:t>
      </w:r>
      <w:r w:rsidRPr="000970B7">
        <w:rPr>
          <w:b/>
          <w:sz w:val="28"/>
          <w:szCs w:val="28"/>
        </w:rPr>
        <w:t xml:space="preserve">= </w:t>
      </w:r>
      <w:r w:rsidR="00AE16CA">
        <w:rPr>
          <w:b/>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v:imagedata r:id="rId7" o:title=""/>
          </v:shape>
        </w:pict>
      </w:r>
      <w:r w:rsidR="00620C3F">
        <w:rPr>
          <w:b/>
          <w:sz w:val="28"/>
          <w:szCs w:val="28"/>
        </w:rPr>
        <w:t xml:space="preserve">                                                                </w:t>
      </w:r>
      <w:r w:rsidR="00620C3F" w:rsidRPr="00620C3F">
        <w:rPr>
          <w:sz w:val="28"/>
          <w:szCs w:val="28"/>
        </w:rPr>
        <w:t>(1)</w:t>
      </w:r>
    </w:p>
    <w:p w:rsidR="00A92F09" w:rsidRPr="000970B7" w:rsidRDefault="00A92F09" w:rsidP="00C10950">
      <w:pPr>
        <w:spacing w:line="360" w:lineRule="auto"/>
        <w:ind w:firstLine="709"/>
        <w:jc w:val="both"/>
        <w:rPr>
          <w:sz w:val="28"/>
          <w:szCs w:val="28"/>
        </w:rPr>
      </w:pPr>
      <w:r w:rsidRPr="000970B7">
        <w:rPr>
          <w:sz w:val="28"/>
          <w:szCs w:val="28"/>
        </w:rPr>
        <w:t xml:space="preserve">Если </w:t>
      </w:r>
      <w:r w:rsidRPr="00620C3F">
        <w:rPr>
          <w:sz w:val="28"/>
          <w:szCs w:val="28"/>
        </w:rPr>
        <w:t>К</w:t>
      </w:r>
      <w:r w:rsidRPr="00620C3F">
        <w:rPr>
          <w:sz w:val="28"/>
          <w:szCs w:val="28"/>
          <w:vertAlign w:val="subscript"/>
        </w:rPr>
        <w:t>П</w:t>
      </w:r>
      <w:r w:rsidRPr="00620C3F">
        <w:rPr>
          <w:sz w:val="28"/>
          <w:szCs w:val="28"/>
        </w:rPr>
        <w:t>&gt;2</w:t>
      </w:r>
      <w:r w:rsidRPr="000970B7">
        <w:rPr>
          <w:sz w:val="28"/>
          <w:szCs w:val="28"/>
        </w:rPr>
        <w:t>, то баланс считается абсолютно ликвидным.</w:t>
      </w:r>
    </w:p>
    <w:p w:rsidR="00A92F09" w:rsidRPr="000970B7" w:rsidRDefault="00A92F09" w:rsidP="00C10950">
      <w:pPr>
        <w:spacing w:line="360" w:lineRule="auto"/>
        <w:ind w:firstLine="709"/>
        <w:jc w:val="both"/>
        <w:rPr>
          <w:sz w:val="28"/>
          <w:szCs w:val="28"/>
        </w:rPr>
      </w:pPr>
      <w:r w:rsidRPr="000970B7">
        <w:rPr>
          <w:sz w:val="28"/>
          <w:szCs w:val="28"/>
        </w:rPr>
        <w:t xml:space="preserve">Если </w:t>
      </w:r>
      <w:r w:rsidRPr="00620C3F">
        <w:rPr>
          <w:sz w:val="28"/>
          <w:szCs w:val="28"/>
        </w:rPr>
        <w:t>1&lt;К</w:t>
      </w:r>
      <w:r w:rsidRPr="00620C3F">
        <w:rPr>
          <w:sz w:val="28"/>
          <w:szCs w:val="28"/>
          <w:vertAlign w:val="subscript"/>
        </w:rPr>
        <w:t>П</w:t>
      </w:r>
      <w:r w:rsidRPr="00620C3F">
        <w:rPr>
          <w:sz w:val="28"/>
          <w:szCs w:val="28"/>
        </w:rPr>
        <w:t>&lt;2</w:t>
      </w:r>
      <w:r w:rsidRPr="000970B7">
        <w:rPr>
          <w:sz w:val="28"/>
          <w:szCs w:val="28"/>
        </w:rPr>
        <w:t>, то ситуация соответствует промежуточной ликвидности, когда наиболее ликвидные активы покрывают срочные обязательства, но в недостаточной степени.</w:t>
      </w:r>
    </w:p>
    <w:p w:rsidR="00A92F09" w:rsidRPr="000970B7" w:rsidRDefault="00A92F09" w:rsidP="00C10950">
      <w:pPr>
        <w:spacing w:line="360" w:lineRule="auto"/>
        <w:ind w:firstLine="709"/>
        <w:jc w:val="both"/>
        <w:rPr>
          <w:sz w:val="28"/>
          <w:szCs w:val="28"/>
        </w:rPr>
      </w:pPr>
      <w:r w:rsidRPr="000970B7">
        <w:rPr>
          <w:sz w:val="28"/>
          <w:szCs w:val="28"/>
        </w:rPr>
        <w:t xml:space="preserve">Если </w:t>
      </w:r>
      <w:r w:rsidRPr="00620C3F">
        <w:rPr>
          <w:sz w:val="28"/>
          <w:szCs w:val="28"/>
        </w:rPr>
        <w:t>К</w:t>
      </w:r>
      <w:r w:rsidRPr="00620C3F">
        <w:rPr>
          <w:sz w:val="28"/>
          <w:szCs w:val="28"/>
          <w:vertAlign w:val="subscript"/>
        </w:rPr>
        <w:t>П</w:t>
      </w:r>
      <w:r w:rsidRPr="00620C3F">
        <w:rPr>
          <w:sz w:val="28"/>
          <w:szCs w:val="28"/>
        </w:rPr>
        <w:t>&lt;1</w:t>
      </w:r>
      <w:r w:rsidRPr="000970B7">
        <w:rPr>
          <w:sz w:val="28"/>
          <w:szCs w:val="28"/>
        </w:rPr>
        <w:t>, то баланс абсолютно неликвидный.</w:t>
      </w:r>
    </w:p>
    <w:p w:rsidR="00A92F09" w:rsidRPr="000970B7" w:rsidRDefault="00A92F09" w:rsidP="00C10950">
      <w:pPr>
        <w:numPr>
          <w:ilvl w:val="0"/>
          <w:numId w:val="14"/>
        </w:numPr>
        <w:spacing w:line="360" w:lineRule="auto"/>
        <w:ind w:left="0" w:firstLine="709"/>
        <w:jc w:val="both"/>
        <w:rPr>
          <w:sz w:val="28"/>
          <w:szCs w:val="28"/>
        </w:rPr>
      </w:pPr>
      <w:r w:rsidRPr="00620C3F">
        <w:rPr>
          <w:sz w:val="28"/>
          <w:szCs w:val="28"/>
        </w:rPr>
        <w:t>Коэффициент быстрой ликвидности или критической оценки.</w:t>
      </w:r>
      <w:r w:rsidRPr="000970B7">
        <w:rPr>
          <w:sz w:val="28"/>
          <w:szCs w:val="28"/>
          <w:u w:val="single"/>
        </w:rPr>
        <w:t xml:space="preserve"> </w:t>
      </w:r>
      <w:r w:rsidRPr="000970B7">
        <w:rPr>
          <w:sz w:val="28"/>
          <w:szCs w:val="28"/>
        </w:rPr>
        <w:t>Показывает</w:t>
      </w:r>
      <w:r w:rsidR="00620C3F">
        <w:rPr>
          <w:sz w:val="28"/>
          <w:szCs w:val="28"/>
        </w:rPr>
        <w:t>,</w:t>
      </w:r>
      <w:r w:rsidRPr="000970B7">
        <w:rPr>
          <w:sz w:val="28"/>
          <w:szCs w:val="28"/>
        </w:rPr>
        <w:t xml:space="preserve"> какую часть наиболее срочных обязательств предприятие может погасить без привлечения запасов</w:t>
      </w:r>
    </w:p>
    <w:p w:rsidR="00A92F09" w:rsidRPr="000970B7" w:rsidRDefault="00A92F09" w:rsidP="00C10950">
      <w:pPr>
        <w:spacing w:line="360" w:lineRule="auto"/>
        <w:ind w:firstLine="709"/>
        <w:jc w:val="both"/>
        <w:rPr>
          <w:b/>
          <w:sz w:val="28"/>
          <w:szCs w:val="28"/>
        </w:rPr>
      </w:pPr>
      <w:r w:rsidRPr="00620C3F">
        <w:rPr>
          <w:sz w:val="28"/>
          <w:szCs w:val="28"/>
        </w:rPr>
        <w:t>К</w:t>
      </w:r>
      <w:r w:rsidRPr="00620C3F">
        <w:rPr>
          <w:sz w:val="28"/>
          <w:szCs w:val="28"/>
          <w:vertAlign w:val="subscript"/>
        </w:rPr>
        <w:t>Б</w:t>
      </w:r>
      <w:r w:rsidRPr="000970B7">
        <w:rPr>
          <w:b/>
          <w:sz w:val="28"/>
          <w:szCs w:val="28"/>
        </w:rPr>
        <w:t xml:space="preserve"> = </w:t>
      </w:r>
      <w:r w:rsidR="00AE16CA">
        <w:rPr>
          <w:b/>
          <w:position w:val="-30"/>
          <w:sz w:val="28"/>
          <w:szCs w:val="28"/>
        </w:rPr>
        <w:pict>
          <v:shape id="_x0000_i1026" type="#_x0000_t75" style="width:48pt;height:35.25pt">
            <v:imagedata r:id="rId8" o:title=""/>
          </v:shape>
        </w:pict>
      </w:r>
      <w:r w:rsidR="00620C3F">
        <w:rPr>
          <w:b/>
          <w:sz w:val="28"/>
          <w:szCs w:val="28"/>
        </w:rPr>
        <w:t xml:space="preserve">                                            </w:t>
      </w:r>
      <w:r w:rsidR="00620C3F" w:rsidRPr="00620C3F">
        <w:rPr>
          <w:sz w:val="28"/>
          <w:szCs w:val="28"/>
        </w:rPr>
        <w:t>(2)</w:t>
      </w:r>
    </w:p>
    <w:p w:rsidR="00A92F09" w:rsidRPr="000970B7" w:rsidRDefault="00A92F09" w:rsidP="00C10950">
      <w:pPr>
        <w:spacing w:line="360" w:lineRule="auto"/>
        <w:ind w:firstLine="709"/>
        <w:jc w:val="both"/>
        <w:rPr>
          <w:sz w:val="28"/>
          <w:szCs w:val="28"/>
        </w:rPr>
      </w:pPr>
      <w:r w:rsidRPr="000970B7">
        <w:rPr>
          <w:sz w:val="28"/>
          <w:szCs w:val="28"/>
        </w:rPr>
        <w:t>Нормой показателя считается К</w:t>
      </w:r>
      <w:r w:rsidRPr="000970B7">
        <w:rPr>
          <w:sz w:val="28"/>
          <w:szCs w:val="28"/>
          <w:vertAlign w:val="subscript"/>
        </w:rPr>
        <w:t>Б</w:t>
      </w:r>
      <w:r w:rsidRPr="000970B7">
        <w:rPr>
          <w:sz w:val="28"/>
          <w:szCs w:val="28"/>
        </w:rPr>
        <w:t xml:space="preserve"> &gt; 0,8, при этом чрезмерное значение коэффициента быстрой ликвидности может быть результатом неоправданного роста дебиторской задолженности. </w:t>
      </w:r>
    </w:p>
    <w:p w:rsidR="00A92F09" w:rsidRPr="000970B7" w:rsidRDefault="00A92F09" w:rsidP="00C10950">
      <w:pPr>
        <w:numPr>
          <w:ilvl w:val="0"/>
          <w:numId w:val="14"/>
        </w:numPr>
        <w:spacing w:line="360" w:lineRule="auto"/>
        <w:ind w:left="0" w:firstLine="709"/>
        <w:jc w:val="both"/>
        <w:rPr>
          <w:sz w:val="28"/>
          <w:szCs w:val="28"/>
        </w:rPr>
      </w:pPr>
      <w:r w:rsidRPr="00620C3F">
        <w:rPr>
          <w:sz w:val="28"/>
          <w:szCs w:val="28"/>
        </w:rPr>
        <w:t>Коэффициент абсолютной ликвидности (платежеспособности)</w:t>
      </w:r>
      <w:r w:rsidRPr="000970B7">
        <w:rPr>
          <w:sz w:val="28"/>
          <w:szCs w:val="28"/>
        </w:rPr>
        <w:t xml:space="preserve"> является наиболее жестким критерием ликвидности предприятия, показывает какую часть наиболее срочных обязательств предприятие может при необходимости погасить немедленно за счет имеющихся денежных средств и краткосрочных финансовых вложений.</w:t>
      </w:r>
    </w:p>
    <w:p w:rsidR="00A92F09" w:rsidRPr="00620C3F" w:rsidRDefault="00A92F09" w:rsidP="00C10950">
      <w:pPr>
        <w:spacing w:line="360" w:lineRule="auto"/>
        <w:ind w:firstLine="709"/>
        <w:jc w:val="both"/>
        <w:rPr>
          <w:sz w:val="28"/>
          <w:szCs w:val="28"/>
        </w:rPr>
      </w:pPr>
      <w:r w:rsidRPr="00620C3F">
        <w:rPr>
          <w:sz w:val="28"/>
          <w:szCs w:val="28"/>
        </w:rPr>
        <w:t>К</w:t>
      </w:r>
      <w:r w:rsidRPr="00620C3F">
        <w:rPr>
          <w:sz w:val="28"/>
          <w:szCs w:val="28"/>
          <w:vertAlign w:val="subscript"/>
        </w:rPr>
        <w:t>А</w:t>
      </w:r>
      <w:r w:rsidRPr="00620C3F">
        <w:rPr>
          <w:sz w:val="28"/>
          <w:szCs w:val="28"/>
        </w:rPr>
        <w:t xml:space="preserve"> </w:t>
      </w:r>
      <w:r w:rsidRPr="000970B7">
        <w:rPr>
          <w:b/>
          <w:sz w:val="28"/>
          <w:szCs w:val="28"/>
        </w:rPr>
        <w:t xml:space="preserve">= </w:t>
      </w:r>
      <w:r w:rsidR="00AE16CA">
        <w:rPr>
          <w:b/>
          <w:position w:val="-30"/>
          <w:sz w:val="28"/>
          <w:szCs w:val="28"/>
        </w:rPr>
        <w:pict>
          <v:shape id="_x0000_i1027" type="#_x0000_t75" style="width:48pt;height:35.25pt">
            <v:imagedata r:id="rId9" o:title=""/>
          </v:shape>
        </w:pict>
      </w:r>
      <w:r w:rsidR="00620C3F">
        <w:rPr>
          <w:b/>
          <w:sz w:val="28"/>
          <w:szCs w:val="28"/>
        </w:rPr>
        <w:t xml:space="preserve">                                        </w:t>
      </w:r>
      <w:r w:rsidR="00620C3F" w:rsidRPr="00620C3F">
        <w:rPr>
          <w:sz w:val="28"/>
          <w:szCs w:val="28"/>
        </w:rPr>
        <w:t>(3)</w:t>
      </w:r>
    </w:p>
    <w:p w:rsidR="00A92F09" w:rsidRPr="000970B7" w:rsidRDefault="00A92F09" w:rsidP="00C10950">
      <w:pPr>
        <w:spacing w:line="360" w:lineRule="auto"/>
        <w:ind w:firstLine="709"/>
        <w:jc w:val="both"/>
        <w:rPr>
          <w:sz w:val="28"/>
          <w:szCs w:val="28"/>
        </w:rPr>
      </w:pPr>
      <w:r w:rsidRPr="000970B7">
        <w:rPr>
          <w:sz w:val="28"/>
          <w:szCs w:val="28"/>
        </w:rPr>
        <w:t>Нормативного значения данный коэффициент не имеет, но по статистическим данным российских предприятий должен составлять более 0,2</w:t>
      </w:r>
      <w:r w:rsidR="00010372">
        <w:rPr>
          <w:rStyle w:val="ac"/>
          <w:sz w:val="28"/>
          <w:szCs w:val="28"/>
        </w:rPr>
        <w:footnoteReference w:id="6"/>
      </w:r>
      <w:r w:rsidRPr="000970B7">
        <w:rPr>
          <w:sz w:val="28"/>
          <w:szCs w:val="28"/>
        </w:rPr>
        <w:t>.</w:t>
      </w:r>
    </w:p>
    <w:p w:rsidR="00A92F09" w:rsidRPr="000970B7" w:rsidRDefault="00A92F09" w:rsidP="00C10950">
      <w:pPr>
        <w:pStyle w:val="a7"/>
        <w:spacing w:line="360" w:lineRule="auto"/>
        <w:ind w:firstLine="709"/>
        <w:jc w:val="both"/>
        <w:rPr>
          <w:rFonts w:ascii="Times New Roman" w:hAnsi="Times New Roman" w:cs="Times New Roman"/>
          <w:b w:val="0"/>
          <w:sz w:val="28"/>
          <w:szCs w:val="28"/>
        </w:rPr>
      </w:pPr>
      <w:r w:rsidRPr="000970B7">
        <w:rPr>
          <w:rFonts w:ascii="Times New Roman" w:hAnsi="Times New Roman" w:cs="Times New Roman"/>
          <w:b w:val="0"/>
          <w:sz w:val="28"/>
          <w:szCs w:val="28"/>
        </w:rPr>
        <w:t xml:space="preserve">Коэффициент абсолютной ликвидности (норма денежных резервов) дополняет предыдущие показатели. Он определяется отношением денежных средств и краткосрочных финансовых вложений ко всей сумме краткосрочных долгов предприятия. Чем выше его величина, тем больше гарантия погашения долгов, так как для этой группы активов практически нет опасности потери стоимости в случае ликвидации предприятия, не существует никакого временного лага для превращения в платежные средства. </w:t>
      </w:r>
    </w:p>
    <w:p w:rsidR="00A92F09" w:rsidRPr="000970B7" w:rsidRDefault="00A92F09" w:rsidP="00C10950">
      <w:pPr>
        <w:pStyle w:val="a7"/>
        <w:spacing w:line="360" w:lineRule="auto"/>
        <w:ind w:firstLine="709"/>
        <w:jc w:val="both"/>
        <w:rPr>
          <w:rFonts w:ascii="Times New Roman" w:hAnsi="Times New Roman" w:cs="Times New Roman"/>
          <w:b w:val="0"/>
          <w:sz w:val="28"/>
          <w:szCs w:val="28"/>
        </w:rPr>
      </w:pPr>
      <w:r w:rsidRPr="000970B7">
        <w:rPr>
          <w:rFonts w:ascii="Times New Roman" w:hAnsi="Times New Roman" w:cs="Times New Roman"/>
          <w:b w:val="0"/>
          <w:sz w:val="28"/>
          <w:szCs w:val="28"/>
        </w:rPr>
        <w:t>Следует отметить, что сам по себе уровень коэффициента абсолютной ликвидности еще не является признаком плохой или хорошей платежеспособности. При оценке его уровня необходимо учитывать скорость оборота средств в оборотных активах и скорость оборота краткосрочных обязательств.</w:t>
      </w:r>
    </w:p>
    <w:p w:rsidR="00A92F09" w:rsidRPr="000970B7" w:rsidRDefault="00A92F09" w:rsidP="00C10950">
      <w:pPr>
        <w:spacing w:line="360" w:lineRule="auto"/>
        <w:ind w:firstLine="709"/>
        <w:jc w:val="both"/>
        <w:rPr>
          <w:sz w:val="28"/>
          <w:szCs w:val="28"/>
        </w:rPr>
      </w:pPr>
      <w:r w:rsidRPr="000970B7">
        <w:rPr>
          <w:sz w:val="28"/>
          <w:szCs w:val="28"/>
        </w:rPr>
        <w:t xml:space="preserve">Превышение оборотных средств над краткосрочными обязательствами более чем в три раза также является нежелательным, поскольку может свидетельствовать о нерациональной структуре активов. Увеличение коэффициента общей ликвидности может свидетельствовать о замораживании части денежных ресурсов в виде либо неоправданно продолжительной дебиторской задолженности, либо чрезмерных запасов собственных оборотных средств. </w:t>
      </w:r>
    </w:p>
    <w:p w:rsidR="00A92F09" w:rsidRPr="000970B7" w:rsidRDefault="00A92F09" w:rsidP="00C10950">
      <w:pPr>
        <w:spacing w:line="360" w:lineRule="auto"/>
        <w:ind w:firstLine="709"/>
        <w:jc w:val="both"/>
        <w:rPr>
          <w:sz w:val="28"/>
          <w:szCs w:val="28"/>
        </w:rPr>
      </w:pPr>
      <w:r w:rsidRPr="000970B7">
        <w:rPr>
          <w:sz w:val="28"/>
          <w:szCs w:val="28"/>
        </w:rPr>
        <w:t xml:space="preserve">Таким образом, значения коэффициентов ликвидности, считающиеся нормативно допустимыми, сильно варьируются в зависимости от индивидуальной специфики предприятия. </w:t>
      </w:r>
    </w:p>
    <w:p w:rsidR="00A92F09" w:rsidRPr="000970B7" w:rsidRDefault="00A92F09" w:rsidP="00C10950">
      <w:pPr>
        <w:spacing w:line="360" w:lineRule="auto"/>
        <w:ind w:firstLine="709"/>
        <w:jc w:val="both"/>
        <w:rPr>
          <w:sz w:val="28"/>
          <w:szCs w:val="28"/>
        </w:rPr>
      </w:pPr>
      <w:r w:rsidRPr="000970B7">
        <w:rPr>
          <w:sz w:val="28"/>
          <w:szCs w:val="28"/>
        </w:rPr>
        <w:t>Ликвидность активов определяется не столько исходя из предпосылки их гипотетической «распродажи», сколько из предпосылки продолжающейся деятельности (одна из основных предпосылок международных стандартов управленческого учета), т. е. в контексте общего кругооборота капитала предприятия</w:t>
      </w:r>
      <w:r w:rsidR="00010372">
        <w:rPr>
          <w:rStyle w:val="ac"/>
          <w:sz w:val="28"/>
          <w:szCs w:val="28"/>
        </w:rPr>
        <w:footnoteReference w:id="7"/>
      </w:r>
      <w:r w:rsidRPr="000970B7">
        <w:rPr>
          <w:sz w:val="28"/>
          <w:szCs w:val="28"/>
        </w:rPr>
        <w:t xml:space="preserve">. </w:t>
      </w:r>
    </w:p>
    <w:p w:rsidR="00A92F09" w:rsidRPr="000970B7" w:rsidRDefault="00A92F09" w:rsidP="00C10950">
      <w:pPr>
        <w:spacing w:line="360" w:lineRule="auto"/>
        <w:ind w:firstLine="709"/>
        <w:jc w:val="both"/>
        <w:rPr>
          <w:sz w:val="28"/>
          <w:szCs w:val="28"/>
        </w:rPr>
      </w:pPr>
      <w:r w:rsidRPr="000970B7">
        <w:rPr>
          <w:sz w:val="28"/>
          <w:szCs w:val="28"/>
        </w:rPr>
        <w:t>Таким образом, при оценке ликвидности необходимо ориентироваться на коэффициент текущей ликвидности. Он фиксирует общую величину финансового баланса/дисбаланса оборотных активов и краткосрочных обязательств, в то время как остальные показатели ликвидности (абсолютная и срочная), по своей сути лишь определяют структуру оборотных активов.</w:t>
      </w:r>
    </w:p>
    <w:p w:rsidR="00A92F09" w:rsidRPr="000970B7" w:rsidRDefault="00A92F09" w:rsidP="00C10950">
      <w:pPr>
        <w:spacing w:line="360" w:lineRule="auto"/>
        <w:ind w:firstLine="709"/>
        <w:jc w:val="both"/>
        <w:rPr>
          <w:sz w:val="28"/>
          <w:szCs w:val="28"/>
        </w:rPr>
      </w:pPr>
      <w:r w:rsidRPr="000970B7">
        <w:rPr>
          <w:sz w:val="28"/>
          <w:szCs w:val="28"/>
        </w:rPr>
        <w:t xml:space="preserve">Существенное отклонение значений коэффициентов ликвидности от рекомендуемых в меньшую сторону свидетельствует об ухудшении финансового состояния, и требует от руководства предприятия принятия срочных мер для нормализации финансового состояния. </w:t>
      </w:r>
    </w:p>
    <w:p w:rsidR="00A92F09" w:rsidRPr="000970B7" w:rsidRDefault="00A92F09" w:rsidP="00C10950">
      <w:pPr>
        <w:spacing w:line="360" w:lineRule="auto"/>
        <w:ind w:firstLine="709"/>
        <w:jc w:val="both"/>
        <w:rPr>
          <w:sz w:val="28"/>
          <w:szCs w:val="28"/>
        </w:rPr>
      </w:pPr>
      <w:r w:rsidRPr="000970B7">
        <w:rPr>
          <w:sz w:val="28"/>
          <w:szCs w:val="28"/>
        </w:rPr>
        <w:t>Рассмотренные коэффициенты ликвидности мало информативны для прогнозирования будущих денежных поступлений и платежей, что является главной задачей анализа платежеспособности.</w:t>
      </w:r>
    </w:p>
    <w:p w:rsidR="004322B6" w:rsidRPr="00000A3D" w:rsidRDefault="00C10950" w:rsidP="00C10950">
      <w:pPr>
        <w:pStyle w:val="1"/>
        <w:spacing w:before="0" w:after="0" w:line="360" w:lineRule="auto"/>
        <w:ind w:firstLine="709"/>
        <w:jc w:val="both"/>
        <w:rPr>
          <w:rFonts w:ascii="Times New Roman" w:hAnsi="Times New Roman"/>
          <w:b w:val="0"/>
          <w:bCs w:val="0"/>
          <w:color w:val="000000"/>
          <w:sz w:val="28"/>
          <w:szCs w:val="28"/>
        </w:rPr>
      </w:pPr>
      <w:bookmarkStart w:id="6" w:name="_Toc243978684"/>
      <w:r>
        <w:rPr>
          <w:rFonts w:ascii="Times New Roman" w:hAnsi="Times New Roman" w:cs="Times New Roman"/>
          <w:b w:val="0"/>
          <w:bCs w:val="0"/>
          <w:kern w:val="0"/>
          <w:sz w:val="28"/>
          <w:szCs w:val="28"/>
        </w:rPr>
        <w:br w:type="page"/>
      </w:r>
      <w:r w:rsidR="00620C3F" w:rsidRPr="00000A3D">
        <w:rPr>
          <w:rFonts w:ascii="Times New Roman" w:hAnsi="Times New Roman"/>
          <w:b w:val="0"/>
          <w:bCs w:val="0"/>
          <w:color w:val="000000"/>
          <w:sz w:val="28"/>
          <w:szCs w:val="28"/>
        </w:rPr>
        <w:t xml:space="preserve">2. </w:t>
      </w:r>
      <w:r w:rsidR="004322B6" w:rsidRPr="00000A3D">
        <w:rPr>
          <w:rFonts w:ascii="Times New Roman" w:hAnsi="Times New Roman"/>
          <w:b w:val="0"/>
          <w:bCs w:val="0"/>
          <w:color w:val="000000"/>
          <w:sz w:val="28"/>
          <w:szCs w:val="28"/>
        </w:rPr>
        <w:t>Концепция и методы учёта фактора ликвидности</w:t>
      </w:r>
      <w:bookmarkEnd w:id="6"/>
      <w:r w:rsidR="004322B6" w:rsidRPr="00000A3D">
        <w:rPr>
          <w:rFonts w:ascii="Times New Roman" w:hAnsi="Times New Roman"/>
          <w:b w:val="0"/>
          <w:bCs w:val="0"/>
          <w:color w:val="000000"/>
          <w:sz w:val="28"/>
          <w:szCs w:val="28"/>
        </w:rPr>
        <w:t xml:space="preserve"> </w:t>
      </w:r>
    </w:p>
    <w:p w:rsidR="004322B6" w:rsidRDefault="004322B6" w:rsidP="00C10950">
      <w:pPr>
        <w:spacing w:line="360" w:lineRule="auto"/>
        <w:ind w:firstLine="709"/>
        <w:jc w:val="both"/>
        <w:rPr>
          <w:color w:val="000000"/>
          <w:sz w:val="28"/>
          <w:szCs w:val="28"/>
          <w:lang w:val="uk-UA"/>
        </w:rPr>
      </w:pPr>
    </w:p>
    <w:p w:rsidR="000D29E9" w:rsidRPr="00000A3D" w:rsidRDefault="00A55E94" w:rsidP="00C10950">
      <w:pPr>
        <w:pStyle w:val="2"/>
        <w:spacing w:before="0" w:after="0" w:line="360" w:lineRule="auto"/>
        <w:ind w:firstLine="709"/>
        <w:jc w:val="both"/>
        <w:rPr>
          <w:rFonts w:ascii="Times New Roman" w:hAnsi="Times New Roman"/>
          <w:b w:val="0"/>
          <w:bCs w:val="0"/>
          <w:i w:val="0"/>
          <w:iCs w:val="0"/>
          <w:color w:val="000000"/>
          <w:lang w:val="uk-UA"/>
        </w:rPr>
      </w:pPr>
      <w:bookmarkStart w:id="7" w:name="_Toc243978685"/>
      <w:r>
        <w:rPr>
          <w:rFonts w:ascii="Times New Roman" w:hAnsi="Times New Roman"/>
          <w:b w:val="0"/>
          <w:bCs w:val="0"/>
          <w:i w:val="0"/>
          <w:iCs w:val="0"/>
          <w:color w:val="000000"/>
          <w:lang w:val="uk-UA"/>
        </w:rPr>
        <w:t>2.1</w:t>
      </w:r>
      <w:r w:rsidR="000D29E9" w:rsidRPr="00000A3D">
        <w:rPr>
          <w:rFonts w:ascii="Times New Roman" w:hAnsi="Times New Roman"/>
          <w:b w:val="0"/>
          <w:bCs w:val="0"/>
          <w:i w:val="0"/>
          <w:iCs w:val="0"/>
          <w:color w:val="000000"/>
          <w:lang w:val="uk-UA"/>
        </w:rPr>
        <w:t xml:space="preserve"> Особенности концепции учета фактора ликвидности при проведении финансовых вложений</w:t>
      </w:r>
      <w:bookmarkEnd w:id="7"/>
    </w:p>
    <w:p w:rsidR="000D29E9" w:rsidRPr="000D29E9" w:rsidRDefault="000D29E9" w:rsidP="00C10950">
      <w:pPr>
        <w:spacing w:line="360" w:lineRule="auto"/>
        <w:ind w:firstLine="709"/>
        <w:jc w:val="both"/>
        <w:rPr>
          <w:color w:val="000000"/>
          <w:sz w:val="28"/>
          <w:szCs w:val="28"/>
          <w:lang w:val="uk-UA"/>
        </w:rPr>
      </w:pPr>
    </w:p>
    <w:p w:rsidR="00620C3F" w:rsidRDefault="00620C3F" w:rsidP="00C10950">
      <w:pPr>
        <w:spacing w:line="360" w:lineRule="auto"/>
        <w:ind w:firstLine="709"/>
        <w:jc w:val="both"/>
        <w:rPr>
          <w:bCs/>
          <w:color w:val="000000"/>
          <w:sz w:val="28"/>
          <w:szCs w:val="28"/>
        </w:rPr>
      </w:pPr>
      <w:r>
        <w:rPr>
          <w:bCs/>
          <w:color w:val="000000"/>
          <w:sz w:val="28"/>
          <w:szCs w:val="28"/>
        </w:rPr>
        <w:t xml:space="preserve">При проведении финансовых вложений широко используется инструментарий </w:t>
      </w:r>
      <w:r>
        <w:rPr>
          <w:color w:val="000000"/>
          <w:sz w:val="28"/>
          <w:szCs w:val="28"/>
        </w:rPr>
        <w:t>к</w:t>
      </w:r>
      <w:r w:rsidRPr="007A49BE">
        <w:rPr>
          <w:color w:val="000000"/>
          <w:sz w:val="28"/>
          <w:szCs w:val="28"/>
        </w:rPr>
        <w:t>онцепци</w:t>
      </w:r>
      <w:r>
        <w:rPr>
          <w:color w:val="000000"/>
          <w:sz w:val="28"/>
          <w:szCs w:val="28"/>
        </w:rPr>
        <w:t>и</w:t>
      </w:r>
      <w:r w:rsidRPr="007A49BE">
        <w:rPr>
          <w:color w:val="000000"/>
          <w:sz w:val="28"/>
          <w:szCs w:val="28"/>
        </w:rPr>
        <w:t xml:space="preserve"> фактора ликвидности</w:t>
      </w:r>
      <w:r>
        <w:rPr>
          <w:color w:val="000000"/>
          <w:sz w:val="28"/>
          <w:szCs w:val="28"/>
        </w:rPr>
        <w:t>.</w:t>
      </w:r>
    </w:p>
    <w:p w:rsidR="004322B6" w:rsidRPr="00744B03" w:rsidRDefault="004322B6" w:rsidP="00C10950">
      <w:pPr>
        <w:spacing w:line="360" w:lineRule="auto"/>
        <w:ind w:firstLine="709"/>
        <w:jc w:val="both"/>
        <w:rPr>
          <w:color w:val="000000"/>
          <w:sz w:val="28"/>
          <w:szCs w:val="28"/>
        </w:rPr>
      </w:pPr>
      <w:r w:rsidRPr="007A49BE">
        <w:rPr>
          <w:bCs/>
          <w:color w:val="000000"/>
          <w:sz w:val="28"/>
          <w:szCs w:val="28"/>
        </w:rPr>
        <w:t>Финансовые вложения</w:t>
      </w:r>
      <w:r w:rsidRPr="00744B03">
        <w:rPr>
          <w:color w:val="000000"/>
          <w:sz w:val="28"/>
          <w:szCs w:val="28"/>
        </w:rPr>
        <w:t xml:space="preserve"> </w:t>
      </w:r>
      <w:r>
        <w:rPr>
          <w:color w:val="000000"/>
          <w:sz w:val="28"/>
          <w:szCs w:val="28"/>
        </w:rPr>
        <w:t>–</w:t>
      </w:r>
      <w:r w:rsidRPr="00744B03">
        <w:rPr>
          <w:color w:val="000000"/>
          <w:sz w:val="28"/>
          <w:szCs w:val="28"/>
        </w:rPr>
        <w:t xml:space="preserve"> это инвестиции в ценные бумаги, уставные капиталы других организаций, также в виде предоставленных другим организациям займам.</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Классификация финансовых вложений производится по разным признакам:</w:t>
      </w:r>
    </w:p>
    <w:p w:rsidR="004322B6" w:rsidRPr="00744B03" w:rsidRDefault="004322B6" w:rsidP="00C10950">
      <w:pPr>
        <w:numPr>
          <w:ilvl w:val="0"/>
          <w:numId w:val="1"/>
        </w:numPr>
        <w:spacing w:line="360" w:lineRule="auto"/>
        <w:ind w:left="0" w:firstLine="709"/>
        <w:jc w:val="both"/>
        <w:rPr>
          <w:color w:val="000000"/>
          <w:sz w:val="28"/>
          <w:szCs w:val="28"/>
        </w:rPr>
      </w:pPr>
      <w:r w:rsidRPr="00744B03">
        <w:rPr>
          <w:color w:val="000000"/>
          <w:sz w:val="28"/>
          <w:szCs w:val="28"/>
        </w:rPr>
        <w:t>По назначению:</w:t>
      </w:r>
    </w:p>
    <w:p w:rsidR="004322B6" w:rsidRPr="00744B03" w:rsidRDefault="007A49BE" w:rsidP="00C10950">
      <w:pPr>
        <w:numPr>
          <w:ilvl w:val="1"/>
          <w:numId w:val="7"/>
        </w:numPr>
        <w:tabs>
          <w:tab w:val="clear" w:pos="1440"/>
          <w:tab w:val="num" w:pos="0"/>
          <w:tab w:val="left" w:pos="1080"/>
        </w:tabs>
        <w:spacing w:line="360" w:lineRule="auto"/>
        <w:ind w:left="0" w:firstLine="709"/>
        <w:jc w:val="both"/>
        <w:rPr>
          <w:color w:val="000000"/>
          <w:sz w:val="28"/>
          <w:szCs w:val="28"/>
        </w:rPr>
      </w:pPr>
      <w:r>
        <w:rPr>
          <w:color w:val="000000"/>
          <w:sz w:val="28"/>
          <w:szCs w:val="28"/>
        </w:rPr>
        <w:t>п</w:t>
      </w:r>
      <w:r w:rsidR="004322B6" w:rsidRPr="00744B03">
        <w:rPr>
          <w:color w:val="000000"/>
          <w:sz w:val="28"/>
          <w:szCs w:val="28"/>
        </w:rPr>
        <w:t>риобретенные с целью получения дохода по ним</w:t>
      </w:r>
      <w:r>
        <w:rPr>
          <w:color w:val="000000"/>
          <w:sz w:val="28"/>
          <w:szCs w:val="28"/>
        </w:rPr>
        <w:t>;</w:t>
      </w:r>
    </w:p>
    <w:p w:rsidR="004322B6" w:rsidRPr="00744B03" w:rsidRDefault="007A49BE" w:rsidP="00C10950">
      <w:pPr>
        <w:numPr>
          <w:ilvl w:val="1"/>
          <w:numId w:val="7"/>
        </w:numPr>
        <w:tabs>
          <w:tab w:val="clear" w:pos="1440"/>
          <w:tab w:val="num" w:pos="0"/>
          <w:tab w:val="left" w:pos="1080"/>
        </w:tabs>
        <w:spacing w:line="360" w:lineRule="auto"/>
        <w:ind w:left="0" w:firstLine="709"/>
        <w:jc w:val="both"/>
        <w:rPr>
          <w:color w:val="000000"/>
          <w:sz w:val="28"/>
          <w:szCs w:val="28"/>
        </w:rPr>
      </w:pPr>
      <w:r>
        <w:rPr>
          <w:color w:val="000000"/>
          <w:sz w:val="28"/>
          <w:szCs w:val="28"/>
        </w:rPr>
        <w:t>п</w:t>
      </w:r>
      <w:r w:rsidR="004322B6" w:rsidRPr="00744B03">
        <w:rPr>
          <w:color w:val="000000"/>
          <w:sz w:val="28"/>
          <w:szCs w:val="28"/>
        </w:rPr>
        <w:t>риобретенные для целей перепродажи</w:t>
      </w:r>
      <w:r>
        <w:rPr>
          <w:color w:val="000000"/>
          <w:sz w:val="28"/>
          <w:szCs w:val="28"/>
        </w:rPr>
        <w:t>.</w:t>
      </w:r>
    </w:p>
    <w:p w:rsidR="004322B6" w:rsidRPr="00744B03" w:rsidRDefault="004322B6" w:rsidP="00C10950">
      <w:pPr>
        <w:numPr>
          <w:ilvl w:val="0"/>
          <w:numId w:val="1"/>
        </w:numPr>
        <w:spacing w:line="360" w:lineRule="auto"/>
        <w:ind w:left="0" w:firstLine="709"/>
        <w:jc w:val="both"/>
        <w:rPr>
          <w:color w:val="000000"/>
          <w:sz w:val="28"/>
          <w:szCs w:val="28"/>
        </w:rPr>
      </w:pPr>
      <w:r w:rsidRPr="00744B03">
        <w:rPr>
          <w:color w:val="000000"/>
          <w:sz w:val="28"/>
          <w:szCs w:val="28"/>
        </w:rPr>
        <w:t>В зависимости от срока, на который приобретены</w:t>
      </w:r>
      <w:r w:rsidR="007A49BE">
        <w:rPr>
          <w:color w:val="000000"/>
          <w:sz w:val="28"/>
          <w:szCs w:val="28"/>
        </w:rPr>
        <w:t>:</w:t>
      </w:r>
    </w:p>
    <w:p w:rsidR="004322B6" w:rsidRPr="00744B03" w:rsidRDefault="007A49BE" w:rsidP="00C10950">
      <w:pPr>
        <w:numPr>
          <w:ilvl w:val="1"/>
          <w:numId w:val="9"/>
        </w:numPr>
        <w:tabs>
          <w:tab w:val="clear" w:pos="1440"/>
          <w:tab w:val="num" w:pos="0"/>
          <w:tab w:val="left" w:pos="1080"/>
        </w:tabs>
        <w:spacing w:line="360" w:lineRule="auto"/>
        <w:ind w:left="0" w:firstLine="709"/>
        <w:jc w:val="both"/>
        <w:rPr>
          <w:color w:val="000000"/>
          <w:sz w:val="28"/>
          <w:szCs w:val="28"/>
        </w:rPr>
      </w:pPr>
      <w:r>
        <w:rPr>
          <w:color w:val="000000"/>
          <w:sz w:val="28"/>
          <w:szCs w:val="28"/>
        </w:rPr>
        <w:t>д</w:t>
      </w:r>
      <w:r w:rsidR="004322B6" w:rsidRPr="00744B03">
        <w:rPr>
          <w:color w:val="000000"/>
          <w:sz w:val="28"/>
          <w:szCs w:val="28"/>
        </w:rPr>
        <w:t>олгосрочные (более 1 года)</w:t>
      </w:r>
      <w:r>
        <w:rPr>
          <w:color w:val="000000"/>
          <w:sz w:val="28"/>
          <w:szCs w:val="28"/>
        </w:rPr>
        <w:t>;</w:t>
      </w:r>
    </w:p>
    <w:p w:rsidR="004322B6" w:rsidRPr="00744B03" w:rsidRDefault="007A49BE" w:rsidP="00C10950">
      <w:pPr>
        <w:numPr>
          <w:ilvl w:val="1"/>
          <w:numId w:val="9"/>
        </w:numPr>
        <w:tabs>
          <w:tab w:val="clear" w:pos="1440"/>
          <w:tab w:val="num" w:pos="0"/>
          <w:tab w:val="left" w:pos="1080"/>
        </w:tabs>
        <w:spacing w:line="360" w:lineRule="auto"/>
        <w:ind w:left="0" w:firstLine="709"/>
        <w:jc w:val="both"/>
        <w:rPr>
          <w:color w:val="000000"/>
          <w:sz w:val="28"/>
          <w:szCs w:val="28"/>
        </w:rPr>
      </w:pPr>
      <w:r>
        <w:rPr>
          <w:color w:val="000000"/>
          <w:sz w:val="28"/>
          <w:szCs w:val="28"/>
        </w:rPr>
        <w:t>к</w:t>
      </w:r>
      <w:r w:rsidR="004322B6" w:rsidRPr="00744B03">
        <w:rPr>
          <w:color w:val="000000"/>
          <w:sz w:val="28"/>
          <w:szCs w:val="28"/>
        </w:rPr>
        <w:t>раткосрочные</w:t>
      </w:r>
      <w:r>
        <w:rPr>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 xml:space="preserve">Согласно </w:t>
      </w:r>
      <w:r w:rsidRPr="00BB79CA">
        <w:rPr>
          <w:color w:val="000000"/>
          <w:sz w:val="28"/>
          <w:szCs w:val="28"/>
        </w:rPr>
        <w:t>ПБУ 19/02 «Учет финансовых вложений»</w:t>
      </w:r>
      <w:r w:rsidRPr="00744B03">
        <w:rPr>
          <w:color w:val="000000"/>
          <w:sz w:val="28"/>
          <w:szCs w:val="28"/>
        </w:rPr>
        <w:t xml:space="preserve"> для принятия к бухгалтерскому учету активов в качестве финансовых вложений необходимо единовременное выполнение условий:</w:t>
      </w:r>
    </w:p>
    <w:p w:rsidR="004322B6" w:rsidRPr="00744B03" w:rsidRDefault="004322B6" w:rsidP="00C10950">
      <w:pPr>
        <w:numPr>
          <w:ilvl w:val="0"/>
          <w:numId w:val="13"/>
        </w:numPr>
        <w:tabs>
          <w:tab w:val="clear" w:pos="720"/>
          <w:tab w:val="num" w:pos="0"/>
          <w:tab w:val="left" w:pos="1080"/>
        </w:tabs>
        <w:spacing w:line="360" w:lineRule="auto"/>
        <w:ind w:left="0" w:firstLine="709"/>
        <w:jc w:val="both"/>
        <w:rPr>
          <w:color w:val="000000"/>
          <w:sz w:val="28"/>
          <w:szCs w:val="28"/>
        </w:rPr>
      </w:pPr>
      <w:r w:rsidRPr="00744B03">
        <w:rPr>
          <w:color w:val="000000"/>
          <w:sz w:val="28"/>
          <w:szCs w:val="28"/>
        </w:rPr>
        <w:t>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4322B6" w:rsidRPr="00744B03" w:rsidRDefault="004322B6" w:rsidP="00C10950">
      <w:pPr>
        <w:numPr>
          <w:ilvl w:val="0"/>
          <w:numId w:val="13"/>
        </w:numPr>
        <w:tabs>
          <w:tab w:val="clear" w:pos="720"/>
          <w:tab w:val="num" w:pos="0"/>
          <w:tab w:val="left" w:pos="1080"/>
        </w:tabs>
        <w:spacing w:line="360" w:lineRule="auto"/>
        <w:ind w:left="0" w:firstLine="709"/>
        <w:jc w:val="both"/>
        <w:rPr>
          <w:color w:val="000000"/>
          <w:sz w:val="28"/>
          <w:szCs w:val="28"/>
        </w:rPr>
      </w:pPr>
      <w:r w:rsidRPr="00744B03">
        <w:rPr>
          <w:color w:val="000000"/>
          <w:sz w:val="28"/>
          <w:szCs w:val="28"/>
        </w:rPr>
        <w:t>переход к организации финансовых рисков, связанных с финансовыми вложениями (риск изменения цены, неплатежеспособности должника, ликвидности и др.);</w:t>
      </w:r>
    </w:p>
    <w:p w:rsidR="004322B6" w:rsidRPr="00744B03" w:rsidRDefault="004322B6" w:rsidP="00C10950">
      <w:pPr>
        <w:numPr>
          <w:ilvl w:val="0"/>
          <w:numId w:val="13"/>
        </w:numPr>
        <w:tabs>
          <w:tab w:val="clear" w:pos="720"/>
          <w:tab w:val="num" w:pos="0"/>
          <w:tab w:val="left" w:pos="1080"/>
        </w:tabs>
        <w:spacing w:line="360" w:lineRule="auto"/>
        <w:ind w:left="0" w:firstLine="709"/>
        <w:jc w:val="both"/>
        <w:rPr>
          <w:color w:val="000000"/>
          <w:sz w:val="28"/>
          <w:szCs w:val="28"/>
        </w:rPr>
      </w:pPr>
      <w:r w:rsidRPr="00744B03">
        <w:rPr>
          <w:color w:val="000000"/>
          <w:sz w:val="28"/>
          <w:szCs w:val="28"/>
        </w:rPr>
        <w:t>способность приносить организации экономические выгоды (доход) в будущем в форме процентов, дивидендов либо прироста стоимости.</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Виды финансовых вложений представлены в таблице 1:</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Таблица 1 Виды финансовых вложений</w:t>
      </w:r>
    </w:p>
    <w:tbl>
      <w:tblPr>
        <w:tblW w:w="4503"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47"/>
        <w:gridCol w:w="4372"/>
      </w:tblGrid>
      <w:tr w:rsidR="004322B6" w:rsidRPr="00071EDB" w:rsidTr="00071EDB">
        <w:trPr>
          <w:cantSplit/>
          <w:trHeight w:val="285"/>
        </w:trPr>
        <w:tc>
          <w:tcPr>
            <w:tcW w:w="2464" w:type="pct"/>
            <w:shd w:val="clear" w:color="auto" w:fill="auto"/>
          </w:tcPr>
          <w:p w:rsidR="004322B6" w:rsidRPr="00071EDB" w:rsidRDefault="004322B6" w:rsidP="00071EDB">
            <w:pPr>
              <w:spacing w:line="360" w:lineRule="auto"/>
              <w:rPr>
                <w:color w:val="000000"/>
                <w:sz w:val="20"/>
                <w:szCs w:val="20"/>
              </w:rPr>
            </w:pPr>
            <w:r w:rsidRPr="00071EDB">
              <w:rPr>
                <w:bCs/>
                <w:color w:val="000000"/>
                <w:sz w:val="20"/>
                <w:szCs w:val="20"/>
              </w:rPr>
              <w:t>К финансовым вложениям относятся:</w:t>
            </w:r>
          </w:p>
        </w:tc>
        <w:tc>
          <w:tcPr>
            <w:tcW w:w="2536" w:type="pct"/>
            <w:shd w:val="clear" w:color="auto" w:fill="auto"/>
          </w:tcPr>
          <w:p w:rsidR="004322B6" w:rsidRPr="00071EDB" w:rsidRDefault="004322B6" w:rsidP="00071EDB">
            <w:pPr>
              <w:spacing w:line="360" w:lineRule="auto"/>
              <w:rPr>
                <w:color w:val="000000"/>
                <w:sz w:val="20"/>
                <w:szCs w:val="20"/>
              </w:rPr>
            </w:pPr>
            <w:r w:rsidRPr="00071EDB">
              <w:rPr>
                <w:bCs/>
                <w:color w:val="000000"/>
                <w:sz w:val="20"/>
                <w:szCs w:val="20"/>
              </w:rPr>
              <w:t>К финансовым вложениям не относятся:</w:t>
            </w:r>
          </w:p>
        </w:tc>
      </w:tr>
      <w:tr w:rsidR="004322B6" w:rsidRPr="00071EDB" w:rsidTr="00071EDB">
        <w:trPr>
          <w:cantSplit/>
          <w:trHeight w:val="5218"/>
        </w:trPr>
        <w:tc>
          <w:tcPr>
            <w:tcW w:w="2464" w:type="pct"/>
            <w:shd w:val="clear" w:color="auto" w:fill="auto"/>
          </w:tcPr>
          <w:p w:rsidR="004322B6" w:rsidRPr="00071EDB" w:rsidRDefault="004322B6" w:rsidP="00071EDB">
            <w:pPr>
              <w:numPr>
                <w:ilvl w:val="0"/>
                <w:numId w:val="3"/>
              </w:numPr>
              <w:spacing w:line="360" w:lineRule="auto"/>
              <w:ind w:left="0" w:firstLine="0"/>
              <w:rPr>
                <w:color w:val="000000"/>
                <w:sz w:val="20"/>
                <w:szCs w:val="20"/>
              </w:rPr>
            </w:pPr>
            <w:r w:rsidRPr="00071EDB">
              <w:rPr>
                <w:color w:val="000000"/>
                <w:sz w:val="20"/>
                <w:szCs w:val="20"/>
              </w:rPr>
              <w:t>государственные и муниципальные ценные бумаги,</w:t>
            </w:r>
          </w:p>
          <w:p w:rsidR="004322B6" w:rsidRPr="00071EDB" w:rsidRDefault="004322B6" w:rsidP="00071EDB">
            <w:pPr>
              <w:numPr>
                <w:ilvl w:val="0"/>
                <w:numId w:val="3"/>
              </w:numPr>
              <w:spacing w:line="360" w:lineRule="auto"/>
              <w:ind w:left="0" w:firstLine="0"/>
              <w:rPr>
                <w:color w:val="000000"/>
                <w:sz w:val="20"/>
                <w:szCs w:val="20"/>
              </w:rPr>
            </w:pPr>
            <w:r w:rsidRPr="00071EDB">
              <w:rPr>
                <w:color w:val="000000"/>
                <w:sz w:val="20"/>
                <w:szCs w:val="20"/>
              </w:rPr>
              <w:t>ценные бумаги других организаций, в т.ч. облигации, векселя;</w:t>
            </w:r>
          </w:p>
          <w:p w:rsidR="004322B6" w:rsidRPr="00071EDB" w:rsidRDefault="004322B6" w:rsidP="00071EDB">
            <w:pPr>
              <w:numPr>
                <w:ilvl w:val="0"/>
                <w:numId w:val="3"/>
              </w:numPr>
              <w:spacing w:line="360" w:lineRule="auto"/>
              <w:ind w:left="0" w:firstLine="0"/>
              <w:rPr>
                <w:color w:val="000000"/>
                <w:sz w:val="20"/>
                <w:szCs w:val="20"/>
              </w:rPr>
            </w:pPr>
            <w:r w:rsidRPr="00071EDB">
              <w:rPr>
                <w:color w:val="000000"/>
                <w:sz w:val="20"/>
                <w:szCs w:val="20"/>
              </w:rPr>
              <w:t>вклады в уставные (складочные) капиталы других организаций (в т.ч. дочерних и зависимых хозяйственных обществ);</w:t>
            </w:r>
          </w:p>
          <w:p w:rsidR="004322B6" w:rsidRPr="00071EDB" w:rsidRDefault="004322B6" w:rsidP="00071EDB">
            <w:pPr>
              <w:numPr>
                <w:ilvl w:val="0"/>
                <w:numId w:val="3"/>
              </w:numPr>
              <w:spacing w:line="360" w:lineRule="auto"/>
              <w:ind w:left="0" w:firstLine="0"/>
              <w:rPr>
                <w:color w:val="000000"/>
                <w:sz w:val="20"/>
                <w:szCs w:val="20"/>
              </w:rPr>
            </w:pPr>
            <w:r w:rsidRPr="00071EDB">
              <w:rPr>
                <w:color w:val="000000"/>
                <w:sz w:val="20"/>
                <w:szCs w:val="20"/>
              </w:rPr>
              <w:t>предоставленные другим организациям займы,</w:t>
            </w:r>
          </w:p>
          <w:p w:rsidR="004322B6" w:rsidRPr="00071EDB" w:rsidRDefault="004322B6" w:rsidP="00071EDB">
            <w:pPr>
              <w:numPr>
                <w:ilvl w:val="0"/>
                <w:numId w:val="3"/>
              </w:numPr>
              <w:spacing w:line="360" w:lineRule="auto"/>
              <w:ind w:left="0" w:firstLine="0"/>
              <w:rPr>
                <w:color w:val="000000"/>
                <w:sz w:val="20"/>
                <w:szCs w:val="20"/>
              </w:rPr>
            </w:pPr>
            <w:r w:rsidRPr="00071EDB">
              <w:rPr>
                <w:color w:val="000000"/>
                <w:sz w:val="20"/>
                <w:szCs w:val="20"/>
              </w:rPr>
              <w:t>депозитные вклады в кредитных организациях,</w:t>
            </w:r>
          </w:p>
          <w:p w:rsidR="004322B6" w:rsidRPr="00071EDB" w:rsidRDefault="004322B6" w:rsidP="00071EDB">
            <w:pPr>
              <w:numPr>
                <w:ilvl w:val="0"/>
                <w:numId w:val="3"/>
              </w:numPr>
              <w:spacing w:line="360" w:lineRule="auto"/>
              <w:ind w:left="0" w:firstLine="0"/>
              <w:rPr>
                <w:color w:val="000000"/>
                <w:sz w:val="20"/>
                <w:szCs w:val="20"/>
              </w:rPr>
            </w:pPr>
            <w:r w:rsidRPr="00071EDB">
              <w:rPr>
                <w:color w:val="000000"/>
                <w:sz w:val="20"/>
                <w:szCs w:val="20"/>
              </w:rPr>
              <w:t>дебиторская задолженность, приобретенная на основании уступки права требования, и пр.</w:t>
            </w:r>
          </w:p>
          <w:p w:rsidR="004322B6" w:rsidRPr="00071EDB" w:rsidRDefault="004322B6" w:rsidP="00071EDB">
            <w:pPr>
              <w:spacing w:line="360" w:lineRule="auto"/>
              <w:rPr>
                <w:color w:val="000000"/>
                <w:sz w:val="20"/>
                <w:szCs w:val="20"/>
              </w:rPr>
            </w:pPr>
            <w:r w:rsidRPr="00071EDB">
              <w:rPr>
                <w:color w:val="000000"/>
                <w:sz w:val="20"/>
                <w:szCs w:val="20"/>
              </w:rPr>
              <w:t>В составе финансовых вложений учитываются также вклады организации-товарища по договору простого товарищества.</w:t>
            </w:r>
          </w:p>
        </w:tc>
        <w:tc>
          <w:tcPr>
            <w:tcW w:w="2536" w:type="pct"/>
            <w:shd w:val="clear" w:color="auto" w:fill="auto"/>
          </w:tcPr>
          <w:p w:rsidR="004322B6" w:rsidRPr="00071EDB" w:rsidRDefault="004322B6" w:rsidP="00071EDB">
            <w:pPr>
              <w:numPr>
                <w:ilvl w:val="0"/>
                <w:numId w:val="4"/>
              </w:numPr>
              <w:spacing w:line="360" w:lineRule="auto"/>
              <w:ind w:left="0" w:firstLine="0"/>
              <w:rPr>
                <w:color w:val="000000"/>
                <w:sz w:val="20"/>
                <w:szCs w:val="20"/>
              </w:rPr>
            </w:pPr>
            <w:r w:rsidRPr="00071EDB">
              <w:rPr>
                <w:color w:val="000000"/>
                <w:sz w:val="20"/>
                <w:szCs w:val="20"/>
              </w:rPr>
              <w:t>собственные акции, выкупленные у акционеров;</w:t>
            </w:r>
          </w:p>
          <w:p w:rsidR="004322B6" w:rsidRPr="00071EDB" w:rsidRDefault="004322B6" w:rsidP="00071EDB">
            <w:pPr>
              <w:numPr>
                <w:ilvl w:val="0"/>
                <w:numId w:val="4"/>
              </w:numPr>
              <w:spacing w:line="360" w:lineRule="auto"/>
              <w:ind w:left="0" w:firstLine="0"/>
              <w:rPr>
                <w:color w:val="000000"/>
                <w:sz w:val="20"/>
                <w:szCs w:val="20"/>
              </w:rPr>
            </w:pPr>
            <w:r w:rsidRPr="00071EDB">
              <w:rPr>
                <w:color w:val="000000"/>
                <w:sz w:val="20"/>
                <w:szCs w:val="20"/>
              </w:rPr>
              <w:t>векселя, выданные организацией-векселедателем организации-продавцу при расчетах за продукцию, работы, услуги;</w:t>
            </w:r>
          </w:p>
          <w:p w:rsidR="004322B6" w:rsidRPr="00071EDB" w:rsidRDefault="004322B6" w:rsidP="00071EDB">
            <w:pPr>
              <w:numPr>
                <w:ilvl w:val="0"/>
                <w:numId w:val="4"/>
              </w:numPr>
              <w:spacing w:line="360" w:lineRule="auto"/>
              <w:ind w:left="0" w:firstLine="0"/>
              <w:rPr>
                <w:color w:val="000000"/>
                <w:sz w:val="20"/>
                <w:szCs w:val="20"/>
              </w:rPr>
            </w:pPr>
            <w:r w:rsidRPr="00071EDB">
              <w:rPr>
                <w:color w:val="000000"/>
                <w:sz w:val="20"/>
                <w:szCs w:val="20"/>
              </w:rPr>
              <w:t>вложения в недвижимое и иное имущество, имеющее материально-вещественную форму, предоставляемые за плату во временное пользование с целью получения дохода;</w:t>
            </w:r>
          </w:p>
          <w:p w:rsidR="004322B6" w:rsidRPr="00071EDB" w:rsidRDefault="004322B6" w:rsidP="00071EDB">
            <w:pPr>
              <w:numPr>
                <w:ilvl w:val="0"/>
                <w:numId w:val="4"/>
              </w:numPr>
              <w:spacing w:line="360" w:lineRule="auto"/>
              <w:ind w:left="0" w:firstLine="0"/>
              <w:rPr>
                <w:color w:val="000000"/>
                <w:sz w:val="20"/>
                <w:szCs w:val="20"/>
              </w:rPr>
            </w:pPr>
            <w:r w:rsidRPr="00071EDB">
              <w:rPr>
                <w:color w:val="000000"/>
                <w:sz w:val="20"/>
                <w:szCs w:val="20"/>
              </w:rPr>
              <w:t>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w:t>
            </w:r>
          </w:p>
          <w:p w:rsidR="004322B6" w:rsidRPr="00071EDB" w:rsidRDefault="004322B6" w:rsidP="00071EDB">
            <w:pPr>
              <w:spacing w:line="360" w:lineRule="auto"/>
              <w:rPr>
                <w:color w:val="000000"/>
                <w:sz w:val="20"/>
                <w:szCs w:val="20"/>
              </w:rPr>
            </w:pPr>
            <w:r w:rsidRPr="00071EDB">
              <w:rPr>
                <w:color w:val="000000"/>
                <w:sz w:val="20"/>
                <w:szCs w:val="20"/>
              </w:rPr>
              <w:t>Активы, имеющие материально-вещественную форму, такие как основные средства, материально-производственные запасы, а также нематериальные активы не являются финансовыми вложениями.</w:t>
            </w:r>
          </w:p>
        </w:tc>
      </w:tr>
    </w:tbl>
    <w:p w:rsidR="00C10950" w:rsidRPr="00A55E94" w:rsidRDefault="00C10950" w:rsidP="00C10950">
      <w:pPr>
        <w:spacing w:line="360" w:lineRule="auto"/>
        <w:ind w:firstLine="709"/>
        <w:jc w:val="both"/>
        <w:rPr>
          <w:bCs/>
          <w:color w:val="000000"/>
          <w:sz w:val="28"/>
          <w:szCs w:val="28"/>
        </w:rPr>
      </w:pPr>
    </w:p>
    <w:p w:rsidR="004322B6" w:rsidRPr="00744B03" w:rsidRDefault="004322B6" w:rsidP="00C10950">
      <w:pPr>
        <w:spacing w:line="360" w:lineRule="auto"/>
        <w:ind w:firstLine="709"/>
        <w:jc w:val="both"/>
        <w:rPr>
          <w:color w:val="000000"/>
          <w:sz w:val="28"/>
          <w:szCs w:val="28"/>
        </w:rPr>
      </w:pPr>
      <w:r w:rsidRPr="007A49BE">
        <w:rPr>
          <w:bCs/>
          <w:color w:val="000000"/>
          <w:sz w:val="28"/>
          <w:szCs w:val="28"/>
        </w:rPr>
        <w:t>Ликвидность</w:t>
      </w:r>
      <w:r>
        <w:rPr>
          <w:color w:val="000000"/>
          <w:sz w:val="28"/>
          <w:szCs w:val="28"/>
        </w:rPr>
        <w:t xml:space="preserve"> –</w:t>
      </w:r>
      <w:r w:rsidRPr="00744B03">
        <w:rPr>
          <w:color w:val="000000"/>
          <w:sz w:val="28"/>
          <w:szCs w:val="28"/>
        </w:rPr>
        <w:t xml:space="preserve"> экономический термин, обозначающий способность активов быть быстро проданными по </w:t>
      </w:r>
      <w:r w:rsidRPr="00BB79CA">
        <w:rPr>
          <w:color w:val="000000"/>
          <w:sz w:val="28"/>
          <w:szCs w:val="28"/>
        </w:rPr>
        <w:t>цене</w:t>
      </w:r>
      <w:r w:rsidRPr="00744B03">
        <w:rPr>
          <w:color w:val="000000"/>
          <w:sz w:val="28"/>
          <w:szCs w:val="28"/>
        </w:rPr>
        <w:t xml:space="preserve">, близкой к рыночной. </w:t>
      </w:r>
      <w:r w:rsidRPr="007A49BE">
        <w:rPr>
          <w:iCs/>
          <w:color w:val="000000"/>
          <w:sz w:val="28"/>
          <w:szCs w:val="28"/>
        </w:rPr>
        <w:t>Ликвидный</w:t>
      </w:r>
      <w:r>
        <w:rPr>
          <w:color w:val="000000"/>
          <w:sz w:val="28"/>
          <w:szCs w:val="28"/>
        </w:rPr>
        <w:t xml:space="preserve"> –</w:t>
      </w:r>
      <w:r w:rsidRPr="00744B03">
        <w:rPr>
          <w:color w:val="000000"/>
          <w:sz w:val="28"/>
          <w:szCs w:val="28"/>
        </w:rPr>
        <w:t xml:space="preserve"> обращаемый в </w:t>
      </w:r>
      <w:r w:rsidRPr="00BB79CA">
        <w:rPr>
          <w:color w:val="000000"/>
          <w:sz w:val="28"/>
          <w:szCs w:val="28"/>
        </w:rPr>
        <w:t>деньги</w:t>
      </w:r>
      <w:r w:rsidRPr="00744B03">
        <w:rPr>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 xml:space="preserve">Обычно различают </w:t>
      </w:r>
      <w:r w:rsidRPr="007A49BE">
        <w:rPr>
          <w:iCs/>
          <w:color w:val="000000"/>
          <w:sz w:val="28"/>
          <w:szCs w:val="28"/>
        </w:rPr>
        <w:t>высоколиквидные</w:t>
      </w:r>
      <w:r w:rsidRPr="007A49BE">
        <w:rPr>
          <w:color w:val="000000"/>
          <w:sz w:val="28"/>
          <w:szCs w:val="28"/>
        </w:rPr>
        <w:t xml:space="preserve">, </w:t>
      </w:r>
      <w:r w:rsidRPr="007A49BE">
        <w:rPr>
          <w:iCs/>
          <w:color w:val="000000"/>
          <w:sz w:val="28"/>
          <w:szCs w:val="28"/>
        </w:rPr>
        <w:t>низколиквидные</w:t>
      </w:r>
      <w:r w:rsidRPr="007A49BE">
        <w:rPr>
          <w:color w:val="000000"/>
          <w:sz w:val="28"/>
          <w:szCs w:val="28"/>
        </w:rPr>
        <w:t xml:space="preserve"> и </w:t>
      </w:r>
      <w:r w:rsidRPr="007A49BE">
        <w:rPr>
          <w:iCs/>
          <w:color w:val="000000"/>
          <w:sz w:val="28"/>
          <w:szCs w:val="28"/>
        </w:rPr>
        <w:t>неликвидные</w:t>
      </w:r>
      <w:r w:rsidRPr="00744B03">
        <w:rPr>
          <w:color w:val="000000"/>
          <w:sz w:val="28"/>
          <w:szCs w:val="28"/>
        </w:rPr>
        <w:t xml:space="preserve"> ценности (активы). Чем легче и быстрее можно получить за актив полную его </w:t>
      </w:r>
      <w:r w:rsidRPr="00BB79CA">
        <w:rPr>
          <w:color w:val="000000"/>
          <w:sz w:val="28"/>
          <w:szCs w:val="28"/>
        </w:rPr>
        <w:t>стоимость</w:t>
      </w:r>
      <w:r w:rsidRPr="00744B03">
        <w:rPr>
          <w:color w:val="000000"/>
          <w:sz w:val="28"/>
          <w:szCs w:val="28"/>
        </w:rPr>
        <w:t>, тем более ликвидным он является. Для товара ликвидности будет соответствовать скорость его реализации по номинальной цене</w:t>
      </w:r>
      <w:r w:rsidR="00010372">
        <w:rPr>
          <w:rStyle w:val="ac"/>
          <w:color w:val="000000"/>
          <w:sz w:val="28"/>
          <w:szCs w:val="28"/>
        </w:rPr>
        <w:footnoteReference w:id="8"/>
      </w:r>
      <w:r w:rsidRPr="00744B03">
        <w:rPr>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Финансовые показатели, рассчитываемые на основании отчётности предприятия для определения номинальной способности компании погашать текущую задолженность за счёт имеющихся текущих (оборотных) активов. На практике расчёт коэффициентов ликвидности сочетается с модификацией бухгалтерского баланса компании, цель которой</w:t>
      </w:r>
      <w:r>
        <w:rPr>
          <w:color w:val="000000"/>
          <w:sz w:val="28"/>
          <w:szCs w:val="28"/>
        </w:rPr>
        <w:t xml:space="preserve"> –</w:t>
      </w:r>
      <w:r w:rsidRPr="00744B03">
        <w:rPr>
          <w:color w:val="000000"/>
          <w:sz w:val="28"/>
          <w:szCs w:val="28"/>
        </w:rPr>
        <w:t xml:space="preserve"> в адекватной оценке ликвидности тех или иных активов. Например, часть товарных остатков может иметь нулевую ликвидность; часть </w:t>
      </w:r>
      <w:r w:rsidRPr="00BB79CA">
        <w:rPr>
          <w:color w:val="000000"/>
          <w:sz w:val="28"/>
          <w:szCs w:val="28"/>
        </w:rPr>
        <w:t>дебиторской задолженности</w:t>
      </w:r>
      <w:r w:rsidRPr="00744B03">
        <w:rPr>
          <w:color w:val="000000"/>
          <w:sz w:val="28"/>
          <w:szCs w:val="28"/>
        </w:rPr>
        <w:t xml:space="preserve"> может иметь срок погашения более одного года; выданные займы и векселя формально относятся к оборотным активам, но фактически могут быть средствами, переданными на длительный срок для финансирования связанных структур. Такие составляющие баланса выносятся за пределы оборотных активов и не учитываются при расчете показателей ликвидности</w:t>
      </w:r>
      <w:r w:rsidR="00010372">
        <w:rPr>
          <w:rStyle w:val="ac"/>
          <w:color w:val="000000"/>
          <w:sz w:val="28"/>
          <w:szCs w:val="28"/>
        </w:rPr>
        <w:footnoteReference w:id="9"/>
      </w:r>
      <w:r w:rsidRPr="00744B03">
        <w:rPr>
          <w:color w:val="000000"/>
          <w:sz w:val="28"/>
          <w:szCs w:val="28"/>
        </w:rPr>
        <w:t>.</w:t>
      </w:r>
    </w:p>
    <w:p w:rsidR="000D29E9" w:rsidRDefault="000D29E9" w:rsidP="00C10950">
      <w:pPr>
        <w:spacing w:line="360" w:lineRule="auto"/>
        <w:ind w:firstLine="709"/>
        <w:jc w:val="both"/>
        <w:rPr>
          <w:bCs/>
          <w:color w:val="000000"/>
          <w:sz w:val="28"/>
          <w:szCs w:val="28"/>
        </w:rPr>
      </w:pPr>
    </w:p>
    <w:p w:rsidR="000D29E9" w:rsidRPr="00000A3D" w:rsidRDefault="00A55E94" w:rsidP="00C10950">
      <w:pPr>
        <w:pStyle w:val="2"/>
        <w:spacing w:before="0" w:after="0" w:line="360" w:lineRule="auto"/>
        <w:ind w:firstLine="709"/>
        <w:jc w:val="both"/>
        <w:rPr>
          <w:rFonts w:ascii="Times New Roman" w:hAnsi="Times New Roman"/>
          <w:b w:val="0"/>
          <w:bCs w:val="0"/>
          <w:i w:val="0"/>
          <w:iCs w:val="0"/>
          <w:color w:val="000000"/>
        </w:rPr>
      </w:pPr>
      <w:bookmarkStart w:id="8" w:name="_Toc243978686"/>
      <w:r>
        <w:rPr>
          <w:rFonts w:ascii="Times New Roman" w:hAnsi="Times New Roman"/>
          <w:b w:val="0"/>
          <w:bCs w:val="0"/>
          <w:i w:val="0"/>
          <w:iCs w:val="0"/>
          <w:color w:val="000000"/>
        </w:rPr>
        <w:t>2.2</w:t>
      </w:r>
      <w:r w:rsidR="000D29E9" w:rsidRPr="00000A3D">
        <w:rPr>
          <w:rFonts w:ascii="Times New Roman" w:hAnsi="Times New Roman"/>
          <w:b w:val="0"/>
          <w:bCs w:val="0"/>
          <w:i w:val="0"/>
          <w:iCs w:val="0"/>
          <w:color w:val="000000"/>
        </w:rPr>
        <w:t xml:space="preserve"> Инструментарий </w:t>
      </w:r>
      <w:r w:rsidR="000D29E9" w:rsidRPr="00000A3D">
        <w:rPr>
          <w:rFonts w:ascii="Times New Roman" w:hAnsi="Times New Roman"/>
          <w:b w:val="0"/>
          <w:bCs w:val="0"/>
          <w:i w:val="0"/>
          <w:iCs w:val="0"/>
        </w:rPr>
        <w:t>концепции учета фактора ликвидности</w:t>
      </w:r>
      <w:bookmarkEnd w:id="8"/>
    </w:p>
    <w:p w:rsidR="000D29E9" w:rsidRDefault="000D29E9" w:rsidP="00C10950">
      <w:pPr>
        <w:spacing w:line="360" w:lineRule="auto"/>
        <w:ind w:firstLine="709"/>
        <w:jc w:val="both"/>
        <w:rPr>
          <w:bCs/>
          <w:color w:val="000000"/>
          <w:sz w:val="28"/>
          <w:szCs w:val="28"/>
        </w:rPr>
      </w:pPr>
    </w:p>
    <w:p w:rsidR="004322B6" w:rsidRPr="00744B03" w:rsidRDefault="004322B6" w:rsidP="00C10950">
      <w:pPr>
        <w:spacing w:line="360" w:lineRule="auto"/>
        <w:ind w:firstLine="709"/>
        <w:jc w:val="both"/>
        <w:rPr>
          <w:color w:val="000000"/>
          <w:sz w:val="28"/>
          <w:szCs w:val="28"/>
        </w:rPr>
      </w:pPr>
      <w:r w:rsidRPr="007A49BE">
        <w:rPr>
          <w:bCs/>
          <w:color w:val="000000"/>
          <w:sz w:val="28"/>
          <w:szCs w:val="28"/>
        </w:rPr>
        <w:t>Коэффициент текущей ликвидности</w:t>
      </w:r>
      <w:r w:rsidRPr="007A49BE">
        <w:rPr>
          <w:color w:val="000000"/>
          <w:sz w:val="28"/>
          <w:szCs w:val="28"/>
        </w:rPr>
        <w:t xml:space="preserve"> или коэффициент покрытия (</w:t>
      </w:r>
      <w:r w:rsidRPr="00BB79CA">
        <w:rPr>
          <w:color w:val="000000"/>
          <w:sz w:val="28"/>
          <w:szCs w:val="28"/>
        </w:rPr>
        <w:t>англ.</w:t>
      </w:r>
      <w:r w:rsidRPr="007A49BE">
        <w:rPr>
          <w:color w:val="000000"/>
          <w:sz w:val="28"/>
          <w:szCs w:val="28"/>
        </w:rPr>
        <w:t xml:space="preserve"> </w:t>
      </w:r>
      <w:r w:rsidRPr="00BB79CA">
        <w:rPr>
          <w:iCs/>
          <w:color w:val="000000"/>
          <w:sz w:val="28"/>
          <w:szCs w:val="28"/>
          <w:lang w:val="en"/>
        </w:rPr>
        <w:t>Current</w:t>
      </w:r>
      <w:r w:rsidRPr="00BB79CA">
        <w:rPr>
          <w:iCs/>
          <w:color w:val="000000"/>
          <w:sz w:val="28"/>
          <w:szCs w:val="28"/>
        </w:rPr>
        <w:t xml:space="preserve"> </w:t>
      </w:r>
      <w:r w:rsidRPr="00BB79CA">
        <w:rPr>
          <w:iCs/>
          <w:color w:val="000000"/>
          <w:sz w:val="28"/>
          <w:szCs w:val="28"/>
          <w:lang w:val="en"/>
        </w:rPr>
        <w:t>ratio</w:t>
      </w:r>
      <w:r w:rsidRPr="007A49BE">
        <w:rPr>
          <w:iCs/>
          <w:color w:val="000000"/>
          <w:sz w:val="28"/>
          <w:szCs w:val="28"/>
        </w:rPr>
        <w:t xml:space="preserve">, </w:t>
      </w:r>
      <w:r w:rsidRPr="007A49BE">
        <w:rPr>
          <w:iCs/>
          <w:color w:val="000000"/>
          <w:sz w:val="28"/>
          <w:szCs w:val="28"/>
          <w:lang w:val="en"/>
        </w:rPr>
        <w:t>CR</w:t>
      </w:r>
      <w:r w:rsidRPr="007A49BE">
        <w:rPr>
          <w:color w:val="000000"/>
          <w:sz w:val="28"/>
          <w:szCs w:val="28"/>
        </w:rPr>
        <w:t xml:space="preserve">) </w:t>
      </w:r>
      <w:r>
        <w:rPr>
          <w:color w:val="000000"/>
          <w:sz w:val="28"/>
          <w:szCs w:val="28"/>
        </w:rPr>
        <w:t>–</w:t>
      </w:r>
      <w:r w:rsidRPr="00744B03">
        <w:rPr>
          <w:color w:val="000000"/>
          <w:sz w:val="28"/>
          <w:szCs w:val="28"/>
        </w:rPr>
        <w:t xml:space="preserve"> финансовый коэффициент, равный отношению текущих (оборотных) активов к краткосрочным обязательствам (текущим пассивам). Источником данных служит </w:t>
      </w:r>
      <w:r w:rsidRPr="00BB79CA">
        <w:rPr>
          <w:color w:val="000000"/>
          <w:sz w:val="28"/>
          <w:szCs w:val="28"/>
        </w:rPr>
        <w:t>бухгалтерский баланс</w:t>
      </w:r>
      <w:r w:rsidRPr="00744B03">
        <w:rPr>
          <w:color w:val="000000"/>
          <w:sz w:val="28"/>
          <w:szCs w:val="28"/>
        </w:rPr>
        <w:t xml:space="preserve"> компании (1,2,3 раздел актива и 1,2 разделы пассива).</w:t>
      </w:r>
    </w:p>
    <w:p w:rsidR="004322B6" w:rsidRDefault="004322B6" w:rsidP="00C10950">
      <w:pPr>
        <w:spacing w:line="360" w:lineRule="auto"/>
        <w:ind w:firstLine="709"/>
        <w:jc w:val="both"/>
        <w:rPr>
          <w:bCs/>
          <w:color w:val="000000"/>
          <w:sz w:val="28"/>
          <w:szCs w:val="28"/>
          <w:lang w:val="uk-UA"/>
        </w:rPr>
      </w:pPr>
    </w:p>
    <w:p w:rsidR="004322B6" w:rsidRPr="00744B03" w:rsidRDefault="004322B6" w:rsidP="00C10950">
      <w:pPr>
        <w:spacing w:line="360" w:lineRule="auto"/>
        <w:ind w:firstLine="709"/>
        <w:jc w:val="both"/>
        <w:rPr>
          <w:color w:val="000000"/>
          <w:sz w:val="28"/>
          <w:szCs w:val="28"/>
        </w:rPr>
      </w:pPr>
      <w:r w:rsidRPr="00744B03">
        <w:rPr>
          <w:bCs/>
          <w:color w:val="000000"/>
          <w:sz w:val="28"/>
          <w:szCs w:val="28"/>
        </w:rPr>
        <w:t>Ктл = (ОА + РБП) / (ТО + ДБП)</w:t>
      </w:r>
      <w:r w:rsidR="007A49BE">
        <w:rPr>
          <w:bCs/>
          <w:color w:val="000000"/>
          <w:sz w:val="28"/>
          <w:szCs w:val="28"/>
        </w:rPr>
        <w:t xml:space="preserve">                                                              (</w:t>
      </w:r>
      <w:r w:rsidR="00620C3F">
        <w:rPr>
          <w:bCs/>
          <w:color w:val="000000"/>
          <w:sz w:val="28"/>
          <w:szCs w:val="28"/>
        </w:rPr>
        <w:t>4</w:t>
      </w:r>
      <w:r w:rsidR="007A49BE">
        <w:rPr>
          <w:bCs/>
          <w:color w:val="000000"/>
          <w:sz w:val="28"/>
          <w:szCs w:val="28"/>
        </w:rPr>
        <w:t>)</w:t>
      </w:r>
    </w:p>
    <w:p w:rsidR="004322B6" w:rsidRDefault="004322B6" w:rsidP="00C10950">
      <w:pPr>
        <w:spacing w:line="360" w:lineRule="auto"/>
        <w:ind w:firstLine="709"/>
        <w:jc w:val="both"/>
        <w:rPr>
          <w:color w:val="000000"/>
          <w:sz w:val="28"/>
          <w:szCs w:val="28"/>
          <w:lang w:val="uk-UA"/>
        </w:rPr>
      </w:pPr>
    </w:p>
    <w:p w:rsidR="004322B6" w:rsidRPr="00744B03" w:rsidRDefault="004322B6" w:rsidP="00C10950">
      <w:pPr>
        <w:spacing w:line="360" w:lineRule="auto"/>
        <w:ind w:firstLine="709"/>
        <w:jc w:val="both"/>
        <w:rPr>
          <w:color w:val="000000"/>
          <w:sz w:val="28"/>
          <w:szCs w:val="28"/>
        </w:rPr>
      </w:pPr>
      <w:r w:rsidRPr="00744B03">
        <w:rPr>
          <w:color w:val="000000"/>
          <w:sz w:val="28"/>
          <w:szCs w:val="28"/>
        </w:rPr>
        <w:t xml:space="preserve">где: </w:t>
      </w:r>
      <w:r w:rsidRPr="00744B03">
        <w:rPr>
          <w:bCs/>
          <w:color w:val="000000"/>
          <w:sz w:val="28"/>
          <w:szCs w:val="28"/>
        </w:rPr>
        <w:t>Ктл</w:t>
      </w:r>
      <w:r>
        <w:rPr>
          <w:color w:val="000000"/>
          <w:sz w:val="28"/>
          <w:szCs w:val="28"/>
        </w:rPr>
        <w:t xml:space="preserve"> –</w:t>
      </w:r>
      <w:r w:rsidRPr="00744B03">
        <w:rPr>
          <w:color w:val="000000"/>
          <w:sz w:val="28"/>
          <w:szCs w:val="28"/>
        </w:rPr>
        <w:t xml:space="preserve"> коэффициент текущей ликвидности;</w:t>
      </w:r>
    </w:p>
    <w:p w:rsidR="004322B6" w:rsidRPr="00744B03" w:rsidRDefault="004322B6" w:rsidP="00C10950">
      <w:pPr>
        <w:spacing w:line="360" w:lineRule="auto"/>
        <w:ind w:firstLine="709"/>
        <w:jc w:val="both"/>
        <w:rPr>
          <w:color w:val="000000"/>
          <w:sz w:val="28"/>
          <w:szCs w:val="28"/>
        </w:rPr>
      </w:pPr>
      <w:r w:rsidRPr="00744B03">
        <w:rPr>
          <w:bCs/>
          <w:color w:val="000000"/>
          <w:sz w:val="28"/>
          <w:szCs w:val="28"/>
        </w:rPr>
        <w:t>ОА</w:t>
      </w:r>
      <w:r>
        <w:rPr>
          <w:color w:val="000000"/>
          <w:sz w:val="28"/>
          <w:szCs w:val="28"/>
        </w:rPr>
        <w:t xml:space="preserve"> –</w:t>
      </w:r>
      <w:r w:rsidRPr="00744B03">
        <w:rPr>
          <w:color w:val="000000"/>
          <w:sz w:val="28"/>
          <w:szCs w:val="28"/>
        </w:rPr>
        <w:t xml:space="preserve"> оборотные активы;</w:t>
      </w:r>
    </w:p>
    <w:p w:rsidR="004322B6" w:rsidRPr="00744B03" w:rsidRDefault="004322B6" w:rsidP="00C10950">
      <w:pPr>
        <w:spacing w:line="360" w:lineRule="auto"/>
        <w:ind w:firstLine="709"/>
        <w:jc w:val="both"/>
        <w:rPr>
          <w:color w:val="000000"/>
          <w:sz w:val="28"/>
          <w:szCs w:val="28"/>
        </w:rPr>
      </w:pPr>
      <w:r w:rsidRPr="00744B03">
        <w:rPr>
          <w:bCs/>
          <w:color w:val="000000"/>
          <w:sz w:val="28"/>
          <w:szCs w:val="28"/>
        </w:rPr>
        <w:t>РБП</w:t>
      </w:r>
      <w:r>
        <w:rPr>
          <w:color w:val="000000"/>
          <w:sz w:val="28"/>
          <w:szCs w:val="28"/>
        </w:rPr>
        <w:t xml:space="preserve"> –</w:t>
      </w:r>
      <w:r w:rsidRPr="00744B03">
        <w:rPr>
          <w:color w:val="000000"/>
          <w:sz w:val="28"/>
          <w:szCs w:val="28"/>
        </w:rPr>
        <w:t xml:space="preserve"> расходы будущих периодов;</w:t>
      </w:r>
    </w:p>
    <w:p w:rsidR="004322B6" w:rsidRPr="00744B03" w:rsidRDefault="004322B6" w:rsidP="00C10950">
      <w:pPr>
        <w:spacing w:line="360" w:lineRule="auto"/>
        <w:ind w:firstLine="709"/>
        <w:jc w:val="both"/>
        <w:rPr>
          <w:color w:val="000000"/>
          <w:sz w:val="28"/>
          <w:szCs w:val="28"/>
        </w:rPr>
      </w:pPr>
      <w:r w:rsidRPr="00744B03">
        <w:rPr>
          <w:bCs/>
          <w:color w:val="000000"/>
          <w:sz w:val="28"/>
          <w:szCs w:val="28"/>
        </w:rPr>
        <w:t>ТО</w:t>
      </w:r>
      <w:r>
        <w:rPr>
          <w:color w:val="000000"/>
          <w:sz w:val="28"/>
          <w:szCs w:val="28"/>
        </w:rPr>
        <w:t xml:space="preserve"> –</w:t>
      </w:r>
      <w:r w:rsidRPr="00744B03">
        <w:rPr>
          <w:color w:val="000000"/>
          <w:sz w:val="28"/>
          <w:szCs w:val="28"/>
        </w:rPr>
        <w:t xml:space="preserve"> </w:t>
      </w:r>
      <w:r w:rsidRPr="00BB79CA">
        <w:rPr>
          <w:color w:val="000000"/>
          <w:sz w:val="28"/>
          <w:szCs w:val="28"/>
        </w:rPr>
        <w:t>текущие обязательства</w:t>
      </w:r>
      <w:r w:rsidRPr="00744B03">
        <w:rPr>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bCs/>
          <w:color w:val="000000"/>
          <w:sz w:val="28"/>
          <w:szCs w:val="28"/>
        </w:rPr>
        <w:t>ДБП</w:t>
      </w:r>
      <w:r>
        <w:rPr>
          <w:color w:val="000000"/>
          <w:sz w:val="28"/>
          <w:szCs w:val="28"/>
        </w:rPr>
        <w:t xml:space="preserve"> –</w:t>
      </w:r>
      <w:r w:rsidRPr="00744B03">
        <w:rPr>
          <w:color w:val="000000"/>
          <w:sz w:val="28"/>
          <w:szCs w:val="28"/>
        </w:rPr>
        <w:t xml:space="preserve"> доходы будущих периодов.</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 xml:space="preserve">Коэффициент отражает способность компании погашать текущие (краткосрочные) обязательства за счёт только оборотных активов. Чем показатель больше, тем лучше </w:t>
      </w:r>
      <w:r w:rsidRPr="00BB79CA">
        <w:rPr>
          <w:color w:val="000000"/>
          <w:sz w:val="28"/>
          <w:szCs w:val="28"/>
        </w:rPr>
        <w:t>платежеспособность</w:t>
      </w:r>
      <w:r w:rsidRPr="00744B03">
        <w:rPr>
          <w:color w:val="000000"/>
          <w:sz w:val="28"/>
          <w:szCs w:val="28"/>
        </w:rPr>
        <w:t xml:space="preserve"> предприятия. Принимая во внимание степень ликвидности активов, можно предположить, что не все активы можно реализовать в срочном порядке. Нормальным считается значение коэффициента от 1.5 до 2.5, в зависимости от отрасли. Значение ниже 1 говорит о высоком финансовом риске, связанном с тем, что предприятие не в состоянии стабильно оплачивать текущие счета. Значение более 3 может свидетельствовать о нерациональной структуре капитала</w:t>
      </w:r>
      <w:r w:rsidR="00010372">
        <w:rPr>
          <w:rStyle w:val="ac"/>
          <w:color w:val="000000"/>
          <w:sz w:val="28"/>
          <w:szCs w:val="28"/>
        </w:rPr>
        <w:footnoteReference w:id="10"/>
      </w:r>
      <w:r w:rsidRPr="00744B03">
        <w:rPr>
          <w:color w:val="000000"/>
          <w:sz w:val="28"/>
          <w:szCs w:val="28"/>
        </w:rPr>
        <w:t>.</w:t>
      </w:r>
    </w:p>
    <w:p w:rsidR="004322B6" w:rsidRPr="00744B03" w:rsidRDefault="004322B6" w:rsidP="00C10950">
      <w:pPr>
        <w:spacing w:line="360" w:lineRule="auto"/>
        <w:ind w:firstLine="709"/>
        <w:jc w:val="both"/>
        <w:rPr>
          <w:color w:val="000000"/>
          <w:sz w:val="28"/>
          <w:szCs w:val="28"/>
        </w:rPr>
      </w:pPr>
      <w:r w:rsidRPr="007A49BE">
        <w:rPr>
          <w:bCs/>
          <w:color w:val="000000"/>
          <w:sz w:val="28"/>
          <w:szCs w:val="28"/>
        </w:rPr>
        <w:t>Коэффициент быстрой (срочной) ликвидности</w:t>
      </w:r>
      <w:r w:rsidRPr="007A49BE">
        <w:rPr>
          <w:color w:val="000000"/>
          <w:sz w:val="28"/>
          <w:szCs w:val="28"/>
        </w:rPr>
        <w:t xml:space="preserve"> (</w:t>
      </w:r>
      <w:r w:rsidRPr="00BB79CA">
        <w:rPr>
          <w:color w:val="000000"/>
          <w:sz w:val="28"/>
          <w:szCs w:val="28"/>
        </w:rPr>
        <w:t>англ.</w:t>
      </w:r>
      <w:r w:rsidRPr="007A49BE">
        <w:rPr>
          <w:color w:val="000000"/>
          <w:sz w:val="28"/>
          <w:szCs w:val="28"/>
        </w:rPr>
        <w:t xml:space="preserve"> </w:t>
      </w:r>
      <w:r w:rsidRPr="00BB79CA">
        <w:rPr>
          <w:iCs/>
          <w:color w:val="000000"/>
          <w:sz w:val="28"/>
          <w:szCs w:val="28"/>
          <w:lang w:val="en"/>
        </w:rPr>
        <w:t>Quick</w:t>
      </w:r>
      <w:r w:rsidRPr="00BB79CA">
        <w:rPr>
          <w:iCs/>
          <w:color w:val="000000"/>
          <w:sz w:val="28"/>
          <w:szCs w:val="28"/>
        </w:rPr>
        <w:t xml:space="preserve"> </w:t>
      </w:r>
      <w:r w:rsidRPr="00BB79CA">
        <w:rPr>
          <w:iCs/>
          <w:color w:val="000000"/>
          <w:sz w:val="28"/>
          <w:szCs w:val="28"/>
          <w:lang w:val="en"/>
        </w:rPr>
        <w:t>ratio</w:t>
      </w:r>
      <w:r w:rsidRPr="007A49BE">
        <w:rPr>
          <w:iCs/>
          <w:color w:val="000000"/>
          <w:sz w:val="28"/>
          <w:szCs w:val="28"/>
        </w:rPr>
        <w:t xml:space="preserve">, </w:t>
      </w:r>
      <w:r w:rsidRPr="007A49BE">
        <w:rPr>
          <w:iCs/>
          <w:color w:val="000000"/>
          <w:sz w:val="28"/>
          <w:szCs w:val="28"/>
          <w:lang w:val="en"/>
        </w:rPr>
        <w:t>Acid</w:t>
      </w:r>
      <w:r w:rsidRPr="007A49BE">
        <w:rPr>
          <w:iCs/>
          <w:color w:val="000000"/>
          <w:sz w:val="28"/>
          <w:szCs w:val="28"/>
        </w:rPr>
        <w:t xml:space="preserve"> </w:t>
      </w:r>
      <w:r w:rsidRPr="007A49BE">
        <w:rPr>
          <w:iCs/>
          <w:color w:val="000000"/>
          <w:sz w:val="28"/>
          <w:szCs w:val="28"/>
          <w:lang w:val="en"/>
        </w:rPr>
        <w:t>test</w:t>
      </w:r>
      <w:r w:rsidRPr="007A49BE">
        <w:rPr>
          <w:iCs/>
          <w:color w:val="000000"/>
          <w:sz w:val="28"/>
          <w:szCs w:val="28"/>
        </w:rPr>
        <w:t xml:space="preserve">, </w:t>
      </w:r>
      <w:r w:rsidRPr="007A49BE">
        <w:rPr>
          <w:iCs/>
          <w:color w:val="000000"/>
          <w:sz w:val="28"/>
          <w:szCs w:val="28"/>
          <w:lang w:val="en"/>
        </w:rPr>
        <w:t>QR</w:t>
      </w:r>
      <w:r w:rsidRPr="007A49BE">
        <w:rPr>
          <w:color w:val="000000"/>
          <w:sz w:val="28"/>
          <w:szCs w:val="28"/>
        </w:rPr>
        <w:t xml:space="preserve">) </w:t>
      </w:r>
      <w:r>
        <w:rPr>
          <w:color w:val="000000"/>
          <w:sz w:val="28"/>
          <w:szCs w:val="28"/>
        </w:rPr>
        <w:t>–</w:t>
      </w:r>
      <w:r w:rsidRPr="00744B03">
        <w:rPr>
          <w:color w:val="000000"/>
          <w:sz w:val="28"/>
          <w:szCs w:val="28"/>
        </w:rPr>
        <w:t xml:space="preserve"> финансовый коэффициент, равный отношению высоколиквидных текущих активов к краткосрочным обязательствам (текущим пассивам). Источником данных служит </w:t>
      </w:r>
      <w:r w:rsidRPr="00BB79CA">
        <w:rPr>
          <w:color w:val="000000"/>
          <w:sz w:val="28"/>
          <w:szCs w:val="28"/>
        </w:rPr>
        <w:t>бухгалтерский баланс</w:t>
      </w:r>
      <w:r w:rsidRPr="00744B03">
        <w:rPr>
          <w:color w:val="000000"/>
          <w:sz w:val="28"/>
          <w:szCs w:val="28"/>
        </w:rPr>
        <w:t xml:space="preserve"> компании аналогично, как для текущей ликвидности, но в составе активов не учитываются материально-производственные запасы, так как при их вынужденной реализации </w:t>
      </w:r>
      <w:r w:rsidRPr="00BB79CA">
        <w:rPr>
          <w:color w:val="000000"/>
          <w:sz w:val="28"/>
          <w:szCs w:val="28"/>
        </w:rPr>
        <w:t>убытки</w:t>
      </w:r>
      <w:r w:rsidRPr="00744B03">
        <w:rPr>
          <w:color w:val="000000"/>
          <w:sz w:val="28"/>
          <w:szCs w:val="28"/>
        </w:rPr>
        <w:t xml:space="preserve"> будут максимальными среди всех оборотных средств.</w:t>
      </w:r>
    </w:p>
    <w:p w:rsidR="004322B6" w:rsidRDefault="004322B6" w:rsidP="00C10950">
      <w:pPr>
        <w:spacing w:line="360" w:lineRule="auto"/>
        <w:ind w:firstLine="709"/>
        <w:jc w:val="both"/>
        <w:rPr>
          <w:bCs/>
          <w:color w:val="000000"/>
          <w:sz w:val="28"/>
          <w:szCs w:val="28"/>
          <w:lang w:val="uk-UA"/>
        </w:rPr>
      </w:pPr>
    </w:p>
    <w:p w:rsidR="004322B6" w:rsidRPr="00744B03" w:rsidRDefault="004322B6" w:rsidP="00C10950">
      <w:pPr>
        <w:spacing w:line="360" w:lineRule="auto"/>
        <w:ind w:firstLine="709"/>
        <w:jc w:val="both"/>
        <w:rPr>
          <w:color w:val="000000"/>
          <w:sz w:val="28"/>
          <w:szCs w:val="28"/>
        </w:rPr>
      </w:pPr>
      <w:r w:rsidRPr="00744B03">
        <w:rPr>
          <w:bCs/>
          <w:color w:val="000000"/>
          <w:sz w:val="28"/>
          <w:szCs w:val="28"/>
        </w:rPr>
        <w:t>Кбл = (Текущие активы</w:t>
      </w:r>
      <w:r>
        <w:rPr>
          <w:bCs/>
          <w:color w:val="000000"/>
          <w:sz w:val="28"/>
          <w:szCs w:val="28"/>
        </w:rPr>
        <w:t xml:space="preserve"> –</w:t>
      </w:r>
      <w:r w:rsidRPr="00744B03">
        <w:rPr>
          <w:bCs/>
          <w:color w:val="000000"/>
          <w:sz w:val="28"/>
          <w:szCs w:val="28"/>
        </w:rPr>
        <w:t xml:space="preserve"> Запасы) / Текущие обязательства</w:t>
      </w:r>
      <w:r w:rsidR="007A49BE">
        <w:rPr>
          <w:bCs/>
          <w:color w:val="000000"/>
          <w:sz w:val="28"/>
          <w:szCs w:val="28"/>
        </w:rPr>
        <w:t xml:space="preserve">                 (</w:t>
      </w:r>
      <w:r w:rsidR="00620C3F">
        <w:rPr>
          <w:bCs/>
          <w:color w:val="000000"/>
          <w:sz w:val="28"/>
          <w:szCs w:val="28"/>
        </w:rPr>
        <w:t>5</w:t>
      </w:r>
      <w:r w:rsidR="007A49BE">
        <w:rPr>
          <w:bCs/>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или</w:t>
      </w:r>
    </w:p>
    <w:p w:rsidR="004322B6" w:rsidRPr="00744B03" w:rsidRDefault="004322B6" w:rsidP="00C10950">
      <w:pPr>
        <w:spacing w:line="360" w:lineRule="auto"/>
        <w:ind w:firstLine="709"/>
        <w:jc w:val="both"/>
        <w:rPr>
          <w:color w:val="000000"/>
          <w:sz w:val="28"/>
          <w:szCs w:val="28"/>
        </w:rPr>
      </w:pPr>
      <w:r w:rsidRPr="00744B03">
        <w:rPr>
          <w:bCs/>
          <w:color w:val="000000"/>
          <w:sz w:val="28"/>
          <w:szCs w:val="28"/>
        </w:rPr>
        <w:t>Кбл = (Краткосрочная дебиторская задолженность + Краткосрочные финансовые вложения + Денежные средства)</w:t>
      </w:r>
      <w:r w:rsidRPr="00744B03">
        <w:rPr>
          <w:color w:val="000000"/>
          <w:sz w:val="28"/>
          <w:szCs w:val="28"/>
        </w:rPr>
        <w:t xml:space="preserve"> </w:t>
      </w:r>
      <w:r w:rsidRPr="00744B03">
        <w:rPr>
          <w:b/>
          <w:color w:val="000000"/>
          <w:sz w:val="28"/>
          <w:szCs w:val="28"/>
        </w:rPr>
        <w:t>/</w:t>
      </w:r>
      <w:r w:rsidRPr="00744B03">
        <w:rPr>
          <w:bCs/>
          <w:color w:val="000000"/>
          <w:sz w:val="28"/>
          <w:szCs w:val="28"/>
        </w:rPr>
        <w:t xml:space="preserve"> (Краткосрочные пассивы</w:t>
      </w:r>
      <w:r>
        <w:rPr>
          <w:bCs/>
          <w:color w:val="000000"/>
          <w:sz w:val="28"/>
          <w:szCs w:val="28"/>
        </w:rPr>
        <w:t xml:space="preserve"> –</w:t>
      </w:r>
      <w:r w:rsidRPr="00744B03">
        <w:rPr>
          <w:bCs/>
          <w:color w:val="000000"/>
          <w:sz w:val="28"/>
          <w:szCs w:val="28"/>
        </w:rPr>
        <w:t xml:space="preserve"> Доходы будущих периодов</w:t>
      </w:r>
      <w:r>
        <w:rPr>
          <w:bCs/>
          <w:color w:val="000000"/>
          <w:sz w:val="28"/>
          <w:szCs w:val="28"/>
        </w:rPr>
        <w:t xml:space="preserve"> –</w:t>
      </w:r>
      <w:r w:rsidRPr="00744B03">
        <w:rPr>
          <w:bCs/>
          <w:color w:val="000000"/>
          <w:sz w:val="28"/>
          <w:szCs w:val="28"/>
        </w:rPr>
        <w:t xml:space="preserve"> Резервы предстоящих расходов)</w:t>
      </w:r>
      <w:r w:rsidR="007A49BE">
        <w:rPr>
          <w:bCs/>
          <w:color w:val="000000"/>
          <w:sz w:val="28"/>
          <w:szCs w:val="28"/>
        </w:rPr>
        <w:t xml:space="preserve">                      (</w:t>
      </w:r>
      <w:r w:rsidR="00620C3F">
        <w:rPr>
          <w:bCs/>
          <w:color w:val="000000"/>
          <w:sz w:val="28"/>
          <w:szCs w:val="28"/>
        </w:rPr>
        <w:t>6</w:t>
      </w:r>
      <w:r w:rsidR="007A49BE">
        <w:rPr>
          <w:bCs/>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Коэффициент отражает способность компании погашать свои текущие обязательства в случае возникновения сложностей с реализацией продукции.</w:t>
      </w:r>
    </w:p>
    <w:p w:rsidR="004322B6" w:rsidRPr="00744B03" w:rsidRDefault="004322B6" w:rsidP="00C10950">
      <w:pPr>
        <w:spacing w:line="360" w:lineRule="auto"/>
        <w:ind w:firstLine="709"/>
        <w:jc w:val="both"/>
        <w:rPr>
          <w:color w:val="000000"/>
          <w:sz w:val="28"/>
          <w:szCs w:val="28"/>
        </w:rPr>
      </w:pPr>
      <w:r w:rsidRPr="007A49BE">
        <w:rPr>
          <w:bCs/>
          <w:color w:val="000000"/>
          <w:sz w:val="28"/>
          <w:szCs w:val="28"/>
        </w:rPr>
        <w:t>Коэффициент абсолютной ликвидности</w:t>
      </w:r>
      <w:r>
        <w:rPr>
          <w:color w:val="000000"/>
          <w:sz w:val="28"/>
          <w:szCs w:val="28"/>
        </w:rPr>
        <w:t xml:space="preserve"> –</w:t>
      </w:r>
      <w:r w:rsidRPr="00744B03">
        <w:rPr>
          <w:color w:val="000000"/>
          <w:sz w:val="28"/>
          <w:szCs w:val="28"/>
        </w:rPr>
        <w:t xml:space="preserve"> финансовый коэффициент, равный отношению денежных средств и краткосрочных финансовых вложений к краткосрочным обязательствам (текущим пассивам). Источником данных служит </w:t>
      </w:r>
      <w:r w:rsidRPr="00BB79CA">
        <w:rPr>
          <w:color w:val="000000"/>
          <w:sz w:val="28"/>
          <w:szCs w:val="28"/>
        </w:rPr>
        <w:t>бухгалтерский баланс</w:t>
      </w:r>
      <w:r w:rsidRPr="00744B03">
        <w:rPr>
          <w:color w:val="000000"/>
          <w:sz w:val="28"/>
          <w:szCs w:val="28"/>
        </w:rPr>
        <w:t xml:space="preserve"> компании аналогично, как для текущей ликвидности, но в составе активов учитываются только денежные и приравненные к ним средства</w:t>
      </w:r>
      <w:r w:rsidR="00010372">
        <w:rPr>
          <w:rStyle w:val="ac"/>
          <w:color w:val="000000"/>
          <w:sz w:val="28"/>
          <w:szCs w:val="28"/>
        </w:rPr>
        <w:footnoteReference w:id="11"/>
      </w:r>
      <w:r w:rsidRPr="00744B03">
        <w:rPr>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bCs/>
          <w:color w:val="000000"/>
          <w:sz w:val="28"/>
          <w:szCs w:val="28"/>
        </w:rPr>
        <w:t>Кал = (Денежные средства + краткосрочные финансовые вложения) / Текущие обязательства</w:t>
      </w:r>
      <w:r w:rsidR="007A49BE">
        <w:rPr>
          <w:bCs/>
          <w:color w:val="000000"/>
          <w:sz w:val="28"/>
          <w:szCs w:val="28"/>
        </w:rPr>
        <w:t xml:space="preserve">                                   (</w:t>
      </w:r>
      <w:r w:rsidR="00620C3F">
        <w:rPr>
          <w:bCs/>
          <w:color w:val="000000"/>
          <w:sz w:val="28"/>
          <w:szCs w:val="28"/>
        </w:rPr>
        <w:t>7</w:t>
      </w:r>
      <w:r w:rsidR="007A49BE">
        <w:rPr>
          <w:bCs/>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или</w:t>
      </w:r>
    </w:p>
    <w:p w:rsidR="004322B6" w:rsidRPr="00744B03" w:rsidRDefault="004322B6" w:rsidP="00C10950">
      <w:pPr>
        <w:spacing w:line="360" w:lineRule="auto"/>
        <w:ind w:firstLine="709"/>
        <w:jc w:val="both"/>
        <w:rPr>
          <w:color w:val="000000"/>
          <w:sz w:val="28"/>
          <w:szCs w:val="28"/>
        </w:rPr>
      </w:pPr>
      <w:r w:rsidRPr="00744B03">
        <w:rPr>
          <w:bCs/>
          <w:color w:val="000000"/>
          <w:sz w:val="28"/>
          <w:szCs w:val="28"/>
        </w:rPr>
        <w:t>Кал = Денежные средства / (Краткосрочные пассивы</w:t>
      </w:r>
      <w:r>
        <w:rPr>
          <w:bCs/>
          <w:color w:val="000000"/>
          <w:sz w:val="28"/>
          <w:szCs w:val="28"/>
        </w:rPr>
        <w:t xml:space="preserve"> –</w:t>
      </w:r>
      <w:r w:rsidRPr="00744B03">
        <w:rPr>
          <w:bCs/>
          <w:color w:val="000000"/>
          <w:sz w:val="28"/>
          <w:szCs w:val="28"/>
        </w:rPr>
        <w:t xml:space="preserve"> Доходы будущих периодов</w:t>
      </w:r>
      <w:r>
        <w:rPr>
          <w:bCs/>
          <w:color w:val="000000"/>
          <w:sz w:val="28"/>
          <w:szCs w:val="28"/>
        </w:rPr>
        <w:t xml:space="preserve"> –</w:t>
      </w:r>
      <w:r w:rsidRPr="00744B03">
        <w:rPr>
          <w:bCs/>
          <w:color w:val="000000"/>
          <w:sz w:val="28"/>
          <w:szCs w:val="28"/>
        </w:rPr>
        <w:t xml:space="preserve"> Резервы предстоящих расходов)</w:t>
      </w:r>
      <w:r w:rsidR="007A49BE">
        <w:rPr>
          <w:bCs/>
          <w:color w:val="000000"/>
          <w:sz w:val="28"/>
          <w:szCs w:val="28"/>
        </w:rPr>
        <w:t xml:space="preserve">                                     (</w:t>
      </w:r>
      <w:r w:rsidR="00620C3F">
        <w:rPr>
          <w:bCs/>
          <w:color w:val="000000"/>
          <w:sz w:val="28"/>
          <w:szCs w:val="28"/>
        </w:rPr>
        <w:t>8</w:t>
      </w:r>
      <w:r w:rsidR="007A49BE">
        <w:rPr>
          <w:bCs/>
          <w:color w:val="000000"/>
          <w:sz w:val="28"/>
          <w:szCs w:val="28"/>
        </w:rPr>
        <w:t>)</w:t>
      </w:r>
    </w:p>
    <w:p w:rsidR="004322B6" w:rsidRPr="00744B03" w:rsidRDefault="004322B6" w:rsidP="00C10950">
      <w:pPr>
        <w:spacing w:line="360" w:lineRule="auto"/>
        <w:ind w:firstLine="709"/>
        <w:jc w:val="both"/>
        <w:rPr>
          <w:i/>
          <w:color w:val="000000"/>
          <w:sz w:val="28"/>
          <w:szCs w:val="28"/>
        </w:rPr>
      </w:pPr>
      <w:r w:rsidRPr="00744B03">
        <w:rPr>
          <w:color w:val="000000"/>
          <w:sz w:val="28"/>
          <w:szCs w:val="28"/>
        </w:rPr>
        <w:t xml:space="preserve">Уровень ликвидности инвестиций </w:t>
      </w:r>
      <w:r>
        <w:rPr>
          <w:color w:val="000000"/>
          <w:sz w:val="28"/>
          <w:szCs w:val="28"/>
        </w:rPr>
        <w:t>–</w:t>
      </w:r>
      <w:r w:rsidRPr="00744B03">
        <w:rPr>
          <w:color w:val="000000"/>
          <w:sz w:val="28"/>
          <w:szCs w:val="28"/>
        </w:rPr>
        <w:t xml:space="preserve"> показатель характеризующий возможную скорость реализации объектов (инструментов) инвестирования по их реальной рыночной стоимости</w:t>
      </w:r>
      <w:r w:rsidRPr="00744B03">
        <w:rPr>
          <w:i/>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При осуществлении инвестиционной деятельности существенную роль играет оценка ликвидности инвестиций. Такая оценка производится в процессе изменения стратегии и тактики инвестиционной деятельности, реинвестирования средств в более выгодные активы, «выхода» из неэффективных инвестиционных программ и проектов.</w:t>
      </w:r>
    </w:p>
    <w:p w:rsidR="004322B6" w:rsidRPr="00744B03" w:rsidRDefault="004322B6" w:rsidP="00C10950">
      <w:pPr>
        <w:spacing w:line="360" w:lineRule="auto"/>
        <w:ind w:firstLine="709"/>
        <w:jc w:val="both"/>
        <w:rPr>
          <w:color w:val="000000"/>
          <w:sz w:val="28"/>
          <w:szCs w:val="28"/>
        </w:rPr>
      </w:pPr>
      <w:r w:rsidRPr="007A49BE">
        <w:rPr>
          <w:bCs/>
          <w:color w:val="000000"/>
          <w:sz w:val="28"/>
          <w:szCs w:val="28"/>
        </w:rPr>
        <w:t>Ликвидность инвестиций</w:t>
      </w:r>
      <w:r w:rsidRPr="00744B03">
        <w:rPr>
          <w:bCs/>
          <w:color w:val="000000"/>
          <w:sz w:val="28"/>
          <w:szCs w:val="28"/>
        </w:rPr>
        <w:t xml:space="preserve"> представляет собой их потенциальную способность в короткое время и без существенных финансовых потерь трансформироваться в денежные средства.</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Из данного определения следует, что при оценке ликвидности тех или иных форм инвестиций используется два основных критерия: время трансформации инвестиций в денежные средства и размер финансовых потерь инвестора, связанных с этой трансформацией.</w:t>
      </w:r>
    </w:p>
    <w:p w:rsidR="004322B6" w:rsidRPr="00744B03" w:rsidRDefault="004322B6" w:rsidP="00C10950">
      <w:pPr>
        <w:spacing w:line="360" w:lineRule="auto"/>
        <w:ind w:firstLine="709"/>
        <w:jc w:val="both"/>
        <w:rPr>
          <w:color w:val="000000"/>
          <w:sz w:val="28"/>
          <w:szCs w:val="28"/>
        </w:rPr>
      </w:pPr>
      <w:r w:rsidRPr="007A49BE">
        <w:rPr>
          <w:bCs/>
          <w:color w:val="000000"/>
          <w:sz w:val="28"/>
          <w:szCs w:val="28"/>
        </w:rPr>
        <w:t>Оценка ликвидности инвестиций по времени</w:t>
      </w:r>
      <w:r w:rsidRPr="00744B03">
        <w:rPr>
          <w:b/>
          <w:bCs/>
          <w:color w:val="000000"/>
          <w:sz w:val="28"/>
          <w:szCs w:val="28"/>
        </w:rPr>
        <w:t xml:space="preserve"> </w:t>
      </w:r>
      <w:r w:rsidRPr="00744B03">
        <w:rPr>
          <w:color w:val="000000"/>
          <w:sz w:val="28"/>
          <w:szCs w:val="28"/>
        </w:rPr>
        <w:t>измеряется обычно в количестве дней, необходимых для реализации на рынке того или иного объекта инвестирования.</w:t>
      </w:r>
    </w:p>
    <w:p w:rsidR="004322B6" w:rsidRPr="007A49BE" w:rsidRDefault="004322B6" w:rsidP="00C10950">
      <w:pPr>
        <w:spacing w:line="360" w:lineRule="auto"/>
        <w:ind w:firstLine="709"/>
        <w:jc w:val="both"/>
        <w:rPr>
          <w:color w:val="000000"/>
          <w:sz w:val="28"/>
          <w:szCs w:val="28"/>
        </w:rPr>
      </w:pPr>
      <w:r w:rsidRPr="007A49BE">
        <w:rPr>
          <w:bCs/>
          <w:color w:val="000000"/>
          <w:sz w:val="28"/>
          <w:szCs w:val="28"/>
        </w:rPr>
        <w:t>Оценка ликвидности инвестиций по уровню финансовых потерь</w:t>
      </w:r>
      <w:r w:rsidRPr="00744B03">
        <w:rPr>
          <w:b/>
          <w:bCs/>
          <w:color w:val="000000"/>
          <w:sz w:val="28"/>
          <w:szCs w:val="28"/>
        </w:rPr>
        <w:t xml:space="preserve"> </w:t>
      </w:r>
      <w:r w:rsidRPr="00744B03">
        <w:rPr>
          <w:color w:val="000000"/>
          <w:sz w:val="28"/>
          <w:szCs w:val="28"/>
        </w:rPr>
        <w:t xml:space="preserve">производится на основе анализа отдельных финансовых потерь и затрат. К </w:t>
      </w:r>
      <w:r w:rsidRPr="00744B03">
        <w:rPr>
          <w:iCs/>
          <w:color w:val="000000"/>
          <w:sz w:val="28"/>
          <w:szCs w:val="28"/>
        </w:rPr>
        <w:t>финансовым потерям</w:t>
      </w:r>
      <w:r w:rsidRPr="00744B03">
        <w:rPr>
          <w:color w:val="000000"/>
          <w:sz w:val="28"/>
          <w:szCs w:val="28"/>
        </w:rPr>
        <w:t>, вызванным трансформацией объекта инвестирования в денежные средства, можно отнести частичную потерю первоначальных</w:t>
      </w:r>
      <w:r>
        <w:rPr>
          <w:color w:val="000000"/>
          <w:sz w:val="28"/>
          <w:szCs w:val="28"/>
        </w:rPr>
        <w:t xml:space="preserve"> </w:t>
      </w:r>
      <w:r w:rsidRPr="00744B03">
        <w:rPr>
          <w:color w:val="000000"/>
          <w:sz w:val="28"/>
          <w:szCs w:val="28"/>
        </w:rPr>
        <w:t xml:space="preserve">вложений капитала в связи с реализацией ценных бумаг в период низкой их котировки. К </w:t>
      </w:r>
      <w:r w:rsidRPr="00744B03">
        <w:rPr>
          <w:iCs/>
          <w:color w:val="000000"/>
          <w:sz w:val="28"/>
          <w:szCs w:val="28"/>
        </w:rPr>
        <w:t>финансовым затратам</w:t>
      </w:r>
      <w:r w:rsidRPr="00744B03">
        <w:rPr>
          <w:color w:val="000000"/>
          <w:sz w:val="28"/>
          <w:szCs w:val="28"/>
        </w:rPr>
        <w:t xml:space="preserve">, связанным с ликвидностью инвестиций, могут быть отнесены суммы уплачиваемых при реализации объектов инвестирования налогов и пошлин; комиссионного вознаграждения посредникам </w:t>
      </w:r>
      <w:r>
        <w:rPr>
          <w:color w:val="000000"/>
          <w:sz w:val="28"/>
          <w:szCs w:val="28"/>
        </w:rPr>
        <w:t>и т.п.</w:t>
      </w:r>
      <w:r w:rsidR="00C10950" w:rsidRPr="00C10950">
        <w:rPr>
          <w:color w:val="000000"/>
          <w:sz w:val="28"/>
          <w:szCs w:val="28"/>
        </w:rPr>
        <w:t xml:space="preserve"> </w:t>
      </w:r>
      <w:r w:rsidRPr="00744B03">
        <w:rPr>
          <w:color w:val="000000"/>
          <w:sz w:val="28"/>
          <w:szCs w:val="28"/>
        </w:rPr>
        <w:t xml:space="preserve">Оценка ликвидности инвестиций по уровню финансовых потерь осуществляется путём соотнесения суммы этих потерь (и затрат) и суммы инвестиций. Финансовые потери в процессе трансформации объектов инвестирования в денежные средства можно считать </w:t>
      </w:r>
      <w:r w:rsidRPr="007A49BE">
        <w:rPr>
          <w:iCs/>
          <w:color w:val="000000"/>
          <w:sz w:val="28"/>
          <w:szCs w:val="28"/>
        </w:rPr>
        <w:t>низкими</w:t>
      </w:r>
      <w:r w:rsidRPr="007A49BE">
        <w:rPr>
          <w:color w:val="000000"/>
          <w:sz w:val="28"/>
          <w:szCs w:val="28"/>
        </w:rPr>
        <w:t xml:space="preserve">, если их уровень к объёму инвестиций в объект не превышает 5%; </w:t>
      </w:r>
      <w:r w:rsidRPr="007A49BE">
        <w:rPr>
          <w:iCs/>
          <w:color w:val="000000"/>
          <w:sz w:val="28"/>
          <w:szCs w:val="28"/>
        </w:rPr>
        <w:t>средними</w:t>
      </w:r>
      <w:r w:rsidRPr="007A49BE">
        <w:rPr>
          <w:color w:val="000000"/>
          <w:sz w:val="28"/>
          <w:szCs w:val="28"/>
        </w:rPr>
        <w:t xml:space="preserve">, если этот показатель колеблется в пределах 6–10%; </w:t>
      </w:r>
      <w:r w:rsidRPr="007A49BE">
        <w:rPr>
          <w:iCs/>
          <w:color w:val="000000"/>
          <w:sz w:val="28"/>
          <w:szCs w:val="28"/>
        </w:rPr>
        <w:t>высокими,</w:t>
      </w:r>
      <w:r w:rsidRPr="007A49BE">
        <w:rPr>
          <w:color w:val="000000"/>
          <w:sz w:val="28"/>
          <w:szCs w:val="28"/>
        </w:rPr>
        <w:t xml:space="preserve"> если он составляет 11–20% и </w:t>
      </w:r>
      <w:r w:rsidRPr="007A49BE">
        <w:rPr>
          <w:iCs/>
          <w:color w:val="000000"/>
          <w:sz w:val="28"/>
          <w:szCs w:val="28"/>
        </w:rPr>
        <w:t>очень высокими</w:t>
      </w:r>
      <w:r w:rsidRPr="007A49BE">
        <w:rPr>
          <w:color w:val="000000"/>
          <w:sz w:val="28"/>
          <w:szCs w:val="28"/>
        </w:rPr>
        <w:t>, если этот уровень превышает 20%</w:t>
      </w:r>
      <w:r w:rsidR="00010372">
        <w:rPr>
          <w:rStyle w:val="ac"/>
          <w:color w:val="000000"/>
          <w:sz w:val="28"/>
          <w:szCs w:val="28"/>
        </w:rPr>
        <w:footnoteReference w:id="12"/>
      </w:r>
      <w:r w:rsidRPr="007A49BE">
        <w:rPr>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 xml:space="preserve">Следует отметить, что показатели ликвидности инвестиций по времени и уровню финансовых потерь находятся между собой в обратной связи, </w:t>
      </w:r>
      <w:r>
        <w:rPr>
          <w:color w:val="000000"/>
          <w:sz w:val="28"/>
          <w:szCs w:val="28"/>
        </w:rPr>
        <w:t>т.е.</w:t>
      </w:r>
      <w:r w:rsidRPr="00744B03">
        <w:rPr>
          <w:color w:val="000000"/>
          <w:sz w:val="28"/>
          <w:szCs w:val="28"/>
        </w:rPr>
        <w:t xml:space="preserve"> если инвестор соглашается на большой уровень финансовых потерь</w:t>
      </w:r>
      <w:r>
        <w:rPr>
          <w:color w:val="000000"/>
          <w:sz w:val="28"/>
          <w:szCs w:val="28"/>
        </w:rPr>
        <w:t xml:space="preserve"> </w:t>
      </w:r>
      <w:r w:rsidRPr="00744B03">
        <w:rPr>
          <w:color w:val="000000"/>
          <w:sz w:val="28"/>
          <w:szCs w:val="28"/>
        </w:rPr>
        <w:t>при реализации объекта инвестиций, он быстрее сможет его реализовать и наоборот.</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 xml:space="preserve">Метод </w:t>
      </w:r>
      <w:r w:rsidRPr="007A49BE">
        <w:rPr>
          <w:color w:val="000000"/>
          <w:sz w:val="28"/>
          <w:szCs w:val="28"/>
        </w:rPr>
        <w:t>расчета периода окупаемости</w:t>
      </w:r>
      <w:r w:rsidRPr="00744B03">
        <w:rPr>
          <w:color w:val="000000"/>
          <w:sz w:val="28"/>
          <w:szCs w:val="28"/>
        </w:rPr>
        <w:t xml:space="preserve"> инвестиций заключается в определении срока, который понадобится для возмещения суммы первоначальных инвестиций. Если сформулировать суть этого метода более точно, то он предполагает вычисление того периода, за который кумулятивная сумма (сумма с нарастающим итогом) денежных поступлений сравнивается с суммой первоначальных инвестиций.</w:t>
      </w:r>
    </w:p>
    <w:p w:rsidR="004322B6" w:rsidRPr="007A49BE" w:rsidRDefault="004322B6" w:rsidP="00C10950">
      <w:pPr>
        <w:spacing w:line="360" w:lineRule="auto"/>
        <w:ind w:firstLine="709"/>
        <w:jc w:val="both"/>
        <w:rPr>
          <w:color w:val="000000"/>
          <w:sz w:val="28"/>
          <w:szCs w:val="28"/>
        </w:rPr>
      </w:pPr>
      <w:r w:rsidRPr="007A49BE">
        <w:rPr>
          <w:color w:val="000000"/>
          <w:sz w:val="28"/>
          <w:szCs w:val="28"/>
        </w:rPr>
        <w:t>Методы формирования необходимого уровня доходности инвестиционных операций с учётом фактора ликвидности</w:t>
      </w:r>
      <w:r w:rsidR="007A49BE" w:rsidRPr="007A49BE">
        <w:rPr>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 xml:space="preserve">Соотношение уровня доходности и ликвидности инвестиций </w:t>
      </w:r>
      <w:r>
        <w:rPr>
          <w:color w:val="000000"/>
          <w:sz w:val="28"/>
          <w:szCs w:val="28"/>
        </w:rPr>
        <w:t>–</w:t>
      </w:r>
      <w:r w:rsidRPr="00744B03">
        <w:rPr>
          <w:color w:val="000000"/>
          <w:sz w:val="28"/>
          <w:szCs w:val="28"/>
        </w:rPr>
        <w:t xml:space="preserve"> одна из основных базовых концепций инвестиционного менеджмента, определяемая обратной взаимосвязью этих двух показателей. В соответствии с этой концепцией снижение уровня ликвидности инвестиций должно сопровождаться при прочих равных условиях повышением необходимого уровня их доходности</w:t>
      </w:r>
      <w:r w:rsidR="00010372">
        <w:rPr>
          <w:rStyle w:val="ac"/>
          <w:color w:val="000000"/>
          <w:sz w:val="28"/>
          <w:szCs w:val="28"/>
        </w:rPr>
        <w:footnoteReference w:id="13"/>
      </w:r>
      <w:r w:rsidRPr="00744B03">
        <w:rPr>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В практике финансовых расчетов при долгосрочном инвестировании применяются сложные проценты, следовательно, и коэффициент дисконтирования по сложным процентам.</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Под дисконтированием стоимости денег понимают процесс приведения будущей стоимости соответствующей суммы дисконта (скидка с номинала) или определение будущей стоимости денег, скорректированной с учётом факторов: изменения нормы прибыли на рынке ссудного капитала и темпов инфляции в стране.</w:t>
      </w:r>
    </w:p>
    <w:p w:rsidR="004322B6" w:rsidRPr="00744B03" w:rsidRDefault="004322B6" w:rsidP="00C10950">
      <w:pPr>
        <w:spacing w:line="360" w:lineRule="auto"/>
        <w:ind w:firstLine="709"/>
        <w:jc w:val="both"/>
        <w:rPr>
          <w:color w:val="000000"/>
          <w:sz w:val="28"/>
          <w:szCs w:val="28"/>
        </w:rPr>
      </w:pPr>
      <w:r w:rsidRPr="007A49BE">
        <w:rPr>
          <w:color w:val="000000"/>
          <w:sz w:val="28"/>
          <w:szCs w:val="28"/>
        </w:rPr>
        <w:t>Методы оценки стоимости денежных средств с учётом фактора ликвидности</w:t>
      </w:r>
      <w:r w:rsidR="007A49BE">
        <w:rPr>
          <w:color w:val="000000"/>
          <w:sz w:val="28"/>
          <w:szCs w:val="28"/>
        </w:rPr>
        <w:t xml:space="preserve">. </w:t>
      </w:r>
      <w:r w:rsidRPr="00744B03">
        <w:rPr>
          <w:color w:val="000000"/>
          <w:sz w:val="28"/>
          <w:szCs w:val="28"/>
        </w:rPr>
        <w:t xml:space="preserve">Важнейшим показателем эффективности инвестиционного проекта является чистая текущая стоимость (другие названия ЧТС – интегральный экономический эффект, чистая текущая приведенная стоимость, чистый дисконтированный доход, Net Present Value, NPV) </w:t>
      </w:r>
      <w:r>
        <w:rPr>
          <w:color w:val="000000"/>
          <w:sz w:val="28"/>
          <w:szCs w:val="28"/>
        </w:rPr>
        <w:t>–</w:t>
      </w:r>
      <w:r w:rsidRPr="00744B03">
        <w:rPr>
          <w:color w:val="000000"/>
          <w:sz w:val="28"/>
          <w:szCs w:val="28"/>
        </w:rPr>
        <w:t xml:space="preserve"> накопленный дисконтированный эффект за расчетный период.</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Чистая текущая стоимость используется для сопоставления инвестиционных затрат и будущих поступлений денежных средств, приведенных в эквивалентные условия.</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Для определения чистой текущей стоимости</w:t>
      </w:r>
      <w:r>
        <w:rPr>
          <w:color w:val="000000"/>
          <w:sz w:val="28"/>
          <w:szCs w:val="28"/>
          <w:lang w:val="uk-UA"/>
        </w:rPr>
        <w:t>,</w:t>
      </w:r>
      <w:r w:rsidRPr="00744B03">
        <w:rPr>
          <w:color w:val="000000"/>
          <w:sz w:val="28"/>
          <w:szCs w:val="28"/>
        </w:rPr>
        <w:t xml:space="preserve"> прежде всего</w:t>
      </w:r>
      <w:r>
        <w:rPr>
          <w:color w:val="000000"/>
          <w:sz w:val="28"/>
          <w:szCs w:val="28"/>
          <w:lang w:val="uk-UA"/>
        </w:rPr>
        <w:t>,</w:t>
      </w:r>
      <w:r w:rsidRPr="00744B03">
        <w:rPr>
          <w:color w:val="000000"/>
          <w:sz w:val="28"/>
          <w:szCs w:val="28"/>
        </w:rPr>
        <w:t xml:space="preserve"> необходимо подобрать норму дисконтирования и, исходя из ее значения, найти соответствующие коэффициенты дисконтирования за анализируемый расчетный период.</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После определения дисконтированной стоимости притоков и оттоков денежных средств чистая текущая стоимость определяется как разность между указанными двумя величинами. Полученный результат может быть как положительным, так и отрицательным.</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Таким образом, чистая текущая стоимость показывает, достигнут ли инвестиции за экономический срок их жизни желаемого уровня отдачи:</w:t>
      </w:r>
    </w:p>
    <w:p w:rsidR="004322B6" w:rsidRPr="00744B03" w:rsidRDefault="004322B6" w:rsidP="00C10950">
      <w:pPr>
        <w:numPr>
          <w:ilvl w:val="0"/>
          <w:numId w:val="5"/>
        </w:numPr>
        <w:tabs>
          <w:tab w:val="clear" w:pos="1445"/>
          <w:tab w:val="num" w:pos="1080"/>
        </w:tabs>
        <w:spacing w:line="360" w:lineRule="auto"/>
        <w:ind w:left="0" w:firstLine="709"/>
        <w:jc w:val="both"/>
        <w:rPr>
          <w:color w:val="000000"/>
          <w:sz w:val="28"/>
          <w:szCs w:val="28"/>
        </w:rPr>
      </w:pPr>
      <w:r w:rsidRPr="00744B03">
        <w:rPr>
          <w:color w:val="000000"/>
          <w:sz w:val="28"/>
          <w:szCs w:val="28"/>
        </w:rPr>
        <w:t>положительное значение чистой текущей стоимости показывает, что за расчетный период дисконтированные денежные поступления превысят дисконтированную сумму капитальных вложений и тем самым обеспечат увеличение ценности фирмы;</w:t>
      </w:r>
    </w:p>
    <w:p w:rsidR="004322B6" w:rsidRPr="00744B03" w:rsidRDefault="004322B6" w:rsidP="00C10950">
      <w:pPr>
        <w:numPr>
          <w:ilvl w:val="0"/>
          <w:numId w:val="5"/>
        </w:numPr>
        <w:tabs>
          <w:tab w:val="clear" w:pos="1445"/>
          <w:tab w:val="num" w:pos="1080"/>
        </w:tabs>
        <w:spacing w:line="360" w:lineRule="auto"/>
        <w:ind w:left="0" w:firstLine="709"/>
        <w:jc w:val="both"/>
        <w:rPr>
          <w:color w:val="000000"/>
          <w:sz w:val="28"/>
          <w:szCs w:val="28"/>
        </w:rPr>
      </w:pPr>
      <w:r w:rsidRPr="00744B03">
        <w:rPr>
          <w:color w:val="000000"/>
          <w:sz w:val="28"/>
          <w:szCs w:val="28"/>
        </w:rPr>
        <w:t>наоборот, отрицательное значение чистой текущей стоимости показывает, что проект не обеспечит получения нормативной (стандартной) нормы прибыли и, следовательно, приведет к потенциальным убыткам</w:t>
      </w:r>
      <w:r w:rsidR="00010372">
        <w:rPr>
          <w:rStyle w:val="ac"/>
          <w:color w:val="000000"/>
          <w:sz w:val="28"/>
          <w:szCs w:val="28"/>
        </w:rPr>
        <w:footnoteReference w:id="14"/>
      </w:r>
      <w:r w:rsidRPr="00744B03">
        <w:rPr>
          <w:color w:val="000000"/>
          <w:sz w:val="28"/>
          <w:szCs w:val="28"/>
        </w:rPr>
        <w:t>.</w:t>
      </w:r>
    </w:p>
    <w:p w:rsidR="004322B6" w:rsidRPr="00744B03" w:rsidRDefault="004322B6" w:rsidP="00C10950">
      <w:pPr>
        <w:spacing w:line="360" w:lineRule="auto"/>
        <w:ind w:firstLine="709"/>
        <w:jc w:val="both"/>
        <w:rPr>
          <w:color w:val="000000"/>
          <w:sz w:val="28"/>
          <w:szCs w:val="28"/>
        </w:rPr>
      </w:pPr>
      <w:r w:rsidRPr="00744B03">
        <w:rPr>
          <w:color w:val="000000"/>
          <w:sz w:val="28"/>
          <w:szCs w:val="28"/>
        </w:rPr>
        <w:t>Наиболее эффективным является применение показателя чистой текущей стоимости в качестве критериального механизма, показывающего минимальную нормативную рентабельность (норму дисконта) инвестиций за экономический срок их жизни. Если ЧТС является положительной величиной, то это означает возможность получения дополнительного дохода сверх нормативной прибыли, при отрицательной величине чистой текущей стоимости прогнозируемые денежные поступления не обеспечивают получения минимальной нормативной прибыли и возмещения инвестиций. При чистой текущей стоимости, близкой к 0 нормативная прибыль едва обеспечивается (но только в случае, если оценки денежных поступлений и прогнозируемого экономического срока жизни инвестиций окажутся точными)</w:t>
      </w:r>
      <w:r w:rsidR="00010372">
        <w:rPr>
          <w:rStyle w:val="ac"/>
          <w:color w:val="000000"/>
          <w:sz w:val="28"/>
          <w:szCs w:val="28"/>
        </w:rPr>
        <w:footnoteReference w:id="15"/>
      </w:r>
      <w:r w:rsidRPr="00744B03">
        <w:rPr>
          <w:color w:val="000000"/>
          <w:sz w:val="28"/>
          <w:szCs w:val="28"/>
        </w:rPr>
        <w:t>.</w:t>
      </w:r>
    </w:p>
    <w:p w:rsidR="004322B6" w:rsidRDefault="00010372" w:rsidP="00C10950">
      <w:pPr>
        <w:spacing w:line="360" w:lineRule="auto"/>
        <w:ind w:firstLine="709"/>
        <w:jc w:val="both"/>
      </w:pPr>
      <w:r>
        <w:rPr>
          <w:color w:val="000000"/>
          <w:sz w:val="28"/>
          <w:szCs w:val="28"/>
        </w:rPr>
        <w:t>Таким образом, н</w:t>
      </w:r>
      <w:r w:rsidR="004322B6" w:rsidRPr="00744B03">
        <w:rPr>
          <w:color w:val="000000"/>
          <w:sz w:val="28"/>
          <w:szCs w:val="28"/>
        </w:rPr>
        <w:t>есмотря на все эти преимущества оценки инвестиций, метод чистой текущей стоимости не дает ответа на все вопросы, связанные с экономической эффективностью капиталовложений. Этот метод дает ответ лишь на вопрос, способствует ли анализируемый вариант инвестирования росту ценности фирмы или богатства инвестора вообще, но никак не говорит об относительной мере такого роста.</w:t>
      </w:r>
    </w:p>
    <w:p w:rsidR="004322B6" w:rsidRPr="00000A3D" w:rsidRDefault="00C10950" w:rsidP="00C10950">
      <w:pPr>
        <w:pStyle w:val="1"/>
        <w:spacing w:before="0" w:after="0" w:line="360" w:lineRule="auto"/>
        <w:ind w:firstLine="709"/>
        <w:jc w:val="both"/>
        <w:rPr>
          <w:rFonts w:ascii="Times New Roman" w:hAnsi="Times New Roman"/>
          <w:b w:val="0"/>
          <w:bCs w:val="0"/>
          <w:sz w:val="28"/>
          <w:szCs w:val="28"/>
        </w:rPr>
      </w:pPr>
      <w:bookmarkStart w:id="9" w:name="_Toc243978687"/>
      <w:r>
        <w:rPr>
          <w:rFonts w:ascii="Times New Roman" w:hAnsi="Times New Roman" w:cs="Times New Roman"/>
          <w:b w:val="0"/>
          <w:bCs w:val="0"/>
          <w:kern w:val="0"/>
          <w:sz w:val="24"/>
          <w:szCs w:val="24"/>
        </w:rPr>
        <w:br w:type="page"/>
      </w:r>
      <w:r w:rsidR="00A92F09" w:rsidRPr="00000A3D">
        <w:rPr>
          <w:rFonts w:ascii="Times New Roman" w:hAnsi="Times New Roman"/>
          <w:b w:val="0"/>
          <w:bCs w:val="0"/>
          <w:sz w:val="28"/>
          <w:szCs w:val="28"/>
        </w:rPr>
        <w:t>Заключение</w:t>
      </w:r>
      <w:bookmarkEnd w:id="9"/>
    </w:p>
    <w:p w:rsidR="00446A4C" w:rsidRDefault="00446A4C" w:rsidP="00C10950">
      <w:pPr>
        <w:spacing w:line="360" w:lineRule="auto"/>
        <w:ind w:firstLine="709"/>
        <w:jc w:val="both"/>
      </w:pPr>
    </w:p>
    <w:p w:rsidR="00A45B4F" w:rsidRPr="000970B7" w:rsidRDefault="00A45B4F" w:rsidP="00C10950">
      <w:pPr>
        <w:spacing w:line="360" w:lineRule="auto"/>
        <w:ind w:firstLine="709"/>
        <w:jc w:val="both"/>
        <w:rPr>
          <w:sz w:val="28"/>
          <w:szCs w:val="28"/>
        </w:rPr>
      </w:pPr>
      <w:r w:rsidRPr="000970B7">
        <w:rPr>
          <w:sz w:val="28"/>
          <w:szCs w:val="28"/>
        </w:rPr>
        <w:t>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A45B4F" w:rsidRPr="000970B7" w:rsidRDefault="00A45B4F" w:rsidP="00C10950">
      <w:pPr>
        <w:spacing w:line="360" w:lineRule="auto"/>
        <w:ind w:firstLine="709"/>
        <w:jc w:val="both"/>
        <w:rPr>
          <w:sz w:val="28"/>
          <w:szCs w:val="28"/>
        </w:rPr>
      </w:pPr>
      <w:r w:rsidRPr="000970B7">
        <w:rPr>
          <w:sz w:val="28"/>
          <w:szCs w:val="28"/>
        </w:rPr>
        <w:t>Финансовый менеджмент базируется на нескольких основных концепциях: временная ценность денежных ресурсов, денежные потоки, финансовый риск, цена капитала, эффективный рынок</w:t>
      </w:r>
      <w:r w:rsidR="007E2951">
        <w:rPr>
          <w:sz w:val="28"/>
          <w:szCs w:val="28"/>
        </w:rPr>
        <w:t>, а также к</w:t>
      </w:r>
      <w:r w:rsidR="007E2951" w:rsidRPr="004322B6">
        <w:rPr>
          <w:sz w:val="28"/>
          <w:szCs w:val="28"/>
        </w:rPr>
        <w:t>онцепци</w:t>
      </w:r>
      <w:r w:rsidR="007E2951">
        <w:rPr>
          <w:sz w:val="28"/>
          <w:szCs w:val="28"/>
        </w:rPr>
        <w:t>и</w:t>
      </w:r>
      <w:r w:rsidR="007E2951" w:rsidRPr="004322B6">
        <w:rPr>
          <w:sz w:val="28"/>
          <w:szCs w:val="28"/>
        </w:rPr>
        <w:t xml:space="preserve"> учета фактора ликвидности</w:t>
      </w:r>
      <w:r w:rsidRPr="000970B7">
        <w:rPr>
          <w:sz w:val="28"/>
          <w:szCs w:val="28"/>
        </w:rPr>
        <w:t>.</w:t>
      </w:r>
    </w:p>
    <w:p w:rsidR="00A45B4F" w:rsidRPr="000970B7" w:rsidRDefault="00A45B4F" w:rsidP="00C10950">
      <w:pPr>
        <w:spacing w:line="360" w:lineRule="auto"/>
        <w:ind w:firstLine="709"/>
        <w:jc w:val="both"/>
        <w:rPr>
          <w:sz w:val="28"/>
          <w:szCs w:val="28"/>
        </w:rPr>
      </w:pPr>
      <w:r w:rsidRPr="000970B7">
        <w:rPr>
          <w:sz w:val="28"/>
          <w:szCs w:val="28"/>
        </w:rPr>
        <w:t>Для финансового менеджера временная ценность денежных ресурсов имеет особое значение, поскольку в аналитических расчётах приходится сравнивать денежные потоки, генерируемые в разные периоды времени.</w:t>
      </w:r>
    </w:p>
    <w:p w:rsidR="00A45B4F" w:rsidRDefault="00A45B4F" w:rsidP="00C10950">
      <w:pPr>
        <w:spacing w:line="360" w:lineRule="auto"/>
        <w:ind w:firstLine="709"/>
        <w:jc w:val="both"/>
        <w:rPr>
          <w:sz w:val="28"/>
          <w:szCs w:val="28"/>
        </w:rPr>
      </w:pPr>
      <w:r w:rsidRPr="000970B7">
        <w:rPr>
          <w:sz w:val="28"/>
          <w:szCs w:val="28"/>
        </w:rPr>
        <w:t xml:space="preserve">В настоящих условиях финансовый менеджер становится одним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решения принятого руководством предприятия, и предложения наиболее приемлемого варианта действия. </w:t>
      </w:r>
    </w:p>
    <w:p w:rsidR="007E2951" w:rsidRDefault="007E2951" w:rsidP="00C10950">
      <w:pPr>
        <w:spacing w:line="360" w:lineRule="auto"/>
        <w:ind w:firstLine="709"/>
        <w:jc w:val="both"/>
        <w:rPr>
          <w:sz w:val="28"/>
          <w:szCs w:val="28"/>
        </w:rPr>
      </w:pPr>
      <w:r>
        <w:rPr>
          <w:sz w:val="28"/>
          <w:szCs w:val="28"/>
        </w:rPr>
        <w:t>В данной контрольной работе были рассмотрены понятие ликвидности, выявлена его роль в анализе деятельности предприятия, а также рассмотрены особенности к</w:t>
      </w:r>
      <w:r w:rsidRPr="004322B6">
        <w:rPr>
          <w:sz w:val="28"/>
          <w:szCs w:val="28"/>
        </w:rPr>
        <w:t>онцепци</w:t>
      </w:r>
      <w:r>
        <w:rPr>
          <w:sz w:val="28"/>
          <w:szCs w:val="28"/>
        </w:rPr>
        <w:t>и</w:t>
      </w:r>
      <w:r w:rsidRPr="004322B6">
        <w:rPr>
          <w:sz w:val="28"/>
          <w:szCs w:val="28"/>
        </w:rPr>
        <w:t xml:space="preserve"> учета фактора ликвидности</w:t>
      </w:r>
      <w:r>
        <w:rPr>
          <w:sz w:val="28"/>
          <w:szCs w:val="28"/>
        </w:rPr>
        <w:t>.</w:t>
      </w:r>
    </w:p>
    <w:p w:rsidR="00C10950" w:rsidRDefault="007E2951" w:rsidP="00C10950">
      <w:pPr>
        <w:spacing w:line="360" w:lineRule="auto"/>
        <w:ind w:firstLine="709"/>
        <w:jc w:val="both"/>
        <w:rPr>
          <w:sz w:val="28"/>
          <w:szCs w:val="28"/>
        </w:rPr>
      </w:pPr>
      <w:r>
        <w:rPr>
          <w:sz w:val="28"/>
          <w:szCs w:val="28"/>
        </w:rPr>
        <w:t>Таким образом, все задачи решены, а цель достигнута.</w:t>
      </w:r>
    </w:p>
    <w:p w:rsidR="00A92F09" w:rsidRPr="00A55E94" w:rsidRDefault="00C10950" w:rsidP="00A55E94">
      <w:pPr>
        <w:tabs>
          <w:tab w:val="left" w:pos="284"/>
          <w:tab w:val="left" w:pos="567"/>
        </w:tabs>
        <w:spacing w:line="360" w:lineRule="auto"/>
        <w:ind w:left="283" w:firstLine="284"/>
        <w:rPr>
          <w:bCs/>
          <w:sz w:val="28"/>
          <w:szCs w:val="28"/>
        </w:rPr>
      </w:pPr>
      <w:r>
        <w:rPr>
          <w:sz w:val="28"/>
          <w:szCs w:val="28"/>
        </w:rPr>
        <w:br w:type="page"/>
      </w:r>
      <w:bookmarkStart w:id="10" w:name="_Toc243978688"/>
      <w:r w:rsidR="00A92F09" w:rsidRPr="00A55E94">
        <w:rPr>
          <w:bCs/>
          <w:sz w:val="28"/>
          <w:szCs w:val="28"/>
        </w:rPr>
        <w:t>Список использованной литературы</w:t>
      </w:r>
      <w:bookmarkEnd w:id="10"/>
    </w:p>
    <w:p w:rsidR="004322B6" w:rsidRDefault="004322B6" w:rsidP="00C10950">
      <w:pPr>
        <w:tabs>
          <w:tab w:val="left" w:pos="284"/>
          <w:tab w:val="left" w:pos="567"/>
        </w:tabs>
        <w:spacing w:line="360" w:lineRule="auto"/>
      </w:pPr>
    </w:p>
    <w:p w:rsidR="00F343A6" w:rsidRDefault="00F343A6" w:rsidP="00C10950">
      <w:pPr>
        <w:widowControl w:val="0"/>
        <w:numPr>
          <w:ilvl w:val="0"/>
          <w:numId w:val="24"/>
        </w:numPr>
        <w:tabs>
          <w:tab w:val="clear" w:pos="1440"/>
          <w:tab w:val="num" w:pos="0"/>
          <w:tab w:val="left" w:pos="284"/>
          <w:tab w:val="left" w:pos="567"/>
          <w:tab w:val="left" w:pos="1260"/>
        </w:tabs>
        <w:spacing w:line="360" w:lineRule="auto"/>
        <w:ind w:left="0" w:firstLine="0"/>
        <w:rPr>
          <w:snapToGrid w:val="0"/>
          <w:sz w:val="28"/>
          <w:szCs w:val="28"/>
        </w:rPr>
      </w:pPr>
      <w:r>
        <w:rPr>
          <w:snapToGrid w:val="0"/>
          <w:sz w:val="28"/>
          <w:szCs w:val="28"/>
        </w:rPr>
        <w:t>Акмаева, Р. И. Финансовый менеджмент / Р. И. Акмаева. – М.: Финансы и статистика, 2006. – 476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color w:val="000000"/>
          <w:sz w:val="28"/>
          <w:szCs w:val="28"/>
        </w:rPr>
      </w:pPr>
      <w:r>
        <w:rPr>
          <w:color w:val="000000"/>
          <w:sz w:val="28"/>
          <w:szCs w:val="28"/>
        </w:rPr>
        <w:t>Баринов, В. А. Экономика фирмы: стратегическое планирование / В. А. Баринов. – М.: Кнорус, 2008. – 341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color w:val="000000"/>
          <w:sz w:val="28"/>
          <w:szCs w:val="28"/>
        </w:rPr>
      </w:pPr>
      <w:r>
        <w:rPr>
          <w:color w:val="000000"/>
          <w:sz w:val="28"/>
          <w:szCs w:val="28"/>
        </w:rPr>
        <w:t>Беляков, М. И. Внутрифирменное планирование: учебник / М. И. Беляков. – М.: Инфра-М, 2007. – 394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color w:val="000000"/>
          <w:sz w:val="28"/>
          <w:szCs w:val="28"/>
        </w:rPr>
      </w:pPr>
      <w:r>
        <w:rPr>
          <w:color w:val="000000"/>
          <w:sz w:val="28"/>
          <w:szCs w:val="28"/>
        </w:rPr>
        <w:t xml:space="preserve">Гапоненко, А. Л. </w:t>
      </w:r>
      <w:r>
        <w:rPr>
          <w:snapToGrid w:val="0"/>
          <w:sz w:val="28"/>
          <w:szCs w:val="28"/>
        </w:rPr>
        <w:t>Финансовый менеджмент</w:t>
      </w:r>
      <w:r>
        <w:rPr>
          <w:color w:val="000000"/>
          <w:sz w:val="28"/>
          <w:szCs w:val="28"/>
        </w:rPr>
        <w:t>: учебник / А. Л. Гапоненко. – М.: Омега-Л, 2006. – 502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iCs/>
          <w:snapToGrid w:val="0"/>
          <w:sz w:val="28"/>
          <w:szCs w:val="28"/>
        </w:rPr>
      </w:pPr>
      <w:r>
        <w:rPr>
          <w:iCs/>
          <w:snapToGrid w:val="0"/>
          <w:sz w:val="28"/>
          <w:szCs w:val="28"/>
        </w:rPr>
        <w:t xml:space="preserve">Гольдштейн, Г. Я. </w:t>
      </w:r>
      <w:r>
        <w:rPr>
          <w:snapToGrid w:val="0"/>
          <w:sz w:val="28"/>
          <w:szCs w:val="28"/>
        </w:rPr>
        <w:t>Финансовый менеджмент</w:t>
      </w:r>
      <w:r>
        <w:rPr>
          <w:iCs/>
          <w:snapToGrid w:val="0"/>
          <w:sz w:val="28"/>
          <w:szCs w:val="28"/>
        </w:rPr>
        <w:t>: учебное пособие / Г. Я. Гольдштейн. – СПб.: Питер, 2007. – 387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snapToGrid w:val="0"/>
          <w:sz w:val="28"/>
          <w:szCs w:val="28"/>
        </w:rPr>
      </w:pPr>
      <w:r>
        <w:rPr>
          <w:snapToGrid w:val="0"/>
          <w:sz w:val="28"/>
          <w:szCs w:val="28"/>
        </w:rPr>
        <w:t>Гурков, И. Б. Финансовый менеджмент организации: учебное пособие / И. Б. Гурков. – М.: Теис, 2006. – 493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snapToGrid w:val="0"/>
          <w:sz w:val="28"/>
          <w:szCs w:val="28"/>
        </w:rPr>
      </w:pPr>
      <w:r>
        <w:rPr>
          <w:snapToGrid w:val="0"/>
          <w:sz w:val="28"/>
          <w:szCs w:val="28"/>
        </w:rPr>
        <w:t>Забелин, П. В. Основы финансового менеджмента: учебное пособие / П. В. Забелин. – М.: Вершина, 2008. – 337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sz w:val="28"/>
          <w:szCs w:val="28"/>
        </w:rPr>
      </w:pPr>
      <w:r>
        <w:rPr>
          <w:iCs/>
          <w:snapToGrid w:val="0"/>
          <w:sz w:val="28"/>
          <w:szCs w:val="28"/>
        </w:rPr>
        <w:t xml:space="preserve">Зуб, А. Т. </w:t>
      </w:r>
      <w:r>
        <w:rPr>
          <w:snapToGrid w:val="0"/>
          <w:sz w:val="28"/>
          <w:szCs w:val="28"/>
        </w:rPr>
        <w:t>Финансовый менеджмент</w:t>
      </w:r>
      <w:r>
        <w:rPr>
          <w:iCs/>
          <w:snapToGrid w:val="0"/>
          <w:sz w:val="28"/>
          <w:szCs w:val="28"/>
        </w:rPr>
        <w:t>: теория и практика / А. Т. Зуб. — M.: Аспект Пресс, 2006. – 416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snapToGrid w:val="0"/>
          <w:sz w:val="28"/>
          <w:szCs w:val="28"/>
        </w:rPr>
      </w:pPr>
      <w:r>
        <w:rPr>
          <w:snapToGrid w:val="0"/>
          <w:sz w:val="28"/>
          <w:szCs w:val="28"/>
        </w:rPr>
        <w:t>Ляско, В. И. Стратегическое планирование развития предприятия: учебное пособие / В. И. Ляско. – М.: Экзамен, 2007. – 302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sz w:val="28"/>
          <w:szCs w:val="28"/>
        </w:rPr>
      </w:pPr>
      <w:r>
        <w:rPr>
          <w:color w:val="000000"/>
          <w:spacing w:val="-6"/>
          <w:sz w:val="28"/>
          <w:szCs w:val="28"/>
        </w:rPr>
        <w:t xml:space="preserve">Панасенко, С. В. </w:t>
      </w:r>
      <w:r>
        <w:rPr>
          <w:snapToGrid w:val="0"/>
          <w:sz w:val="28"/>
          <w:szCs w:val="28"/>
        </w:rPr>
        <w:t>Финансовый менеджмент</w:t>
      </w:r>
      <w:r>
        <w:rPr>
          <w:color w:val="000000"/>
          <w:spacing w:val="-6"/>
          <w:sz w:val="28"/>
          <w:szCs w:val="28"/>
        </w:rPr>
        <w:t>: учебник / С. В. Панасенко. – М.: Кнорус, 2008. – 428 с.</w:t>
      </w:r>
    </w:p>
    <w:p w:rsidR="00F343A6" w:rsidRDefault="00F343A6" w:rsidP="00C10950">
      <w:pPr>
        <w:numPr>
          <w:ilvl w:val="0"/>
          <w:numId w:val="24"/>
        </w:numPr>
        <w:tabs>
          <w:tab w:val="clear" w:pos="1440"/>
          <w:tab w:val="num" w:pos="0"/>
          <w:tab w:val="left" w:pos="284"/>
          <w:tab w:val="left" w:pos="567"/>
          <w:tab w:val="left" w:pos="1260"/>
        </w:tabs>
        <w:spacing w:line="360" w:lineRule="auto"/>
        <w:ind w:left="0" w:firstLine="0"/>
        <w:rPr>
          <w:snapToGrid w:val="0"/>
          <w:sz w:val="28"/>
          <w:szCs w:val="28"/>
        </w:rPr>
      </w:pPr>
      <w:r>
        <w:rPr>
          <w:color w:val="000000"/>
          <w:spacing w:val="-6"/>
          <w:sz w:val="28"/>
          <w:szCs w:val="28"/>
        </w:rPr>
        <w:t>Петров,</w:t>
      </w:r>
      <w:r>
        <w:rPr>
          <w:snapToGrid w:val="0"/>
          <w:sz w:val="28"/>
          <w:szCs w:val="28"/>
        </w:rPr>
        <w:t xml:space="preserve"> Л. Н. Финансовый менеджмент / Л. Н. </w:t>
      </w:r>
      <w:r>
        <w:rPr>
          <w:color w:val="000000"/>
          <w:spacing w:val="-6"/>
          <w:sz w:val="28"/>
          <w:szCs w:val="28"/>
        </w:rPr>
        <w:t>Петров</w:t>
      </w:r>
      <w:r>
        <w:rPr>
          <w:snapToGrid w:val="0"/>
          <w:sz w:val="28"/>
          <w:szCs w:val="28"/>
        </w:rPr>
        <w:t>. – СПб.: Питер, 2006. – 341 с.</w:t>
      </w:r>
      <w:bookmarkStart w:id="11" w:name="_GoBack"/>
      <w:bookmarkEnd w:id="11"/>
    </w:p>
    <w:sectPr w:rsidR="00F343A6" w:rsidSect="00C10950">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EDB" w:rsidRDefault="00071EDB">
      <w:r>
        <w:separator/>
      </w:r>
    </w:p>
  </w:endnote>
  <w:endnote w:type="continuationSeparator" w:id="0">
    <w:p w:rsidR="00071EDB" w:rsidRDefault="0007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EDB" w:rsidRDefault="00071EDB">
      <w:r>
        <w:separator/>
      </w:r>
    </w:p>
  </w:footnote>
  <w:footnote w:type="continuationSeparator" w:id="0">
    <w:p w:rsidR="00071EDB" w:rsidRDefault="00071EDB">
      <w:r>
        <w:continuationSeparator/>
      </w:r>
    </w:p>
  </w:footnote>
  <w:footnote w:id="1">
    <w:p w:rsidR="00071EDB" w:rsidRDefault="00000A3D" w:rsidP="00C10950">
      <w:r>
        <w:rPr>
          <w:rStyle w:val="ac"/>
        </w:rPr>
        <w:footnoteRef/>
      </w:r>
      <w:r>
        <w:t xml:space="preserve"> </w:t>
      </w:r>
      <w:r w:rsidRPr="004C6EF9">
        <w:rPr>
          <w:sz w:val="20"/>
          <w:szCs w:val="20"/>
        </w:rPr>
        <w:t xml:space="preserve">Панасенко, С. В. Финансовый менеджмент: учебник / С. В. Панасенко. – М.: Кнорус, 2008. – </w:t>
      </w:r>
      <w:r>
        <w:rPr>
          <w:sz w:val="20"/>
          <w:szCs w:val="20"/>
        </w:rPr>
        <w:t>С. 29</w:t>
      </w:r>
    </w:p>
  </w:footnote>
  <w:footnote w:id="2">
    <w:p w:rsidR="00071EDB" w:rsidRDefault="00000A3D" w:rsidP="00C10950">
      <w:r>
        <w:rPr>
          <w:rStyle w:val="ac"/>
        </w:rPr>
        <w:footnoteRef/>
      </w:r>
      <w:r>
        <w:t xml:space="preserve"> </w:t>
      </w:r>
      <w:r w:rsidRPr="004C6EF9">
        <w:rPr>
          <w:sz w:val="20"/>
          <w:szCs w:val="20"/>
        </w:rPr>
        <w:t xml:space="preserve">Забелин, П. В. Основы финансового менеджмента: учебное пособие / П. В. Забелин. – М.: Вершина, 2008. – </w:t>
      </w:r>
      <w:r>
        <w:rPr>
          <w:sz w:val="20"/>
          <w:szCs w:val="20"/>
        </w:rPr>
        <w:t>С. 79</w:t>
      </w:r>
    </w:p>
  </w:footnote>
  <w:footnote w:id="3">
    <w:p w:rsidR="00071EDB" w:rsidRDefault="00000A3D" w:rsidP="00C10950">
      <w:r>
        <w:rPr>
          <w:rStyle w:val="ac"/>
        </w:rPr>
        <w:footnoteRef/>
      </w:r>
      <w:r>
        <w:t xml:space="preserve"> </w:t>
      </w:r>
      <w:r w:rsidRPr="004C6EF9">
        <w:rPr>
          <w:sz w:val="20"/>
          <w:szCs w:val="20"/>
        </w:rPr>
        <w:t xml:space="preserve">Зуб, А. Т. Финансовый менеджмент: теория и практика / А. Т. Зуб. — M.: Аспект Пресс, 2006. – </w:t>
      </w:r>
      <w:r>
        <w:rPr>
          <w:sz w:val="20"/>
          <w:szCs w:val="20"/>
        </w:rPr>
        <w:t>С. 124</w:t>
      </w:r>
    </w:p>
  </w:footnote>
  <w:footnote w:id="4">
    <w:p w:rsidR="00000A3D" w:rsidRPr="004C6EF9" w:rsidRDefault="00000A3D" w:rsidP="00010372">
      <w:pPr>
        <w:rPr>
          <w:sz w:val="20"/>
          <w:szCs w:val="20"/>
        </w:rPr>
      </w:pPr>
      <w:r>
        <w:rPr>
          <w:rStyle w:val="ac"/>
        </w:rPr>
        <w:footnoteRef/>
      </w:r>
      <w:r>
        <w:t xml:space="preserve"> </w:t>
      </w:r>
      <w:r w:rsidRPr="004C6EF9">
        <w:rPr>
          <w:sz w:val="20"/>
          <w:szCs w:val="20"/>
        </w:rPr>
        <w:t xml:space="preserve">Ляско, В. И. Стратегическое планирование развития предприятия: учебное пособие / В. И. Ляско. – М.: Экзамен, 2007. – </w:t>
      </w:r>
      <w:r>
        <w:rPr>
          <w:sz w:val="20"/>
          <w:szCs w:val="20"/>
        </w:rPr>
        <w:t>С. 158</w:t>
      </w:r>
    </w:p>
    <w:p w:rsidR="00071EDB" w:rsidRDefault="00071EDB" w:rsidP="00010372"/>
  </w:footnote>
  <w:footnote w:id="5">
    <w:p w:rsidR="00071EDB" w:rsidRDefault="00000A3D" w:rsidP="00C10950">
      <w:r>
        <w:rPr>
          <w:rStyle w:val="ac"/>
        </w:rPr>
        <w:footnoteRef/>
      </w:r>
      <w:r>
        <w:t xml:space="preserve"> </w:t>
      </w:r>
      <w:r w:rsidRPr="004C6EF9">
        <w:rPr>
          <w:sz w:val="20"/>
          <w:szCs w:val="20"/>
        </w:rPr>
        <w:t xml:space="preserve">Гольдштейн, Г. Я. Финансовый менеджмент: учебное пособие / Г. Я. Гольдштейн. – СПб.: Питер, 2007. – </w:t>
      </w:r>
      <w:r>
        <w:rPr>
          <w:sz w:val="20"/>
          <w:szCs w:val="20"/>
        </w:rPr>
        <w:t>С. 173</w:t>
      </w:r>
    </w:p>
  </w:footnote>
  <w:footnote w:id="6">
    <w:p w:rsidR="00071EDB" w:rsidRDefault="00000A3D" w:rsidP="00C10950">
      <w:r>
        <w:rPr>
          <w:rStyle w:val="ac"/>
        </w:rPr>
        <w:footnoteRef/>
      </w:r>
      <w:r>
        <w:t xml:space="preserve"> </w:t>
      </w:r>
      <w:r w:rsidRPr="004C6EF9">
        <w:rPr>
          <w:sz w:val="20"/>
          <w:szCs w:val="20"/>
        </w:rPr>
        <w:t xml:space="preserve">Петров, Л. Н. Финансовый менеджмент / Л. Н. Петров. – СПб.: Питер, 2006. – </w:t>
      </w:r>
      <w:r>
        <w:rPr>
          <w:sz w:val="20"/>
          <w:szCs w:val="20"/>
        </w:rPr>
        <w:t>С. 226</w:t>
      </w:r>
    </w:p>
  </w:footnote>
  <w:footnote w:id="7">
    <w:p w:rsidR="00071EDB" w:rsidRDefault="00000A3D" w:rsidP="00C10950">
      <w:r>
        <w:rPr>
          <w:rStyle w:val="ac"/>
        </w:rPr>
        <w:footnoteRef/>
      </w:r>
      <w:r>
        <w:t xml:space="preserve"> </w:t>
      </w:r>
      <w:r w:rsidRPr="004C6EF9">
        <w:rPr>
          <w:sz w:val="20"/>
          <w:szCs w:val="20"/>
        </w:rPr>
        <w:t xml:space="preserve">Баринов, В. А. Экономика фирмы: стратегическое планирование / В. А. Баринов. – М.: Кнорус, 2008. – </w:t>
      </w:r>
      <w:r>
        <w:rPr>
          <w:sz w:val="20"/>
          <w:szCs w:val="20"/>
        </w:rPr>
        <w:t>С. 213</w:t>
      </w:r>
    </w:p>
  </w:footnote>
  <w:footnote w:id="8">
    <w:p w:rsidR="00071EDB" w:rsidRDefault="00000A3D" w:rsidP="00C10950">
      <w:r>
        <w:rPr>
          <w:rStyle w:val="ac"/>
        </w:rPr>
        <w:footnoteRef/>
      </w:r>
      <w:r>
        <w:t xml:space="preserve"> </w:t>
      </w:r>
      <w:r w:rsidRPr="004C6EF9">
        <w:rPr>
          <w:sz w:val="20"/>
          <w:szCs w:val="20"/>
        </w:rPr>
        <w:t xml:space="preserve">Сазерленд, Д. Финансовый менеджмент: ключевые понятия / Д. Сазерленд. – М.: Баланс Бизнес-Букс, 2007. – </w:t>
      </w:r>
      <w:r>
        <w:rPr>
          <w:sz w:val="20"/>
          <w:szCs w:val="20"/>
        </w:rPr>
        <w:t>С, 189</w:t>
      </w:r>
    </w:p>
  </w:footnote>
  <w:footnote w:id="9">
    <w:p w:rsidR="00071EDB" w:rsidRDefault="00000A3D" w:rsidP="00C10950">
      <w:r>
        <w:rPr>
          <w:rStyle w:val="ac"/>
        </w:rPr>
        <w:footnoteRef/>
      </w:r>
      <w:r>
        <w:t xml:space="preserve"> </w:t>
      </w:r>
      <w:r w:rsidRPr="004C6EF9">
        <w:rPr>
          <w:sz w:val="20"/>
          <w:szCs w:val="20"/>
        </w:rPr>
        <w:t xml:space="preserve">Гурков, И. Б. Финансовый менеджмент организации: учебное пособие / И. Б. Гурков. – М.: Теис, 2006. – </w:t>
      </w:r>
      <w:r>
        <w:rPr>
          <w:sz w:val="20"/>
          <w:szCs w:val="20"/>
        </w:rPr>
        <w:t>С. 210</w:t>
      </w:r>
    </w:p>
  </w:footnote>
  <w:footnote w:id="10">
    <w:p w:rsidR="00071EDB" w:rsidRDefault="00000A3D" w:rsidP="00C10950">
      <w:r>
        <w:rPr>
          <w:rStyle w:val="ac"/>
        </w:rPr>
        <w:footnoteRef/>
      </w:r>
      <w:r>
        <w:t xml:space="preserve"> </w:t>
      </w:r>
      <w:r w:rsidRPr="004C6EF9">
        <w:rPr>
          <w:sz w:val="20"/>
          <w:szCs w:val="20"/>
        </w:rPr>
        <w:t xml:space="preserve">Фатхутдинов,  Р. А. Финансовый менеджмент: учебник / Р. А. Фатхутдинов. – М.: Кнорус, 2007. – </w:t>
      </w:r>
      <w:r>
        <w:rPr>
          <w:sz w:val="20"/>
          <w:szCs w:val="20"/>
        </w:rPr>
        <w:t>С. 133</w:t>
      </w:r>
    </w:p>
  </w:footnote>
  <w:footnote w:id="11">
    <w:p w:rsidR="00071EDB" w:rsidRDefault="00000A3D" w:rsidP="00C10950">
      <w:r>
        <w:rPr>
          <w:rStyle w:val="ac"/>
        </w:rPr>
        <w:footnoteRef/>
      </w:r>
      <w:r>
        <w:t xml:space="preserve"> </w:t>
      </w:r>
      <w:r w:rsidRPr="004C6EF9">
        <w:rPr>
          <w:sz w:val="20"/>
          <w:szCs w:val="20"/>
        </w:rPr>
        <w:t xml:space="preserve">Гапоненко, А. Л. Финансовый менеджмент: учебник / А. Л. Гапоненко. – М.: Омега-Л, 2006. – </w:t>
      </w:r>
      <w:r>
        <w:rPr>
          <w:sz w:val="20"/>
          <w:szCs w:val="20"/>
        </w:rPr>
        <w:t>С. 407</w:t>
      </w:r>
    </w:p>
  </w:footnote>
  <w:footnote w:id="12">
    <w:p w:rsidR="00071EDB" w:rsidRDefault="00000A3D" w:rsidP="00C10950">
      <w:r>
        <w:rPr>
          <w:rStyle w:val="ac"/>
        </w:rPr>
        <w:footnoteRef/>
      </w:r>
      <w:r>
        <w:t xml:space="preserve"> </w:t>
      </w:r>
      <w:r w:rsidRPr="004C6EF9">
        <w:rPr>
          <w:sz w:val="20"/>
          <w:szCs w:val="20"/>
        </w:rPr>
        <w:t xml:space="preserve">Беляков, М. И. Внутрифирменное планирование: учебник / М. И. Беляков. – М.: Инфра-М, 2007. – </w:t>
      </w:r>
      <w:r>
        <w:rPr>
          <w:sz w:val="20"/>
          <w:szCs w:val="20"/>
        </w:rPr>
        <w:t>С. 82</w:t>
      </w:r>
    </w:p>
  </w:footnote>
  <w:footnote w:id="13">
    <w:p w:rsidR="00071EDB" w:rsidRDefault="00000A3D" w:rsidP="00C10950">
      <w:r>
        <w:rPr>
          <w:rStyle w:val="ac"/>
        </w:rPr>
        <w:footnoteRef/>
      </w:r>
      <w:r>
        <w:t xml:space="preserve"> </w:t>
      </w:r>
      <w:r w:rsidRPr="004C6EF9">
        <w:rPr>
          <w:sz w:val="20"/>
          <w:szCs w:val="20"/>
        </w:rPr>
        <w:t xml:space="preserve">Акмаева, Р. И. Финансовый менеджмент / Р. И. Акмаева. – М.: Финансы и статистика, 2006. – </w:t>
      </w:r>
      <w:r>
        <w:rPr>
          <w:sz w:val="20"/>
          <w:szCs w:val="20"/>
        </w:rPr>
        <w:t>С. 136</w:t>
      </w:r>
    </w:p>
  </w:footnote>
  <w:footnote w:id="14">
    <w:p w:rsidR="00071EDB" w:rsidRDefault="00000A3D">
      <w:pPr>
        <w:pStyle w:val="aa"/>
      </w:pPr>
      <w:r>
        <w:rPr>
          <w:rStyle w:val="ac"/>
        </w:rPr>
        <w:footnoteRef/>
      </w:r>
      <w:r>
        <w:t xml:space="preserve"> </w:t>
      </w:r>
      <w:r w:rsidRPr="004C6EF9">
        <w:t xml:space="preserve">Сизова, М. Н. Финансовый менеджмент: учебник / М. Н. Сизова. – СПб.: Питер, 2006. – </w:t>
      </w:r>
      <w:r>
        <w:t>С. 95</w:t>
      </w:r>
    </w:p>
  </w:footnote>
  <w:footnote w:id="15">
    <w:p w:rsidR="00000A3D" w:rsidRPr="004C6EF9" w:rsidRDefault="00000A3D" w:rsidP="00010372">
      <w:pPr>
        <w:rPr>
          <w:sz w:val="20"/>
          <w:szCs w:val="20"/>
        </w:rPr>
      </w:pPr>
      <w:r>
        <w:rPr>
          <w:rStyle w:val="ac"/>
        </w:rPr>
        <w:footnoteRef/>
      </w:r>
      <w:r>
        <w:t xml:space="preserve"> </w:t>
      </w:r>
      <w:r w:rsidRPr="004C6EF9">
        <w:rPr>
          <w:sz w:val="20"/>
          <w:szCs w:val="20"/>
        </w:rPr>
        <w:t xml:space="preserve">Шифрин, М. Б. Финансовый менеджмент: учебное пособие / М. Б. Шифрин. – СПб.: Питер, 2006. – </w:t>
      </w:r>
      <w:r>
        <w:rPr>
          <w:sz w:val="20"/>
          <w:szCs w:val="20"/>
        </w:rPr>
        <w:t>С. 207</w:t>
      </w:r>
    </w:p>
    <w:p w:rsidR="00071EDB" w:rsidRDefault="00071EDB" w:rsidP="000103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3D" w:rsidRDefault="00000A3D" w:rsidP="00827FE2">
    <w:pPr>
      <w:pStyle w:val="a4"/>
      <w:framePr w:wrap="around" w:vAnchor="text" w:hAnchor="margin" w:xAlign="center" w:y="1"/>
      <w:rPr>
        <w:rStyle w:val="a6"/>
      </w:rPr>
    </w:pPr>
  </w:p>
  <w:p w:rsidR="00000A3D" w:rsidRDefault="00000A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3D" w:rsidRDefault="00BB79CA" w:rsidP="00827FE2">
    <w:pPr>
      <w:pStyle w:val="a4"/>
      <w:framePr w:wrap="around" w:vAnchor="text" w:hAnchor="margin" w:xAlign="center" w:y="1"/>
      <w:rPr>
        <w:rStyle w:val="a6"/>
      </w:rPr>
    </w:pPr>
    <w:r>
      <w:rPr>
        <w:rStyle w:val="a6"/>
        <w:noProof/>
      </w:rPr>
      <w:t>2</w:t>
    </w:r>
  </w:p>
  <w:p w:rsidR="00000A3D" w:rsidRDefault="00000A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6F5"/>
    <w:multiLevelType w:val="hybridMultilevel"/>
    <w:tmpl w:val="97FE60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8D05245"/>
    <w:multiLevelType w:val="multilevel"/>
    <w:tmpl w:val="DE7CE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762142"/>
    <w:multiLevelType w:val="multilevel"/>
    <w:tmpl w:val="E5DE260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FF27AC5"/>
    <w:multiLevelType w:val="hybridMultilevel"/>
    <w:tmpl w:val="69DEED00"/>
    <w:lvl w:ilvl="0" w:tplc="3404F7A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056B84"/>
    <w:multiLevelType w:val="multilevel"/>
    <w:tmpl w:val="C82CEDC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3025E0D"/>
    <w:multiLevelType w:val="multilevel"/>
    <w:tmpl w:val="E5C0A07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396230D"/>
    <w:multiLevelType w:val="multilevel"/>
    <w:tmpl w:val="E5DE260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4B52404"/>
    <w:multiLevelType w:val="hybridMultilevel"/>
    <w:tmpl w:val="E74CCEC2"/>
    <w:lvl w:ilvl="0" w:tplc="3404F7A0">
      <w:start w:val="1"/>
      <w:numFmt w:val="bullet"/>
      <w:lvlText w:val=""/>
      <w:lvlJc w:val="left"/>
      <w:pPr>
        <w:tabs>
          <w:tab w:val="num" w:pos="2869"/>
        </w:tabs>
        <w:ind w:left="2869"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8E56ED"/>
    <w:multiLevelType w:val="multilevel"/>
    <w:tmpl w:val="67769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B0D0AC6"/>
    <w:multiLevelType w:val="multilevel"/>
    <w:tmpl w:val="E5DE260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4FA4171"/>
    <w:multiLevelType w:val="multilevel"/>
    <w:tmpl w:val="EFC05642"/>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30317FD0"/>
    <w:multiLevelType w:val="hybridMultilevel"/>
    <w:tmpl w:val="5DF4BBA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3BFB4300"/>
    <w:multiLevelType w:val="hybridMultilevel"/>
    <w:tmpl w:val="58E2317E"/>
    <w:lvl w:ilvl="0" w:tplc="3404F7A0">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DD26097"/>
    <w:multiLevelType w:val="multilevel"/>
    <w:tmpl w:val="69DEED00"/>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532493E"/>
    <w:multiLevelType w:val="hybridMultilevel"/>
    <w:tmpl w:val="1A1C1BEC"/>
    <w:lvl w:ilvl="0" w:tplc="3404F7A0">
      <w:start w:val="1"/>
      <w:numFmt w:val="bullet"/>
      <w:lvlText w:val=""/>
      <w:lvlJc w:val="left"/>
      <w:pPr>
        <w:tabs>
          <w:tab w:val="num" w:pos="2869"/>
        </w:tabs>
        <w:ind w:left="2869"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7776B16"/>
    <w:multiLevelType w:val="hybridMultilevel"/>
    <w:tmpl w:val="EFC05642"/>
    <w:lvl w:ilvl="0" w:tplc="3404F7A0">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A1A05E6"/>
    <w:multiLevelType w:val="hybridMultilevel"/>
    <w:tmpl w:val="D2AC95F0"/>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6EE35BA"/>
    <w:multiLevelType w:val="multilevel"/>
    <w:tmpl w:val="9806BA5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5746532F"/>
    <w:multiLevelType w:val="hybridMultilevel"/>
    <w:tmpl w:val="FFD2A004"/>
    <w:lvl w:ilvl="0" w:tplc="52F4C97C">
      <w:start w:val="1"/>
      <w:numFmt w:val="bullet"/>
      <w:lvlText w:val=""/>
      <w:lvlJc w:val="left"/>
      <w:pPr>
        <w:tabs>
          <w:tab w:val="num" w:pos="1445"/>
        </w:tabs>
        <w:ind w:left="1842" w:hanging="397"/>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9">
    <w:nsid w:val="5B8B338B"/>
    <w:multiLevelType w:val="multilevel"/>
    <w:tmpl w:val="E5DE260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CD236F2"/>
    <w:multiLevelType w:val="multilevel"/>
    <w:tmpl w:val="5288AA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7985E23"/>
    <w:multiLevelType w:val="multilevel"/>
    <w:tmpl w:val="67769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9311A53"/>
    <w:multiLevelType w:val="multilevel"/>
    <w:tmpl w:val="58E2317E"/>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7E820A45"/>
    <w:multiLevelType w:val="multilevel"/>
    <w:tmpl w:val="630C36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9"/>
  </w:num>
  <w:num w:numId="2">
    <w:abstractNumId w:val="21"/>
  </w:num>
  <w:num w:numId="3">
    <w:abstractNumId w:val="20"/>
  </w:num>
  <w:num w:numId="4">
    <w:abstractNumId w:val="23"/>
  </w:num>
  <w:num w:numId="5">
    <w:abstractNumId w:val="18"/>
  </w:num>
  <w:num w:numId="6">
    <w:abstractNumId w:val="6"/>
  </w:num>
  <w:num w:numId="7">
    <w:abstractNumId w:val="17"/>
  </w:num>
  <w:num w:numId="8">
    <w:abstractNumId w:val="19"/>
  </w:num>
  <w:num w:numId="9">
    <w:abstractNumId w:val="4"/>
  </w:num>
  <w:num w:numId="10">
    <w:abstractNumId w:val="2"/>
  </w:num>
  <w:num w:numId="11">
    <w:abstractNumId w:val="5"/>
  </w:num>
  <w:num w:numId="12">
    <w:abstractNumId w:val="8"/>
  </w:num>
  <w:num w:numId="13">
    <w:abstractNumId w:val="1"/>
  </w:num>
  <w:num w:numId="14">
    <w:abstractNumId w:val="11"/>
  </w:num>
  <w:num w:numId="15">
    <w:abstractNumId w:val="3"/>
  </w:num>
  <w:num w:numId="16">
    <w:abstractNumId w:val="13"/>
  </w:num>
  <w:num w:numId="17">
    <w:abstractNumId w:val="16"/>
  </w:num>
  <w:num w:numId="18">
    <w:abstractNumId w:val="15"/>
  </w:num>
  <w:num w:numId="19">
    <w:abstractNumId w:val="10"/>
  </w:num>
  <w:num w:numId="20">
    <w:abstractNumId w:val="14"/>
  </w:num>
  <w:num w:numId="21">
    <w:abstractNumId w:val="12"/>
  </w:num>
  <w:num w:numId="22">
    <w:abstractNumId w:val="22"/>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A35"/>
    <w:rsid w:val="00000A3D"/>
    <w:rsid w:val="00010372"/>
    <w:rsid w:val="00071EDB"/>
    <w:rsid w:val="000970B7"/>
    <w:rsid w:val="000D29E9"/>
    <w:rsid w:val="00165DAC"/>
    <w:rsid w:val="00216086"/>
    <w:rsid w:val="00352328"/>
    <w:rsid w:val="004322B6"/>
    <w:rsid w:val="00446A4C"/>
    <w:rsid w:val="00483CC5"/>
    <w:rsid w:val="004C6EF9"/>
    <w:rsid w:val="00572C49"/>
    <w:rsid w:val="00620C3F"/>
    <w:rsid w:val="00683DF2"/>
    <w:rsid w:val="00744B03"/>
    <w:rsid w:val="007A49BE"/>
    <w:rsid w:val="007E2951"/>
    <w:rsid w:val="00827FE2"/>
    <w:rsid w:val="00992D13"/>
    <w:rsid w:val="009B5141"/>
    <w:rsid w:val="009E3C47"/>
    <w:rsid w:val="00A075B5"/>
    <w:rsid w:val="00A45B4F"/>
    <w:rsid w:val="00A5447E"/>
    <w:rsid w:val="00A55E94"/>
    <w:rsid w:val="00A92F09"/>
    <w:rsid w:val="00AE16CA"/>
    <w:rsid w:val="00BB79CA"/>
    <w:rsid w:val="00C10950"/>
    <w:rsid w:val="00C4010B"/>
    <w:rsid w:val="00CC2A35"/>
    <w:rsid w:val="00EB094A"/>
    <w:rsid w:val="00F343A6"/>
    <w:rsid w:val="00F6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36919E7-34CF-45E3-823B-0192E856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00A3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00A3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4322B6"/>
    <w:rPr>
      <w:rFonts w:cs="Times New Roman"/>
      <w:color w:val="0000FF"/>
      <w:u w:val="single"/>
    </w:rPr>
  </w:style>
  <w:style w:type="table" w:styleId="11">
    <w:name w:val="Table Grid 1"/>
    <w:basedOn w:val="a1"/>
    <w:uiPriority w:val="99"/>
    <w:rsid w:val="004322B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4">
    <w:name w:val="header"/>
    <w:basedOn w:val="a"/>
    <w:link w:val="a5"/>
    <w:uiPriority w:val="99"/>
    <w:rsid w:val="004322B6"/>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4322B6"/>
    <w:rPr>
      <w:rFonts w:cs="Times New Roman"/>
    </w:rPr>
  </w:style>
  <w:style w:type="paragraph" w:styleId="a7">
    <w:name w:val="Body Text"/>
    <w:basedOn w:val="a"/>
    <w:link w:val="a8"/>
    <w:uiPriority w:val="99"/>
    <w:rsid w:val="00A92F09"/>
    <w:pPr>
      <w:widowControl w:val="0"/>
      <w:shd w:val="clear" w:color="auto" w:fill="FFFFFF"/>
      <w:autoSpaceDE w:val="0"/>
      <w:autoSpaceDN w:val="0"/>
      <w:adjustRightInd w:val="0"/>
      <w:jc w:val="center"/>
    </w:pPr>
    <w:rPr>
      <w:rFonts w:ascii="Arial" w:hAnsi="Arial" w:cs="Arial"/>
      <w:b/>
      <w:bCs/>
      <w:color w:val="000000"/>
      <w:sz w:val="33"/>
      <w:szCs w:val="33"/>
    </w:rPr>
  </w:style>
  <w:style w:type="character" w:customStyle="1" w:styleId="a8">
    <w:name w:val="Основной текст Знак"/>
    <w:link w:val="a7"/>
    <w:uiPriority w:val="99"/>
    <w:semiHidden/>
    <w:locked/>
    <w:rPr>
      <w:rFonts w:cs="Times New Roman"/>
      <w:sz w:val="24"/>
      <w:szCs w:val="24"/>
    </w:rPr>
  </w:style>
  <w:style w:type="paragraph" w:customStyle="1" w:styleId="a9">
    <w:name w:val="Знак Знак Знак Знак Знак Знак Знак"/>
    <w:basedOn w:val="a"/>
    <w:rsid w:val="00EB094A"/>
    <w:pPr>
      <w:pageBreakBefore/>
      <w:spacing w:after="160" w:line="360" w:lineRule="auto"/>
    </w:pPr>
    <w:rPr>
      <w:sz w:val="28"/>
      <w:szCs w:val="20"/>
      <w:lang w:val="en-US" w:eastAsia="en-US"/>
    </w:rPr>
  </w:style>
  <w:style w:type="paragraph" w:customStyle="1" w:styleId="FR5">
    <w:name w:val="FR5"/>
    <w:rsid w:val="00620C3F"/>
    <w:pPr>
      <w:widowControl w:val="0"/>
      <w:spacing w:line="300" w:lineRule="auto"/>
    </w:pPr>
    <w:rPr>
      <w:rFonts w:ascii="Arial" w:hAnsi="Arial"/>
      <w:b/>
      <w:sz w:val="24"/>
    </w:rPr>
  </w:style>
  <w:style w:type="paragraph" w:customStyle="1" w:styleId="ConsPlusNormal">
    <w:name w:val="ConsPlusNormal"/>
    <w:rsid w:val="00620C3F"/>
    <w:pPr>
      <w:widowControl w:val="0"/>
      <w:autoSpaceDE w:val="0"/>
      <w:autoSpaceDN w:val="0"/>
      <w:adjustRightInd w:val="0"/>
      <w:ind w:firstLine="720"/>
    </w:pPr>
    <w:rPr>
      <w:rFonts w:ascii="Arial" w:hAnsi="Arial" w:cs="Arial"/>
    </w:rPr>
  </w:style>
  <w:style w:type="paragraph" w:styleId="aa">
    <w:name w:val="footnote text"/>
    <w:basedOn w:val="a"/>
    <w:link w:val="ab"/>
    <w:uiPriority w:val="99"/>
    <w:semiHidden/>
    <w:rsid w:val="00010372"/>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010372"/>
    <w:rPr>
      <w:rFonts w:cs="Times New Roman"/>
      <w:vertAlign w:val="superscript"/>
    </w:rPr>
  </w:style>
  <w:style w:type="paragraph" w:styleId="12">
    <w:name w:val="toc 1"/>
    <w:basedOn w:val="a"/>
    <w:next w:val="a"/>
    <w:autoRedefine/>
    <w:uiPriority w:val="39"/>
    <w:semiHidden/>
    <w:rsid w:val="00000A3D"/>
  </w:style>
  <w:style w:type="paragraph" w:styleId="21">
    <w:name w:val="toc 2"/>
    <w:basedOn w:val="a"/>
    <w:next w:val="a"/>
    <w:autoRedefine/>
    <w:uiPriority w:val="39"/>
    <w:semiHidden/>
    <w:rsid w:val="00000A3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5507</Words>
  <Characters>31392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Предмет: Финансовый менеджмент</vt:lpstr>
    </vt:vector>
  </TitlesOfParts>
  <Company/>
  <LinksUpToDate>false</LinksUpToDate>
  <CharactersWithSpaces>36826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Финансовый менеджмент</dc:title>
  <dc:subject/>
  <dc:creator>user</dc:creator>
  <cp:keywords/>
  <dc:description/>
  <cp:lastModifiedBy>admin</cp:lastModifiedBy>
  <cp:revision>2</cp:revision>
  <dcterms:created xsi:type="dcterms:W3CDTF">2014-03-12T14:55:00Z</dcterms:created>
  <dcterms:modified xsi:type="dcterms:W3CDTF">2014-03-12T14:55:00Z</dcterms:modified>
</cp:coreProperties>
</file>