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E3" w:rsidRPr="009521CA" w:rsidRDefault="008954FD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521CA">
        <w:rPr>
          <w:rFonts w:ascii="Times New Roman" w:hAnsi="Times New Roman"/>
          <w:sz w:val="28"/>
          <w:szCs w:val="24"/>
        </w:rPr>
        <w:t>Министерство образования и науки Российской Федерации</w:t>
      </w:r>
    </w:p>
    <w:p w:rsidR="008954FD" w:rsidRPr="009521CA" w:rsidRDefault="008954FD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521CA">
        <w:rPr>
          <w:rFonts w:ascii="Times New Roman" w:hAnsi="Times New Roman"/>
          <w:sz w:val="28"/>
          <w:szCs w:val="24"/>
        </w:rPr>
        <w:t xml:space="preserve">Федеральное </w:t>
      </w:r>
      <w:r w:rsidR="005826C6" w:rsidRPr="009521CA">
        <w:rPr>
          <w:rFonts w:ascii="Times New Roman" w:hAnsi="Times New Roman"/>
          <w:sz w:val="28"/>
          <w:szCs w:val="24"/>
        </w:rPr>
        <w:t>агентство</w:t>
      </w:r>
      <w:r w:rsidRPr="009521CA">
        <w:rPr>
          <w:rFonts w:ascii="Times New Roman" w:hAnsi="Times New Roman"/>
          <w:sz w:val="28"/>
          <w:szCs w:val="24"/>
        </w:rPr>
        <w:t xml:space="preserve"> по образованию</w:t>
      </w:r>
    </w:p>
    <w:p w:rsidR="008954FD" w:rsidRPr="009521CA" w:rsidRDefault="008954FD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521CA">
        <w:rPr>
          <w:rFonts w:ascii="Times New Roman" w:hAnsi="Times New Roman"/>
          <w:sz w:val="28"/>
          <w:szCs w:val="24"/>
        </w:rPr>
        <w:t xml:space="preserve">Федеральное государственное образовательное </w:t>
      </w:r>
      <w:r w:rsidR="005826C6" w:rsidRPr="009521CA">
        <w:rPr>
          <w:rFonts w:ascii="Times New Roman" w:hAnsi="Times New Roman"/>
          <w:sz w:val="28"/>
          <w:szCs w:val="24"/>
        </w:rPr>
        <w:t>учреждение</w:t>
      </w:r>
      <w:r w:rsidRPr="009521CA">
        <w:rPr>
          <w:rFonts w:ascii="Times New Roman" w:hAnsi="Times New Roman"/>
          <w:sz w:val="28"/>
          <w:szCs w:val="24"/>
        </w:rPr>
        <w:t xml:space="preserve"> среднего профессионального образования</w:t>
      </w:r>
    </w:p>
    <w:p w:rsidR="008954FD" w:rsidRPr="009521CA" w:rsidRDefault="008954FD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54FD" w:rsidRPr="009521CA" w:rsidRDefault="008954FD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89A" w:rsidRPr="009521CA" w:rsidRDefault="0031789A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89A" w:rsidRPr="009521CA" w:rsidRDefault="0031789A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54FD" w:rsidRPr="009521CA" w:rsidRDefault="008954FD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54FD" w:rsidRPr="009521CA" w:rsidRDefault="008954FD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54FD" w:rsidRPr="009521CA" w:rsidRDefault="008954FD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  <w:r w:rsidRPr="009521CA">
        <w:rPr>
          <w:rFonts w:ascii="Times New Roman" w:hAnsi="Times New Roman"/>
          <w:sz w:val="28"/>
          <w:szCs w:val="72"/>
        </w:rPr>
        <w:t>Контрольная работа</w:t>
      </w:r>
    </w:p>
    <w:p w:rsidR="008954FD" w:rsidRPr="009521CA" w:rsidRDefault="008954FD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9521CA">
        <w:rPr>
          <w:rFonts w:ascii="Times New Roman" w:hAnsi="Times New Roman"/>
          <w:sz w:val="28"/>
          <w:szCs w:val="24"/>
        </w:rPr>
        <w:t xml:space="preserve">Тема: </w:t>
      </w:r>
      <w:r w:rsidR="009521CA" w:rsidRPr="009521CA">
        <w:rPr>
          <w:rFonts w:ascii="Times New Roman" w:hAnsi="Times New Roman"/>
          <w:sz w:val="28"/>
          <w:szCs w:val="44"/>
        </w:rPr>
        <w:t>"</w:t>
      </w:r>
      <w:r w:rsidR="00516FE0">
        <w:rPr>
          <w:rFonts w:ascii="Times New Roman" w:hAnsi="Times New Roman"/>
          <w:sz w:val="28"/>
          <w:szCs w:val="44"/>
        </w:rPr>
        <w:t>Конституционно–</w:t>
      </w:r>
      <w:r w:rsidRPr="009521CA">
        <w:rPr>
          <w:rFonts w:ascii="Times New Roman" w:hAnsi="Times New Roman"/>
          <w:sz w:val="28"/>
          <w:szCs w:val="44"/>
        </w:rPr>
        <w:t>правовой статус Российской Федерации</w:t>
      </w:r>
      <w:r w:rsidR="009521CA" w:rsidRPr="009521CA">
        <w:rPr>
          <w:rFonts w:ascii="Times New Roman" w:hAnsi="Times New Roman"/>
          <w:sz w:val="28"/>
          <w:szCs w:val="44"/>
        </w:rPr>
        <w:t>"</w:t>
      </w:r>
    </w:p>
    <w:p w:rsidR="0031789A" w:rsidRPr="009521CA" w:rsidRDefault="0031789A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521CA" w:rsidRPr="009521CA" w:rsidRDefault="009521CA" w:rsidP="009521C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521CA" w:rsidRPr="009521CA" w:rsidRDefault="008954FD" w:rsidP="009521CA">
      <w:pPr>
        <w:suppressAutoHyphens/>
        <w:spacing w:after="0" w:line="360" w:lineRule="auto"/>
        <w:ind w:firstLine="4536"/>
        <w:rPr>
          <w:rFonts w:ascii="Times New Roman" w:hAnsi="Times New Roman"/>
          <w:sz w:val="28"/>
          <w:szCs w:val="24"/>
        </w:rPr>
      </w:pPr>
      <w:r w:rsidRPr="009521CA">
        <w:rPr>
          <w:rFonts w:ascii="Times New Roman" w:hAnsi="Times New Roman"/>
          <w:sz w:val="28"/>
          <w:szCs w:val="24"/>
        </w:rPr>
        <w:t>Дисциплина</w:t>
      </w:r>
      <w:r w:rsidR="0031789A" w:rsidRPr="009521CA">
        <w:rPr>
          <w:rFonts w:ascii="Times New Roman" w:hAnsi="Times New Roman"/>
          <w:sz w:val="28"/>
          <w:szCs w:val="24"/>
        </w:rPr>
        <w:t xml:space="preserve"> - </w:t>
      </w:r>
      <w:r w:rsidRPr="009521CA">
        <w:rPr>
          <w:rFonts w:ascii="Times New Roman" w:hAnsi="Times New Roman"/>
          <w:sz w:val="28"/>
          <w:szCs w:val="24"/>
        </w:rPr>
        <w:t>конституционное право</w:t>
      </w:r>
    </w:p>
    <w:p w:rsidR="009521CA" w:rsidRPr="009521CA" w:rsidRDefault="008954FD" w:rsidP="009521CA">
      <w:pPr>
        <w:suppressAutoHyphens/>
        <w:spacing w:after="0" w:line="360" w:lineRule="auto"/>
        <w:ind w:firstLine="4536"/>
        <w:rPr>
          <w:rFonts w:ascii="Times New Roman" w:hAnsi="Times New Roman"/>
          <w:sz w:val="28"/>
          <w:szCs w:val="24"/>
        </w:rPr>
      </w:pPr>
      <w:r w:rsidRPr="009521CA">
        <w:rPr>
          <w:rFonts w:ascii="Times New Roman" w:hAnsi="Times New Roman"/>
          <w:sz w:val="28"/>
          <w:szCs w:val="24"/>
        </w:rPr>
        <w:t xml:space="preserve">Курс </w:t>
      </w:r>
      <w:r w:rsidR="0031789A" w:rsidRPr="009521CA">
        <w:rPr>
          <w:rFonts w:ascii="Times New Roman" w:hAnsi="Times New Roman"/>
          <w:sz w:val="28"/>
          <w:szCs w:val="24"/>
        </w:rPr>
        <w:t>3;</w:t>
      </w:r>
      <w:r w:rsidRPr="009521CA">
        <w:rPr>
          <w:rFonts w:ascii="Times New Roman" w:hAnsi="Times New Roman"/>
          <w:sz w:val="28"/>
          <w:szCs w:val="24"/>
        </w:rPr>
        <w:t xml:space="preserve"> группа ПЗ </w:t>
      </w:r>
      <w:r w:rsidR="0031789A" w:rsidRPr="009521CA">
        <w:rPr>
          <w:rFonts w:ascii="Times New Roman" w:hAnsi="Times New Roman"/>
          <w:sz w:val="28"/>
          <w:szCs w:val="24"/>
        </w:rPr>
        <w:t>–</w:t>
      </w:r>
      <w:r w:rsidRPr="009521CA">
        <w:rPr>
          <w:rFonts w:ascii="Times New Roman" w:hAnsi="Times New Roman"/>
          <w:sz w:val="28"/>
          <w:szCs w:val="24"/>
        </w:rPr>
        <w:t xml:space="preserve"> 31</w:t>
      </w:r>
      <w:r w:rsidR="0031789A" w:rsidRPr="009521CA">
        <w:rPr>
          <w:rFonts w:ascii="Times New Roman" w:hAnsi="Times New Roman"/>
          <w:sz w:val="28"/>
          <w:szCs w:val="24"/>
        </w:rPr>
        <w:t>;</w:t>
      </w:r>
    </w:p>
    <w:p w:rsidR="008954FD" w:rsidRPr="009521CA" w:rsidRDefault="0031789A" w:rsidP="009521CA">
      <w:pPr>
        <w:suppressAutoHyphens/>
        <w:spacing w:after="0" w:line="360" w:lineRule="auto"/>
        <w:ind w:firstLine="4536"/>
        <w:rPr>
          <w:rFonts w:ascii="Times New Roman" w:hAnsi="Times New Roman"/>
          <w:sz w:val="28"/>
          <w:szCs w:val="24"/>
        </w:rPr>
      </w:pPr>
      <w:r w:rsidRPr="009521CA">
        <w:rPr>
          <w:rFonts w:ascii="Times New Roman" w:hAnsi="Times New Roman"/>
          <w:sz w:val="28"/>
          <w:szCs w:val="24"/>
        </w:rPr>
        <w:t>Специальность - правоведение</w:t>
      </w:r>
    </w:p>
    <w:p w:rsidR="0031789A" w:rsidRPr="009521CA" w:rsidRDefault="0031789A" w:rsidP="009521CA">
      <w:pPr>
        <w:suppressAutoHyphens/>
        <w:spacing w:after="0" w:line="360" w:lineRule="auto"/>
        <w:ind w:firstLine="4536"/>
        <w:rPr>
          <w:rFonts w:ascii="Times New Roman" w:hAnsi="Times New Roman"/>
          <w:sz w:val="28"/>
          <w:szCs w:val="28"/>
        </w:rPr>
      </w:pPr>
    </w:p>
    <w:p w:rsidR="005826C6" w:rsidRPr="009521CA" w:rsidRDefault="009521CA" w:rsidP="009521C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8"/>
        </w:rPr>
        <w:br w:type="page"/>
      </w:r>
      <w:r w:rsidRPr="009521CA">
        <w:rPr>
          <w:rFonts w:ascii="Times New Roman" w:hAnsi="Times New Roman"/>
          <w:sz w:val="28"/>
          <w:szCs w:val="26"/>
        </w:rPr>
        <w:t>Содержание</w:t>
      </w:r>
    </w:p>
    <w:p w:rsidR="009521CA" w:rsidRPr="009521CA" w:rsidRDefault="009521CA" w:rsidP="009521CA">
      <w:pPr>
        <w:suppressAutoHyphens/>
        <w:spacing w:after="0" w:line="360" w:lineRule="auto"/>
        <w:rPr>
          <w:rFonts w:ascii="Times New Roman" w:hAnsi="Times New Roman"/>
          <w:sz w:val="28"/>
          <w:szCs w:val="26"/>
          <w:lang w:val="en-US"/>
        </w:rPr>
      </w:pPr>
    </w:p>
    <w:p w:rsidR="009521CA" w:rsidRPr="009521CA" w:rsidRDefault="00086A56" w:rsidP="009521CA">
      <w:pPr>
        <w:suppressAutoHyphens/>
        <w:spacing w:after="0" w:line="360" w:lineRule="auto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t>Введение</w:t>
      </w:r>
    </w:p>
    <w:p w:rsidR="00086A56" w:rsidRPr="009521CA" w:rsidRDefault="00086A56" w:rsidP="009521CA">
      <w:pPr>
        <w:suppressAutoHyphens/>
        <w:spacing w:after="0" w:line="360" w:lineRule="auto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t>1.</w:t>
      </w:r>
      <w:r w:rsidR="009521CA" w:rsidRPr="009521CA">
        <w:rPr>
          <w:rFonts w:ascii="Times New Roman" w:hAnsi="Times New Roman"/>
          <w:sz w:val="28"/>
          <w:szCs w:val="26"/>
          <w:lang w:val="en-US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Основные эле</w:t>
      </w:r>
      <w:r w:rsidR="00165FA6">
        <w:rPr>
          <w:rFonts w:ascii="Times New Roman" w:hAnsi="Times New Roman"/>
          <w:sz w:val="28"/>
          <w:szCs w:val="26"/>
        </w:rPr>
        <w:t>менты конституционно–</w:t>
      </w:r>
      <w:r w:rsidRPr="009521CA">
        <w:rPr>
          <w:rFonts w:ascii="Times New Roman" w:hAnsi="Times New Roman"/>
          <w:sz w:val="28"/>
          <w:szCs w:val="26"/>
        </w:rPr>
        <w:t>правового статуса РФ</w:t>
      </w:r>
    </w:p>
    <w:p w:rsidR="00086A56" w:rsidRPr="009521CA" w:rsidRDefault="00086A56" w:rsidP="009521CA">
      <w:pPr>
        <w:suppressAutoHyphens/>
        <w:spacing w:after="0" w:line="360" w:lineRule="auto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t>2.</w:t>
      </w:r>
      <w:r w:rsidR="009521CA" w:rsidRPr="009521CA">
        <w:rPr>
          <w:rFonts w:ascii="Times New Roman" w:hAnsi="Times New Roman"/>
          <w:sz w:val="28"/>
          <w:szCs w:val="26"/>
          <w:lang w:val="en-US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Субъекты Российской Федерации</w:t>
      </w:r>
    </w:p>
    <w:p w:rsidR="00086A56" w:rsidRPr="009521CA" w:rsidRDefault="00086A56" w:rsidP="009521CA">
      <w:pPr>
        <w:suppressAutoHyphens/>
        <w:spacing w:after="0" w:line="360" w:lineRule="auto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t>3.</w:t>
      </w:r>
      <w:r w:rsidR="009521CA" w:rsidRPr="009521CA">
        <w:rPr>
          <w:rFonts w:ascii="Times New Roman" w:hAnsi="Times New Roman"/>
          <w:sz w:val="28"/>
          <w:szCs w:val="26"/>
          <w:lang w:val="en-US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Предмет</w:t>
      </w:r>
      <w:r w:rsidR="009521CA" w:rsidRPr="009521CA">
        <w:rPr>
          <w:rFonts w:ascii="Times New Roman" w:hAnsi="Times New Roman"/>
          <w:sz w:val="28"/>
          <w:szCs w:val="26"/>
        </w:rPr>
        <w:t>ы ведения Российской Федерации</w:t>
      </w:r>
    </w:p>
    <w:p w:rsidR="009521CA" w:rsidRPr="009521CA" w:rsidRDefault="00086A56" w:rsidP="009521CA">
      <w:pPr>
        <w:suppressAutoHyphens/>
        <w:spacing w:after="0" w:line="360" w:lineRule="auto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t>Заключение</w:t>
      </w:r>
    </w:p>
    <w:p w:rsidR="00086A56" w:rsidRPr="009521CA" w:rsidRDefault="00086A56" w:rsidP="009521CA">
      <w:pPr>
        <w:suppressAutoHyphens/>
        <w:spacing w:after="0" w:line="360" w:lineRule="auto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t>Список использованной литературы</w:t>
      </w:r>
    </w:p>
    <w:p w:rsidR="005826C6" w:rsidRPr="009521CA" w:rsidRDefault="005826C6" w:rsidP="009521CA">
      <w:pPr>
        <w:suppressAutoHyphens/>
        <w:spacing w:after="0" w:line="360" w:lineRule="auto"/>
        <w:rPr>
          <w:rFonts w:ascii="Times New Roman" w:hAnsi="Times New Roman"/>
          <w:sz w:val="28"/>
          <w:szCs w:val="26"/>
        </w:rPr>
      </w:pPr>
    </w:p>
    <w:p w:rsidR="004F0C87" w:rsidRPr="009521CA" w:rsidRDefault="009521CA" w:rsidP="009521C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br w:type="page"/>
        <w:t>Введение</w:t>
      </w:r>
    </w:p>
    <w:p w:rsidR="009521CA" w:rsidRPr="009521CA" w:rsidRDefault="009521CA" w:rsidP="009521C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</w:p>
    <w:p w:rsidR="009521CA" w:rsidRPr="009521CA" w:rsidRDefault="004F0C87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Конституционное (государственное</w:t>
      </w:r>
      <w:r w:rsidR="00D02DDA" w:rsidRPr="009521CA">
        <w:rPr>
          <w:rFonts w:ascii="Times New Roman" w:hAnsi="Times New Roman"/>
          <w:sz w:val="28"/>
          <w:szCs w:val="26"/>
        </w:rPr>
        <w:t>) право является основопола</w:t>
      </w:r>
      <w:r w:rsidRPr="009521CA">
        <w:rPr>
          <w:rFonts w:ascii="Times New Roman" w:hAnsi="Times New Roman"/>
          <w:sz w:val="28"/>
          <w:szCs w:val="26"/>
        </w:rPr>
        <w:t>гающей отраслью права Российской Федерации.</w:t>
      </w:r>
    </w:p>
    <w:p w:rsidR="009521CA" w:rsidRPr="009521CA" w:rsidRDefault="004F0C87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Конституционное право зак</w:t>
      </w:r>
      <w:r w:rsidR="00D02DDA" w:rsidRPr="009521CA">
        <w:rPr>
          <w:rFonts w:ascii="Times New Roman" w:hAnsi="Times New Roman"/>
          <w:sz w:val="28"/>
          <w:szCs w:val="26"/>
        </w:rPr>
        <w:t>репляет принципы, основные отпра</w:t>
      </w:r>
      <w:r w:rsidRPr="009521CA">
        <w:rPr>
          <w:rFonts w:ascii="Times New Roman" w:hAnsi="Times New Roman"/>
          <w:sz w:val="28"/>
          <w:szCs w:val="26"/>
        </w:rPr>
        <w:t>вные начала, которыми должны руководствоваться все другие отрасли права. Именно конституционное право определяет экономическую с</w:t>
      </w:r>
      <w:r w:rsidR="00D02DDA" w:rsidRPr="009521CA">
        <w:rPr>
          <w:rFonts w:ascii="Times New Roman" w:hAnsi="Times New Roman"/>
          <w:sz w:val="28"/>
          <w:szCs w:val="26"/>
        </w:rPr>
        <w:t>истему Российской Федерации, по</w:t>
      </w:r>
      <w:r w:rsidRPr="009521CA">
        <w:rPr>
          <w:rFonts w:ascii="Times New Roman" w:hAnsi="Times New Roman"/>
          <w:sz w:val="28"/>
          <w:szCs w:val="26"/>
        </w:rPr>
        <w:t>ложение личности, фиксирует</w:t>
      </w:r>
      <w:r w:rsidR="00D02DDA" w:rsidRPr="009521CA">
        <w:rPr>
          <w:rFonts w:ascii="Times New Roman" w:hAnsi="Times New Roman"/>
          <w:sz w:val="28"/>
          <w:szCs w:val="26"/>
        </w:rPr>
        <w:t xml:space="preserve"> государственное устройство России, систему судебных органов.</w:t>
      </w:r>
    </w:p>
    <w:p w:rsidR="009521CA" w:rsidRPr="009521CA" w:rsidRDefault="00D02DD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Основным нормативным источником этой отрасли права является Конституция Российской Федерации, принятая всенародным голосованием 12 декабря 1993 года.</w:t>
      </w:r>
    </w:p>
    <w:p w:rsidR="009521CA" w:rsidRPr="009521CA" w:rsidRDefault="00D02DD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Основы конституционного строя закреплены в первой главе Конституции. Российская Федерация является демократическим федеративным правовым государством с республиканской формой правления.</w:t>
      </w:r>
    </w:p>
    <w:p w:rsidR="009521CA" w:rsidRPr="009521CA" w:rsidRDefault="00D02DD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Конституция подчеркивает</w:t>
      </w:r>
      <w:r w:rsidR="008D006A" w:rsidRPr="009521CA">
        <w:rPr>
          <w:rFonts w:ascii="Times New Roman" w:hAnsi="Times New Roman"/>
          <w:sz w:val="28"/>
          <w:szCs w:val="26"/>
        </w:rPr>
        <w:t>, что федеральные законы имеют верховенство на всей территории России, а самой территории нашей страны обеспечивается целостность и неприкосновенность.</w:t>
      </w:r>
    </w:p>
    <w:p w:rsidR="008D006A" w:rsidRPr="009521CA" w:rsidRDefault="008D006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 xml:space="preserve">Правовой характер государства и права России проявляется в том, что все основные общественные отношения, все права и обязанности граждан должны определяться правом и </w:t>
      </w:r>
      <w:r w:rsidR="00144BEA" w:rsidRPr="009521CA">
        <w:rPr>
          <w:rFonts w:ascii="Times New Roman" w:hAnsi="Times New Roman"/>
          <w:sz w:val="28"/>
          <w:szCs w:val="26"/>
        </w:rPr>
        <w:t>фиксироваться,</w:t>
      </w:r>
      <w:r w:rsidRPr="009521CA">
        <w:rPr>
          <w:rFonts w:ascii="Times New Roman" w:hAnsi="Times New Roman"/>
          <w:sz w:val="28"/>
          <w:szCs w:val="26"/>
        </w:rPr>
        <w:t xml:space="preserve"> прежде </w:t>
      </w:r>
      <w:r w:rsidR="00144BEA" w:rsidRPr="009521CA">
        <w:rPr>
          <w:rFonts w:ascii="Times New Roman" w:hAnsi="Times New Roman"/>
          <w:sz w:val="28"/>
          <w:szCs w:val="26"/>
        </w:rPr>
        <w:t>всего,</w:t>
      </w:r>
      <w:r w:rsidRPr="009521CA">
        <w:rPr>
          <w:rFonts w:ascii="Times New Roman" w:hAnsi="Times New Roman"/>
          <w:sz w:val="28"/>
          <w:szCs w:val="26"/>
        </w:rPr>
        <w:t xml:space="preserve"> на уровне закона. Кроме того, соблюдение закона должно быть обязательным не только для отдельных граждан и организаций, но и для органов государственной власти, в том числе для высших органов власти и управления.</w:t>
      </w:r>
      <w:r w:rsidR="003F57E2" w:rsidRPr="009521CA">
        <w:rPr>
          <w:rFonts w:ascii="Times New Roman" w:hAnsi="Times New Roman"/>
          <w:sz w:val="28"/>
          <w:szCs w:val="26"/>
        </w:rPr>
        <w:t>(2)</w:t>
      </w:r>
    </w:p>
    <w:p w:rsidR="004F0C87" w:rsidRPr="009521CA" w:rsidRDefault="004F0C87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F57E2" w:rsidRPr="009521CA" w:rsidRDefault="009521C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br w:type="page"/>
      </w:r>
      <w:r w:rsidRPr="009521CA">
        <w:rPr>
          <w:rFonts w:ascii="Times New Roman" w:hAnsi="Times New Roman"/>
          <w:sz w:val="28"/>
          <w:szCs w:val="26"/>
          <w:lang w:val="en-US"/>
        </w:rPr>
        <w:t xml:space="preserve">1. </w:t>
      </w:r>
      <w:r w:rsidR="003F57E2" w:rsidRPr="009521CA">
        <w:rPr>
          <w:rFonts w:ascii="Times New Roman" w:hAnsi="Times New Roman"/>
          <w:sz w:val="28"/>
          <w:szCs w:val="26"/>
        </w:rPr>
        <w:t>Основные элементы конституционно – правово</w:t>
      </w:r>
      <w:r w:rsidRPr="009521CA">
        <w:rPr>
          <w:rFonts w:ascii="Times New Roman" w:hAnsi="Times New Roman"/>
          <w:sz w:val="28"/>
          <w:szCs w:val="26"/>
        </w:rPr>
        <w:t>го статуса Российской Федерации</w:t>
      </w:r>
    </w:p>
    <w:p w:rsidR="009521CA" w:rsidRPr="009521CA" w:rsidRDefault="009521C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</w:p>
    <w:p w:rsidR="009521CA" w:rsidRPr="009521CA" w:rsidRDefault="003F57E2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 xml:space="preserve">Российская Федерация – федеративное государство, созданное по воле ее многонационального народа. Ее правовой статус определяется Конституцией </w:t>
      </w:r>
      <w:r w:rsidR="00144BEA" w:rsidRPr="009521CA">
        <w:rPr>
          <w:rFonts w:ascii="Times New Roman" w:hAnsi="Times New Roman"/>
          <w:sz w:val="28"/>
          <w:szCs w:val="26"/>
        </w:rPr>
        <w:t>РФ, Декларацией о государственном суверенитете РСФСР от 12 июня 1990 г., Федеративным договором от 31 марта 1992 г.</w:t>
      </w:r>
    </w:p>
    <w:p w:rsidR="009521CA" w:rsidRPr="009521CA" w:rsidRDefault="00144BE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Конституционно – правовой статус Российской Федерации характеризуется, прежде всего, тем, что она является суверенным государством, обладающим всей полнотой государственной (законодательной, исполнительной, судебной) власти на своей территории, кроме тех полномочий, которые в соответствии с Конституцией Российской Федерации находятся в ведении органов власти ее субъектов.</w:t>
      </w:r>
    </w:p>
    <w:p w:rsidR="009521CA" w:rsidRPr="009521CA" w:rsidRDefault="00144BE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Российская Федерация имеет свою Конституцию, которая устанавливает основы конституционного строя государства, взаимоотношений между человеком, гражданином, обществом, государством, форму государственного устройства России и взаимоотношения Федерации с ее субъектами, форму правления, взаимоотношения с другими суверенными государствами.</w:t>
      </w:r>
    </w:p>
    <w:p w:rsidR="009521CA" w:rsidRPr="009521CA" w:rsidRDefault="00C84DAF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Неотъемлемым элементом конституционно - правового статуса российской Федерации является ее территориальное единство. Российская Федерация имеет свою территорию, складывающуюся из территории ее субъектов и включающую сушу, внутренние воды и территориальное море, воздушное пространство над ними, которые образуют материальное содержание государственного суверенитета.</w:t>
      </w:r>
    </w:p>
    <w:p w:rsidR="009521CA" w:rsidRPr="009521CA" w:rsidRDefault="002C7BD7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 xml:space="preserve">Важным элементом конституционно – правового статуса Российской Федерации является ее единое гражданство. Вопросы гражданства российской Федерации регулируются ее Конституцией, Федеральным законом от 31 мая 2002 г. </w:t>
      </w:r>
      <w:r w:rsidR="009521CA" w:rsidRPr="009521CA">
        <w:rPr>
          <w:rFonts w:ascii="Times New Roman" w:hAnsi="Times New Roman"/>
          <w:sz w:val="28"/>
          <w:szCs w:val="26"/>
        </w:rPr>
        <w:t>"</w:t>
      </w:r>
      <w:r w:rsidRPr="009521CA">
        <w:rPr>
          <w:rFonts w:ascii="Times New Roman" w:hAnsi="Times New Roman"/>
          <w:sz w:val="28"/>
          <w:szCs w:val="26"/>
        </w:rPr>
        <w:t>О гражданстве Российской Федерации</w:t>
      </w:r>
      <w:r w:rsidR="009521CA" w:rsidRPr="009521CA">
        <w:rPr>
          <w:rFonts w:ascii="Times New Roman" w:hAnsi="Times New Roman"/>
          <w:sz w:val="28"/>
          <w:szCs w:val="26"/>
        </w:rPr>
        <w:t>"</w:t>
      </w:r>
      <w:r w:rsidRPr="009521CA">
        <w:rPr>
          <w:rFonts w:ascii="Times New Roman" w:hAnsi="Times New Roman"/>
          <w:sz w:val="28"/>
          <w:szCs w:val="26"/>
        </w:rPr>
        <w:t>.</w:t>
      </w:r>
    </w:p>
    <w:p w:rsidR="009521CA" w:rsidRPr="009521CA" w:rsidRDefault="002C7BD7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Конституционно</w:t>
      </w:r>
      <w:r w:rsidR="00D15DC0" w:rsidRPr="009521CA">
        <w:rPr>
          <w:rFonts w:ascii="Times New Roman" w:hAnsi="Times New Roman"/>
          <w:sz w:val="28"/>
          <w:szCs w:val="26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- правовой статус Российской Федерации</w:t>
      </w:r>
      <w:r w:rsidR="00D15DC0" w:rsidRPr="009521CA">
        <w:rPr>
          <w:rFonts w:ascii="Times New Roman" w:hAnsi="Times New Roman"/>
          <w:sz w:val="28"/>
          <w:szCs w:val="26"/>
        </w:rPr>
        <w:t xml:space="preserve"> означает наличие общих для всей Федерации органов государственной власти.</w:t>
      </w:r>
      <w:r w:rsidR="009521CA" w:rsidRPr="009521CA">
        <w:rPr>
          <w:rFonts w:ascii="Times New Roman" w:hAnsi="Times New Roman"/>
          <w:sz w:val="28"/>
          <w:szCs w:val="26"/>
        </w:rPr>
        <w:t xml:space="preserve"> </w:t>
      </w:r>
      <w:r w:rsidR="00D15DC0" w:rsidRPr="009521CA">
        <w:rPr>
          <w:rFonts w:ascii="Times New Roman" w:hAnsi="Times New Roman"/>
          <w:sz w:val="28"/>
          <w:szCs w:val="26"/>
        </w:rPr>
        <w:t>Российская Федерация имеет Президента – главу государства; Федеральное собрание –</w:t>
      </w:r>
      <w:r w:rsidR="0002500A" w:rsidRPr="009521CA">
        <w:rPr>
          <w:rFonts w:ascii="Times New Roman" w:hAnsi="Times New Roman"/>
          <w:sz w:val="28"/>
          <w:szCs w:val="26"/>
        </w:rPr>
        <w:t xml:space="preserve"> пр</w:t>
      </w:r>
      <w:r w:rsidR="00D15DC0" w:rsidRPr="009521CA">
        <w:rPr>
          <w:rFonts w:ascii="Times New Roman" w:hAnsi="Times New Roman"/>
          <w:sz w:val="28"/>
          <w:szCs w:val="26"/>
        </w:rPr>
        <w:t>едставительный и законодательный орган Российской Федерации</w:t>
      </w:r>
      <w:r w:rsidR="0002500A" w:rsidRPr="009521CA">
        <w:rPr>
          <w:rFonts w:ascii="Times New Roman" w:hAnsi="Times New Roman"/>
          <w:sz w:val="28"/>
          <w:szCs w:val="26"/>
        </w:rPr>
        <w:t>; Правительство, осуществляющее исполнительную власть РФ; Конституционный суд, Верховный суд и высший Арбитражный суд, осуществляющие высшую судебную власть в стране. Систему органов прокуратуры возглавляет Генеральный прокурор РФ.</w:t>
      </w:r>
    </w:p>
    <w:p w:rsidR="009521CA" w:rsidRPr="009521CA" w:rsidRDefault="0002500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Конституционно – правовой статус РФ характеризуются наличием единой федеральной системы права.(1) основу системы права составляет Конституция РФ, обладающая высшей юридической силой и прямым действием на всей территории страны. Конституция РФ устанавливает верховенство федерального закона. По предметам ведения РФ принимаются федеральные конституционные законы и федеральные законы.</w:t>
      </w:r>
      <w:r w:rsidR="00002574" w:rsidRPr="009521CA">
        <w:rPr>
          <w:rFonts w:ascii="Times New Roman" w:hAnsi="Times New Roman"/>
          <w:sz w:val="28"/>
          <w:szCs w:val="26"/>
        </w:rPr>
        <w:t xml:space="preserve"> По предметам совместного ведения</w:t>
      </w:r>
      <w:r w:rsidR="009521CA" w:rsidRPr="009521CA">
        <w:rPr>
          <w:rFonts w:ascii="Times New Roman" w:hAnsi="Times New Roman"/>
          <w:sz w:val="28"/>
          <w:szCs w:val="26"/>
        </w:rPr>
        <w:t xml:space="preserve"> </w:t>
      </w:r>
      <w:r w:rsidR="00002574" w:rsidRPr="009521CA">
        <w:rPr>
          <w:rFonts w:ascii="Times New Roman" w:hAnsi="Times New Roman"/>
          <w:sz w:val="28"/>
          <w:szCs w:val="26"/>
        </w:rPr>
        <w:t>РФ и ее субъектов издаются федеральные законы и нормативные правовые акты субъектов РФ. Причем последние не могут противоречить федеральным законам, в случае же такого противоречия действуют согласно Конституции федеральные законы.(3)</w:t>
      </w:r>
    </w:p>
    <w:p w:rsidR="009521CA" w:rsidRPr="009521CA" w:rsidRDefault="00002574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 xml:space="preserve">Конституционно – правовой статус РФ характеризуется наличием федеральной собственности. В соответствии </w:t>
      </w:r>
      <w:r w:rsidR="00780702" w:rsidRPr="009521CA">
        <w:rPr>
          <w:rFonts w:ascii="Times New Roman" w:hAnsi="Times New Roman"/>
          <w:sz w:val="28"/>
          <w:szCs w:val="26"/>
        </w:rPr>
        <w:t xml:space="preserve">с постановлением Верховного Совета РФ от 27 декабря 1991 г. </w:t>
      </w:r>
      <w:r w:rsidR="009521CA" w:rsidRPr="009521CA">
        <w:rPr>
          <w:rFonts w:ascii="Times New Roman" w:hAnsi="Times New Roman"/>
          <w:sz w:val="28"/>
          <w:szCs w:val="26"/>
        </w:rPr>
        <w:t>"</w:t>
      </w:r>
      <w:r w:rsidR="00780702" w:rsidRPr="009521CA">
        <w:rPr>
          <w:rFonts w:ascii="Times New Roman" w:hAnsi="Times New Roman"/>
          <w:sz w:val="28"/>
          <w:szCs w:val="26"/>
        </w:rPr>
        <w:t xml:space="preserve">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округов. Городов Москвы и Санкт – Петербурга и муниципальную собственность</w:t>
      </w:r>
      <w:r w:rsidR="009521CA" w:rsidRPr="009521CA">
        <w:rPr>
          <w:rFonts w:ascii="Times New Roman" w:hAnsi="Times New Roman"/>
          <w:sz w:val="28"/>
          <w:szCs w:val="26"/>
        </w:rPr>
        <w:t>"</w:t>
      </w:r>
      <w:r w:rsidR="00780702" w:rsidRPr="009521CA">
        <w:rPr>
          <w:rFonts w:ascii="Times New Roman" w:hAnsi="Times New Roman"/>
          <w:sz w:val="28"/>
          <w:szCs w:val="26"/>
        </w:rPr>
        <w:t>. К объектам исключительно федеральной собственности относятся объекты, составляющие основу национального богатства страны; объекты, необходимые для обеспечения функционирования федеральных органов государственной власти и решения общероссийских задач, объекты оборонного производства; объекты отраслей, обеспечивающих жизнедеятельность народного хозяйства, России в целом и развитие других отраслей народного хозяйства и прочие объекты.</w:t>
      </w:r>
    </w:p>
    <w:p w:rsidR="009521CA" w:rsidRPr="009521CA" w:rsidRDefault="00780702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Конституционно – правовой статус РФ характеризуется наличием единой денежной и кредитной системы</w:t>
      </w:r>
      <w:r w:rsidR="00545F7B" w:rsidRPr="009521CA">
        <w:rPr>
          <w:rFonts w:ascii="Times New Roman" w:hAnsi="Times New Roman"/>
          <w:sz w:val="28"/>
          <w:szCs w:val="26"/>
        </w:rPr>
        <w:t>. Денежная система РФ включает в себя денежную единицу, порядок эмиссии наличных денег, организацию и регулирование денежного обращения. Официальной денежной единицей РФ является рубль.</w:t>
      </w:r>
    </w:p>
    <w:p w:rsidR="009521CA" w:rsidRPr="009521CA" w:rsidRDefault="00545F7B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 числу наиболее важных</w:t>
      </w:r>
      <w:r w:rsidR="009521CA" w:rsidRPr="009521CA">
        <w:rPr>
          <w:rFonts w:ascii="Times New Roman" w:hAnsi="Times New Roman"/>
          <w:sz w:val="28"/>
          <w:szCs w:val="26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элементов конституционно – правового статуса РФ относится наличие единых Вооруженных Сил, которые осуществляют защиту суверенитета и территориальной ценности РФ.</w:t>
      </w:r>
      <w:r w:rsidR="00A176F2" w:rsidRPr="009521CA">
        <w:rPr>
          <w:rFonts w:ascii="Times New Roman" w:hAnsi="Times New Roman"/>
          <w:sz w:val="28"/>
          <w:szCs w:val="26"/>
        </w:rPr>
        <w:t>(1) Не имеют право создавать свои Вооруженные Силы и субъекты РФ, включая республики. Верховным Главнокомандующим Вооруженными Силами</w:t>
      </w:r>
      <w:r w:rsidR="009521CA" w:rsidRPr="009521CA">
        <w:rPr>
          <w:rFonts w:ascii="Times New Roman" w:hAnsi="Times New Roman"/>
          <w:sz w:val="28"/>
          <w:szCs w:val="26"/>
        </w:rPr>
        <w:t xml:space="preserve"> </w:t>
      </w:r>
      <w:r w:rsidR="00A176F2" w:rsidRPr="009521CA">
        <w:rPr>
          <w:rFonts w:ascii="Times New Roman" w:hAnsi="Times New Roman"/>
          <w:sz w:val="28"/>
          <w:szCs w:val="26"/>
        </w:rPr>
        <w:t>РФ согласно Конституции является Президент РФ.(2)</w:t>
      </w:r>
    </w:p>
    <w:p w:rsidR="009521CA" w:rsidRPr="009521CA" w:rsidRDefault="00A176F2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 числу основных элементов конституционно – правового статуса РФ относится ее право внешних сношений с иностранными государствами, реализуя которое она представляет и защищает как интересы Федерации в целом, так и интересы каждого ее субъекта.</w:t>
      </w:r>
    </w:p>
    <w:p w:rsidR="009521CA" w:rsidRPr="009521CA" w:rsidRDefault="00A176F2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 xml:space="preserve">Существенным элементом конституционно – правового статуса РФ является государственный язык. </w:t>
      </w:r>
      <w:r w:rsidR="009535EB" w:rsidRPr="009521CA">
        <w:rPr>
          <w:rFonts w:ascii="Times New Roman" w:hAnsi="Times New Roman"/>
          <w:sz w:val="28"/>
          <w:szCs w:val="26"/>
        </w:rPr>
        <w:t xml:space="preserve">В Конституции (ч.1 ст. 68) установлено, что государственным языком РФ на всей ее территории является русский язык. </w:t>
      </w:r>
      <w:r w:rsidR="001077CB" w:rsidRPr="009521CA">
        <w:rPr>
          <w:rFonts w:ascii="Times New Roman" w:hAnsi="Times New Roman"/>
          <w:sz w:val="28"/>
          <w:szCs w:val="26"/>
        </w:rPr>
        <w:t>Закон признает равные права народов России на сохранение, развитие и государственную поддержку их языков.</w:t>
      </w:r>
    </w:p>
    <w:p w:rsidR="001077CB" w:rsidRPr="009521CA" w:rsidRDefault="001077CB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Важным компонентом конституционно – правового статуса РФ являются ее государственные символы – государственный флаг, Государственный герб, Государственный гимн, в которых в своеобразной форме выражается государственный суверенитет РФ, а также ее столица – город Москва. Согласно ч. 1 ст. 70 конституции РФ государственный флаг, герб и гимн РФ, их описание и порядок официального использования устанавливаются федеральным конституционным законом.</w:t>
      </w:r>
      <w:r w:rsidR="00900769" w:rsidRPr="009521CA">
        <w:rPr>
          <w:rFonts w:ascii="Times New Roman" w:hAnsi="Times New Roman"/>
          <w:sz w:val="28"/>
          <w:szCs w:val="26"/>
        </w:rPr>
        <w:t>(1)</w:t>
      </w:r>
    </w:p>
    <w:p w:rsidR="00900769" w:rsidRPr="009521CA" w:rsidRDefault="009521CA" w:rsidP="009521CA">
      <w:pPr>
        <w:pStyle w:val="aa"/>
        <w:tabs>
          <w:tab w:val="left" w:pos="267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  <w:lang w:val="en-US"/>
        </w:rPr>
      </w:pPr>
      <w:r>
        <w:rPr>
          <w:rFonts w:ascii="Times New Roman" w:hAnsi="Times New Roman"/>
          <w:sz w:val="28"/>
          <w:szCs w:val="26"/>
          <w:lang w:val="en-US"/>
        </w:rPr>
        <w:br w:type="page"/>
      </w:r>
      <w:r w:rsidRPr="009521CA">
        <w:rPr>
          <w:rFonts w:ascii="Times New Roman" w:hAnsi="Times New Roman"/>
          <w:sz w:val="28"/>
          <w:szCs w:val="26"/>
          <w:lang w:val="en-US"/>
        </w:rPr>
        <w:t xml:space="preserve">2. </w:t>
      </w:r>
      <w:r w:rsidRPr="009521CA">
        <w:rPr>
          <w:rFonts w:ascii="Times New Roman" w:hAnsi="Times New Roman"/>
          <w:sz w:val="28"/>
          <w:szCs w:val="26"/>
        </w:rPr>
        <w:t>Субъекты Российской Федерации</w:t>
      </w:r>
    </w:p>
    <w:p w:rsidR="009521CA" w:rsidRPr="009521CA" w:rsidRDefault="009521CA" w:rsidP="009521CA">
      <w:pPr>
        <w:pStyle w:val="aa"/>
        <w:tabs>
          <w:tab w:val="left" w:pos="267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  <w:lang w:val="en-US"/>
        </w:rPr>
      </w:pPr>
    </w:p>
    <w:p w:rsidR="009521CA" w:rsidRPr="009521CA" w:rsidRDefault="00900769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РФ обладает уникальным федеративным устройством. РФ состоит из 89 субъектов: 21 республики, 7 краев, 48 областей, 2 городов федерального значения, 1 автономной области, 10 автономных округов. Она относится к федерациям смешанного типа</w:t>
      </w:r>
      <w:r w:rsidR="009535EB" w:rsidRPr="009521CA">
        <w:rPr>
          <w:rFonts w:ascii="Times New Roman" w:hAnsi="Times New Roman"/>
          <w:sz w:val="28"/>
          <w:szCs w:val="26"/>
        </w:rPr>
        <w:t>: одна часть ее субъектов образована по национально – территориальному принципу (республики, автономная область, автономные округа), другая – по территориальному (края, области, города федерального значения). РФ является полной федерацией, т.е. территории я целиком состоит из территорий субъектов. Вместе с тем РФ осталась ассиметричной федерацией: составляющие ее субъекты, будучи равноправными, имеют различный государственно – правовой статус.</w:t>
      </w:r>
    </w:p>
    <w:p w:rsidR="009521CA" w:rsidRPr="009521CA" w:rsidRDefault="009535EB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По Конституции в состав РФ входит 21 республика</w:t>
      </w:r>
      <w:r w:rsidR="007E64BB" w:rsidRPr="009521CA">
        <w:rPr>
          <w:rFonts w:ascii="Times New Roman" w:hAnsi="Times New Roman"/>
          <w:sz w:val="28"/>
          <w:szCs w:val="26"/>
        </w:rPr>
        <w:t>. Большинство из них имели статус автономной республики в составе РСФСР:</w:t>
      </w:r>
      <w:r w:rsidR="009521CA" w:rsidRPr="009521CA">
        <w:rPr>
          <w:rFonts w:ascii="Times New Roman" w:hAnsi="Times New Roman"/>
          <w:sz w:val="28"/>
          <w:szCs w:val="26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Башкортостан, Бурятия, Дагестан, Кабардино-Балкарская,</w:t>
      </w:r>
      <w:r w:rsidR="007E64BB" w:rsidRPr="009521CA">
        <w:rPr>
          <w:rFonts w:ascii="Times New Roman" w:hAnsi="Times New Roman"/>
          <w:sz w:val="28"/>
          <w:szCs w:val="26"/>
        </w:rPr>
        <w:t xml:space="preserve"> Калмыкия, Карелия, Коми, М</w:t>
      </w:r>
      <w:r w:rsidRPr="009521CA">
        <w:rPr>
          <w:rFonts w:ascii="Times New Roman" w:hAnsi="Times New Roman"/>
          <w:sz w:val="28"/>
          <w:szCs w:val="26"/>
        </w:rPr>
        <w:t>арий Эл, Мордовия, Саха (Якутия), Северная Осетия, Татарстан</w:t>
      </w:r>
      <w:r w:rsidR="007E64BB" w:rsidRPr="009521CA">
        <w:rPr>
          <w:rFonts w:ascii="Times New Roman" w:hAnsi="Times New Roman"/>
          <w:sz w:val="28"/>
          <w:szCs w:val="26"/>
        </w:rPr>
        <w:t xml:space="preserve">, Тыва, Удмуртская, Чувашская. Две республики появились в составе РФ в результате раздела Чечено-Ингушской АССР – Ингушская республика и Чеченская республика. Четыре республики получили свой статус во время распада СССР и так называемого </w:t>
      </w:r>
      <w:r w:rsidR="009521CA" w:rsidRPr="009521CA">
        <w:rPr>
          <w:rFonts w:ascii="Times New Roman" w:hAnsi="Times New Roman"/>
          <w:sz w:val="28"/>
          <w:szCs w:val="26"/>
        </w:rPr>
        <w:t>"</w:t>
      </w:r>
      <w:r w:rsidR="007E64BB" w:rsidRPr="009521CA">
        <w:rPr>
          <w:rFonts w:ascii="Times New Roman" w:hAnsi="Times New Roman"/>
          <w:sz w:val="28"/>
          <w:szCs w:val="26"/>
        </w:rPr>
        <w:t>парада суверенитета</w:t>
      </w:r>
      <w:r w:rsidR="009521CA" w:rsidRPr="009521CA">
        <w:rPr>
          <w:rFonts w:ascii="Times New Roman" w:hAnsi="Times New Roman"/>
          <w:sz w:val="28"/>
          <w:szCs w:val="26"/>
        </w:rPr>
        <w:t>"</w:t>
      </w:r>
      <w:r w:rsidR="007E64BB" w:rsidRPr="009521CA">
        <w:rPr>
          <w:rFonts w:ascii="Times New Roman" w:hAnsi="Times New Roman"/>
          <w:sz w:val="28"/>
          <w:szCs w:val="26"/>
        </w:rPr>
        <w:t xml:space="preserve"> в начале</w:t>
      </w:r>
      <w:r w:rsidR="006A6D1D" w:rsidRPr="009521CA">
        <w:rPr>
          <w:rFonts w:ascii="Times New Roman" w:hAnsi="Times New Roman"/>
          <w:sz w:val="28"/>
          <w:szCs w:val="26"/>
        </w:rPr>
        <w:t xml:space="preserve"> 1990-х гг.: Адыгея, Алтай, К</w:t>
      </w:r>
      <w:r w:rsidR="007E64BB" w:rsidRPr="009521CA">
        <w:rPr>
          <w:rFonts w:ascii="Times New Roman" w:hAnsi="Times New Roman"/>
          <w:sz w:val="28"/>
          <w:szCs w:val="26"/>
        </w:rPr>
        <w:t>арачаево-Черкесская республика и республика Хакасия.</w:t>
      </w:r>
    </w:p>
    <w:p w:rsidR="009521CA" w:rsidRPr="009521CA" w:rsidRDefault="00B45D2C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Из всех субъектов РФ республики обладают самым высоким государственно-правовым</w:t>
      </w:r>
      <w:r w:rsidR="009521CA" w:rsidRPr="009521CA">
        <w:rPr>
          <w:rFonts w:ascii="Times New Roman" w:hAnsi="Times New Roman"/>
          <w:sz w:val="28"/>
          <w:szCs w:val="26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статусом. Республика в составе РФ – это демократическое</w:t>
      </w:r>
      <w:r w:rsidR="00F34406" w:rsidRPr="009521CA">
        <w:rPr>
          <w:rFonts w:ascii="Times New Roman" w:hAnsi="Times New Roman"/>
          <w:sz w:val="28"/>
          <w:szCs w:val="26"/>
        </w:rPr>
        <w:t xml:space="preserve"> унитарное правовое государство.</w:t>
      </w:r>
      <w:r w:rsidR="00935517" w:rsidRPr="009521CA">
        <w:rPr>
          <w:rFonts w:ascii="Times New Roman" w:hAnsi="Times New Roman"/>
          <w:sz w:val="28"/>
          <w:szCs w:val="26"/>
        </w:rPr>
        <w:t xml:space="preserve"> Она, в отличие от других субъектов РФ, имеет свою конституцию, может устанавливать государственный язык, который употребляется наряду с русским, устанавливать свое гражданство. Территория республики не может быть изменена без ее согласия. Как государство республика имеет право на государственную символику – герб, флаг, гимн, а также столицу. Отношения с РФ республики строят на основе Конституции РФ, Федеративного договора, двухсторонних договоров о разграничении полномочий.</w:t>
      </w:r>
    </w:p>
    <w:p w:rsidR="009521CA" w:rsidRPr="009521CA" w:rsidRDefault="00935517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 xml:space="preserve">Края и области появились РСФСР в конце 1920-х гг. вместо упраздненных губерний. Края формировались на территориях со смешанным в этническом отношении населением; области, наоборот, - с однородным. Статус </w:t>
      </w:r>
      <w:r w:rsidR="000064AE" w:rsidRPr="009521CA">
        <w:rPr>
          <w:rFonts w:ascii="Times New Roman" w:hAnsi="Times New Roman"/>
          <w:sz w:val="28"/>
          <w:szCs w:val="26"/>
        </w:rPr>
        <w:t>субъектов РФ края и област</w:t>
      </w:r>
      <w:r w:rsidRPr="009521CA">
        <w:rPr>
          <w:rFonts w:ascii="Times New Roman" w:hAnsi="Times New Roman"/>
          <w:sz w:val="28"/>
          <w:szCs w:val="26"/>
        </w:rPr>
        <w:t>и получили по Конституции 1993г. В начале 1990-х гг. в связи с разработкой ныне действующей</w:t>
      </w:r>
      <w:r w:rsidR="000064AE" w:rsidRPr="009521CA">
        <w:rPr>
          <w:rFonts w:ascii="Times New Roman" w:hAnsi="Times New Roman"/>
          <w:sz w:val="28"/>
          <w:szCs w:val="26"/>
        </w:rPr>
        <w:t xml:space="preserve"> Конституции возникло понятие </w:t>
      </w:r>
      <w:r w:rsidR="009521CA" w:rsidRPr="009521CA">
        <w:rPr>
          <w:rFonts w:ascii="Times New Roman" w:hAnsi="Times New Roman"/>
          <w:sz w:val="28"/>
          <w:szCs w:val="26"/>
        </w:rPr>
        <w:t>"</w:t>
      </w:r>
      <w:r w:rsidR="000064AE" w:rsidRPr="009521CA">
        <w:rPr>
          <w:rFonts w:ascii="Times New Roman" w:hAnsi="Times New Roman"/>
          <w:sz w:val="28"/>
          <w:szCs w:val="26"/>
        </w:rPr>
        <w:t>города федерального значения</w:t>
      </w:r>
      <w:r w:rsidR="009521CA" w:rsidRPr="009521CA">
        <w:rPr>
          <w:rFonts w:ascii="Times New Roman" w:hAnsi="Times New Roman"/>
          <w:sz w:val="28"/>
          <w:szCs w:val="26"/>
        </w:rPr>
        <w:t>"</w:t>
      </w:r>
      <w:r w:rsidR="000064AE" w:rsidRPr="009521CA">
        <w:rPr>
          <w:rFonts w:ascii="Times New Roman" w:hAnsi="Times New Roman"/>
          <w:sz w:val="28"/>
          <w:szCs w:val="26"/>
        </w:rPr>
        <w:t>.</w:t>
      </w:r>
    </w:p>
    <w:p w:rsidR="000064AE" w:rsidRPr="009521CA" w:rsidRDefault="000064AE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Ныне в составе РФ:</w:t>
      </w:r>
    </w:p>
    <w:p w:rsidR="000064AE" w:rsidRPr="009521CA" w:rsidRDefault="00275C4B" w:rsidP="009521CA">
      <w:pPr>
        <w:pStyle w:val="aa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7</w:t>
      </w:r>
      <w:r w:rsidR="000064AE" w:rsidRPr="009521CA">
        <w:rPr>
          <w:rFonts w:ascii="Times New Roman" w:hAnsi="Times New Roman"/>
          <w:sz w:val="28"/>
          <w:szCs w:val="26"/>
        </w:rPr>
        <w:t xml:space="preserve"> краев – Алтайский, Краснодарский, Красноярский, </w:t>
      </w:r>
      <w:r w:rsidRPr="009521CA">
        <w:rPr>
          <w:rFonts w:ascii="Times New Roman" w:hAnsi="Times New Roman"/>
          <w:sz w:val="28"/>
          <w:szCs w:val="26"/>
        </w:rPr>
        <w:t xml:space="preserve">Пермский, </w:t>
      </w:r>
      <w:r w:rsidR="000064AE" w:rsidRPr="009521CA">
        <w:rPr>
          <w:rFonts w:ascii="Times New Roman" w:hAnsi="Times New Roman"/>
          <w:sz w:val="28"/>
          <w:szCs w:val="26"/>
        </w:rPr>
        <w:t>Приморский, Ставропольский, Хабаровский;</w:t>
      </w:r>
    </w:p>
    <w:p w:rsidR="000064AE" w:rsidRPr="009521CA" w:rsidRDefault="000064AE" w:rsidP="009521CA">
      <w:pPr>
        <w:pStyle w:val="aa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48 областей – Амурская, Архангельская, Астраханская, Белгородская, Брянская, Владимирская, Волгоградская, Вологодская, Воронежская, Иркутская, Калининградская, Калужская, Камчатская, Кемеровская, Кировская, Костромская, Курганская, Курская, Ленинградская, Липецкая, Магаданская, Московская, Мурманская, Нижегородская, Новгородская, Новосибирская, Омская, Оренбургская, Орловская, Пензенская, Псковская, Ростовская, Рязанская, Самарская, Саратовская, Сахалинская, Свердловская, Смоленская, Тамбовская, Тверская, Томская, Тульская, Тюменская, Ульяновская, Челябинская, Читинская и Ярославская;</w:t>
      </w:r>
    </w:p>
    <w:p w:rsidR="009521CA" w:rsidRPr="009521CA" w:rsidRDefault="000064AE" w:rsidP="009521CA">
      <w:pPr>
        <w:pStyle w:val="aa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2 города федерального значения – Москва и Санкт</w:t>
      </w:r>
      <w:r w:rsidR="009521CA" w:rsidRPr="009521CA">
        <w:rPr>
          <w:rFonts w:ascii="Times New Roman" w:hAnsi="Times New Roman"/>
          <w:sz w:val="28"/>
          <w:szCs w:val="26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- Петербург.</w:t>
      </w:r>
    </w:p>
    <w:p w:rsidR="009521CA" w:rsidRPr="009521CA" w:rsidRDefault="000064AE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 xml:space="preserve">Края, области и города федерального значения как субъекты РФ являются государственными территориальными образованиями. </w:t>
      </w:r>
      <w:r w:rsidR="00B0620C" w:rsidRPr="009521CA">
        <w:rPr>
          <w:rFonts w:ascii="Times New Roman" w:hAnsi="Times New Roman"/>
          <w:sz w:val="28"/>
          <w:szCs w:val="26"/>
        </w:rPr>
        <w:t>Их статус определяется Конституцией РФ и учредительным актом субъекта – Уставом. Представительную власть осуществляют дума или собрание, исполнительную – администрация. Высшим должностным лицом в крае является глава краевой (областной) администрации, в Москве – мэр, в Санкт –Петербурге – губернатор. В отличие от республик они не имеют своего гражданства, на их территории употребляется общефедеральный государственный язык – русский. Край, область, города федерального значения вправе устанавливать свою официальную символику – флаг, герб, гимн.</w:t>
      </w:r>
    </w:p>
    <w:p w:rsidR="009521CA" w:rsidRPr="009521CA" w:rsidRDefault="00275C4B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 xml:space="preserve">Автономная область и автономный округ представляют собой исторически сложившуюся национально – территориальную форму самоопределения народов в нашей стране. В настоящее время в РФ одна автономная область – Еврейская и </w:t>
      </w:r>
      <w:r w:rsidR="003B1B02" w:rsidRPr="009521CA">
        <w:rPr>
          <w:rFonts w:ascii="Times New Roman" w:hAnsi="Times New Roman"/>
          <w:sz w:val="28"/>
          <w:szCs w:val="26"/>
        </w:rPr>
        <w:t>9 автономных округов – Агинский</w:t>
      </w:r>
      <w:r w:rsidRPr="009521CA">
        <w:rPr>
          <w:rFonts w:ascii="Times New Roman" w:hAnsi="Times New Roman"/>
          <w:sz w:val="28"/>
          <w:szCs w:val="26"/>
        </w:rPr>
        <w:t xml:space="preserve"> Бурятский, Корякский, Ненецкий, Таймырский, Усть–Ордынский Бурятский, Ханты-Мансийский, Чукотский, Эвенкийский и Ямало-Ненецкий.</w:t>
      </w:r>
    </w:p>
    <w:p w:rsidR="009521CA" w:rsidRPr="009521CA" w:rsidRDefault="00275C4B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Главная особенность этой группы субъектов РФ состоит в том, что они территориально входят в состав другого субъекта РФ – края или области. Статус автономной области и автономного округа определяется Конституцие</w:t>
      </w:r>
      <w:r w:rsidR="004C530A" w:rsidRPr="009521CA">
        <w:rPr>
          <w:rFonts w:ascii="Times New Roman" w:hAnsi="Times New Roman"/>
          <w:sz w:val="28"/>
          <w:szCs w:val="26"/>
        </w:rPr>
        <w:t>й</w:t>
      </w:r>
      <w:r w:rsidRPr="009521CA">
        <w:rPr>
          <w:rFonts w:ascii="Times New Roman" w:hAnsi="Times New Roman"/>
          <w:sz w:val="28"/>
          <w:szCs w:val="26"/>
        </w:rPr>
        <w:t xml:space="preserve"> РФ и Уставом автономии. Отношения </w:t>
      </w:r>
      <w:r w:rsidR="004C530A" w:rsidRPr="009521CA">
        <w:rPr>
          <w:rFonts w:ascii="Times New Roman" w:hAnsi="Times New Roman"/>
          <w:sz w:val="28"/>
          <w:szCs w:val="26"/>
        </w:rPr>
        <w:t>автономных округов с кр</w:t>
      </w:r>
      <w:r w:rsidRPr="009521CA">
        <w:rPr>
          <w:rFonts w:ascii="Times New Roman" w:hAnsi="Times New Roman"/>
          <w:sz w:val="28"/>
          <w:szCs w:val="26"/>
        </w:rPr>
        <w:t>аев или областями, в состав которых они входят, могут также регулироваться федеральным законодательством и двусторонним договором</w:t>
      </w:r>
      <w:r w:rsidR="004C530A" w:rsidRPr="009521CA">
        <w:rPr>
          <w:rFonts w:ascii="Times New Roman" w:hAnsi="Times New Roman"/>
          <w:sz w:val="28"/>
          <w:szCs w:val="26"/>
        </w:rPr>
        <w:t>. В тоже время Конституция РФ не содержит аналогичной нормы для автономной области. Статус автономной области и автономного округа не может быть изменен без их согласия.</w:t>
      </w:r>
    </w:p>
    <w:p w:rsidR="004C530A" w:rsidRPr="009521CA" w:rsidRDefault="004C530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Автономные области и автономные округа имеют свою систему государственных органов, законодательство, официальную символику, элементы международной правосубъектности.(3)</w:t>
      </w:r>
    </w:p>
    <w:p w:rsidR="009521CA" w:rsidRPr="009521CA" w:rsidRDefault="009521CA" w:rsidP="009521CA">
      <w:pPr>
        <w:pStyle w:val="aa"/>
        <w:tabs>
          <w:tab w:val="left" w:pos="267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</w:p>
    <w:p w:rsidR="004C530A" w:rsidRPr="009521CA" w:rsidRDefault="009521CA" w:rsidP="009521CA">
      <w:pPr>
        <w:pStyle w:val="aa"/>
        <w:tabs>
          <w:tab w:val="left" w:pos="267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  <w:lang w:val="en-US"/>
        </w:rPr>
        <w:t xml:space="preserve">3. </w:t>
      </w:r>
      <w:r w:rsidR="004C530A" w:rsidRPr="009521CA">
        <w:rPr>
          <w:rFonts w:ascii="Times New Roman" w:hAnsi="Times New Roman"/>
          <w:sz w:val="28"/>
          <w:szCs w:val="26"/>
        </w:rPr>
        <w:t>Предме</w:t>
      </w:r>
      <w:r w:rsidRPr="009521CA">
        <w:rPr>
          <w:rFonts w:ascii="Times New Roman" w:hAnsi="Times New Roman"/>
          <w:sz w:val="28"/>
          <w:szCs w:val="26"/>
        </w:rPr>
        <w:t>ты ведения Российской Федерации</w:t>
      </w:r>
    </w:p>
    <w:p w:rsidR="009521CA" w:rsidRPr="009521CA" w:rsidRDefault="009521CA" w:rsidP="009521CA">
      <w:pPr>
        <w:pStyle w:val="aa"/>
        <w:tabs>
          <w:tab w:val="left" w:pos="267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  <w:lang w:val="en-US"/>
        </w:rPr>
      </w:pPr>
    </w:p>
    <w:p w:rsidR="009521CA" w:rsidRPr="009521CA" w:rsidRDefault="004C530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Конституционно – правовой статус РФ находит свое конкретное юридическое выражение в закрепленных Конституцией РФ предметах ведения РФ, реализуемых органами государственной власти.</w:t>
      </w:r>
      <w:r w:rsidR="00D42768" w:rsidRPr="009521CA">
        <w:rPr>
          <w:rFonts w:ascii="Times New Roman" w:hAnsi="Times New Roman"/>
          <w:sz w:val="28"/>
          <w:szCs w:val="26"/>
        </w:rPr>
        <w:t xml:space="preserve"> Под предметом ведения РФ понимаются те сферы государственной и общественной жизни, в которых федеральные органы государственной власти наделяются определенными полномочиями.</w:t>
      </w:r>
    </w:p>
    <w:p w:rsidR="009521CA" w:rsidRPr="009521CA" w:rsidRDefault="00D42768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В сфере государственного строительства к предметам ведения, принадлежащим исключительно РФ, относятся принятие и изменение Конституции РФ и федеральных законов, а также контроль за их соблюдением, федеративное устройство и территория РФ; регулирование и защита прав и свобод человека и гражданина; гражданство в РФ; регулирование и защита прав национальных меньшинств.</w:t>
      </w:r>
    </w:p>
    <w:p w:rsidR="009521CA" w:rsidRPr="009521CA" w:rsidRDefault="00D42768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РФ устанавливает систему федеральных органов законодательной, исполнительной и судебной власти, порядок их организации и деятельности, формирует федеральные органы государственной власти.</w:t>
      </w:r>
    </w:p>
    <w:p w:rsidR="009521CA" w:rsidRPr="009521CA" w:rsidRDefault="00D42768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В исключительном ведении РФ находятся судоустройство; прокуратура; уголовное, уголовно – процессуальное и уголовно – исполнительное законодательство</w:t>
      </w:r>
      <w:r w:rsidR="00C56EE0" w:rsidRPr="009521CA">
        <w:rPr>
          <w:rFonts w:ascii="Times New Roman" w:hAnsi="Times New Roman"/>
          <w:sz w:val="28"/>
          <w:szCs w:val="26"/>
        </w:rPr>
        <w:t xml:space="preserve">; амнистия и помилование; гражданское, гражданско – процессуальное и </w:t>
      </w:r>
      <w:r w:rsidR="00781016" w:rsidRPr="009521CA">
        <w:rPr>
          <w:rFonts w:ascii="Times New Roman" w:hAnsi="Times New Roman"/>
          <w:sz w:val="28"/>
          <w:szCs w:val="26"/>
        </w:rPr>
        <w:t>арбитражно-процессуальное</w:t>
      </w:r>
      <w:r w:rsidR="00C56EE0" w:rsidRPr="009521CA">
        <w:rPr>
          <w:rFonts w:ascii="Times New Roman" w:hAnsi="Times New Roman"/>
          <w:sz w:val="28"/>
          <w:szCs w:val="26"/>
        </w:rPr>
        <w:t xml:space="preserve"> законодательство; правовое регулирование интеллектуальной собствености</w:t>
      </w:r>
      <w:r w:rsidR="00781016" w:rsidRPr="009521CA">
        <w:rPr>
          <w:rFonts w:ascii="Times New Roman" w:hAnsi="Times New Roman"/>
          <w:sz w:val="28"/>
          <w:szCs w:val="26"/>
        </w:rPr>
        <w:t>;</w:t>
      </w:r>
      <w:r w:rsidR="00C56EE0" w:rsidRPr="009521CA">
        <w:rPr>
          <w:rFonts w:ascii="Times New Roman" w:hAnsi="Times New Roman"/>
          <w:sz w:val="28"/>
          <w:szCs w:val="26"/>
        </w:rPr>
        <w:t xml:space="preserve"> федеральное коллизионное право.</w:t>
      </w:r>
    </w:p>
    <w:p w:rsidR="009521CA" w:rsidRPr="009521CA" w:rsidRDefault="00C56EE0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РФ устанавливает государственные награды и почетные звания РФ. В ее исключительном ведении находятся федеральная государственная служба, установление основ федеральной политики и федеральных программ в области государственного и национального развития РФ.</w:t>
      </w:r>
    </w:p>
    <w:p w:rsidR="009521CA" w:rsidRPr="009521CA" w:rsidRDefault="00C56EE0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В сфере экономического и социально – культурного строительства в исключительном ведении РФ находятся федеральная государственная собственность и управление ею; установление основ федеральной политики и федеральных программ</w:t>
      </w:r>
      <w:r w:rsidR="009521CA" w:rsidRPr="009521CA">
        <w:rPr>
          <w:rFonts w:ascii="Times New Roman" w:hAnsi="Times New Roman"/>
          <w:sz w:val="28"/>
          <w:szCs w:val="26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в области экономического, экологического, социального, культурного развития РФ.</w:t>
      </w:r>
    </w:p>
    <w:p w:rsidR="009521CA" w:rsidRPr="009521CA" w:rsidRDefault="00C56EE0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РФ определяет правовые основы социального рынка; ведает финансовым, кредитным, таможенным регулированием, денежной эмиссией. РФ устанавливает основы ценовой политики. В ее исключительном ведении находятся федеральные экономические службы, включая федеральные банки.</w:t>
      </w:r>
    </w:p>
    <w:p w:rsidR="009521CA" w:rsidRPr="009521CA" w:rsidRDefault="00086A56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РФ устанавливает федераль</w:t>
      </w:r>
      <w:r w:rsidR="009E4260" w:rsidRPr="009521CA">
        <w:rPr>
          <w:rFonts w:ascii="Times New Roman" w:hAnsi="Times New Roman"/>
          <w:sz w:val="28"/>
          <w:szCs w:val="26"/>
        </w:rPr>
        <w:t>ный бюджет; федеральные налоги и сборы;</w:t>
      </w:r>
      <w:r w:rsidRPr="009521CA">
        <w:rPr>
          <w:rFonts w:ascii="Times New Roman" w:hAnsi="Times New Roman"/>
          <w:sz w:val="28"/>
          <w:szCs w:val="26"/>
        </w:rPr>
        <w:t xml:space="preserve"> федеральные фонды регионального</w:t>
      </w:r>
      <w:r w:rsidR="009E4260" w:rsidRPr="009521CA">
        <w:rPr>
          <w:rFonts w:ascii="Times New Roman" w:hAnsi="Times New Roman"/>
          <w:sz w:val="28"/>
          <w:szCs w:val="26"/>
        </w:rPr>
        <w:t xml:space="preserve"> развития. В ее ведении находятся федеральные энергетические системы; ядерная энергетика, расщепляющие материалы;</w:t>
      </w:r>
      <w:r w:rsidRPr="009521CA">
        <w:rPr>
          <w:rFonts w:ascii="Times New Roman" w:hAnsi="Times New Roman"/>
          <w:sz w:val="28"/>
          <w:szCs w:val="26"/>
        </w:rPr>
        <w:t xml:space="preserve"> федеральные транспорт, пути сообщения, информация и связь; деятельность в космосе.</w:t>
      </w:r>
    </w:p>
    <w:p w:rsidR="009521CA" w:rsidRPr="009521CA" w:rsidRDefault="00086A56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 предметам исключительного ведения РФ принадлежат метеорологические службы, стандарты, эталоны, метрическая система и исчисление времени; геодезия и картография; наименования географических объектов; официальный статистический и бухгалтерский учет.</w:t>
      </w:r>
    </w:p>
    <w:p w:rsidR="009521CA" w:rsidRPr="009521CA" w:rsidRDefault="003C2729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В сфере внешних отношений и защиты государственного суверенитета РФ ее ведению подлежат внешняя политика и международные отношения РФ, международные договоры РФ; вопросы войны и мира; внешнеэкономические отношения РФ.</w:t>
      </w:r>
    </w:p>
    <w:p w:rsidR="009521CA" w:rsidRPr="009521CA" w:rsidRDefault="003C2729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 ведению РФ относятся также 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использования.</w:t>
      </w:r>
    </w:p>
    <w:p w:rsidR="009521CA" w:rsidRPr="009521CA" w:rsidRDefault="003C2729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На РФ возложены 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РФ.</w:t>
      </w:r>
    </w:p>
    <w:p w:rsidR="009521CA" w:rsidRPr="009521CA" w:rsidRDefault="003C2729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Все другие имеющиеся у нее полномочия РФ осуществляет совместно</w:t>
      </w:r>
      <w:r w:rsidR="009521CA" w:rsidRPr="009521CA">
        <w:rPr>
          <w:rFonts w:ascii="Times New Roman" w:hAnsi="Times New Roman"/>
          <w:sz w:val="28"/>
          <w:szCs w:val="26"/>
        </w:rPr>
        <w:t xml:space="preserve"> </w:t>
      </w:r>
      <w:r w:rsidRPr="009521CA">
        <w:rPr>
          <w:rFonts w:ascii="Times New Roman" w:hAnsi="Times New Roman"/>
          <w:sz w:val="28"/>
          <w:szCs w:val="26"/>
        </w:rPr>
        <w:t>с ее субъектами. По предметам ведения РФ принимаются федеральные конституционные законы и федеральные законы, имеющие прямое действие на всей территории РФ. По предметам совместного ведения РФ и ее субъектов издаются федеральные законы.</w:t>
      </w:r>
    </w:p>
    <w:p w:rsidR="005D01C6" w:rsidRPr="009521CA" w:rsidRDefault="005D01C6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Конституция устанавливает также, что РФ может участвовать в межгосударственных объединениях и предавать им часть своих полномочий в соответствии с международными договорами, если это не влечет ограничения прав и свобод человека и гражданина и не противоречит основам конституционного строя РФ (ст. 79).(1)</w:t>
      </w:r>
    </w:p>
    <w:p w:rsidR="005D01C6" w:rsidRPr="009521CA" w:rsidRDefault="005D01C6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1C6" w:rsidRPr="009521CA" w:rsidRDefault="009521C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br w:type="page"/>
        <w:t>Заключение</w:t>
      </w:r>
    </w:p>
    <w:p w:rsidR="009521CA" w:rsidRPr="009521CA" w:rsidRDefault="009521CA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</w:p>
    <w:p w:rsidR="009521CA" w:rsidRPr="009521CA" w:rsidRDefault="005D01C6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Таким образом, конституционно – правовой статус Российской Федерации имеет следующие характеристики: она является суверенным государством</w:t>
      </w:r>
      <w:r w:rsidR="003B1B02" w:rsidRPr="009521CA">
        <w:rPr>
          <w:rFonts w:ascii="Times New Roman" w:hAnsi="Times New Roman"/>
          <w:sz w:val="28"/>
          <w:szCs w:val="26"/>
        </w:rPr>
        <w:t>, имеет территориальное единство, единое гражданство, Конституцию, наличие общих для всей Федерации органов государственной власти, единой федеральной системы права, федеральной собственности, единой денежной и кредитной системы, единых Вооруженных Сил, право внешних сношений с иностранными государствами, наличие государственного языка и государственные символы (флаг, герб, гимн).</w:t>
      </w:r>
    </w:p>
    <w:p w:rsidR="009521CA" w:rsidRPr="009521CA" w:rsidRDefault="003B1B02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В состав РФ в качестве ее субъектов входит 21 республика, 7 краев, 48 областей, 2 города федерального значения, 1 автономная область и 9 автономных округов.</w:t>
      </w:r>
      <w:r w:rsidR="00BE53E0" w:rsidRPr="009521CA">
        <w:rPr>
          <w:rFonts w:ascii="Times New Roman" w:hAnsi="Times New Roman"/>
          <w:sz w:val="28"/>
          <w:szCs w:val="26"/>
        </w:rPr>
        <w:t xml:space="preserve"> Субъекты РФ имеют свою систему государственных органов, законодательство, официальную символику, элементы международной правосубъектности.</w:t>
      </w:r>
    </w:p>
    <w:p w:rsidR="00BE53E0" w:rsidRPr="009521CA" w:rsidRDefault="00BE53E0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Предметы ведения РФ и ее субъектов по содержанию регулируемых вопросов делятся на три группы:</w:t>
      </w:r>
    </w:p>
    <w:p w:rsidR="00BE53E0" w:rsidRPr="009521CA" w:rsidRDefault="00BE53E0" w:rsidP="009521CA">
      <w:pPr>
        <w:pStyle w:val="aa"/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предметы исключительного ведения РФ;</w:t>
      </w:r>
    </w:p>
    <w:p w:rsidR="00BE53E0" w:rsidRPr="009521CA" w:rsidRDefault="00BE53E0" w:rsidP="009521CA">
      <w:pPr>
        <w:pStyle w:val="aa"/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предметы совместного ведения субъектов;</w:t>
      </w:r>
    </w:p>
    <w:p w:rsidR="009521CA" w:rsidRPr="009521CA" w:rsidRDefault="00BE53E0" w:rsidP="009521CA">
      <w:pPr>
        <w:pStyle w:val="aa"/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предметы совместного ведения субъектов.</w:t>
      </w:r>
    </w:p>
    <w:p w:rsidR="00BE53E0" w:rsidRPr="009521CA" w:rsidRDefault="00BE53E0" w:rsidP="009521CA">
      <w:pPr>
        <w:tabs>
          <w:tab w:val="left" w:pos="26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Перечень предметов ведения первых двух групп дан в Конституции РФ (статьи 71 и 72). В отношении третьей группы в Конституции РФ лишь сказано, что вне пределов ведения РФ и полномочий РФ по предметам совместного ведения РФ и субъектов РФ субъекты РФ обладают всей полнотой государственной власти.</w:t>
      </w:r>
    </w:p>
    <w:p w:rsidR="00781016" w:rsidRPr="009521CA" w:rsidRDefault="00781016" w:rsidP="009521CA">
      <w:pPr>
        <w:tabs>
          <w:tab w:val="left" w:pos="30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3E0" w:rsidRPr="009521CA" w:rsidRDefault="009521CA" w:rsidP="009521CA">
      <w:pPr>
        <w:tabs>
          <w:tab w:val="left" w:pos="30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9521CA">
        <w:rPr>
          <w:rFonts w:ascii="Times New Roman" w:hAnsi="Times New Roman"/>
          <w:sz w:val="28"/>
          <w:szCs w:val="26"/>
        </w:rPr>
        <w:br w:type="page"/>
      </w:r>
      <w:r w:rsidR="00BE53E0" w:rsidRPr="009521CA">
        <w:rPr>
          <w:rFonts w:ascii="Times New Roman" w:hAnsi="Times New Roman"/>
          <w:sz w:val="28"/>
          <w:szCs w:val="26"/>
        </w:rPr>
        <w:t>С</w:t>
      </w:r>
      <w:r w:rsidRPr="009521CA">
        <w:rPr>
          <w:rFonts w:ascii="Times New Roman" w:hAnsi="Times New Roman"/>
          <w:sz w:val="28"/>
          <w:szCs w:val="26"/>
        </w:rPr>
        <w:t>писок использованной литературы</w:t>
      </w:r>
    </w:p>
    <w:p w:rsidR="009521CA" w:rsidRPr="009521CA" w:rsidRDefault="009521CA" w:rsidP="009521CA">
      <w:pPr>
        <w:tabs>
          <w:tab w:val="left" w:pos="567"/>
        </w:tabs>
        <w:suppressAutoHyphens/>
        <w:spacing w:after="0" w:line="360" w:lineRule="auto"/>
        <w:rPr>
          <w:rFonts w:ascii="Times New Roman" w:hAnsi="Times New Roman"/>
          <w:sz w:val="28"/>
          <w:szCs w:val="26"/>
          <w:lang w:val="en-US"/>
        </w:rPr>
      </w:pPr>
    </w:p>
    <w:p w:rsidR="00BE53E0" w:rsidRPr="009521CA" w:rsidRDefault="00BE53E0" w:rsidP="009521CA">
      <w:pPr>
        <w:pStyle w:val="aa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Козлова Е. И., Кутафин О.Е.</w:t>
      </w:r>
      <w:r w:rsidR="00781016" w:rsidRPr="009521CA">
        <w:rPr>
          <w:rFonts w:ascii="Times New Roman" w:hAnsi="Times New Roman"/>
          <w:sz w:val="28"/>
          <w:szCs w:val="26"/>
        </w:rPr>
        <w:t xml:space="preserve"> Конституционное право России: Учебник. – 2-е изд., перераб. и доп. – М.: Юристъ, 2005. – 346с.</w:t>
      </w:r>
    </w:p>
    <w:p w:rsidR="00781016" w:rsidRPr="009521CA" w:rsidRDefault="00781016" w:rsidP="009521CA">
      <w:pPr>
        <w:pStyle w:val="aa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Крылова З.Г., Гаврилов Э.П., Гуреев В.И. Основы права: учеб. для сред. спец. учеб. Заведений. – М.: Высшая школа, 2001. – 319с.</w:t>
      </w:r>
    </w:p>
    <w:p w:rsidR="00781016" w:rsidRPr="009521CA" w:rsidRDefault="00781016" w:rsidP="009521CA">
      <w:pPr>
        <w:pStyle w:val="aa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6"/>
        </w:rPr>
      </w:pPr>
      <w:r w:rsidRPr="009521CA">
        <w:rPr>
          <w:rFonts w:ascii="Times New Roman" w:hAnsi="Times New Roman"/>
          <w:sz w:val="28"/>
          <w:szCs w:val="26"/>
        </w:rPr>
        <w:t>Куликов В.И., Румынина В.В. Конституционное право Российской Федерации: учеб. Пособие для студ. учреждений сред. проф. образования. – М.: Мастерство: Высшая школа, 2000. – 184с.</w:t>
      </w:r>
      <w:bookmarkStart w:id="0" w:name="_GoBack"/>
      <w:bookmarkEnd w:id="0"/>
    </w:p>
    <w:sectPr w:rsidR="00781016" w:rsidRPr="009521CA" w:rsidSect="009521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0E" w:rsidRDefault="001F2F0E" w:rsidP="003F57E2">
      <w:pPr>
        <w:spacing w:after="0" w:line="240" w:lineRule="auto"/>
      </w:pPr>
      <w:r>
        <w:separator/>
      </w:r>
    </w:p>
  </w:endnote>
  <w:endnote w:type="continuationSeparator" w:id="0">
    <w:p w:rsidR="001F2F0E" w:rsidRDefault="001F2F0E" w:rsidP="003F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0E" w:rsidRDefault="001F2F0E" w:rsidP="003F57E2">
      <w:pPr>
        <w:spacing w:after="0" w:line="240" w:lineRule="auto"/>
      </w:pPr>
      <w:r>
        <w:separator/>
      </w:r>
    </w:p>
  </w:footnote>
  <w:footnote w:type="continuationSeparator" w:id="0">
    <w:p w:rsidR="001F2F0E" w:rsidRDefault="001F2F0E" w:rsidP="003F5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3DAB"/>
    <w:multiLevelType w:val="hybridMultilevel"/>
    <w:tmpl w:val="1450818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37E2E86"/>
    <w:multiLevelType w:val="hybridMultilevel"/>
    <w:tmpl w:val="5CCA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967AE1"/>
    <w:multiLevelType w:val="hybridMultilevel"/>
    <w:tmpl w:val="D974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412C2"/>
    <w:multiLevelType w:val="hybridMultilevel"/>
    <w:tmpl w:val="A3EE89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86701F0"/>
    <w:multiLevelType w:val="hybridMultilevel"/>
    <w:tmpl w:val="16C6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1D4822"/>
    <w:multiLevelType w:val="hybridMultilevel"/>
    <w:tmpl w:val="D24A1AC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4FD"/>
    <w:rsid w:val="00002574"/>
    <w:rsid w:val="000064AE"/>
    <w:rsid w:val="0002500A"/>
    <w:rsid w:val="00086A56"/>
    <w:rsid w:val="000C2854"/>
    <w:rsid w:val="000F49A6"/>
    <w:rsid w:val="001077CB"/>
    <w:rsid w:val="00144BEA"/>
    <w:rsid w:val="00165FA6"/>
    <w:rsid w:val="001F2F0E"/>
    <w:rsid w:val="00275C4B"/>
    <w:rsid w:val="0029075C"/>
    <w:rsid w:val="002C7BD7"/>
    <w:rsid w:val="0031789A"/>
    <w:rsid w:val="00386EA7"/>
    <w:rsid w:val="003B1B02"/>
    <w:rsid w:val="003C2729"/>
    <w:rsid w:val="003F57E2"/>
    <w:rsid w:val="004C530A"/>
    <w:rsid w:val="004F0C87"/>
    <w:rsid w:val="004F698D"/>
    <w:rsid w:val="00516FE0"/>
    <w:rsid w:val="00521058"/>
    <w:rsid w:val="00545F7B"/>
    <w:rsid w:val="005524E3"/>
    <w:rsid w:val="00557E9E"/>
    <w:rsid w:val="00576E0B"/>
    <w:rsid w:val="005826C6"/>
    <w:rsid w:val="005D01C6"/>
    <w:rsid w:val="00604A43"/>
    <w:rsid w:val="00663EC2"/>
    <w:rsid w:val="006A6D1D"/>
    <w:rsid w:val="00747049"/>
    <w:rsid w:val="00780702"/>
    <w:rsid w:val="00781016"/>
    <w:rsid w:val="007B2DED"/>
    <w:rsid w:val="007E64BB"/>
    <w:rsid w:val="007F78F0"/>
    <w:rsid w:val="00801A34"/>
    <w:rsid w:val="00882217"/>
    <w:rsid w:val="008954FD"/>
    <w:rsid w:val="008D006A"/>
    <w:rsid w:val="00900769"/>
    <w:rsid w:val="00901B97"/>
    <w:rsid w:val="00902FB7"/>
    <w:rsid w:val="00913539"/>
    <w:rsid w:val="00935517"/>
    <w:rsid w:val="009521CA"/>
    <w:rsid w:val="009535EB"/>
    <w:rsid w:val="009E4260"/>
    <w:rsid w:val="00A176F2"/>
    <w:rsid w:val="00A41AF3"/>
    <w:rsid w:val="00B0620C"/>
    <w:rsid w:val="00B45D2C"/>
    <w:rsid w:val="00BE53E0"/>
    <w:rsid w:val="00C05B9A"/>
    <w:rsid w:val="00C56EE0"/>
    <w:rsid w:val="00C84DAF"/>
    <w:rsid w:val="00D02DDA"/>
    <w:rsid w:val="00D15DC0"/>
    <w:rsid w:val="00D42768"/>
    <w:rsid w:val="00DC1211"/>
    <w:rsid w:val="00E422D4"/>
    <w:rsid w:val="00E5286C"/>
    <w:rsid w:val="00E93F11"/>
    <w:rsid w:val="00EA1B3F"/>
    <w:rsid w:val="00F34406"/>
    <w:rsid w:val="00F43FA5"/>
    <w:rsid w:val="00FB3921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5528AA-825B-48C8-A66B-F192076D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E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26C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826C6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5826C6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58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826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F57E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F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F57E2"/>
    <w:rPr>
      <w:rFonts w:cs="Times New Roman"/>
    </w:rPr>
  </w:style>
  <w:style w:type="paragraph" w:styleId="aa">
    <w:name w:val="List Paragraph"/>
    <w:basedOn w:val="a"/>
    <w:uiPriority w:val="34"/>
    <w:qFormat/>
    <w:rsid w:val="003F57E2"/>
    <w:pPr>
      <w:ind w:left="720"/>
      <w:contextualSpacing/>
    </w:pPr>
  </w:style>
  <w:style w:type="paragraph" w:styleId="ab">
    <w:name w:val="Bibliography"/>
    <w:basedOn w:val="a"/>
    <w:next w:val="a"/>
    <w:uiPriority w:val="37"/>
    <w:unhideWhenUsed/>
    <w:rsid w:val="00BE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{D54C1633-465C-4090-B5D8-FB96526D7649}</b:Guid>
    <b:RefOrder>1</b:RefOrder>
  </b:Source>
  <b:Source>
    <b:Tag>Кры01</b:Tag>
    <b:SourceType>Book</b:SourceType>
    <b:Guid>{A74C9DB6-F81A-4EDE-B0C4-AE14EB7D5C98}</b:Guid>
    <b:Author>
      <b:Author>
        <b:NameList>
          <b:Person>
            <b:Last>Крылова З.Г.</b:Last>
            <b:First>Гаврилов</b:First>
            <b:Middle>Э.П., Гуреев В.И. и др.</b:Middle>
          </b:Person>
        </b:NameList>
      </b:Author>
      <b:Editor>
        <b:NameList>
          <b:Person>
            <b:Last>З.Г.</b:Last>
            <b:First>Крылова</b:First>
          </b:Person>
        </b:NameList>
      </b:Editor>
    </b:Author>
    <b:Title>Основы права</b:Title>
    <b:Year>2001</b:Year>
    <b:City>Москва</b:City>
    <b:Publisher>Высшая школа</b:Publisher>
    <b:Pages>319</b:Pages>
    <b:Comments>Учеб. для сред. спец. учеб. заведений</b:Comments>
    <b:RefOrder>2</b:RefOrder>
  </b:Source>
  <b:Source>
    <b:Tag>Коз05</b:Tag>
    <b:SourceType>Book</b:SourceType>
    <b:Guid>{665D4E4F-8CE3-47CD-99E0-05449E2E2A6C}</b:Guid>
    <b:Author>
      <b:Author>
        <b:NameList>
          <b:Person>
            <b:Last>Козлова Е.И.</b:Last>
            <b:First>Кутафин</b:First>
            <b:Middle>О.Е.</b:Middle>
          </b:Person>
        </b:NameList>
      </b:Author>
    </b:Author>
    <b:Title>Конституционное право России</b:Title>
    <b:Year>2005</b:Year>
    <b:City>Москва</b:City>
    <b:Publisher>Юристъ</b:Publisher>
    <b:Pages>346</b:Pages>
    <b:Edition>2-е изд., перераб. и доп.</b:Edition>
    <b:RefOrder>3</b:RefOrder>
  </b:Source>
  <b:Source>
    <b:Tag>Кул00</b:Tag>
    <b:SourceType>Book</b:SourceType>
    <b:Guid>{E2921695-D1AB-4A71-B421-2765C84B7473}</b:Guid>
    <b:Author>
      <b:Author>
        <b:NameList>
          <b:Person>
            <b:Last>Куликов В.И.</b:Last>
            <b:First>Румынина</b:First>
            <b:Middle>В.В.</b:Middle>
          </b:Person>
        </b:NameList>
      </b:Author>
    </b:Author>
    <b:Title>Конституционное право Российской Федерации</b:Title>
    <b:Year>2000</b:Year>
    <b:City>Москва</b:City>
    <b:Publisher>Мастерство: Высшая школа</b:Publisher>
    <b:Pages>184</b:Pages>
    <b:Comments>Учеб. пособие для студ. учреждений сред. проф. образования.</b:Comments>
    <b:RefOrder>4</b:RefOrder>
  </b:Source>
</b:Sources>
</file>

<file path=customXml/itemProps1.xml><?xml version="1.0" encoding="utf-8"?>
<ds:datastoreItem xmlns:ds="http://schemas.openxmlformats.org/officeDocument/2006/customXml" ds:itemID="{92CCAD4F-4816-494B-8D4B-04C4F59C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Конституционное право</vt:lpstr>
    </vt:vector>
  </TitlesOfParts>
  <Company/>
  <LinksUpToDate>false</LinksUpToDate>
  <CharactersWithSpaces>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Конституционное право</dc:title>
  <dc:subject>Конституционно-правовой статус РФ</dc:subject>
  <dc:creator>ольга</dc:creator>
  <cp:keywords>конституционный статус РФ</cp:keywords>
  <dc:description/>
  <cp:lastModifiedBy>admin</cp:lastModifiedBy>
  <cp:revision>2</cp:revision>
  <dcterms:created xsi:type="dcterms:W3CDTF">2014-03-06T08:39:00Z</dcterms:created>
  <dcterms:modified xsi:type="dcterms:W3CDTF">2014-03-06T08:39:00Z</dcterms:modified>
</cp:coreProperties>
</file>