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184" w:rsidRPr="00097C0A" w:rsidRDefault="00D87184" w:rsidP="00230151">
      <w:pPr>
        <w:numPr>
          <w:ilvl w:val="0"/>
          <w:numId w:val="1"/>
        </w:numPr>
        <w:tabs>
          <w:tab w:val="clear" w:pos="720"/>
          <w:tab w:val="num" w:pos="0"/>
        </w:tabs>
        <w:spacing w:line="360" w:lineRule="auto"/>
        <w:ind w:left="0" w:firstLine="709"/>
        <w:jc w:val="both"/>
        <w:rPr>
          <w:sz w:val="28"/>
          <w:szCs w:val="28"/>
        </w:rPr>
      </w:pPr>
      <w:r w:rsidRPr="00097C0A">
        <w:rPr>
          <w:sz w:val="28"/>
          <w:szCs w:val="28"/>
        </w:rPr>
        <w:t>Используя текст Конституции РФ, монографическую и учебную литературу, дайте характеристику сущности и юридических свойств Конституции РФ как Основного Закона общества и государства. Опишите порядок внесения поправок и дополнений в нее.</w:t>
      </w:r>
    </w:p>
    <w:p w:rsidR="00D87184" w:rsidRPr="00097C0A" w:rsidRDefault="00D87184" w:rsidP="00230151">
      <w:pPr>
        <w:spacing w:line="360" w:lineRule="auto"/>
        <w:ind w:firstLine="709"/>
        <w:jc w:val="both"/>
        <w:rPr>
          <w:sz w:val="28"/>
          <w:szCs w:val="28"/>
        </w:rPr>
      </w:pPr>
    </w:p>
    <w:p w:rsidR="00972E04" w:rsidRPr="00097C0A" w:rsidRDefault="00972E04" w:rsidP="00230151">
      <w:pPr>
        <w:spacing w:line="360" w:lineRule="auto"/>
        <w:ind w:firstLine="709"/>
        <w:jc w:val="both"/>
        <w:rPr>
          <w:bCs/>
          <w:color w:val="000000"/>
          <w:sz w:val="28"/>
          <w:szCs w:val="28"/>
        </w:rPr>
      </w:pPr>
      <w:r w:rsidRPr="00097C0A">
        <w:rPr>
          <w:bCs/>
          <w:color w:val="000000"/>
          <w:sz w:val="28"/>
          <w:szCs w:val="28"/>
        </w:rPr>
        <w:t>Конституция РФ -</w:t>
      </w:r>
      <w:r w:rsidR="00FF3D69">
        <w:rPr>
          <w:bCs/>
          <w:color w:val="000000"/>
          <w:sz w:val="28"/>
          <w:szCs w:val="28"/>
        </w:rPr>
        <w:t xml:space="preserve"> </w:t>
      </w:r>
      <w:r w:rsidRPr="00097C0A">
        <w:rPr>
          <w:bCs/>
          <w:iCs/>
          <w:color w:val="000000"/>
          <w:sz w:val="28"/>
          <w:szCs w:val="28"/>
        </w:rPr>
        <w:t>основной закон государства, обладающий высшей юридической силой, закрепляющий и регулирующий базовые общественные отношения в сфере правового статуса личности, институтов гражданского общества, организации государства и функционирования публичной власти.</w:t>
      </w:r>
      <w:r w:rsidRPr="00097C0A">
        <w:rPr>
          <w:bCs/>
          <w:color w:val="000000"/>
          <w:sz w:val="28"/>
          <w:szCs w:val="28"/>
        </w:rPr>
        <w:t xml:space="preserve"> </w:t>
      </w:r>
    </w:p>
    <w:p w:rsidR="00972E04" w:rsidRPr="00097C0A" w:rsidRDefault="00972E04" w:rsidP="00230151">
      <w:pPr>
        <w:spacing w:line="360" w:lineRule="auto"/>
        <w:ind w:firstLine="709"/>
        <w:jc w:val="both"/>
        <w:rPr>
          <w:bCs/>
          <w:color w:val="000000"/>
          <w:sz w:val="28"/>
          <w:szCs w:val="28"/>
        </w:rPr>
      </w:pPr>
      <w:r w:rsidRPr="00097C0A">
        <w:rPr>
          <w:bCs/>
          <w:color w:val="000000"/>
          <w:sz w:val="28"/>
          <w:szCs w:val="28"/>
        </w:rPr>
        <w:t xml:space="preserve">Именно с понятием конституции связана ее </w:t>
      </w:r>
      <w:r w:rsidRPr="00097C0A">
        <w:rPr>
          <w:bCs/>
          <w:iCs/>
          <w:color w:val="000000"/>
          <w:sz w:val="28"/>
          <w:szCs w:val="28"/>
        </w:rPr>
        <w:t xml:space="preserve">сущность: </w:t>
      </w:r>
      <w:r w:rsidRPr="00097C0A">
        <w:rPr>
          <w:bCs/>
          <w:color w:val="000000"/>
          <w:sz w:val="28"/>
          <w:szCs w:val="28"/>
        </w:rPr>
        <w:t>основной закон государства призван служить главным ограничителем для власти в ее отношениях с человеком и обществом.</w:t>
      </w:r>
    </w:p>
    <w:p w:rsidR="008F2E88" w:rsidRPr="00097C0A" w:rsidRDefault="008F2E88" w:rsidP="00230151">
      <w:pPr>
        <w:spacing w:line="360" w:lineRule="auto"/>
        <w:ind w:firstLine="709"/>
        <w:jc w:val="both"/>
        <w:rPr>
          <w:sz w:val="28"/>
          <w:szCs w:val="28"/>
        </w:rPr>
      </w:pPr>
      <w:r w:rsidRPr="00097C0A">
        <w:rPr>
          <w:sz w:val="28"/>
          <w:szCs w:val="28"/>
        </w:rPr>
        <w:t>Сущность Конституции РФ состоит в том, что она призвана закрепить конституционный строй и его основы, права и свободы человека и гражданина, основы организации государства, а также основы организации осуществления власти (публичной власти).</w:t>
      </w:r>
    </w:p>
    <w:p w:rsidR="008F2E88" w:rsidRPr="00097C0A" w:rsidRDefault="008F2E88" w:rsidP="00230151">
      <w:pPr>
        <w:spacing w:line="360" w:lineRule="auto"/>
        <w:ind w:firstLine="709"/>
        <w:jc w:val="both"/>
        <w:rPr>
          <w:sz w:val="28"/>
          <w:szCs w:val="28"/>
        </w:rPr>
      </w:pPr>
      <w:r w:rsidRPr="00097C0A">
        <w:rPr>
          <w:sz w:val="28"/>
          <w:szCs w:val="28"/>
        </w:rPr>
        <w:t>Конституция РФ – это основной закон общества и государства. Присущие Конституции свойства основного закона обусловлены тем, что она в самом обобщенном виде закрепляет основные итоги проведенных или проводимых в стране экономических, политических, социально-культурных преобразований, а также итоги предшествующего развития всей правовой системы.</w:t>
      </w:r>
    </w:p>
    <w:p w:rsidR="008F2E88" w:rsidRPr="00097C0A" w:rsidRDefault="008F2E88" w:rsidP="00230151">
      <w:pPr>
        <w:spacing w:line="360" w:lineRule="auto"/>
        <w:ind w:firstLine="709"/>
        <w:jc w:val="both"/>
        <w:rPr>
          <w:sz w:val="28"/>
          <w:szCs w:val="28"/>
        </w:rPr>
      </w:pPr>
      <w:r w:rsidRPr="00097C0A">
        <w:rPr>
          <w:sz w:val="28"/>
          <w:szCs w:val="28"/>
        </w:rPr>
        <w:t>Как основному закону Конституции характерны следующие особенности:</w:t>
      </w:r>
    </w:p>
    <w:p w:rsidR="008F2E88" w:rsidRPr="00097C0A" w:rsidRDefault="008F2E88" w:rsidP="00230151">
      <w:pPr>
        <w:numPr>
          <w:ilvl w:val="0"/>
          <w:numId w:val="2"/>
        </w:numPr>
        <w:tabs>
          <w:tab w:val="clear" w:pos="720"/>
          <w:tab w:val="num" w:pos="0"/>
        </w:tabs>
        <w:spacing w:line="360" w:lineRule="auto"/>
        <w:ind w:left="0" w:firstLine="709"/>
        <w:jc w:val="both"/>
        <w:rPr>
          <w:sz w:val="28"/>
          <w:szCs w:val="28"/>
        </w:rPr>
      </w:pPr>
      <w:r w:rsidRPr="00097C0A">
        <w:rPr>
          <w:sz w:val="28"/>
          <w:szCs w:val="28"/>
        </w:rPr>
        <w:t>Конституция регулирует самую широкую сферу общественных отношений, затрагивающих интересы всех граждан.</w:t>
      </w:r>
    </w:p>
    <w:p w:rsidR="008F2E88" w:rsidRPr="00097C0A" w:rsidRDefault="008F2E88" w:rsidP="00230151">
      <w:pPr>
        <w:numPr>
          <w:ilvl w:val="0"/>
          <w:numId w:val="2"/>
        </w:numPr>
        <w:tabs>
          <w:tab w:val="clear" w:pos="720"/>
          <w:tab w:val="num" w:pos="0"/>
        </w:tabs>
        <w:spacing w:line="360" w:lineRule="auto"/>
        <w:ind w:left="0" w:firstLine="709"/>
        <w:jc w:val="both"/>
        <w:rPr>
          <w:sz w:val="28"/>
          <w:szCs w:val="28"/>
        </w:rPr>
      </w:pPr>
      <w:r w:rsidRPr="00097C0A">
        <w:rPr>
          <w:sz w:val="28"/>
          <w:szCs w:val="28"/>
        </w:rPr>
        <w:t>Конституция закрепляет основы политической организации общества и основы экономического устройства государства.</w:t>
      </w:r>
    </w:p>
    <w:p w:rsidR="008F2E88" w:rsidRPr="00097C0A" w:rsidRDefault="008F2E88" w:rsidP="00230151">
      <w:pPr>
        <w:numPr>
          <w:ilvl w:val="0"/>
          <w:numId w:val="2"/>
        </w:numPr>
        <w:tabs>
          <w:tab w:val="clear" w:pos="720"/>
          <w:tab w:val="num" w:pos="0"/>
        </w:tabs>
        <w:spacing w:line="360" w:lineRule="auto"/>
        <w:ind w:left="0" w:firstLine="709"/>
        <w:jc w:val="both"/>
        <w:rPr>
          <w:sz w:val="28"/>
          <w:szCs w:val="28"/>
        </w:rPr>
      </w:pPr>
      <w:r w:rsidRPr="00097C0A">
        <w:rPr>
          <w:sz w:val="28"/>
          <w:szCs w:val="28"/>
        </w:rPr>
        <w:t>Только Конституция определяет основные направления законодательной, исполнительной и судебной деятельности органов государства.</w:t>
      </w:r>
    </w:p>
    <w:p w:rsidR="008F2E88" w:rsidRPr="00097C0A" w:rsidRDefault="008F2E88" w:rsidP="00230151">
      <w:pPr>
        <w:numPr>
          <w:ilvl w:val="0"/>
          <w:numId w:val="2"/>
        </w:numPr>
        <w:tabs>
          <w:tab w:val="clear" w:pos="720"/>
          <w:tab w:val="num" w:pos="0"/>
        </w:tabs>
        <w:spacing w:line="360" w:lineRule="auto"/>
        <w:ind w:left="0" w:firstLine="709"/>
        <w:jc w:val="both"/>
        <w:rPr>
          <w:sz w:val="28"/>
          <w:szCs w:val="28"/>
        </w:rPr>
      </w:pPr>
      <w:r w:rsidRPr="00097C0A">
        <w:rPr>
          <w:sz w:val="28"/>
          <w:szCs w:val="28"/>
        </w:rPr>
        <w:t>Только Конституция регламентирует вопросы, имеющие важное значение для внешнеполитической деятельности государства (в том числе вопросы закрепления символики государства).</w:t>
      </w:r>
    </w:p>
    <w:p w:rsidR="00972E04" w:rsidRPr="00097C0A" w:rsidRDefault="008F2E88" w:rsidP="00230151">
      <w:pPr>
        <w:numPr>
          <w:ilvl w:val="0"/>
          <w:numId w:val="2"/>
        </w:numPr>
        <w:tabs>
          <w:tab w:val="clear" w:pos="720"/>
          <w:tab w:val="num" w:pos="0"/>
        </w:tabs>
        <w:spacing w:line="360" w:lineRule="auto"/>
        <w:ind w:left="0" w:firstLine="709"/>
        <w:jc w:val="both"/>
        <w:rPr>
          <w:sz w:val="28"/>
          <w:szCs w:val="28"/>
        </w:rPr>
      </w:pPr>
      <w:r w:rsidRPr="00097C0A">
        <w:rPr>
          <w:sz w:val="28"/>
          <w:szCs w:val="28"/>
        </w:rPr>
        <w:t>Особый порядок принятия и изменения Конституции.</w:t>
      </w:r>
    </w:p>
    <w:p w:rsidR="003B5047" w:rsidRPr="00097C0A" w:rsidRDefault="005509F4" w:rsidP="00230151">
      <w:pPr>
        <w:spacing w:line="360" w:lineRule="auto"/>
        <w:ind w:firstLine="709"/>
        <w:jc w:val="both"/>
        <w:rPr>
          <w:bCs/>
          <w:color w:val="000000"/>
          <w:sz w:val="28"/>
          <w:szCs w:val="28"/>
        </w:rPr>
      </w:pPr>
      <w:r w:rsidRPr="00097C0A">
        <w:rPr>
          <w:sz w:val="28"/>
          <w:szCs w:val="28"/>
        </w:rPr>
        <w:t>Юрид</w:t>
      </w:r>
      <w:r w:rsidR="00972E04" w:rsidRPr="00097C0A">
        <w:rPr>
          <w:sz w:val="28"/>
          <w:szCs w:val="28"/>
        </w:rPr>
        <w:t xml:space="preserve">ические свойства Конституции РФ, </w:t>
      </w:r>
      <w:r w:rsidR="00972E04" w:rsidRPr="00097C0A">
        <w:rPr>
          <w:bCs/>
          <w:color w:val="000000"/>
          <w:sz w:val="28"/>
          <w:szCs w:val="28"/>
        </w:rPr>
        <w:t>т. е. характерные признаки, определяющие качественное своеобразие этого документа:</w:t>
      </w:r>
    </w:p>
    <w:p w:rsidR="00972E04" w:rsidRPr="00097C0A" w:rsidRDefault="00972E04" w:rsidP="00230151">
      <w:pPr>
        <w:numPr>
          <w:ilvl w:val="1"/>
          <w:numId w:val="2"/>
        </w:numPr>
        <w:tabs>
          <w:tab w:val="clear" w:pos="1440"/>
          <w:tab w:val="num" w:pos="0"/>
        </w:tabs>
        <w:spacing w:line="360" w:lineRule="auto"/>
        <w:ind w:left="0" w:firstLine="709"/>
        <w:jc w:val="both"/>
        <w:rPr>
          <w:bCs/>
          <w:color w:val="000000"/>
          <w:sz w:val="28"/>
          <w:szCs w:val="28"/>
        </w:rPr>
      </w:pPr>
      <w:r w:rsidRPr="00097C0A">
        <w:rPr>
          <w:bCs/>
          <w:color w:val="000000"/>
          <w:sz w:val="28"/>
          <w:szCs w:val="28"/>
        </w:rPr>
        <w:t>выступает в качестве основного закона государства;</w:t>
      </w:r>
    </w:p>
    <w:p w:rsidR="00972E04" w:rsidRPr="00097C0A" w:rsidRDefault="00972E04" w:rsidP="00230151">
      <w:pPr>
        <w:numPr>
          <w:ilvl w:val="1"/>
          <w:numId w:val="2"/>
        </w:numPr>
        <w:tabs>
          <w:tab w:val="clear" w:pos="1440"/>
          <w:tab w:val="num" w:pos="0"/>
        </w:tabs>
        <w:spacing w:line="360" w:lineRule="auto"/>
        <w:ind w:left="0" w:firstLine="709"/>
        <w:jc w:val="both"/>
        <w:rPr>
          <w:bCs/>
          <w:color w:val="000000"/>
          <w:sz w:val="28"/>
          <w:szCs w:val="28"/>
        </w:rPr>
      </w:pPr>
      <w:r w:rsidRPr="00097C0A">
        <w:rPr>
          <w:bCs/>
          <w:color w:val="000000"/>
          <w:sz w:val="28"/>
          <w:szCs w:val="28"/>
        </w:rPr>
        <w:t>обладает высшей юридической силой (юридическое верховенство);</w:t>
      </w:r>
    </w:p>
    <w:p w:rsidR="00972E04" w:rsidRPr="00097C0A" w:rsidRDefault="009A7190" w:rsidP="00230151">
      <w:pPr>
        <w:numPr>
          <w:ilvl w:val="1"/>
          <w:numId w:val="2"/>
        </w:numPr>
        <w:tabs>
          <w:tab w:val="clear" w:pos="1440"/>
          <w:tab w:val="num" w:pos="0"/>
        </w:tabs>
        <w:spacing w:line="360" w:lineRule="auto"/>
        <w:ind w:left="0" w:firstLine="709"/>
        <w:jc w:val="both"/>
        <w:rPr>
          <w:bCs/>
          <w:color w:val="000000"/>
          <w:sz w:val="28"/>
          <w:szCs w:val="28"/>
        </w:rPr>
      </w:pPr>
      <w:r w:rsidRPr="00097C0A">
        <w:rPr>
          <w:bCs/>
          <w:color w:val="000000"/>
          <w:sz w:val="28"/>
          <w:szCs w:val="28"/>
        </w:rPr>
        <w:t>является основой</w:t>
      </w:r>
      <w:r w:rsidR="00972E04" w:rsidRPr="00097C0A">
        <w:rPr>
          <w:bCs/>
          <w:color w:val="000000"/>
          <w:sz w:val="28"/>
          <w:szCs w:val="28"/>
        </w:rPr>
        <w:t xml:space="preserve"> всей правовой системы страны;</w:t>
      </w:r>
    </w:p>
    <w:p w:rsidR="00972E04" w:rsidRPr="00F14B32" w:rsidRDefault="009A7190" w:rsidP="00230151">
      <w:pPr>
        <w:numPr>
          <w:ilvl w:val="1"/>
          <w:numId w:val="2"/>
        </w:numPr>
        <w:tabs>
          <w:tab w:val="clear" w:pos="1440"/>
          <w:tab w:val="num" w:pos="0"/>
        </w:tabs>
        <w:spacing w:line="360" w:lineRule="auto"/>
        <w:ind w:left="0" w:firstLine="709"/>
        <w:jc w:val="both"/>
        <w:rPr>
          <w:bCs/>
          <w:color w:val="000000"/>
          <w:sz w:val="28"/>
          <w:szCs w:val="28"/>
        </w:rPr>
      </w:pPr>
      <w:r w:rsidRPr="00097C0A">
        <w:rPr>
          <w:bCs/>
          <w:color w:val="000000"/>
          <w:sz w:val="28"/>
          <w:szCs w:val="28"/>
        </w:rPr>
        <w:t>стабильность</w:t>
      </w:r>
      <w:r w:rsidR="00972E04" w:rsidRPr="00097C0A">
        <w:rPr>
          <w:bCs/>
          <w:color w:val="000000"/>
          <w:sz w:val="28"/>
          <w:szCs w:val="28"/>
        </w:rPr>
        <w:t>.</w:t>
      </w:r>
    </w:p>
    <w:p w:rsidR="00972E04" w:rsidRPr="00097C0A" w:rsidRDefault="00972E04" w:rsidP="00230151">
      <w:pPr>
        <w:spacing w:line="360" w:lineRule="auto"/>
        <w:ind w:firstLine="709"/>
        <w:jc w:val="both"/>
        <w:rPr>
          <w:bCs/>
          <w:color w:val="000000"/>
          <w:sz w:val="28"/>
          <w:szCs w:val="28"/>
        </w:rPr>
      </w:pPr>
      <w:r w:rsidRPr="00097C0A">
        <w:rPr>
          <w:bCs/>
          <w:color w:val="000000"/>
          <w:sz w:val="28"/>
          <w:szCs w:val="28"/>
        </w:rPr>
        <w:t xml:space="preserve">Конституция РФ является </w:t>
      </w:r>
      <w:r w:rsidRPr="00097C0A">
        <w:rPr>
          <w:bCs/>
          <w:iCs/>
          <w:color w:val="000000"/>
          <w:sz w:val="28"/>
          <w:szCs w:val="28"/>
        </w:rPr>
        <w:t xml:space="preserve">Основным Законом </w:t>
      </w:r>
      <w:r w:rsidRPr="00097C0A">
        <w:rPr>
          <w:bCs/>
          <w:color w:val="000000"/>
          <w:sz w:val="28"/>
          <w:szCs w:val="28"/>
        </w:rPr>
        <w:t xml:space="preserve">страны. Несмотря на то, что в официальном названии и тексте этот термин отсутствует (в отличие, например, от Конституции РСФСР </w:t>
      </w:r>
      <w:smartTag w:uri="urn:schemas-microsoft-com:office:smarttags" w:element="metricconverter">
        <w:smartTagPr>
          <w:attr w:name="ProductID" w:val="1978 ã"/>
        </w:smartTagPr>
        <w:r w:rsidRPr="00097C0A">
          <w:rPr>
            <w:bCs/>
            <w:color w:val="000000"/>
            <w:sz w:val="28"/>
            <w:szCs w:val="28"/>
          </w:rPr>
          <w:t>1978 г</w:t>
        </w:r>
      </w:smartTag>
      <w:r w:rsidRPr="00097C0A">
        <w:rPr>
          <w:bCs/>
          <w:color w:val="000000"/>
          <w:sz w:val="28"/>
          <w:szCs w:val="28"/>
        </w:rPr>
        <w:t>., конституций некоторых республик – субъектов РФ или конституций ФРГ, Монголии, Гвинеи и других государств), это свойство вытекает из самой правовой природы и сущности конституции.</w:t>
      </w:r>
    </w:p>
    <w:p w:rsidR="00972E04" w:rsidRPr="00097C0A" w:rsidRDefault="00972E04" w:rsidP="00230151">
      <w:pPr>
        <w:spacing w:line="360" w:lineRule="auto"/>
        <w:ind w:firstLine="709"/>
        <w:jc w:val="both"/>
        <w:rPr>
          <w:bCs/>
          <w:color w:val="000000"/>
          <w:sz w:val="28"/>
          <w:szCs w:val="28"/>
        </w:rPr>
      </w:pPr>
      <w:r w:rsidRPr="00097C0A">
        <w:rPr>
          <w:bCs/>
          <w:color w:val="000000"/>
          <w:sz w:val="28"/>
          <w:szCs w:val="28"/>
        </w:rPr>
        <w:t xml:space="preserve">Конституция РФ обладает </w:t>
      </w:r>
      <w:r w:rsidRPr="00097C0A">
        <w:rPr>
          <w:bCs/>
          <w:iCs/>
          <w:color w:val="000000"/>
          <w:sz w:val="28"/>
          <w:szCs w:val="28"/>
        </w:rPr>
        <w:t xml:space="preserve">высшей юридической силой </w:t>
      </w:r>
      <w:r w:rsidRPr="00097C0A">
        <w:rPr>
          <w:bCs/>
          <w:color w:val="000000"/>
          <w:sz w:val="28"/>
          <w:szCs w:val="28"/>
        </w:rPr>
        <w:t xml:space="preserve">по отношению ко всем остальным правовым актам: ни один правовой акт, принимаемый в стране (федеральный закон, </w:t>
      </w:r>
      <w:r w:rsidR="00A5539C" w:rsidRPr="00097C0A">
        <w:rPr>
          <w:bCs/>
          <w:color w:val="000000"/>
          <w:sz w:val="28"/>
          <w:szCs w:val="28"/>
        </w:rPr>
        <w:t>Указ</w:t>
      </w:r>
      <w:r w:rsidRPr="00097C0A">
        <w:rPr>
          <w:bCs/>
          <w:color w:val="000000"/>
          <w:sz w:val="28"/>
          <w:szCs w:val="28"/>
        </w:rPr>
        <w:t xml:space="preserve"> Президента РФ, </w:t>
      </w:r>
      <w:r w:rsidR="00A5539C" w:rsidRPr="00097C0A">
        <w:rPr>
          <w:bCs/>
          <w:color w:val="000000"/>
          <w:sz w:val="28"/>
          <w:szCs w:val="28"/>
        </w:rPr>
        <w:t xml:space="preserve">Постановление </w:t>
      </w:r>
      <w:r w:rsidRPr="00097C0A">
        <w:rPr>
          <w:bCs/>
          <w:color w:val="000000"/>
          <w:sz w:val="28"/>
          <w:szCs w:val="28"/>
        </w:rPr>
        <w:t>Правительства РФ, акт регионального, муниципального или ведомственного правотворчества, договор, судебное решение и т. д.), не может противоречить Основному Закону, а в случае противоречия (юридических коллизий) приоритет имеют нормы Конституции. О верховенстве Конституции РФ говорится непосредственно в конституционном тексте (ч. 2 ст. 4, ч. 1,2 ст. 15)</w:t>
      </w:r>
      <w:r w:rsidR="00123DE1">
        <w:rPr>
          <w:rStyle w:val="a8"/>
          <w:bCs/>
          <w:color w:val="000000"/>
          <w:sz w:val="28"/>
          <w:szCs w:val="28"/>
        </w:rPr>
        <w:footnoteReference w:id="1"/>
      </w:r>
      <w:r w:rsidRPr="00097C0A">
        <w:rPr>
          <w:bCs/>
          <w:color w:val="000000"/>
          <w:sz w:val="28"/>
          <w:szCs w:val="28"/>
        </w:rPr>
        <w:t>. Обеспечение юридического верховенства Конституции РФ – задача всех без исключения государственных органов и должностных лиц, однако ведущее место в механизме охраны Конституции принадлежит специализированному органу конституционного контроля – Конституционному Суду РФ.</w:t>
      </w:r>
    </w:p>
    <w:p w:rsidR="004A04F2" w:rsidRPr="00097C0A" w:rsidRDefault="00972E04" w:rsidP="00230151">
      <w:pPr>
        <w:spacing w:line="360" w:lineRule="auto"/>
        <w:ind w:firstLine="709"/>
        <w:jc w:val="both"/>
        <w:rPr>
          <w:bCs/>
          <w:color w:val="000000"/>
          <w:sz w:val="28"/>
          <w:szCs w:val="28"/>
        </w:rPr>
      </w:pPr>
      <w:r w:rsidRPr="00097C0A">
        <w:rPr>
          <w:bCs/>
          <w:iCs/>
          <w:color w:val="000000"/>
          <w:sz w:val="28"/>
          <w:szCs w:val="28"/>
        </w:rPr>
        <w:t xml:space="preserve">Конституция РФ – ядро правовой системы государства, основа развития текущего (отраслевого) законодательства. </w:t>
      </w:r>
      <w:r w:rsidRPr="00097C0A">
        <w:rPr>
          <w:bCs/>
          <w:color w:val="000000"/>
          <w:sz w:val="28"/>
          <w:szCs w:val="28"/>
        </w:rPr>
        <w:t>Помимо того что Конституция РФ закрепляет компетенцию различных органов публичной власти по нормотворчеству, определяет главные цели такого нормотворчества, сферы общественных отношений, которые должны быть урегулированы федеральными конституционными законами, федеральными законами, указами Президента РФ, нормативными правовыми актами органов государственной власти субъектов РФ</w:t>
      </w:r>
      <w:r w:rsidR="004A04F2" w:rsidRPr="00097C0A">
        <w:rPr>
          <w:bCs/>
          <w:color w:val="000000"/>
          <w:sz w:val="28"/>
          <w:szCs w:val="28"/>
        </w:rPr>
        <w:t>,</w:t>
      </w:r>
      <w:r w:rsidRPr="00097C0A">
        <w:rPr>
          <w:bCs/>
          <w:color w:val="000000"/>
          <w:sz w:val="28"/>
          <w:szCs w:val="28"/>
        </w:rPr>
        <w:t xml:space="preserve"> она содержит и многие базовые положения для развития других отраслей права. </w:t>
      </w:r>
    </w:p>
    <w:p w:rsidR="004A04F2" w:rsidRPr="00097C0A" w:rsidRDefault="00972E04" w:rsidP="00230151">
      <w:pPr>
        <w:spacing w:line="360" w:lineRule="auto"/>
        <w:ind w:firstLine="709"/>
        <w:jc w:val="both"/>
        <w:rPr>
          <w:bCs/>
          <w:color w:val="000000"/>
          <w:sz w:val="28"/>
          <w:szCs w:val="28"/>
        </w:rPr>
      </w:pPr>
      <w:r w:rsidRPr="00097C0A">
        <w:rPr>
          <w:bCs/>
          <w:color w:val="000000"/>
          <w:sz w:val="28"/>
          <w:szCs w:val="28"/>
        </w:rPr>
        <w:t>Так, гражданское законодательство России построено с учетом конституционных принципов многообразия и равенства форм собственности, единства экономического пространства, свободы экономической деятельности и предпринимательства, поддержки д</w:t>
      </w:r>
      <w:r w:rsidR="004A04F2" w:rsidRPr="00097C0A">
        <w:rPr>
          <w:bCs/>
          <w:color w:val="000000"/>
          <w:sz w:val="28"/>
          <w:szCs w:val="28"/>
        </w:rPr>
        <w:t>обросовестной конкуренции (ст. 8, 34, 35 и др.).</w:t>
      </w:r>
    </w:p>
    <w:p w:rsidR="004A04F2" w:rsidRPr="00097C0A" w:rsidRDefault="004A04F2" w:rsidP="00230151">
      <w:pPr>
        <w:spacing w:line="360" w:lineRule="auto"/>
        <w:ind w:firstLine="709"/>
        <w:jc w:val="both"/>
        <w:rPr>
          <w:bCs/>
          <w:color w:val="000000"/>
          <w:sz w:val="28"/>
          <w:szCs w:val="28"/>
        </w:rPr>
      </w:pPr>
      <w:r w:rsidRPr="00097C0A">
        <w:rPr>
          <w:bCs/>
          <w:color w:val="000000"/>
          <w:sz w:val="28"/>
          <w:szCs w:val="28"/>
        </w:rPr>
        <w:t>Т</w:t>
      </w:r>
      <w:r w:rsidR="00972E04" w:rsidRPr="00097C0A">
        <w:rPr>
          <w:bCs/>
          <w:color w:val="000000"/>
          <w:sz w:val="28"/>
          <w:szCs w:val="28"/>
        </w:rPr>
        <w:t>рудовое законодательство построено на основе конституционных положений о свободе труда, праве на отдых, на ежегодный оплачиваемый отпуск, на разрешение</w:t>
      </w:r>
      <w:r w:rsidRPr="00097C0A">
        <w:rPr>
          <w:bCs/>
          <w:color w:val="000000"/>
          <w:sz w:val="28"/>
          <w:szCs w:val="28"/>
        </w:rPr>
        <w:t xml:space="preserve"> трудовых споров и др. (ст. 37).</w:t>
      </w:r>
      <w:r w:rsidR="00F14B32">
        <w:rPr>
          <w:rStyle w:val="a8"/>
          <w:bCs/>
          <w:color w:val="000000"/>
          <w:sz w:val="28"/>
          <w:szCs w:val="28"/>
        </w:rPr>
        <w:footnoteReference w:id="2"/>
      </w:r>
    </w:p>
    <w:p w:rsidR="00F14B32" w:rsidRDefault="004A04F2" w:rsidP="00230151">
      <w:pPr>
        <w:spacing w:line="360" w:lineRule="auto"/>
        <w:ind w:firstLine="709"/>
        <w:jc w:val="both"/>
        <w:rPr>
          <w:bCs/>
          <w:color w:val="000000"/>
          <w:sz w:val="28"/>
          <w:szCs w:val="28"/>
        </w:rPr>
      </w:pPr>
      <w:r w:rsidRPr="00097C0A">
        <w:rPr>
          <w:bCs/>
          <w:color w:val="000000"/>
          <w:sz w:val="28"/>
          <w:szCs w:val="28"/>
        </w:rPr>
        <w:t>С</w:t>
      </w:r>
      <w:r w:rsidR="00972E04" w:rsidRPr="00097C0A">
        <w:rPr>
          <w:bCs/>
          <w:color w:val="000000"/>
          <w:sz w:val="28"/>
          <w:szCs w:val="28"/>
        </w:rPr>
        <w:t>емейное законодательство не может не учитывать положения ст. 38 Конституции РФ о государственной защите семьи, материнства и детства, основных правах и обязанностях родителей и детей и т. д.</w:t>
      </w:r>
      <w:r w:rsidR="00F14B32">
        <w:rPr>
          <w:rStyle w:val="a8"/>
          <w:bCs/>
          <w:color w:val="000000"/>
          <w:sz w:val="28"/>
          <w:szCs w:val="28"/>
        </w:rPr>
        <w:footnoteReference w:id="3"/>
      </w:r>
    </w:p>
    <w:p w:rsidR="00972E04" w:rsidRPr="00097C0A" w:rsidRDefault="00972E04" w:rsidP="00230151">
      <w:pPr>
        <w:spacing w:line="360" w:lineRule="auto"/>
        <w:ind w:firstLine="709"/>
        <w:jc w:val="both"/>
        <w:rPr>
          <w:bCs/>
          <w:color w:val="000000"/>
          <w:sz w:val="28"/>
          <w:szCs w:val="28"/>
        </w:rPr>
      </w:pPr>
      <w:r w:rsidRPr="00097C0A">
        <w:rPr>
          <w:bCs/>
          <w:color w:val="000000"/>
          <w:sz w:val="28"/>
          <w:szCs w:val="28"/>
        </w:rPr>
        <w:t xml:space="preserve"> Таким образом, Конституция РФ является основным источником не только конституционного права, но и всех других отраслей российской системы права. При этом конституционные нормы имеют </w:t>
      </w:r>
      <w:r w:rsidRPr="00097C0A">
        <w:rPr>
          <w:bCs/>
          <w:iCs/>
          <w:color w:val="000000"/>
          <w:sz w:val="28"/>
          <w:szCs w:val="28"/>
        </w:rPr>
        <w:t xml:space="preserve">учредительный характер, </w:t>
      </w:r>
      <w:r w:rsidRPr="00097C0A">
        <w:rPr>
          <w:bCs/>
          <w:color w:val="000000"/>
          <w:sz w:val="28"/>
          <w:szCs w:val="28"/>
        </w:rPr>
        <w:t>являются первичными, для Основного Закона страны нет каких-либо иных предписаний позитивного права (иногда учредительный характер предписаний выделяется в качестве самостоятельного свойства Конституции).</w:t>
      </w:r>
    </w:p>
    <w:p w:rsidR="00972E04" w:rsidRPr="00097C0A" w:rsidRDefault="00972E04" w:rsidP="00230151">
      <w:pPr>
        <w:spacing w:line="360" w:lineRule="auto"/>
        <w:ind w:firstLine="709"/>
        <w:jc w:val="both"/>
        <w:rPr>
          <w:bCs/>
          <w:color w:val="000000"/>
          <w:sz w:val="28"/>
          <w:szCs w:val="28"/>
        </w:rPr>
      </w:pPr>
      <w:r w:rsidRPr="00097C0A">
        <w:rPr>
          <w:bCs/>
          <w:iCs/>
          <w:color w:val="000000"/>
          <w:sz w:val="28"/>
          <w:szCs w:val="28"/>
        </w:rPr>
        <w:t xml:space="preserve">Стабильность Конституции </w:t>
      </w:r>
      <w:r w:rsidRPr="00097C0A">
        <w:rPr>
          <w:bCs/>
          <w:color w:val="000000"/>
          <w:sz w:val="28"/>
          <w:szCs w:val="28"/>
        </w:rPr>
        <w:t>проявляется в установлении особого порядка ее изменения (по сравнению с законами и иными правовыми актами). Как Основной Закон государства, ядро правовой системы Конституция РФ должна быть ограждена от частого и произвольного изменения в угоду различным политическим силам, сменяющим друг друга у власти в стране.</w:t>
      </w:r>
    </w:p>
    <w:p w:rsidR="004A04F2" w:rsidRPr="00097C0A" w:rsidRDefault="00972E04" w:rsidP="00230151">
      <w:pPr>
        <w:spacing w:line="360" w:lineRule="auto"/>
        <w:ind w:firstLine="709"/>
        <w:jc w:val="both"/>
        <w:rPr>
          <w:bCs/>
          <w:iCs/>
          <w:color w:val="000000"/>
          <w:sz w:val="28"/>
          <w:szCs w:val="28"/>
        </w:rPr>
      </w:pPr>
      <w:r w:rsidRPr="00097C0A">
        <w:rPr>
          <w:bCs/>
          <w:color w:val="000000"/>
          <w:sz w:val="28"/>
          <w:szCs w:val="28"/>
        </w:rPr>
        <w:t xml:space="preserve">С точки зрения порядка изменения российская Конституция является </w:t>
      </w:r>
      <w:r w:rsidRPr="00097C0A">
        <w:rPr>
          <w:bCs/>
          <w:iCs/>
          <w:color w:val="000000"/>
          <w:sz w:val="28"/>
          <w:szCs w:val="28"/>
        </w:rPr>
        <w:t xml:space="preserve">«жесткой» </w:t>
      </w:r>
      <w:r w:rsidRPr="00097C0A">
        <w:rPr>
          <w:bCs/>
          <w:color w:val="000000"/>
          <w:sz w:val="28"/>
          <w:szCs w:val="28"/>
        </w:rPr>
        <w:t xml:space="preserve">(в отличие от </w:t>
      </w:r>
      <w:r w:rsidRPr="00097C0A">
        <w:rPr>
          <w:bCs/>
          <w:iCs/>
          <w:color w:val="000000"/>
          <w:sz w:val="28"/>
          <w:szCs w:val="28"/>
        </w:rPr>
        <w:t xml:space="preserve">«мягких», </w:t>
      </w:r>
      <w:r w:rsidRPr="00097C0A">
        <w:rPr>
          <w:bCs/>
          <w:color w:val="000000"/>
          <w:sz w:val="28"/>
          <w:szCs w:val="28"/>
        </w:rPr>
        <w:t xml:space="preserve">или </w:t>
      </w:r>
      <w:r w:rsidRPr="00097C0A">
        <w:rPr>
          <w:bCs/>
          <w:iCs/>
          <w:color w:val="000000"/>
          <w:sz w:val="28"/>
          <w:szCs w:val="28"/>
        </w:rPr>
        <w:t xml:space="preserve">«гибких», </w:t>
      </w:r>
      <w:r w:rsidRPr="00097C0A">
        <w:rPr>
          <w:bCs/>
          <w:color w:val="000000"/>
          <w:sz w:val="28"/>
          <w:szCs w:val="28"/>
        </w:rPr>
        <w:t xml:space="preserve">конституций некоторых государств – Великобритании, Грузии, Индии, Новой Зеландии и др., где изменения в </w:t>
      </w:r>
      <w:r w:rsidR="004A04F2" w:rsidRPr="00097C0A">
        <w:rPr>
          <w:bCs/>
          <w:color w:val="000000"/>
          <w:sz w:val="28"/>
          <w:szCs w:val="28"/>
        </w:rPr>
        <w:t>К</w:t>
      </w:r>
      <w:r w:rsidRPr="00097C0A">
        <w:rPr>
          <w:bCs/>
          <w:color w:val="000000"/>
          <w:sz w:val="28"/>
          <w:szCs w:val="28"/>
        </w:rPr>
        <w:t xml:space="preserve">онституцию вносятся в том же порядке, что и в обычные законы, или по достаточно простой процедуре). Жесткость Конституции РФ проявляется в </w:t>
      </w:r>
      <w:r w:rsidRPr="00097C0A">
        <w:rPr>
          <w:bCs/>
          <w:iCs/>
          <w:color w:val="000000"/>
          <w:sz w:val="28"/>
          <w:szCs w:val="28"/>
        </w:rPr>
        <w:t xml:space="preserve">материальном </w:t>
      </w:r>
      <w:r w:rsidRPr="00097C0A">
        <w:rPr>
          <w:bCs/>
          <w:color w:val="000000"/>
          <w:sz w:val="28"/>
          <w:szCs w:val="28"/>
        </w:rPr>
        <w:t xml:space="preserve">и </w:t>
      </w:r>
      <w:r w:rsidR="004A04F2" w:rsidRPr="00097C0A">
        <w:rPr>
          <w:bCs/>
          <w:iCs/>
          <w:color w:val="000000"/>
          <w:sz w:val="28"/>
          <w:szCs w:val="28"/>
        </w:rPr>
        <w:t>процессуальном аспектах:</w:t>
      </w:r>
    </w:p>
    <w:p w:rsidR="00DB5C3F" w:rsidRPr="00097C0A" w:rsidRDefault="00972E04" w:rsidP="00230151">
      <w:pPr>
        <w:numPr>
          <w:ilvl w:val="0"/>
          <w:numId w:val="5"/>
        </w:numPr>
        <w:tabs>
          <w:tab w:val="clear" w:pos="720"/>
          <w:tab w:val="num" w:pos="0"/>
        </w:tabs>
        <w:spacing w:line="360" w:lineRule="auto"/>
        <w:ind w:left="0" w:firstLine="709"/>
        <w:jc w:val="both"/>
        <w:rPr>
          <w:bCs/>
          <w:iCs/>
          <w:color w:val="000000"/>
          <w:sz w:val="28"/>
          <w:szCs w:val="28"/>
        </w:rPr>
      </w:pPr>
      <w:r w:rsidRPr="00097C0A">
        <w:rPr>
          <w:bCs/>
          <w:color w:val="000000"/>
          <w:sz w:val="28"/>
          <w:szCs w:val="28"/>
        </w:rPr>
        <w:t xml:space="preserve">Конституция РФ содержит так называемые «защищенные» положения, которые не могут быть изменены путем внесения поправок в конституционный текст. Это гл. 1 «Основы конституционного строя», гл. 2 «Права и свободы человека и гражданина» и гл. 9 «Конституционные поправки и пересмотр Конституции». Положения данных глав могут быть изменены только путем принятия новой Конституции страны, т. е. законотворческая функция парламента в этом случае ограничена. Остальные главы Конституции (гл. 3–8) могут быть изменены Федеральным Собранием, однако по более сложной процедуре. В связи с изложенным следует различать понятия </w:t>
      </w:r>
      <w:r w:rsidRPr="00097C0A">
        <w:rPr>
          <w:bCs/>
          <w:iCs/>
          <w:color w:val="000000"/>
          <w:sz w:val="28"/>
          <w:szCs w:val="28"/>
        </w:rPr>
        <w:t xml:space="preserve">«пересмотр Конституции» </w:t>
      </w:r>
      <w:r w:rsidRPr="00097C0A">
        <w:rPr>
          <w:bCs/>
          <w:color w:val="000000"/>
          <w:sz w:val="28"/>
          <w:szCs w:val="28"/>
        </w:rPr>
        <w:t xml:space="preserve">(если речь идет о внесении изменений в «защищенные» главы) и </w:t>
      </w:r>
      <w:r w:rsidRPr="00097C0A">
        <w:rPr>
          <w:bCs/>
          <w:iCs/>
          <w:color w:val="000000"/>
          <w:sz w:val="28"/>
          <w:szCs w:val="28"/>
        </w:rPr>
        <w:t xml:space="preserve">«внесение поправок к Конституции» </w:t>
      </w:r>
      <w:r w:rsidRPr="00097C0A">
        <w:rPr>
          <w:bCs/>
          <w:color w:val="000000"/>
          <w:sz w:val="28"/>
          <w:szCs w:val="28"/>
        </w:rPr>
        <w:t>(если имеются в виду изменения гл. 3–8).</w:t>
      </w:r>
    </w:p>
    <w:p w:rsidR="00972E04" w:rsidRPr="00097C0A" w:rsidRDefault="00DB5C3F" w:rsidP="00230151">
      <w:pPr>
        <w:numPr>
          <w:ilvl w:val="0"/>
          <w:numId w:val="5"/>
        </w:numPr>
        <w:tabs>
          <w:tab w:val="clear" w:pos="720"/>
          <w:tab w:val="num" w:pos="0"/>
        </w:tabs>
        <w:spacing w:line="360" w:lineRule="auto"/>
        <w:ind w:left="0" w:firstLine="709"/>
        <w:jc w:val="both"/>
        <w:rPr>
          <w:bCs/>
          <w:iCs/>
          <w:color w:val="000000"/>
          <w:sz w:val="28"/>
          <w:szCs w:val="28"/>
        </w:rPr>
      </w:pPr>
      <w:r w:rsidRPr="00097C0A">
        <w:rPr>
          <w:bCs/>
          <w:color w:val="000000"/>
          <w:sz w:val="28"/>
          <w:szCs w:val="28"/>
        </w:rPr>
        <w:t>К</w:t>
      </w:r>
      <w:r w:rsidR="00972E04" w:rsidRPr="00097C0A">
        <w:rPr>
          <w:bCs/>
          <w:color w:val="000000"/>
          <w:sz w:val="28"/>
          <w:szCs w:val="28"/>
        </w:rPr>
        <w:t xml:space="preserve">руг субъектов права законодательной инициативы сужен. Если по общему правилу таким правом обладают Президент РФ, Совет Федерации и каждый из его членов, каждый депутат Государственной Думы, Правительство РФ, законодательные (представительные) органы субъектов РФ, а также Конституционный Суд РФ, Верховный Суд РФ и Высший Арбитражный Суд РФ по вопросам своего ведения (ч. 1 ст. 104 Конституции РФ), то инициировать внесение изменений в Конституцию страны (выступать в качестве </w:t>
      </w:r>
      <w:r w:rsidR="00972E04" w:rsidRPr="00097C0A">
        <w:rPr>
          <w:bCs/>
          <w:iCs/>
          <w:color w:val="000000"/>
          <w:sz w:val="28"/>
          <w:szCs w:val="28"/>
        </w:rPr>
        <w:t xml:space="preserve">субъектов конституционной законодательной инициативы) </w:t>
      </w:r>
      <w:r w:rsidR="00972E04" w:rsidRPr="00097C0A">
        <w:rPr>
          <w:bCs/>
          <w:color w:val="000000"/>
          <w:sz w:val="28"/>
          <w:szCs w:val="28"/>
        </w:rPr>
        <w:t xml:space="preserve">могут только </w:t>
      </w:r>
      <w:r w:rsidRPr="00097C0A">
        <w:rPr>
          <w:bCs/>
          <w:color w:val="000000"/>
          <w:sz w:val="28"/>
          <w:szCs w:val="28"/>
        </w:rPr>
        <w:t xml:space="preserve">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 </w:t>
      </w:r>
      <w:r w:rsidR="00972E04" w:rsidRPr="00097C0A">
        <w:rPr>
          <w:bCs/>
          <w:color w:val="000000"/>
          <w:sz w:val="28"/>
          <w:szCs w:val="28"/>
        </w:rPr>
        <w:t>(ст. 134 Конституции). В соответствии с ч. 3 ст. 92 Конституции РФ исполняющий обязанности Президента РФ (Председатель Правительства РФ) не вправе вносить предложения о поправках и пересмотре положений Основного Закона.</w:t>
      </w:r>
    </w:p>
    <w:p w:rsidR="00764C84" w:rsidRPr="00097C0A" w:rsidRDefault="00764C84" w:rsidP="00230151">
      <w:pPr>
        <w:spacing w:line="360" w:lineRule="auto"/>
        <w:ind w:firstLine="709"/>
        <w:jc w:val="both"/>
        <w:rPr>
          <w:bCs/>
          <w:color w:val="000000"/>
          <w:sz w:val="28"/>
          <w:szCs w:val="28"/>
        </w:rPr>
      </w:pPr>
      <w:r w:rsidRPr="00097C0A">
        <w:rPr>
          <w:bCs/>
          <w:color w:val="000000"/>
          <w:sz w:val="28"/>
          <w:szCs w:val="28"/>
        </w:rPr>
        <w:t>С</w:t>
      </w:r>
      <w:r w:rsidR="00972E04" w:rsidRPr="00097C0A">
        <w:rPr>
          <w:bCs/>
          <w:color w:val="000000"/>
          <w:sz w:val="28"/>
          <w:szCs w:val="28"/>
        </w:rPr>
        <w:t xml:space="preserve">ущественно различаются процедуры пересмотра Конституции РФ и внесения в нее поправок. </w:t>
      </w:r>
      <w:r w:rsidRPr="00097C0A">
        <w:rPr>
          <w:bCs/>
          <w:color w:val="000000"/>
          <w:sz w:val="28"/>
          <w:szCs w:val="28"/>
        </w:rPr>
        <w:t>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764C84" w:rsidRPr="00097C0A" w:rsidRDefault="00764C84" w:rsidP="00230151">
      <w:pPr>
        <w:spacing w:line="360" w:lineRule="auto"/>
        <w:ind w:firstLine="709"/>
        <w:jc w:val="both"/>
        <w:rPr>
          <w:bCs/>
          <w:color w:val="000000"/>
          <w:sz w:val="28"/>
          <w:szCs w:val="28"/>
        </w:rPr>
      </w:pPr>
      <w:r w:rsidRPr="00097C0A">
        <w:rPr>
          <w:bCs/>
          <w:color w:val="000000"/>
          <w:sz w:val="28"/>
          <w:szCs w:val="28"/>
        </w:rPr>
        <w:t>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972E04" w:rsidRPr="00097C0A" w:rsidRDefault="00972E04" w:rsidP="00230151">
      <w:pPr>
        <w:spacing w:line="360" w:lineRule="auto"/>
        <w:ind w:firstLine="709"/>
        <w:jc w:val="both"/>
        <w:rPr>
          <w:bCs/>
          <w:color w:val="000000"/>
          <w:sz w:val="28"/>
          <w:szCs w:val="28"/>
        </w:rPr>
      </w:pPr>
      <w:r w:rsidRPr="00097C0A">
        <w:rPr>
          <w:bCs/>
          <w:color w:val="000000"/>
          <w:sz w:val="28"/>
          <w:szCs w:val="28"/>
        </w:rPr>
        <w:t>Порядок изменения положений гл. 3–8 Конституции РФ определен в ст. 136 Основного Закона и в Федеральном законе от 04.03.1998 № 33-ФЗ «О порядке принятия и вступления в силу поправок к Конституции Российской Федерации». Такие изменения вносятся путем принятия специальных законов о поправках. Обязательные процедурные требования здесь следующие: одобрение большинством не менее 2/3 голосов от общего (т. е. конституционно установленного) числа депутатов Государственной Думы и 3/4 голосов от общего числа членов Совета Федерации, а также органами законодательной власти не менее чем 2/3 субъектов РФ (принять решение об одобрении либо неодобрении поступившего из Совета Федерации закона о поправках региональные парламенты должны в течение года).</w:t>
      </w:r>
      <w:r w:rsidR="00F14B32">
        <w:rPr>
          <w:rStyle w:val="a8"/>
          <w:bCs/>
          <w:color w:val="000000"/>
          <w:sz w:val="28"/>
          <w:szCs w:val="28"/>
        </w:rPr>
        <w:footnoteReference w:id="4"/>
      </w:r>
    </w:p>
    <w:p w:rsidR="00972E04" w:rsidRPr="00097C0A" w:rsidRDefault="00972E04" w:rsidP="00230151">
      <w:pPr>
        <w:spacing w:line="360" w:lineRule="auto"/>
        <w:ind w:firstLine="709"/>
        <w:jc w:val="both"/>
        <w:rPr>
          <w:bCs/>
          <w:color w:val="000000"/>
          <w:sz w:val="28"/>
          <w:szCs w:val="28"/>
        </w:rPr>
      </w:pPr>
      <w:r w:rsidRPr="00097C0A">
        <w:rPr>
          <w:bCs/>
          <w:color w:val="000000"/>
          <w:sz w:val="28"/>
          <w:szCs w:val="28"/>
        </w:rPr>
        <w:t>В отношении принятых законов о поправках Президент РФ не обладает правом вето: в течение 14 дней они должны быть подписаны им и обнародованы. В месячный срок после вступления в силу закона о поправках Президент РФ должен официально опубликовать новый (измененный) текст Конституции РФ. В случае, если закон о поправке (поправках) к Конституции РФ</w:t>
      </w:r>
      <w:r w:rsidR="003B5047" w:rsidRPr="00097C0A">
        <w:rPr>
          <w:bCs/>
          <w:color w:val="000000"/>
          <w:sz w:val="28"/>
          <w:szCs w:val="28"/>
        </w:rPr>
        <w:t xml:space="preserve"> </w:t>
      </w:r>
      <w:r w:rsidRPr="00097C0A">
        <w:rPr>
          <w:bCs/>
          <w:color w:val="000000"/>
          <w:sz w:val="28"/>
          <w:szCs w:val="28"/>
        </w:rPr>
        <w:t>не получит одобрения законодательных (представительных) органов государственной власти не менее чем 2/3 субъектов РФ, повторное внесение в Государственную Думу предложения о данной поправке (данных поправках) допускается не ранее чем через один год со дня установления результатов рассмотрения закона региональными парламентами. Результаты рассмотрения устанавливает и объявляет Совет Федерации, при этом постановление Совета Федерации об установлении результатов рассмотрения в течение семи дней со дня его принятия может быть обжаловано в Верховном Суде РФ Президентом РФ или законодательным органом любого субъекта РФ.</w:t>
      </w:r>
    </w:p>
    <w:p w:rsidR="00972E04" w:rsidRPr="00097C0A" w:rsidRDefault="00FF3D69" w:rsidP="00230151">
      <w:pPr>
        <w:spacing w:line="360" w:lineRule="auto"/>
        <w:ind w:firstLine="709"/>
        <w:jc w:val="both"/>
        <w:rPr>
          <w:bCs/>
          <w:color w:val="000000"/>
          <w:sz w:val="28"/>
          <w:szCs w:val="28"/>
        </w:rPr>
      </w:pPr>
      <w:r>
        <w:rPr>
          <w:bCs/>
          <w:color w:val="000000"/>
          <w:sz w:val="28"/>
          <w:szCs w:val="28"/>
        </w:rPr>
        <w:t xml:space="preserve"> </w:t>
      </w:r>
      <w:r w:rsidR="00972E04" w:rsidRPr="00097C0A">
        <w:rPr>
          <w:bCs/>
          <w:color w:val="000000"/>
          <w:sz w:val="28"/>
          <w:szCs w:val="28"/>
        </w:rPr>
        <w:t>Указанный жесткий порядок изменения Конституции РФ не касается порядка изменения лишь одной конституционной нормы – ч. 1 ст. 65, определяющей состав Российской Федерации. Изменения в эту статью вносятся либо на основании федерального конституционного закона об изменении состава Российской Федерации, либо указом Президента на основании решения органа государственной власти субъекта РФ об изменении своего наименования.</w:t>
      </w:r>
    </w:p>
    <w:p w:rsidR="00972E04" w:rsidRPr="00097C0A" w:rsidRDefault="00972E04" w:rsidP="00230151">
      <w:pPr>
        <w:spacing w:line="360" w:lineRule="auto"/>
        <w:ind w:firstLine="709"/>
        <w:jc w:val="both"/>
        <w:rPr>
          <w:bCs/>
          <w:color w:val="000000"/>
          <w:sz w:val="28"/>
          <w:szCs w:val="28"/>
        </w:rPr>
      </w:pPr>
      <w:r w:rsidRPr="00097C0A">
        <w:rPr>
          <w:bCs/>
          <w:color w:val="000000"/>
          <w:sz w:val="28"/>
          <w:szCs w:val="28"/>
        </w:rPr>
        <w:t xml:space="preserve">Рассмотренный сложный порядок изменения российской Конституции призван обеспечить стабильность политической и правовой системы, Основного Закона государства вообще и базовых принципов (основ конституционного строя, составляющих правового статуса личности) в особенности. </w:t>
      </w:r>
    </w:p>
    <w:p w:rsidR="00F14B32" w:rsidRDefault="00972E04" w:rsidP="00230151">
      <w:pPr>
        <w:spacing w:line="360" w:lineRule="auto"/>
        <w:ind w:firstLine="709"/>
        <w:jc w:val="both"/>
        <w:rPr>
          <w:bCs/>
          <w:color w:val="000000"/>
          <w:sz w:val="28"/>
          <w:szCs w:val="28"/>
        </w:rPr>
      </w:pPr>
      <w:r w:rsidRPr="00097C0A">
        <w:rPr>
          <w:bCs/>
          <w:color w:val="000000"/>
          <w:sz w:val="28"/>
          <w:szCs w:val="28"/>
        </w:rPr>
        <w:t xml:space="preserve">Рассмотренные сущность и юридические свойства Конституции РФ полностью применимы к характеристике </w:t>
      </w:r>
      <w:r w:rsidRPr="00097C0A">
        <w:rPr>
          <w:bCs/>
          <w:iCs/>
          <w:color w:val="000000"/>
          <w:sz w:val="28"/>
          <w:szCs w:val="28"/>
        </w:rPr>
        <w:t xml:space="preserve">конституции (устава) каждого субъекта РФ, </w:t>
      </w:r>
      <w:r w:rsidRPr="00097C0A">
        <w:rPr>
          <w:bCs/>
          <w:color w:val="000000"/>
          <w:sz w:val="28"/>
          <w:szCs w:val="28"/>
        </w:rPr>
        <w:t>который, являясь основным законом соответствующего субъекта, занимает особое (центральное) место в его правовой системе.</w:t>
      </w:r>
    </w:p>
    <w:p w:rsidR="00612BE3" w:rsidRPr="00612BE3" w:rsidRDefault="00612BE3" w:rsidP="00230151">
      <w:pPr>
        <w:spacing w:line="360" w:lineRule="auto"/>
        <w:ind w:firstLine="709"/>
        <w:jc w:val="both"/>
        <w:rPr>
          <w:bCs/>
          <w:color w:val="000000"/>
          <w:sz w:val="28"/>
          <w:szCs w:val="28"/>
        </w:rPr>
      </w:pPr>
    </w:p>
    <w:p w:rsidR="00D87184" w:rsidRPr="00097C0A" w:rsidRDefault="00D87184" w:rsidP="00230151">
      <w:pPr>
        <w:numPr>
          <w:ilvl w:val="0"/>
          <w:numId w:val="1"/>
        </w:numPr>
        <w:tabs>
          <w:tab w:val="clear" w:pos="720"/>
          <w:tab w:val="num" w:pos="0"/>
        </w:tabs>
        <w:spacing w:line="360" w:lineRule="auto"/>
        <w:ind w:left="0" w:firstLine="709"/>
        <w:jc w:val="both"/>
        <w:rPr>
          <w:sz w:val="28"/>
          <w:szCs w:val="28"/>
        </w:rPr>
      </w:pPr>
      <w:r w:rsidRPr="00097C0A">
        <w:rPr>
          <w:sz w:val="28"/>
          <w:szCs w:val="28"/>
        </w:rPr>
        <w:t>Используя текст Конституции РФ, конституцию либо устав своего субъекта, монографическую и учебную литературу, проанализируйте способ разграничения компетенции между федеральными органами и органами субъекта федерации в РФ. Что такое исключительная компетенция, компетенция совместная и остаточная компетенция.</w:t>
      </w:r>
    </w:p>
    <w:p w:rsidR="00FF3D69" w:rsidRDefault="00FF3D69" w:rsidP="00230151">
      <w:pPr>
        <w:spacing w:line="360" w:lineRule="auto"/>
        <w:ind w:firstLine="709"/>
        <w:jc w:val="both"/>
        <w:rPr>
          <w:sz w:val="28"/>
          <w:szCs w:val="28"/>
        </w:rPr>
      </w:pPr>
    </w:p>
    <w:p w:rsidR="002D5458" w:rsidRPr="00097C0A" w:rsidRDefault="00DD637E" w:rsidP="00230151">
      <w:pPr>
        <w:spacing w:line="360" w:lineRule="auto"/>
        <w:ind w:firstLine="709"/>
        <w:jc w:val="both"/>
        <w:rPr>
          <w:sz w:val="28"/>
          <w:szCs w:val="28"/>
        </w:rPr>
      </w:pPr>
      <w:r w:rsidRPr="00097C0A">
        <w:rPr>
          <w:sz w:val="28"/>
          <w:szCs w:val="28"/>
        </w:rPr>
        <w:t>Разграничение предметов ведения и полномочий между органами государственной власти Российской Федерации и органами государственной власти ее субъектов — это принцип федеративного устройства</w:t>
      </w:r>
      <w:r w:rsidR="00FF3D69">
        <w:rPr>
          <w:sz w:val="28"/>
          <w:szCs w:val="28"/>
        </w:rPr>
        <w:t xml:space="preserve"> </w:t>
      </w:r>
      <w:r w:rsidRPr="00097C0A">
        <w:rPr>
          <w:sz w:val="28"/>
          <w:szCs w:val="28"/>
        </w:rPr>
        <w:t>России.</w:t>
      </w:r>
      <w:r w:rsidR="00FF3D69">
        <w:rPr>
          <w:sz w:val="28"/>
          <w:szCs w:val="28"/>
        </w:rPr>
        <w:t xml:space="preserve"> </w:t>
      </w:r>
      <w:r w:rsidRPr="00097C0A">
        <w:rPr>
          <w:sz w:val="28"/>
          <w:szCs w:val="28"/>
        </w:rPr>
        <w:t>Федеративная природа российского государства, наличие в нем двух уровней осуществления государственной власти (федерального и субъектов РФ) обусловливает необходимость разграничения предметов ведения и полномочий между этими уровнями власти.</w:t>
      </w:r>
      <w:r w:rsidR="00FF3D69">
        <w:rPr>
          <w:sz w:val="28"/>
          <w:szCs w:val="28"/>
        </w:rPr>
        <w:t xml:space="preserve"> </w:t>
      </w:r>
      <w:r w:rsidR="008B64AF" w:rsidRPr="00097C0A">
        <w:rPr>
          <w:sz w:val="28"/>
          <w:szCs w:val="28"/>
        </w:rPr>
        <w:t>Конституция РФ (статья 5) говорит о равноправии всех субъектов федерации, в том числе в их взаимоотношениях с федеральными органами государственной власти. Тем не менее, исторически сложившаяся асимметричность федерации сказывается на правовом статусе ее субъектов, но при этом не затрагивает основных аспектов реализации принципа равноправия.</w:t>
      </w:r>
    </w:p>
    <w:p w:rsidR="00DD637E" w:rsidRPr="00097C0A" w:rsidRDefault="008B64AF" w:rsidP="00230151">
      <w:pPr>
        <w:spacing w:line="360" w:lineRule="auto"/>
        <w:ind w:firstLine="709"/>
        <w:jc w:val="both"/>
        <w:rPr>
          <w:sz w:val="28"/>
          <w:szCs w:val="28"/>
        </w:rPr>
      </w:pPr>
      <w:r w:rsidRPr="00097C0A">
        <w:rPr>
          <w:sz w:val="28"/>
          <w:szCs w:val="28"/>
        </w:rPr>
        <w:t xml:space="preserve">Конституция РФ наделяет субъектов федерации широкой компетенцией, в которую входят предметы совместного ведения с федерацией (статья 72) и исключительная компетенция субъектов федерации, к которой отнесено все то, что не входит в компетенцию федерации и совместную компетенцию федерации и ее субъектов. Права выхода из Российской Федерации ее субъекты не имеют, как, впрочем, и члены всех других существующих федеративных государств. Принятие в Российскую Федерацию и образование в ее составе нового субъекта осуществляется в порядке, установленном федеральным конституционным законом. </w:t>
      </w:r>
    </w:p>
    <w:p w:rsidR="002D5458" w:rsidRPr="00097C0A" w:rsidRDefault="002D5458" w:rsidP="00230151">
      <w:pPr>
        <w:spacing w:line="360" w:lineRule="auto"/>
        <w:ind w:firstLine="709"/>
        <w:jc w:val="both"/>
        <w:rPr>
          <w:sz w:val="28"/>
          <w:szCs w:val="28"/>
        </w:rPr>
      </w:pPr>
      <w:r w:rsidRPr="00097C0A">
        <w:rPr>
          <w:sz w:val="28"/>
          <w:szCs w:val="28"/>
        </w:rPr>
        <w:t>Рассмотрим разграничения компетенции между федеральными органами и органами субъекта федерации в РФ на примере Свердловской области.</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Предметы ведения Свердловской области определяются, исходя из разграничения предметов ведения между Российской Федерацией и ее субъектами, установленного Конституцией Российской Федерации, Федеративным договором и иными договорами по разграничению предметов ведения и полномочий.</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Предметы совместного ведения Российской Федерации и Свердловской области определяются Конституцией Российской Федерации.</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Вне пределов ведения РФ и полномочий РФ по предметам совместного ведения Российской Федерации и Свердловской области Свердловская область обладает всей полнотой государственной власти на своей территории.</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В ее ведении находятся:</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а) принятие и изменение Устава, законов и иных нормативных правовых актов Свердловской области, контроль за их соблюдением и исполнением;</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б) определение административно-территориального устройства области;</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в) установление системы областных органов государственной власти, порядка их организации и деятельности на основании общих принципов организации системы органов государственной власти, формирование областных органов государственной власти;</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г) управление и распоряжение государственной собственностью Свердловской области;</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д) определение направлений социально-экономического развития Свердловской области, утверждение и выполнение программ социально-экономического развития Свердловской области; утверждение и выполнение областных государственных целевых программ Свердловской области;</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 xml:space="preserve">е) иные вопросы, находящиеся вне предметов ведения Российской Федерации и ее полномочий по предметам совместного ведения Российской Федерации и Свердловской области (статья 23 Областного закона </w:t>
      </w:r>
      <w:r w:rsidR="00097C0A" w:rsidRPr="00097C0A">
        <w:rPr>
          <w:rFonts w:ascii="Times New Roman" w:hAnsi="Times New Roman" w:cs="Times New Roman"/>
          <w:sz w:val="28"/>
          <w:szCs w:val="28"/>
        </w:rPr>
        <w:t>«</w:t>
      </w:r>
      <w:r w:rsidRPr="00097C0A">
        <w:rPr>
          <w:rFonts w:ascii="Times New Roman" w:hAnsi="Times New Roman" w:cs="Times New Roman"/>
          <w:sz w:val="28"/>
          <w:szCs w:val="28"/>
        </w:rPr>
        <w:t>Об уставе Свердловской области»</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 xml:space="preserve"> В совместном ведении Российской Федерации и Свердловской области находятся:</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а) обеспечение соответствия Устава, законов и иных нормативных правовых актов Свердловской области Конституции Российской Федерации и федеральным законам;</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в) вопросы владения, пользования и распоряжения землей, недрами, водными и другими природными ресурсами;</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г) разграничение государственной собственности;</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е) общие вопросы воспитания, образования, науки, культуры, физической культуры и спорта;</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ж) координация вопросов здравоохранения; защита семьи, материнства, отцовства и детства; социальная защита, включая социальное обеспечение;</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з) осуществление мер по борьбе с катастрофами, стихийными бедствиями, эпидемиями, ликвидация их последствий;</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и) установление общих принципов налогообложения и сборов в Российской Федерации;</w:t>
      </w:r>
    </w:p>
    <w:p w:rsidR="002D5458" w:rsidRPr="00097C0A"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к) и др.</w:t>
      </w:r>
    </w:p>
    <w:p w:rsidR="00F14B32" w:rsidRDefault="002D5458"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Полномочия Свердловской области по предметам совместного ведения Российской Федерации и Свердловской области определяются, исходя из разграничения предметов ведения и полномочий между Российской Федерацией и ее субъектами, федеральными законами и принимаемыми в соответствии с ними областными законами, а также договорами о разграничении предметов ведения и полномочий.</w:t>
      </w:r>
      <w:r w:rsidR="00123DE1">
        <w:rPr>
          <w:rStyle w:val="a8"/>
          <w:rFonts w:ascii="Times New Roman" w:hAnsi="Times New Roman"/>
          <w:sz w:val="28"/>
          <w:szCs w:val="28"/>
        </w:rPr>
        <w:footnoteReference w:id="5"/>
      </w:r>
    </w:p>
    <w:p w:rsidR="00097C0A" w:rsidRPr="00F14B32" w:rsidRDefault="002E4402"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bCs/>
          <w:iCs/>
          <w:color w:val="000000"/>
          <w:sz w:val="28"/>
          <w:szCs w:val="28"/>
        </w:rPr>
        <w:t>Исключительная компетенция – предметы ведения Федерации.</w:t>
      </w:r>
      <w:r w:rsidR="00097C0A" w:rsidRPr="00097C0A">
        <w:rPr>
          <w:rFonts w:ascii="Times New Roman" w:hAnsi="Times New Roman" w:cs="Times New Roman"/>
          <w:sz w:val="28"/>
          <w:szCs w:val="28"/>
        </w:rPr>
        <w:t xml:space="preserve"> </w:t>
      </w:r>
      <w:r w:rsidR="00097C0A" w:rsidRPr="00097C0A">
        <w:rPr>
          <w:rFonts w:ascii="Times New Roman" w:hAnsi="Times New Roman" w:cs="Times New Roman"/>
          <w:bCs/>
          <w:iCs/>
          <w:color w:val="000000"/>
          <w:sz w:val="28"/>
          <w:szCs w:val="28"/>
        </w:rPr>
        <w:t>В ведении Российской Федерации находятся: а) принятие и изменение Конституции Российской Федерации и федеральных законов, контроль за их соблюдением; б) федеративное устройство и территория Российской Федерации; в) регулирование и защита прав и свобод человека и гражданина; гражданство в Российской Федерации; регулирование и защита прав национальных меньшинств; 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д) федеральная государственная собственность и управление ею; 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 ж) внешняя политика и международные отношения Российской Федерации, международные договоры Российской Федерации; вопросы войны и мира; з) и др.</w:t>
      </w:r>
    </w:p>
    <w:p w:rsidR="00097C0A" w:rsidRPr="00097C0A" w:rsidRDefault="009942AF" w:rsidP="00230151">
      <w:pPr>
        <w:tabs>
          <w:tab w:val="num" w:pos="0"/>
        </w:tabs>
        <w:spacing w:line="360" w:lineRule="auto"/>
        <w:ind w:firstLine="709"/>
        <w:jc w:val="both"/>
        <w:rPr>
          <w:sz w:val="28"/>
          <w:szCs w:val="28"/>
        </w:rPr>
      </w:pPr>
      <w:r w:rsidRPr="00097C0A">
        <w:rPr>
          <w:sz w:val="28"/>
          <w:szCs w:val="28"/>
        </w:rPr>
        <w:t xml:space="preserve">Совместная компетенция — </w:t>
      </w:r>
      <w:r w:rsidR="002E4402" w:rsidRPr="00097C0A">
        <w:rPr>
          <w:sz w:val="28"/>
          <w:szCs w:val="28"/>
        </w:rPr>
        <w:t>осуществляется</w:t>
      </w:r>
      <w:r w:rsidRPr="00097C0A">
        <w:rPr>
          <w:sz w:val="28"/>
          <w:szCs w:val="28"/>
        </w:rPr>
        <w:t xml:space="preserve"> орган</w:t>
      </w:r>
      <w:r w:rsidR="002E4402" w:rsidRPr="00097C0A">
        <w:rPr>
          <w:sz w:val="28"/>
          <w:szCs w:val="28"/>
        </w:rPr>
        <w:t>ами</w:t>
      </w:r>
      <w:r w:rsidRPr="00097C0A">
        <w:rPr>
          <w:sz w:val="28"/>
          <w:szCs w:val="28"/>
        </w:rPr>
        <w:t xml:space="preserve"> государственной власти РФ и ее субъект</w:t>
      </w:r>
      <w:r w:rsidR="002E4402" w:rsidRPr="00097C0A">
        <w:rPr>
          <w:sz w:val="28"/>
          <w:szCs w:val="28"/>
        </w:rPr>
        <w:t>ами</w:t>
      </w:r>
      <w:r w:rsidRPr="00097C0A">
        <w:rPr>
          <w:sz w:val="28"/>
          <w:szCs w:val="28"/>
        </w:rPr>
        <w:t>. Это сфера общественных отношений, регулирование которых отнесено Конституцией РФ и к компетенции РФ, и к компетенции субъектов РФ. К совместному ведению РФ и ее субъектов Конституция относит те вопросы, по которым Федерация и ее субъекты координируют свои усилия и солидарно несут ответственность за состояние дел. Перечень таких вопросов является исчерпывающим (ст. 72 Конституции РФ)</w:t>
      </w:r>
      <w:r w:rsidR="002E4402" w:rsidRPr="00097C0A">
        <w:rPr>
          <w:sz w:val="28"/>
          <w:szCs w:val="28"/>
        </w:rPr>
        <w:t xml:space="preserve">. </w:t>
      </w:r>
    </w:p>
    <w:p w:rsidR="002E4402" w:rsidRDefault="002E4402" w:rsidP="00230151">
      <w:pPr>
        <w:pStyle w:val="ConsPlusNormal"/>
        <w:widowControl/>
        <w:spacing w:line="360" w:lineRule="auto"/>
        <w:ind w:firstLine="709"/>
        <w:jc w:val="both"/>
        <w:rPr>
          <w:rFonts w:ascii="Times New Roman" w:hAnsi="Times New Roman" w:cs="Times New Roman"/>
          <w:sz w:val="28"/>
          <w:szCs w:val="28"/>
        </w:rPr>
      </w:pPr>
      <w:r w:rsidRPr="00097C0A">
        <w:rPr>
          <w:rFonts w:ascii="Times New Roman" w:hAnsi="Times New Roman" w:cs="Times New Roman"/>
          <w:sz w:val="28"/>
          <w:szCs w:val="28"/>
        </w:rPr>
        <w:t xml:space="preserve">Компетенция определяется не путем перечисления конкретных полномочий субъекта, а в виде общего установления, очерчивающего сферу деятельности и предметы ведения данного субъекта. Именно такой способ наделения компетенцией субъекта РФ закреплен в ст. 73 Конституции РФ. Согласно ей субъекты РФ обладают всеми полномочиями, за исключением тех, которые закреплены за РФ. Остаточная компетенция означает, что субъект РФ вправе решать тот или иной вопрос постольку, поскольку его решение не отнесено к компетенции федеральных органов государственной власти. </w:t>
      </w:r>
    </w:p>
    <w:p w:rsidR="00612BE3" w:rsidRPr="00097C0A" w:rsidRDefault="00612BE3" w:rsidP="00230151">
      <w:pPr>
        <w:pStyle w:val="ConsPlusNormal"/>
        <w:widowControl/>
        <w:spacing w:line="360" w:lineRule="auto"/>
        <w:ind w:firstLine="0"/>
        <w:jc w:val="both"/>
        <w:rPr>
          <w:rFonts w:ascii="Times New Roman" w:hAnsi="Times New Roman" w:cs="Times New Roman"/>
          <w:sz w:val="28"/>
          <w:szCs w:val="28"/>
        </w:rPr>
      </w:pPr>
    </w:p>
    <w:p w:rsidR="00D87184" w:rsidRPr="00097C0A" w:rsidRDefault="002E4402" w:rsidP="00230151">
      <w:pPr>
        <w:tabs>
          <w:tab w:val="num" w:pos="0"/>
        </w:tabs>
        <w:spacing w:line="360" w:lineRule="auto"/>
        <w:ind w:firstLine="709"/>
        <w:jc w:val="both"/>
        <w:rPr>
          <w:sz w:val="28"/>
          <w:szCs w:val="28"/>
        </w:rPr>
      </w:pPr>
      <w:r w:rsidRPr="00097C0A">
        <w:rPr>
          <w:sz w:val="28"/>
          <w:szCs w:val="28"/>
        </w:rPr>
        <w:t xml:space="preserve">3. </w:t>
      </w:r>
      <w:r w:rsidR="00D87184" w:rsidRPr="00097C0A">
        <w:rPr>
          <w:sz w:val="28"/>
          <w:szCs w:val="28"/>
        </w:rPr>
        <w:t>Каким образом в Конституции РФ закреплены политические права граждан.</w:t>
      </w:r>
    </w:p>
    <w:p w:rsidR="00D87184" w:rsidRPr="00097C0A" w:rsidRDefault="00D87184" w:rsidP="00230151">
      <w:pPr>
        <w:spacing w:line="360" w:lineRule="auto"/>
        <w:ind w:firstLine="709"/>
        <w:jc w:val="both"/>
        <w:rPr>
          <w:sz w:val="28"/>
          <w:szCs w:val="28"/>
        </w:rPr>
      </w:pPr>
    </w:p>
    <w:p w:rsidR="00726C6A" w:rsidRPr="00097C0A" w:rsidRDefault="00726C6A" w:rsidP="00230151">
      <w:pPr>
        <w:spacing w:line="360" w:lineRule="auto"/>
        <w:ind w:firstLine="709"/>
        <w:jc w:val="both"/>
        <w:rPr>
          <w:sz w:val="28"/>
          <w:szCs w:val="28"/>
        </w:rPr>
      </w:pPr>
      <w:r w:rsidRPr="00097C0A">
        <w:rPr>
          <w:sz w:val="28"/>
          <w:szCs w:val="28"/>
        </w:rPr>
        <w:t xml:space="preserve">Политические права — это мера возможного поведения гражданина по вопросу осуществления политической власти. Отличительной чертой всех политических прав является то, что они непосредственно связаны с организацией и осуществлением политической власти в государстве, обладая при этом ярко выраженным политическим содержанием. Можно выделить следующие конституционные основы политических прав и свобод граждан в Российской Федерации: </w:t>
      </w:r>
    </w:p>
    <w:p w:rsidR="00726C6A" w:rsidRPr="00097C0A" w:rsidRDefault="00726C6A" w:rsidP="00230151">
      <w:pPr>
        <w:spacing w:line="360" w:lineRule="auto"/>
        <w:ind w:firstLine="709"/>
        <w:jc w:val="both"/>
        <w:rPr>
          <w:sz w:val="28"/>
          <w:szCs w:val="28"/>
        </w:rPr>
      </w:pPr>
      <w:r w:rsidRPr="00097C0A">
        <w:rPr>
          <w:sz w:val="28"/>
          <w:szCs w:val="28"/>
        </w:rPr>
        <w:t xml:space="preserve">1) политические права являются средством осуществления народовластия в России. Политические права связаны с различными проявлениями политической власти в Российской Федерации; </w:t>
      </w:r>
    </w:p>
    <w:p w:rsidR="00726C6A" w:rsidRPr="00097C0A" w:rsidRDefault="00726C6A" w:rsidP="00230151">
      <w:pPr>
        <w:spacing w:line="360" w:lineRule="auto"/>
        <w:ind w:firstLine="709"/>
        <w:jc w:val="both"/>
        <w:rPr>
          <w:sz w:val="28"/>
          <w:szCs w:val="28"/>
        </w:rPr>
      </w:pPr>
      <w:r w:rsidRPr="00097C0A">
        <w:rPr>
          <w:sz w:val="28"/>
          <w:szCs w:val="28"/>
        </w:rPr>
        <w:t>2) политические права являются конкретным, законодательно Урегулированным способом привлечения каждого российского гражданина к осуществлению политического народовластия, при котором граждане как носители этих прав выступают в качестве активных</w:t>
      </w:r>
      <w:r w:rsidR="00916017" w:rsidRPr="00097C0A">
        <w:rPr>
          <w:sz w:val="28"/>
          <w:szCs w:val="28"/>
        </w:rPr>
        <w:t xml:space="preserve"> участников политической жизни;</w:t>
      </w:r>
    </w:p>
    <w:p w:rsidR="00726C6A" w:rsidRPr="00097C0A" w:rsidRDefault="00726C6A" w:rsidP="00230151">
      <w:pPr>
        <w:spacing w:line="360" w:lineRule="auto"/>
        <w:ind w:firstLine="709"/>
        <w:jc w:val="both"/>
        <w:rPr>
          <w:sz w:val="28"/>
          <w:szCs w:val="28"/>
        </w:rPr>
      </w:pPr>
      <w:r w:rsidRPr="00097C0A">
        <w:rPr>
          <w:sz w:val="28"/>
          <w:szCs w:val="28"/>
        </w:rPr>
        <w:t xml:space="preserve">3) политические права принадлежат исключительно гражданам России, что позволяет им участвовать в управлении государственными и общественными делами по вопросу о формировании как органов государственной власти, так и органов местного самоуправления. </w:t>
      </w:r>
    </w:p>
    <w:p w:rsidR="00726C6A" w:rsidRPr="00097C0A" w:rsidRDefault="00726C6A" w:rsidP="00230151">
      <w:pPr>
        <w:spacing w:line="360" w:lineRule="auto"/>
        <w:ind w:firstLine="709"/>
        <w:jc w:val="both"/>
        <w:rPr>
          <w:sz w:val="28"/>
          <w:szCs w:val="28"/>
        </w:rPr>
      </w:pPr>
      <w:r w:rsidRPr="00097C0A">
        <w:rPr>
          <w:sz w:val="28"/>
          <w:szCs w:val="28"/>
        </w:rPr>
        <w:t xml:space="preserve">В Конституции Российской Федерации закреплены следующие политические права и обязанности граждан: </w:t>
      </w:r>
    </w:p>
    <w:p w:rsidR="00726C6A" w:rsidRPr="00097C0A" w:rsidRDefault="00726C6A" w:rsidP="00230151">
      <w:pPr>
        <w:spacing w:line="360" w:lineRule="auto"/>
        <w:ind w:firstLine="709"/>
        <w:jc w:val="both"/>
        <w:rPr>
          <w:sz w:val="28"/>
          <w:szCs w:val="28"/>
        </w:rPr>
      </w:pPr>
      <w:r w:rsidRPr="00097C0A">
        <w:rPr>
          <w:sz w:val="28"/>
          <w:szCs w:val="28"/>
        </w:rPr>
        <w:t xml:space="preserve">1) </w:t>
      </w:r>
      <w:r w:rsidRPr="00097C0A">
        <w:rPr>
          <w:bCs/>
          <w:color w:val="000000"/>
          <w:sz w:val="28"/>
          <w:szCs w:val="28"/>
        </w:rPr>
        <w:t>Право на участие в управлении делами государства (ст. 32 Конституции РФ).</w:t>
      </w:r>
    </w:p>
    <w:p w:rsidR="00726C6A" w:rsidRPr="00097C0A" w:rsidRDefault="00726C6A" w:rsidP="00230151">
      <w:pPr>
        <w:spacing w:line="360" w:lineRule="auto"/>
        <w:ind w:firstLine="709"/>
        <w:jc w:val="both"/>
        <w:rPr>
          <w:sz w:val="28"/>
          <w:szCs w:val="28"/>
        </w:rPr>
      </w:pPr>
      <w:r w:rsidRPr="00097C0A">
        <w:rPr>
          <w:sz w:val="28"/>
          <w:szCs w:val="28"/>
        </w:rPr>
        <w:t>Граждане Российской Федерации имеют право участвовать в управлении делами государства как непосредственно, так и через своих представителей.</w:t>
      </w:r>
      <w:r w:rsidR="006966F9" w:rsidRPr="00097C0A">
        <w:rPr>
          <w:sz w:val="28"/>
          <w:szCs w:val="28"/>
        </w:rPr>
        <w:t xml:space="preserve"> И</w:t>
      </w:r>
      <w:r w:rsidRPr="00097C0A">
        <w:rPr>
          <w:sz w:val="28"/>
          <w:szCs w:val="28"/>
        </w:rPr>
        <w:t>меют право избирать и быть избранными в органы государственной власти и органы местного самоуправления, а также участвовать в референдуме.</w:t>
      </w:r>
    </w:p>
    <w:p w:rsidR="001F7A67" w:rsidRPr="00097C0A" w:rsidRDefault="00726C6A" w:rsidP="00230151">
      <w:pPr>
        <w:spacing w:line="360" w:lineRule="auto"/>
        <w:ind w:firstLine="709"/>
        <w:jc w:val="both"/>
        <w:rPr>
          <w:sz w:val="28"/>
          <w:szCs w:val="28"/>
        </w:rPr>
      </w:pPr>
      <w:r w:rsidRPr="00097C0A">
        <w:rPr>
          <w:sz w:val="28"/>
          <w:szCs w:val="28"/>
        </w:rPr>
        <w:t>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r w:rsidR="00FF3D69">
        <w:rPr>
          <w:sz w:val="28"/>
          <w:szCs w:val="28"/>
        </w:rPr>
        <w:t xml:space="preserve"> </w:t>
      </w:r>
      <w:r w:rsidRPr="00097C0A">
        <w:rPr>
          <w:sz w:val="28"/>
          <w:szCs w:val="28"/>
        </w:rPr>
        <w:t>Граждане Российской Федерации имеют равный доступ к государственной службе</w:t>
      </w:r>
      <w:r w:rsidR="001F7A67" w:rsidRPr="00097C0A">
        <w:rPr>
          <w:sz w:val="28"/>
          <w:szCs w:val="28"/>
        </w:rPr>
        <w:t xml:space="preserve"> и </w:t>
      </w:r>
      <w:r w:rsidRPr="00097C0A">
        <w:rPr>
          <w:sz w:val="28"/>
          <w:szCs w:val="28"/>
        </w:rPr>
        <w:t>имеют право участвовать в отправлении правосудия.</w:t>
      </w:r>
      <w:r w:rsidR="00FF3D69">
        <w:rPr>
          <w:sz w:val="28"/>
          <w:szCs w:val="28"/>
        </w:rPr>
        <w:t xml:space="preserve"> </w:t>
      </w:r>
      <w:r w:rsidR="001F7A67" w:rsidRPr="00097C0A">
        <w:rPr>
          <w:sz w:val="28"/>
          <w:szCs w:val="28"/>
        </w:rPr>
        <w:t>Гражданин Российской Федерации, достигший на день голосования 18 лет, имеет право избирать депутатов Государственной Думы, участвовать в выдвижении федеральных списков кандидатов, предвыборной агитации, наблюдении за проведением выборов и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w:t>
      </w:r>
    </w:p>
    <w:p w:rsidR="001F7A67" w:rsidRDefault="001F7A67" w:rsidP="00230151">
      <w:pPr>
        <w:spacing w:line="360" w:lineRule="auto"/>
        <w:ind w:firstLine="709"/>
        <w:jc w:val="both"/>
        <w:rPr>
          <w:sz w:val="28"/>
          <w:szCs w:val="28"/>
        </w:rPr>
      </w:pPr>
      <w:r w:rsidRPr="00097C0A">
        <w:rPr>
          <w:sz w:val="28"/>
          <w:szCs w:val="28"/>
        </w:rPr>
        <w:t>Гражданин Российской Федерации, достигший на день голосования 21 года, может быть избран депутатом Государственной Думы.</w:t>
      </w:r>
      <w:r w:rsidR="00123DE1">
        <w:rPr>
          <w:rStyle w:val="a8"/>
          <w:sz w:val="28"/>
          <w:szCs w:val="28"/>
        </w:rPr>
        <w:footnoteReference w:id="6"/>
      </w:r>
    </w:p>
    <w:p w:rsidR="00726C6A" w:rsidRPr="00097C0A" w:rsidRDefault="00726C6A" w:rsidP="00230151">
      <w:pPr>
        <w:spacing w:line="360" w:lineRule="auto"/>
        <w:ind w:firstLine="709"/>
        <w:jc w:val="both"/>
        <w:rPr>
          <w:sz w:val="28"/>
          <w:szCs w:val="28"/>
        </w:rPr>
      </w:pPr>
      <w:r w:rsidRPr="00097C0A">
        <w:rPr>
          <w:sz w:val="28"/>
          <w:szCs w:val="28"/>
        </w:rPr>
        <w:t>2) Право обращений.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(статья 33 Конституции РФ).</w:t>
      </w:r>
    </w:p>
    <w:p w:rsidR="001F7A67" w:rsidRPr="00097C0A" w:rsidRDefault="001F7A67" w:rsidP="00230151">
      <w:pPr>
        <w:spacing w:line="360" w:lineRule="auto"/>
        <w:ind w:firstLine="709"/>
        <w:jc w:val="both"/>
        <w:rPr>
          <w:sz w:val="28"/>
          <w:szCs w:val="28"/>
        </w:rPr>
      </w:pPr>
      <w:r w:rsidRPr="00097C0A">
        <w:rPr>
          <w:sz w:val="28"/>
          <w:szCs w:val="28"/>
        </w:rPr>
        <w:t xml:space="preserve">Под обращением гражданина понимаются направленные в госорган, орган местного самоуправления или должностному лицу письменные предложение, заявление или жалоба, а также устное обращение в указанные органы. </w:t>
      </w:r>
    </w:p>
    <w:p w:rsidR="001F7A67" w:rsidRPr="00097C0A" w:rsidRDefault="001F7A67" w:rsidP="00230151">
      <w:pPr>
        <w:spacing w:line="360" w:lineRule="auto"/>
        <w:ind w:firstLine="709"/>
        <w:jc w:val="both"/>
        <w:rPr>
          <w:sz w:val="28"/>
          <w:szCs w:val="28"/>
        </w:rPr>
      </w:pPr>
      <w:r w:rsidRPr="00097C0A">
        <w:rPr>
          <w:sz w:val="28"/>
          <w:szCs w:val="28"/>
        </w:rPr>
        <w:t>Предложение – это рекомендация гражданина по совершенствованию законов и иных нормативных правовых актов, деятельности госорганов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1F7A67" w:rsidRPr="00097C0A" w:rsidRDefault="001F7A67" w:rsidP="00230151">
      <w:pPr>
        <w:spacing w:line="360" w:lineRule="auto"/>
        <w:ind w:firstLine="709"/>
        <w:jc w:val="both"/>
        <w:rPr>
          <w:sz w:val="28"/>
          <w:szCs w:val="28"/>
        </w:rPr>
      </w:pPr>
      <w:r w:rsidRPr="00097C0A">
        <w:rPr>
          <w:sz w:val="28"/>
          <w:szCs w:val="28"/>
        </w:rPr>
        <w:t>Заявление – это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госорганов, органов местного самоуправления и должностных лиц, либо критика деятельности указанных органов и должностных лиц. Жалоба – это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916017" w:rsidRPr="00097C0A" w:rsidRDefault="00726C6A" w:rsidP="00230151">
      <w:pPr>
        <w:spacing w:line="360" w:lineRule="auto"/>
        <w:ind w:firstLine="709"/>
        <w:jc w:val="both"/>
        <w:rPr>
          <w:sz w:val="28"/>
          <w:szCs w:val="28"/>
        </w:rPr>
      </w:pPr>
      <w:r w:rsidRPr="00097C0A">
        <w:rPr>
          <w:sz w:val="28"/>
          <w:szCs w:val="28"/>
        </w:rPr>
        <w:t>3) Право на объединение</w:t>
      </w:r>
      <w:r w:rsidR="00E233F1" w:rsidRPr="00097C0A">
        <w:rPr>
          <w:sz w:val="28"/>
          <w:szCs w:val="28"/>
        </w:rPr>
        <w:t>.</w:t>
      </w:r>
    </w:p>
    <w:p w:rsidR="00916017" w:rsidRPr="00097C0A" w:rsidRDefault="00916017" w:rsidP="00230151">
      <w:pPr>
        <w:spacing w:line="360" w:lineRule="auto"/>
        <w:ind w:firstLine="709"/>
        <w:jc w:val="both"/>
        <w:rPr>
          <w:sz w:val="28"/>
          <w:szCs w:val="28"/>
        </w:rPr>
      </w:pPr>
      <w:r w:rsidRPr="00097C0A">
        <w:rPr>
          <w:sz w:val="28"/>
          <w:szCs w:val="28"/>
        </w:rPr>
        <w:t>Его цель состоит в том, чтобы обеспечить возможность участия каждого в политической и общественной жизни, а так же юридически установить создание разного рода общественных объединений.</w:t>
      </w:r>
    </w:p>
    <w:p w:rsidR="00A36A13" w:rsidRPr="00097C0A" w:rsidRDefault="00A36A13" w:rsidP="00230151">
      <w:pPr>
        <w:spacing w:line="360" w:lineRule="auto"/>
        <w:ind w:firstLine="709"/>
        <w:jc w:val="both"/>
        <w:rPr>
          <w:sz w:val="28"/>
          <w:szCs w:val="28"/>
        </w:rPr>
      </w:pPr>
      <w:r w:rsidRPr="00097C0A">
        <w:rPr>
          <w:sz w:val="28"/>
          <w:szCs w:val="28"/>
        </w:rPr>
        <w:t>Статья 3 Федерального закона «Об общественных объединениях» гласит, что «право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r w:rsidR="00123DE1">
        <w:rPr>
          <w:rStyle w:val="a8"/>
          <w:sz w:val="28"/>
          <w:szCs w:val="28"/>
        </w:rPr>
        <w:footnoteReference w:id="7"/>
      </w:r>
    </w:p>
    <w:p w:rsidR="00A36A13" w:rsidRPr="00097C0A" w:rsidRDefault="00916017" w:rsidP="00230151">
      <w:pPr>
        <w:spacing w:line="360" w:lineRule="auto"/>
        <w:ind w:firstLine="709"/>
        <w:jc w:val="both"/>
        <w:rPr>
          <w:sz w:val="28"/>
          <w:szCs w:val="28"/>
        </w:rPr>
      </w:pPr>
      <w:r w:rsidRPr="00097C0A">
        <w:rPr>
          <w:sz w:val="28"/>
          <w:szCs w:val="28"/>
        </w:rPr>
        <w:t>Статья 30 Конституции Российской Федерации применяет формулировку "</w:t>
      </w:r>
      <w:r w:rsidR="00E233F1" w:rsidRPr="00097C0A">
        <w:rPr>
          <w:sz w:val="28"/>
          <w:szCs w:val="28"/>
        </w:rPr>
        <w:t xml:space="preserve"> каждый имеет право на объединение, включая право создавать профессиональные союзы для защиты своих интересов»</w:t>
      </w:r>
      <w:r w:rsidR="00A36A13" w:rsidRPr="00097C0A">
        <w:rPr>
          <w:sz w:val="28"/>
          <w:szCs w:val="28"/>
        </w:rPr>
        <w:t>, -</w:t>
      </w:r>
      <w:r w:rsidR="00FF3D69">
        <w:rPr>
          <w:sz w:val="28"/>
          <w:szCs w:val="28"/>
        </w:rPr>
        <w:t xml:space="preserve"> </w:t>
      </w:r>
      <w:r w:rsidR="00A36A13" w:rsidRPr="00097C0A">
        <w:rPr>
          <w:sz w:val="28"/>
          <w:szCs w:val="28"/>
        </w:rPr>
        <w:t>э</w:t>
      </w:r>
      <w:r w:rsidRPr="00097C0A">
        <w:rPr>
          <w:sz w:val="28"/>
          <w:szCs w:val="28"/>
        </w:rPr>
        <w:t xml:space="preserve">то значит, что каждый человек, законно находящийся на территории Российской Федерации и обладающий всеми ее правами и обязанностями имеет право создавать общественные объединения и организации для реализации своих общественных, социальных и политических интересов. </w:t>
      </w:r>
    </w:p>
    <w:p w:rsidR="00A36A13" w:rsidRPr="00097C0A" w:rsidRDefault="00A36A13" w:rsidP="00230151">
      <w:pPr>
        <w:spacing w:line="360" w:lineRule="auto"/>
        <w:ind w:firstLine="709"/>
        <w:jc w:val="both"/>
        <w:rPr>
          <w:sz w:val="28"/>
          <w:szCs w:val="28"/>
        </w:rPr>
      </w:pPr>
      <w:r w:rsidRPr="00097C0A">
        <w:rPr>
          <w:sz w:val="28"/>
          <w:szCs w:val="28"/>
        </w:rPr>
        <w:t>Общественные объединения -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E233F1" w:rsidRPr="00097C0A" w:rsidRDefault="00916017" w:rsidP="00230151">
      <w:pPr>
        <w:spacing w:line="360" w:lineRule="auto"/>
        <w:ind w:firstLine="709"/>
        <w:jc w:val="both"/>
        <w:rPr>
          <w:sz w:val="28"/>
          <w:szCs w:val="28"/>
        </w:rPr>
      </w:pPr>
      <w:r w:rsidRPr="00097C0A">
        <w:rPr>
          <w:sz w:val="28"/>
          <w:szCs w:val="28"/>
        </w:rPr>
        <w:t xml:space="preserve">Право на объединения имеют как российские граждане и лица без гражданства, исключением являются политические партии, права на создание и участие, в которых имеют только граждане Российской Федерации. Иностранные граждане и лица без гражданства наравне с гражданами Российской Федерации могут быть учредителями, членами и участниками общественных объединений, за исключением случаев, установленных федеральными законами или международными договорами Российской Федерации. Определенные ограничения установлены и для некоторых категорий российских граждан. </w:t>
      </w:r>
    </w:p>
    <w:p w:rsidR="00E233F1" w:rsidRPr="00097C0A" w:rsidRDefault="00E233F1" w:rsidP="00230151">
      <w:pPr>
        <w:spacing w:line="360" w:lineRule="auto"/>
        <w:ind w:firstLine="709"/>
        <w:jc w:val="both"/>
        <w:rPr>
          <w:sz w:val="28"/>
          <w:szCs w:val="28"/>
        </w:rPr>
      </w:pPr>
      <w:r w:rsidRPr="00097C0A">
        <w:rPr>
          <w:sz w:val="28"/>
          <w:szCs w:val="28"/>
        </w:rPr>
        <w:t>В</w:t>
      </w:r>
      <w:r w:rsidR="00916017" w:rsidRPr="00097C0A">
        <w:rPr>
          <w:sz w:val="28"/>
          <w:szCs w:val="28"/>
        </w:rPr>
        <w:t xml:space="preserve"> соответствии с Федеральным законом "О статусе военнослужащих"</w:t>
      </w:r>
      <w:r w:rsidRPr="00097C0A">
        <w:rPr>
          <w:sz w:val="28"/>
          <w:szCs w:val="28"/>
        </w:rPr>
        <w:t xml:space="preserve"> они могут состоять в общественных, в том числе религиозных, объединениях, не преследующих политические цели, и участвовать в их деятельности, не находясь при исполнении обязанностей военной службы.</w:t>
      </w:r>
      <w:r w:rsidR="00916017" w:rsidRPr="00097C0A">
        <w:rPr>
          <w:sz w:val="28"/>
          <w:szCs w:val="28"/>
        </w:rPr>
        <w:t xml:space="preserve"> </w:t>
      </w:r>
      <w:r w:rsidR="00123DE1">
        <w:rPr>
          <w:rStyle w:val="a8"/>
          <w:sz w:val="28"/>
          <w:szCs w:val="28"/>
        </w:rPr>
        <w:footnoteReference w:id="8"/>
      </w:r>
    </w:p>
    <w:p w:rsidR="00916017" w:rsidRPr="00097C0A" w:rsidRDefault="00916017" w:rsidP="00230151">
      <w:pPr>
        <w:spacing w:line="360" w:lineRule="auto"/>
        <w:ind w:firstLine="709"/>
        <w:jc w:val="both"/>
        <w:rPr>
          <w:sz w:val="28"/>
          <w:szCs w:val="28"/>
        </w:rPr>
      </w:pPr>
      <w:r w:rsidRPr="00097C0A">
        <w:rPr>
          <w:sz w:val="28"/>
          <w:szCs w:val="28"/>
        </w:rPr>
        <w:t xml:space="preserve">Принятие или вступление гражданина в общественную организацию осуществляется на добровольных началах в соответствии с условиями, записанными в ее уставе. Никто не может быть принужден к вступлению в какие-либо общественные организации, а так же пребывания в них. </w:t>
      </w:r>
    </w:p>
    <w:p w:rsidR="00A36A13" w:rsidRPr="00097C0A" w:rsidRDefault="00A36A13" w:rsidP="00230151">
      <w:pPr>
        <w:spacing w:line="360" w:lineRule="auto"/>
        <w:ind w:firstLine="709"/>
        <w:jc w:val="both"/>
        <w:rPr>
          <w:sz w:val="28"/>
          <w:szCs w:val="28"/>
        </w:rPr>
      </w:pPr>
      <w:r w:rsidRPr="00097C0A">
        <w:rPr>
          <w:sz w:val="28"/>
          <w:szCs w:val="28"/>
        </w:rPr>
        <w:t>Общественные объединения могут создаваться в одной из следующих организационно-правовых форм:</w:t>
      </w:r>
    </w:p>
    <w:p w:rsidR="00A36A13" w:rsidRPr="00097C0A" w:rsidRDefault="00A36A13" w:rsidP="00230151">
      <w:pPr>
        <w:numPr>
          <w:ilvl w:val="0"/>
          <w:numId w:val="6"/>
        </w:numPr>
        <w:tabs>
          <w:tab w:val="clear" w:pos="720"/>
          <w:tab w:val="num" w:pos="0"/>
        </w:tabs>
        <w:spacing w:line="360" w:lineRule="auto"/>
        <w:ind w:left="0" w:firstLine="709"/>
        <w:jc w:val="both"/>
        <w:rPr>
          <w:sz w:val="28"/>
          <w:szCs w:val="28"/>
        </w:rPr>
      </w:pPr>
      <w:r w:rsidRPr="00097C0A">
        <w:rPr>
          <w:sz w:val="28"/>
          <w:szCs w:val="28"/>
        </w:rPr>
        <w:t>общественная организация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A36A13" w:rsidRPr="00097C0A" w:rsidRDefault="00A36A13" w:rsidP="00230151">
      <w:pPr>
        <w:numPr>
          <w:ilvl w:val="0"/>
          <w:numId w:val="6"/>
        </w:numPr>
        <w:tabs>
          <w:tab w:val="clear" w:pos="720"/>
          <w:tab w:val="num" w:pos="0"/>
        </w:tabs>
        <w:spacing w:line="360" w:lineRule="auto"/>
        <w:ind w:left="0" w:firstLine="709"/>
        <w:jc w:val="both"/>
        <w:rPr>
          <w:sz w:val="28"/>
          <w:szCs w:val="28"/>
        </w:rPr>
      </w:pPr>
      <w:r w:rsidRPr="00097C0A">
        <w:rPr>
          <w:sz w:val="28"/>
          <w:szCs w:val="28"/>
        </w:rPr>
        <w:t>общественное движение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A36A13" w:rsidRPr="00097C0A" w:rsidRDefault="00A36A13" w:rsidP="00230151">
      <w:pPr>
        <w:numPr>
          <w:ilvl w:val="0"/>
          <w:numId w:val="6"/>
        </w:numPr>
        <w:tabs>
          <w:tab w:val="clear" w:pos="720"/>
          <w:tab w:val="num" w:pos="0"/>
        </w:tabs>
        <w:spacing w:line="360" w:lineRule="auto"/>
        <w:ind w:left="0" w:firstLine="709"/>
        <w:jc w:val="both"/>
        <w:rPr>
          <w:sz w:val="28"/>
          <w:szCs w:val="28"/>
        </w:rPr>
      </w:pPr>
      <w:r w:rsidRPr="00097C0A">
        <w:rPr>
          <w:sz w:val="28"/>
          <w:szCs w:val="28"/>
        </w:rPr>
        <w:t>общественный фонд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w:t>
      </w:r>
    </w:p>
    <w:p w:rsidR="00A36A13" w:rsidRPr="00097C0A" w:rsidRDefault="00A36A13" w:rsidP="00230151">
      <w:pPr>
        <w:numPr>
          <w:ilvl w:val="0"/>
          <w:numId w:val="6"/>
        </w:numPr>
        <w:tabs>
          <w:tab w:val="clear" w:pos="720"/>
          <w:tab w:val="num" w:pos="0"/>
        </w:tabs>
        <w:spacing w:line="360" w:lineRule="auto"/>
        <w:ind w:left="0" w:firstLine="709"/>
        <w:jc w:val="both"/>
        <w:rPr>
          <w:sz w:val="28"/>
          <w:szCs w:val="28"/>
        </w:rPr>
      </w:pPr>
      <w:r w:rsidRPr="00097C0A">
        <w:rPr>
          <w:sz w:val="28"/>
          <w:szCs w:val="28"/>
        </w:rPr>
        <w:t>общественное учреждение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A36A13" w:rsidRPr="00097C0A" w:rsidRDefault="00A36A13" w:rsidP="00230151">
      <w:pPr>
        <w:numPr>
          <w:ilvl w:val="0"/>
          <w:numId w:val="6"/>
        </w:numPr>
        <w:tabs>
          <w:tab w:val="clear" w:pos="720"/>
          <w:tab w:val="num" w:pos="0"/>
        </w:tabs>
        <w:spacing w:line="360" w:lineRule="auto"/>
        <w:ind w:left="0" w:firstLine="709"/>
        <w:jc w:val="both"/>
        <w:rPr>
          <w:sz w:val="28"/>
          <w:szCs w:val="28"/>
        </w:rPr>
      </w:pPr>
      <w:r w:rsidRPr="00097C0A">
        <w:rPr>
          <w:sz w:val="28"/>
          <w:szCs w:val="28"/>
        </w:rPr>
        <w:t>орган общественной самодеятельности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726C6A" w:rsidRPr="00097C0A" w:rsidRDefault="00A36A13" w:rsidP="00230151">
      <w:pPr>
        <w:numPr>
          <w:ilvl w:val="0"/>
          <w:numId w:val="6"/>
        </w:numPr>
        <w:tabs>
          <w:tab w:val="clear" w:pos="720"/>
          <w:tab w:val="num" w:pos="0"/>
        </w:tabs>
        <w:spacing w:line="360" w:lineRule="auto"/>
        <w:ind w:left="0" w:firstLine="709"/>
        <w:jc w:val="both"/>
        <w:rPr>
          <w:sz w:val="28"/>
          <w:szCs w:val="28"/>
        </w:rPr>
      </w:pPr>
      <w:r w:rsidRPr="00097C0A">
        <w:rPr>
          <w:sz w:val="28"/>
          <w:szCs w:val="28"/>
        </w:rPr>
        <w:t>политическая партия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r w:rsidR="006966F9" w:rsidRPr="00097C0A">
        <w:rPr>
          <w:sz w:val="28"/>
          <w:szCs w:val="28"/>
        </w:rPr>
        <w:t>).</w:t>
      </w:r>
      <w:r w:rsidR="00123DE1">
        <w:rPr>
          <w:rStyle w:val="a8"/>
          <w:sz w:val="28"/>
          <w:szCs w:val="28"/>
        </w:rPr>
        <w:footnoteReference w:id="9"/>
      </w:r>
    </w:p>
    <w:p w:rsidR="00726C6A" w:rsidRPr="00097C0A" w:rsidRDefault="00726C6A" w:rsidP="00230151">
      <w:pPr>
        <w:spacing w:line="360" w:lineRule="auto"/>
        <w:ind w:firstLine="709"/>
        <w:jc w:val="both"/>
        <w:rPr>
          <w:bCs/>
          <w:color w:val="000000"/>
          <w:sz w:val="28"/>
          <w:szCs w:val="28"/>
        </w:rPr>
      </w:pPr>
      <w:r w:rsidRPr="00097C0A">
        <w:rPr>
          <w:sz w:val="28"/>
          <w:szCs w:val="28"/>
        </w:rPr>
        <w:t>4) Право проводить собрания, митинги и демонстрации, шествия и пикетирования</w:t>
      </w:r>
      <w:r w:rsidR="006966F9" w:rsidRPr="00097C0A">
        <w:rPr>
          <w:sz w:val="28"/>
          <w:szCs w:val="28"/>
        </w:rPr>
        <w:t>.</w:t>
      </w:r>
      <w:r w:rsidRPr="00097C0A">
        <w:rPr>
          <w:sz w:val="28"/>
          <w:szCs w:val="28"/>
        </w:rPr>
        <w:t xml:space="preserve"> </w:t>
      </w:r>
      <w:r w:rsidR="006966F9" w:rsidRPr="00097C0A">
        <w:rPr>
          <w:bCs/>
          <w:color w:val="000000"/>
          <w:sz w:val="28"/>
          <w:szCs w:val="28"/>
        </w:rPr>
        <w:t>Согласно статье 31 Конституции РФ, « Граждане Российской Федерации имеют право собираться мирно, без оружия, проводить собрания, митинги и демонстрации, шествия и пикетирование».</w:t>
      </w:r>
    </w:p>
    <w:p w:rsidR="00726C6A" w:rsidRPr="00097C0A" w:rsidRDefault="006966F9" w:rsidP="00230151">
      <w:pPr>
        <w:spacing w:line="360" w:lineRule="auto"/>
        <w:ind w:firstLine="709"/>
        <w:jc w:val="both"/>
        <w:rPr>
          <w:sz w:val="28"/>
          <w:szCs w:val="28"/>
        </w:rPr>
      </w:pPr>
      <w:r w:rsidRPr="00097C0A">
        <w:rPr>
          <w:sz w:val="28"/>
          <w:szCs w:val="28"/>
        </w:rPr>
        <w:t>Федеральный закон «О собраниях, митингах, демонстрациях, шествиях и пикетированиях» формулирует следующие понятия:</w:t>
      </w:r>
    </w:p>
    <w:p w:rsidR="006966F9" w:rsidRPr="00097C0A" w:rsidRDefault="006966F9" w:rsidP="00230151">
      <w:pPr>
        <w:spacing w:line="360" w:lineRule="auto"/>
        <w:ind w:firstLine="708"/>
        <w:jc w:val="both"/>
        <w:rPr>
          <w:sz w:val="28"/>
          <w:szCs w:val="28"/>
        </w:rPr>
      </w:pPr>
      <w:r w:rsidRPr="00097C0A">
        <w:rPr>
          <w:sz w:val="28"/>
          <w:szCs w:val="28"/>
        </w:rPr>
        <w:t xml:space="preserve">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 </w:t>
      </w:r>
    </w:p>
    <w:p w:rsidR="006966F9" w:rsidRPr="00097C0A" w:rsidRDefault="006966F9" w:rsidP="00230151">
      <w:pPr>
        <w:spacing w:line="360" w:lineRule="auto"/>
        <w:ind w:firstLine="709"/>
        <w:jc w:val="both"/>
        <w:rPr>
          <w:sz w:val="28"/>
          <w:szCs w:val="28"/>
        </w:rPr>
      </w:pPr>
      <w:r w:rsidRPr="00097C0A">
        <w:rPr>
          <w:sz w:val="28"/>
          <w:szCs w:val="28"/>
        </w:rPr>
        <w:t xml:space="preserve">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 </w:t>
      </w:r>
    </w:p>
    <w:p w:rsidR="006966F9" w:rsidRPr="00097C0A" w:rsidRDefault="006966F9" w:rsidP="00230151">
      <w:pPr>
        <w:spacing w:line="360" w:lineRule="auto"/>
        <w:ind w:firstLine="709"/>
        <w:jc w:val="both"/>
        <w:rPr>
          <w:sz w:val="28"/>
          <w:szCs w:val="28"/>
        </w:rPr>
      </w:pPr>
      <w:r w:rsidRPr="00097C0A">
        <w:rPr>
          <w:sz w:val="28"/>
          <w:szCs w:val="28"/>
        </w:rPr>
        <w:t xml:space="preserve">демонстрация - организованное публичное выражение общественных настроений группой граждан с использованием во время передвижения плакатов, транспарантов и иных средств наглядной агитации; </w:t>
      </w:r>
    </w:p>
    <w:p w:rsidR="006966F9" w:rsidRPr="00097C0A" w:rsidRDefault="006966F9" w:rsidP="00230151">
      <w:pPr>
        <w:spacing w:line="360" w:lineRule="auto"/>
        <w:ind w:firstLine="709"/>
        <w:jc w:val="both"/>
        <w:rPr>
          <w:sz w:val="28"/>
          <w:szCs w:val="28"/>
        </w:rPr>
      </w:pPr>
      <w:r w:rsidRPr="00097C0A">
        <w:rPr>
          <w:sz w:val="28"/>
          <w:szCs w:val="28"/>
        </w:rPr>
        <w:t xml:space="preserve">шествие - массовое прохождение граждан по заранее определенному маршруту в целях привлечения внимания к каким-либо проблемам; </w:t>
      </w:r>
    </w:p>
    <w:p w:rsidR="00726C6A" w:rsidRPr="00097C0A" w:rsidRDefault="006966F9" w:rsidP="00230151">
      <w:pPr>
        <w:spacing w:line="360" w:lineRule="auto"/>
        <w:ind w:firstLine="709"/>
        <w:jc w:val="both"/>
        <w:rPr>
          <w:sz w:val="28"/>
          <w:szCs w:val="28"/>
        </w:rPr>
      </w:pPr>
      <w:r w:rsidRPr="00097C0A">
        <w:rPr>
          <w:sz w:val="28"/>
          <w:szCs w:val="28"/>
        </w:rPr>
        <w:t>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w:t>
      </w:r>
      <w:r w:rsidR="00123DE1">
        <w:rPr>
          <w:sz w:val="28"/>
          <w:szCs w:val="28"/>
        </w:rPr>
        <w:t>ные средства наглядной агитации.</w:t>
      </w:r>
      <w:r w:rsidR="00123DE1">
        <w:rPr>
          <w:rStyle w:val="a8"/>
          <w:sz w:val="28"/>
          <w:szCs w:val="28"/>
        </w:rPr>
        <w:footnoteReference w:id="10"/>
      </w:r>
    </w:p>
    <w:p w:rsidR="00097C0A" w:rsidRPr="00EB24F1" w:rsidRDefault="00FF3D69" w:rsidP="00FF3D69">
      <w:pPr>
        <w:tabs>
          <w:tab w:val="left" w:pos="284"/>
        </w:tabs>
        <w:spacing w:line="360" w:lineRule="auto"/>
        <w:rPr>
          <w:sz w:val="28"/>
          <w:szCs w:val="28"/>
        </w:rPr>
      </w:pPr>
      <w:r>
        <w:rPr>
          <w:sz w:val="28"/>
          <w:szCs w:val="28"/>
        </w:rPr>
        <w:br w:type="page"/>
      </w:r>
      <w:r w:rsidR="00097C0A" w:rsidRPr="00EB24F1">
        <w:rPr>
          <w:sz w:val="28"/>
          <w:szCs w:val="28"/>
        </w:rPr>
        <w:t>Список использованных источников</w:t>
      </w:r>
    </w:p>
    <w:p w:rsidR="00123DE1" w:rsidRPr="00EB24F1" w:rsidRDefault="00123DE1" w:rsidP="00FF3D69">
      <w:pPr>
        <w:tabs>
          <w:tab w:val="left" w:pos="180"/>
          <w:tab w:val="left" w:pos="284"/>
        </w:tabs>
        <w:spacing w:line="360" w:lineRule="auto"/>
        <w:rPr>
          <w:sz w:val="28"/>
          <w:szCs w:val="28"/>
        </w:rPr>
      </w:pPr>
    </w:p>
    <w:p w:rsidR="00123DE1" w:rsidRDefault="00123DE1" w:rsidP="00FF3D69">
      <w:pPr>
        <w:numPr>
          <w:ilvl w:val="0"/>
          <w:numId w:val="11"/>
        </w:numPr>
        <w:tabs>
          <w:tab w:val="left" w:pos="284"/>
        </w:tabs>
        <w:spacing w:line="360" w:lineRule="auto"/>
        <w:ind w:left="0" w:firstLine="0"/>
        <w:rPr>
          <w:sz w:val="28"/>
          <w:szCs w:val="28"/>
        </w:rPr>
      </w:pPr>
      <w:r w:rsidRPr="00EB24F1">
        <w:rPr>
          <w:sz w:val="28"/>
          <w:szCs w:val="28"/>
        </w:rPr>
        <w:t>Конституция Российской Федерации от 12.12.1993 г. с учетом поправок, внесенных законами РФ о поправках к Конституции РФ от 30.12.2008 г.</w:t>
      </w:r>
    </w:p>
    <w:p w:rsidR="00097C0A" w:rsidRPr="00097C0A" w:rsidRDefault="00097C0A" w:rsidP="00FF3D69">
      <w:pPr>
        <w:numPr>
          <w:ilvl w:val="0"/>
          <w:numId w:val="11"/>
        </w:numPr>
        <w:tabs>
          <w:tab w:val="left" w:pos="284"/>
        </w:tabs>
        <w:spacing w:line="360" w:lineRule="auto"/>
        <w:ind w:left="0" w:firstLine="0"/>
        <w:rPr>
          <w:sz w:val="28"/>
          <w:szCs w:val="28"/>
        </w:rPr>
      </w:pPr>
      <w:r w:rsidRPr="00097C0A">
        <w:rPr>
          <w:sz w:val="28"/>
          <w:szCs w:val="28"/>
        </w:rPr>
        <w:t xml:space="preserve">Федеральный закон от 04.03.1998 N 33-ФЗ "О порядке принятия и вступления в силу поправок к Конституции Российской Федерации"// "Российская газета", </w:t>
      </w:r>
      <w:smartTag w:uri="urn:schemas-microsoft-com:office:smarttags" w:element="metricconverter">
        <w:smartTagPr>
          <w:attr w:name="ProductID" w:val="1998 ã"/>
        </w:smartTagPr>
        <w:r w:rsidRPr="00097C0A">
          <w:rPr>
            <w:sz w:val="28"/>
            <w:szCs w:val="28"/>
          </w:rPr>
          <w:t>1998 г</w:t>
        </w:r>
      </w:smartTag>
      <w:r w:rsidRPr="00097C0A">
        <w:rPr>
          <w:sz w:val="28"/>
          <w:szCs w:val="28"/>
        </w:rPr>
        <w:t>. N 46.</w:t>
      </w:r>
    </w:p>
    <w:p w:rsidR="00097C0A" w:rsidRPr="00097C0A" w:rsidRDefault="00097C0A" w:rsidP="00FF3D69">
      <w:pPr>
        <w:numPr>
          <w:ilvl w:val="0"/>
          <w:numId w:val="11"/>
        </w:numPr>
        <w:tabs>
          <w:tab w:val="left" w:pos="284"/>
        </w:tabs>
        <w:spacing w:line="360" w:lineRule="auto"/>
        <w:ind w:left="0" w:firstLine="0"/>
        <w:rPr>
          <w:sz w:val="28"/>
          <w:szCs w:val="28"/>
        </w:rPr>
      </w:pPr>
      <w:r w:rsidRPr="00097C0A">
        <w:rPr>
          <w:bCs/>
          <w:color w:val="000000"/>
          <w:sz w:val="28"/>
          <w:szCs w:val="28"/>
        </w:rPr>
        <w:t>Федеральный закон от 19.06.2004 № 54-ФЗ «О собраниях, митингах, демонстрациях, шествиях и пикетированиях»//</w:t>
      </w:r>
      <w:r w:rsidRPr="00097C0A">
        <w:rPr>
          <w:sz w:val="28"/>
          <w:szCs w:val="28"/>
        </w:rPr>
        <w:t xml:space="preserve"> </w:t>
      </w:r>
      <w:r w:rsidRPr="00097C0A">
        <w:rPr>
          <w:bCs/>
          <w:color w:val="000000"/>
          <w:sz w:val="28"/>
          <w:szCs w:val="28"/>
        </w:rPr>
        <w:t xml:space="preserve">"Российская газета", </w:t>
      </w:r>
      <w:smartTag w:uri="urn:schemas-microsoft-com:office:smarttags" w:element="metricconverter">
        <w:smartTagPr>
          <w:attr w:name="ProductID" w:val="2004 ã"/>
        </w:smartTagPr>
        <w:r w:rsidRPr="00097C0A">
          <w:rPr>
            <w:bCs/>
            <w:color w:val="000000"/>
            <w:sz w:val="28"/>
            <w:szCs w:val="28"/>
          </w:rPr>
          <w:t>2004 г</w:t>
        </w:r>
      </w:smartTag>
      <w:r w:rsidRPr="00097C0A">
        <w:rPr>
          <w:bCs/>
          <w:color w:val="000000"/>
          <w:sz w:val="28"/>
          <w:szCs w:val="28"/>
        </w:rPr>
        <w:t xml:space="preserve">. N 131. </w:t>
      </w:r>
    </w:p>
    <w:p w:rsidR="00097C0A" w:rsidRPr="00097C0A" w:rsidRDefault="00097C0A" w:rsidP="00FF3D69">
      <w:pPr>
        <w:numPr>
          <w:ilvl w:val="0"/>
          <w:numId w:val="11"/>
        </w:numPr>
        <w:tabs>
          <w:tab w:val="left" w:pos="284"/>
        </w:tabs>
        <w:spacing w:line="360" w:lineRule="auto"/>
        <w:ind w:left="0" w:firstLine="0"/>
        <w:rPr>
          <w:sz w:val="28"/>
          <w:szCs w:val="28"/>
        </w:rPr>
      </w:pPr>
      <w:r w:rsidRPr="00097C0A">
        <w:rPr>
          <w:sz w:val="28"/>
          <w:szCs w:val="28"/>
        </w:rPr>
        <w:t xml:space="preserve">Федеральный закон от 19.05.1995 N 82-ФЗ "Об общественных объединениях" (ред. от 23.07.2008)// "Российская газета" </w:t>
      </w:r>
      <w:smartTag w:uri="urn:schemas-microsoft-com:office:smarttags" w:element="metricconverter">
        <w:smartTagPr>
          <w:attr w:name="ProductID" w:val="1995 ã"/>
        </w:smartTagPr>
        <w:r w:rsidRPr="00097C0A">
          <w:rPr>
            <w:sz w:val="28"/>
            <w:szCs w:val="28"/>
          </w:rPr>
          <w:t>1995 г</w:t>
        </w:r>
      </w:smartTag>
      <w:r w:rsidRPr="00097C0A">
        <w:rPr>
          <w:sz w:val="28"/>
          <w:szCs w:val="28"/>
        </w:rPr>
        <w:t>. N 100.</w:t>
      </w:r>
    </w:p>
    <w:p w:rsidR="00097C0A" w:rsidRPr="00097C0A" w:rsidRDefault="00097C0A" w:rsidP="00FF3D69">
      <w:pPr>
        <w:numPr>
          <w:ilvl w:val="0"/>
          <w:numId w:val="11"/>
        </w:numPr>
        <w:tabs>
          <w:tab w:val="left" w:pos="284"/>
        </w:tabs>
        <w:spacing w:line="360" w:lineRule="auto"/>
        <w:ind w:left="0" w:firstLine="0"/>
        <w:rPr>
          <w:sz w:val="28"/>
          <w:szCs w:val="28"/>
        </w:rPr>
      </w:pPr>
      <w:r w:rsidRPr="00097C0A">
        <w:rPr>
          <w:sz w:val="28"/>
          <w:szCs w:val="28"/>
        </w:rPr>
        <w:t xml:space="preserve">Федеральный закон от 27.05.1998 N 76-ФЗ "О статусе военнослужащих» (ред. от 25.12.2009)// "Российская газета" </w:t>
      </w:r>
      <w:smartTag w:uri="urn:schemas-microsoft-com:office:smarttags" w:element="metricconverter">
        <w:smartTagPr>
          <w:attr w:name="ProductID" w:val="1998 ã"/>
        </w:smartTagPr>
        <w:r w:rsidRPr="00097C0A">
          <w:rPr>
            <w:sz w:val="28"/>
            <w:szCs w:val="28"/>
          </w:rPr>
          <w:t>1998 г</w:t>
        </w:r>
      </w:smartTag>
      <w:r w:rsidRPr="00097C0A">
        <w:rPr>
          <w:sz w:val="28"/>
          <w:szCs w:val="28"/>
        </w:rPr>
        <w:t>. N 104.</w:t>
      </w:r>
    </w:p>
    <w:p w:rsidR="00097C0A" w:rsidRPr="00097C0A" w:rsidRDefault="00097C0A" w:rsidP="00FF3D69">
      <w:pPr>
        <w:numPr>
          <w:ilvl w:val="0"/>
          <w:numId w:val="11"/>
        </w:numPr>
        <w:tabs>
          <w:tab w:val="left" w:pos="284"/>
        </w:tabs>
        <w:spacing w:line="360" w:lineRule="auto"/>
        <w:ind w:left="0" w:firstLine="0"/>
        <w:rPr>
          <w:sz w:val="28"/>
          <w:szCs w:val="28"/>
        </w:rPr>
      </w:pPr>
      <w:r w:rsidRPr="00097C0A">
        <w:rPr>
          <w:sz w:val="28"/>
          <w:szCs w:val="28"/>
        </w:rPr>
        <w:t>Федеральный закон от 11.07.2001 N 95-ФЗ "О политических партиях" (ред. от 01.02.2010)// "Парламентская газета"</w:t>
      </w:r>
      <w:smartTag w:uri="urn:schemas-microsoft-com:office:smarttags" w:element="metricconverter">
        <w:smartTagPr>
          <w:attr w:name="ProductID" w:val="2001 ã"/>
        </w:smartTagPr>
        <w:r w:rsidRPr="00097C0A">
          <w:rPr>
            <w:sz w:val="28"/>
            <w:szCs w:val="28"/>
          </w:rPr>
          <w:t>2001 г</w:t>
        </w:r>
      </w:smartTag>
      <w:r w:rsidRPr="00097C0A">
        <w:rPr>
          <w:sz w:val="28"/>
          <w:szCs w:val="28"/>
        </w:rPr>
        <w:t>. N 132.</w:t>
      </w:r>
    </w:p>
    <w:p w:rsidR="00097C0A" w:rsidRPr="00097C0A" w:rsidRDefault="00097C0A" w:rsidP="00FF3D69">
      <w:pPr>
        <w:numPr>
          <w:ilvl w:val="0"/>
          <w:numId w:val="11"/>
        </w:numPr>
        <w:tabs>
          <w:tab w:val="left" w:pos="284"/>
        </w:tabs>
        <w:spacing w:line="360" w:lineRule="auto"/>
        <w:ind w:left="0" w:firstLine="0"/>
        <w:rPr>
          <w:sz w:val="28"/>
          <w:szCs w:val="28"/>
        </w:rPr>
      </w:pPr>
      <w:r w:rsidRPr="00097C0A">
        <w:rPr>
          <w:sz w:val="28"/>
          <w:szCs w:val="28"/>
        </w:rPr>
        <w:t>Федеральный закон от 02.05.2006 N 59-ФЗ "О порядке рассмотрения обращений граждан Российской Федерации" // "Российская газета"</w:t>
      </w:r>
      <w:smartTag w:uri="urn:schemas-microsoft-com:office:smarttags" w:element="metricconverter">
        <w:smartTagPr>
          <w:attr w:name="ProductID" w:val="2006 ã"/>
        </w:smartTagPr>
        <w:r w:rsidRPr="00097C0A">
          <w:rPr>
            <w:sz w:val="28"/>
            <w:szCs w:val="28"/>
          </w:rPr>
          <w:t>2006 г</w:t>
        </w:r>
      </w:smartTag>
      <w:r w:rsidRPr="00097C0A">
        <w:rPr>
          <w:sz w:val="28"/>
          <w:szCs w:val="28"/>
        </w:rPr>
        <w:t>. N 95.</w:t>
      </w:r>
    </w:p>
    <w:p w:rsidR="00097C0A" w:rsidRDefault="00097C0A" w:rsidP="00FF3D69">
      <w:pPr>
        <w:numPr>
          <w:ilvl w:val="0"/>
          <w:numId w:val="11"/>
        </w:numPr>
        <w:tabs>
          <w:tab w:val="left" w:pos="180"/>
          <w:tab w:val="left" w:pos="284"/>
        </w:tabs>
        <w:spacing w:line="360" w:lineRule="auto"/>
        <w:ind w:left="0" w:firstLine="0"/>
        <w:rPr>
          <w:sz w:val="28"/>
          <w:szCs w:val="28"/>
        </w:rPr>
      </w:pPr>
      <w:r w:rsidRPr="00097C0A">
        <w:rPr>
          <w:sz w:val="28"/>
          <w:szCs w:val="28"/>
        </w:rPr>
        <w:t xml:space="preserve">Федеральный закон от 12.06.2002 г. № 67-ФЗ (в ред. от 27.12.2009 г.) «Об основных гарантиях избирательных прав и права на участие в референдуме граждан Российской Федерации»// «Российская газета» </w:t>
      </w:r>
      <w:smartTag w:uri="urn:schemas-microsoft-com:office:smarttags" w:element="metricconverter">
        <w:smartTagPr>
          <w:attr w:name="ProductID" w:val="2002 ã"/>
        </w:smartTagPr>
        <w:r w:rsidRPr="00097C0A">
          <w:rPr>
            <w:sz w:val="28"/>
            <w:szCs w:val="28"/>
          </w:rPr>
          <w:t>2002 г</w:t>
        </w:r>
      </w:smartTag>
      <w:r w:rsidRPr="00097C0A">
        <w:rPr>
          <w:sz w:val="28"/>
          <w:szCs w:val="28"/>
        </w:rPr>
        <w:t>. № 106.</w:t>
      </w:r>
    </w:p>
    <w:p w:rsidR="00F14B32" w:rsidRDefault="00F14B32" w:rsidP="00FF3D69">
      <w:pPr>
        <w:numPr>
          <w:ilvl w:val="0"/>
          <w:numId w:val="11"/>
        </w:numPr>
        <w:tabs>
          <w:tab w:val="left" w:pos="180"/>
          <w:tab w:val="left" w:pos="284"/>
        </w:tabs>
        <w:spacing w:line="360" w:lineRule="auto"/>
        <w:ind w:left="0" w:firstLine="0"/>
        <w:rPr>
          <w:sz w:val="28"/>
          <w:szCs w:val="28"/>
        </w:rPr>
      </w:pPr>
      <w:r w:rsidRPr="00F14B32">
        <w:rPr>
          <w:sz w:val="28"/>
          <w:szCs w:val="28"/>
        </w:rPr>
        <w:t>Семейный кодекс Российской Федерации</w:t>
      </w:r>
      <w:r>
        <w:rPr>
          <w:sz w:val="28"/>
          <w:szCs w:val="28"/>
        </w:rPr>
        <w:t xml:space="preserve"> </w:t>
      </w:r>
      <w:r w:rsidRPr="00F14B32">
        <w:rPr>
          <w:sz w:val="28"/>
          <w:szCs w:val="28"/>
        </w:rPr>
        <w:t>от 29.12.1995 N 223-ФЗ</w:t>
      </w:r>
      <w:r>
        <w:rPr>
          <w:sz w:val="28"/>
          <w:szCs w:val="28"/>
        </w:rPr>
        <w:t xml:space="preserve"> </w:t>
      </w:r>
      <w:r w:rsidRPr="00F14B32">
        <w:rPr>
          <w:sz w:val="28"/>
          <w:szCs w:val="28"/>
        </w:rPr>
        <w:t>(ред. от 30.06.2008)</w:t>
      </w:r>
      <w:r>
        <w:rPr>
          <w:sz w:val="28"/>
          <w:szCs w:val="28"/>
        </w:rPr>
        <w:t>//</w:t>
      </w:r>
      <w:r w:rsidRPr="00F14B32">
        <w:t xml:space="preserve"> </w:t>
      </w:r>
      <w:r w:rsidRPr="00F14B32">
        <w:rPr>
          <w:sz w:val="28"/>
          <w:szCs w:val="28"/>
        </w:rPr>
        <w:t>"Российская газета", N 17, 27.01.1996.</w:t>
      </w:r>
    </w:p>
    <w:p w:rsidR="00F14B32" w:rsidRPr="00097C0A" w:rsidRDefault="00F14B32" w:rsidP="00FF3D69">
      <w:pPr>
        <w:numPr>
          <w:ilvl w:val="0"/>
          <w:numId w:val="11"/>
        </w:numPr>
        <w:tabs>
          <w:tab w:val="left" w:pos="180"/>
          <w:tab w:val="left" w:pos="284"/>
        </w:tabs>
        <w:spacing w:line="360" w:lineRule="auto"/>
        <w:ind w:left="0" w:firstLine="0"/>
        <w:rPr>
          <w:sz w:val="28"/>
          <w:szCs w:val="28"/>
        </w:rPr>
      </w:pPr>
      <w:r w:rsidRPr="00F14B32">
        <w:rPr>
          <w:sz w:val="28"/>
          <w:szCs w:val="28"/>
        </w:rPr>
        <w:t>Трудовой кодекс Российской Федерации</w:t>
      </w:r>
      <w:r>
        <w:rPr>
          <w:sz w:val="28"/>
          <w:szCs w:val="28"/>
        </w:rPr>
        <w:t xml:space="preserve"> </w:t>
      </w:r>
      <w:r w:rsidRPr="00F14B32">
        <w:rPr>
          <w:sz w:val="28"/>
          <w:szCs w:val="28"/>
        </w:rPr>
        <w:t>от 30.12.2001 N 197-ФЗ</w:t>
      </w:r>
      <w:r>
        <w:rPr>
          <w:sz w:val="28"/>
          <w:szCs w:val="28"/>
        </w:rPr>
        <w:t xml:space="preserve"> </w:t>
      </w:r>
      <w:r w:rsidRPr="00F14B32">
        <w:rPr>
          <w:sz w:val="28"/>
          <w:szCs w:val="28"/>
        </w:rPr>
        <w:t>(ред. от 25.11.2009)</w:t>
      </w:r>
      <w:r>
        <w:rPr>
          <w:sz w:val="28"/>
          <w:szCs w:val="28"/>
        </w:rPr>
        <w:t>//</w:t>
      </w:r>
      <w:r w:rsidRPr="00F14B32">
        <w:t xml:space="preserve"> </w:t>
      </w:r>
      <w:r w:rsidRPr="00F14B32">
        <w:rPr>
          <w:sz w:val="28"/>
          <w:szCs w:val="28"/>
        </w:rPr>
        <w:t>"Российская газета", N 256, 31.12.2001</w:t>
      </w:r>
      <w:r>
        <w:rPr>
          <w:sz w:val="28"/>
          <w:szCs w:val="28"/>
        </w:rPr>
        <w:t>.</w:t>
      </w:r>
    </w:p>
    <w:p w:rsidR="00097C0A" w:rsidRDefault="00097C0A" w:rsidP="00FF3D69">
      <w:pPr>
        <w:numPr>
          <w:ilvl w:val="0"/>
          <w:numId w:val="11"/>
        </w:numPr>
        <w:tabs>
          <w:tab w:val="left" w:pos="284"/>
        </w:tabs>
        <w:spacing w:line="360" w:lineRule="auto"/>
        <w:ind w:left="0" w:firstLine="0"/>
        <w:rPr>
          <w:sz w:val="28"/>
          <w:szCs w:val="28"/>
        </w:rPr>
      </w:pPr>
      <w:r w:rsidRPr="00097C0A">
        <w:rPr>
          <w:sz w:val="28"/>
          <w:szCs w:val="28"/>
        </w:rPr>
        <w:t>Областной закон «Об Уставе Свердловской области» от 05.12.1994 г. № 13-ОЗ (в ред. от</w:t>
      </w:r>
      <w:r w:rsidR="00FF3D69">
        <w:rPr>
          <w:sz w:val="28"/>
          <w:szCs w:val="28"/>
        </w:rPr>
        <w:t xml:space="preserve"> </w:t>
      </w:r>
      <w:r w:rsidRPr="00097C0A">
        <w:rPr>
          <w:sz w:val="28"/>
          <w:szCs w:val="28"/>
        </w:rPr>
        <w:t>18.01.2006).</w:t>
      </w:r>
    </w:p>
    <w:p w:rsidR="00097C0A" w:rsidRDefault="00FF3D69" w:rsidP="00FF3D69">
      <w:pPr>
        <w:tabs>
          <w:tab w:val="left" w:pos="284"/>
        </w:tabs>
        <w:spacing w:line="360" w:lineRule="auto"/>
        <w:rPr>
          <w:sz w:val="28"/>
          <w:szCs w:val="28"/>
        </w:rPr>
      </w:pPr>
      <w:r>
        <w:rPr>
          <w:sz w:val="28"/>
          <w:szCs w:val="28"/>
        </w:rPr>
        <w:br w:type="page"/>
      </w:r>
      <w:r w:rsidR="00097C0A" w:rsidRPr="00EB24F1">
        <w:rPr>
          <w:sz w:val="28"/>
          <w:szCs w:val="28"/>
        </w:rPr>
        <w:t>Список использованной литературы</w:t>
      </w:r>
    </w:p>
    <w:p w:rsidR="00123DE1" w:rsidRPr="00EB24F1" w:rsidRDefault="00123DE1" w:rsidP="00FF3D69">
      <w:pPr>
        <w:tabs>
          <w:tab w:val="left" w:pos="284"/>
        </w:tabs>
        <w:spacing w:line="360" w:lineRule="auto"/>
        <w:rPr>
          <w:sz w:val="28"/>
          <w:szCs w:val="28"/>
        </w:rPr>
      </w:pPr>
    </w:p>
    <w:p w:rsidR="00097C0A" w:rsidRPr="00EB24F1" w:rsidRDefault="00123DE1" w:rsidP="00FF3D69">
      <w:pPr>
        <w:numPr>
          <w:ilvl w:val="0"/>
          <w:numId w:val="12"/>
        </w:numPr>
        <w:tabs>
          <w:tab w:val="left" w:pos="284"/>
        </w:tabs>
        <w:spacing w:line="360" w:lineRule="auto"/>
        <w:ind w:left="0" w:firstLine="0"/>
        <w:rPr>
          <w:sz w:val="28"/>
          <w:szCs w:val="28"/>
        </w:rPr>
      </w:pPr>
      <w:r>
        <w:rPr>
          <w:sz w:val="28"/>
          <w:szCs w:val="28"/>
        </w:rPr>
        <w:t xml:space="preserve">Авсеенко В.И. </w:t>
      </w:r>
      <w:r w:rsidRPr="00E056C1">
        <w:rPr>
          <w:sz w:val="28"/>
          <w:szCs w:val="28"/>
        </w:rPr>
        <w:t xml:space="preserve">Конституционное право России: Учебник для вузов (под ред. </w:t>
      </w:r>
      <w:r>
        <w:rPr>
          <w:sz w:val="28"/>
          <w:szCs w:val="28"/>
        </w:rPr>
        <w:t xml:space="preserve">А.С. </w:t>
      </w:r>
      <w:r w:rsidRPr="00E056C1">
        <w:rPr>
          <w:sz w:val="28"/>
          <w:szCs w:val="28"/>
        </w:rPr>
        <w:t xml:space="preserve">Прудникова, </w:t>
      </w:r>
      <w:r>
        <w:rPr>
          <w:sz w:val="28"/>
          <w:szCs w:val="28"/>
        </w:rPr>
        <w:t xml:space="preserve">В.И. </w:t>
      </w:r>
      <w:r w:rsidRPr="00E056C1">
        <w:rPr>
          <w:sz w:val="28"/>
          <w:szCs w:val="28"/>
        </w:rPr>
        <w:t>Авсеенко)</w:t>
      </w:r>
      <w:r>
        <w:rPr>
          <w:sz w:val="28"/>
          <w:szCs w:val="28"/>
        </w:rPr>
        <w:t>. Изд. Юнити</w:t>
      </w:r>
      <w:r w:rsidRPr="00123DE1">
        <w:rPr>
          <w:sz w:val="28"/>
          <w:szCs w:val="28"/>
        </w:rPr>
        <w:t>-</w:t>
      </w:r>
      <w:r>
        <w:rPr>
          <w:sz w:val="28"/>
          <w:szCs w:val="28"/>
        </w:rPr>
        <w:t>дана, 2007. – 767 с.</w:t>
      </w:r>
    </w:p>
    <w:p w:rsidR="00FA482C" w:rsidRPr="00FA482C" w:rsidRDefault="00FA482C" w:rsidP="00FF3D69">
      <w:pPr>
        <w:numPr>
          <w:ilvl w:val="0"/>
          <w:numId w:val="12"/>
        </w:numPr>
        <w:tabs>
          <w:tab w:val="left" w:pos="284"/>
        </w:tabs>
        <w:spacing w:line="360" w:lineRule="auto"/>
        <w:ind w:left="0" w:firstLine="0"/>
        <w:rPr>
          <w:sz w:val="28"/>
          <w:szCs w:val="28"/>
        </w:rPr>
      </w:pPr>
      <w:r w:rsidRPr="00FA482C">
        <w:rPr>
          <w:sz w:val="28"/>
          <w:szCs w:val="28"/>
        </w:rPr>
        <w:t>Баглай М.В. Конституционное право Российской Федерации: Учеб. для вузов. М., 2004.</w:t>
      </w:r>
    </w:p>
    <w:p w:rsidR="00FA482C" w:rsidRDefault="00FA482C" w:rsidP="00FF3D69">
      <w:pPr>
        <w:numPr>
          <w:ilvl w:val="0"/>
          <w:numId w:val="12"/>
        </w:numPr>
        <w:tabs>
          <w:tab w:val="left" w:pos="284"/>
        </w:tabs>
        <w:spacing w:line="360" w:lineRule="auto"/>
        <w:ind w:left="0" w:firstLine="0"/>
        <w:rPr>
          <w:sz w:val="28"/>
          <w:szCs w:val="28"/>
        </w:rPr>
      </w:pPr>
      <w:r w:rsidRPr="00FA482C">
        <w:rPr>
          <w:sz w:val="28"/>
          <w:szCs w:val="28"/>
        </w:rPr>
        <w:t>Козлова, Е. И.</w:t>
      </w:r>
      <w:r>
        <w:rPr>
          <w:sz w:val="28"/>
          <w:szCs w:val="28"/>
        </w:rPr>
        <w:t xml:space="preserve"> </w:t>
      </w:r>
      <w:r w:rsidRPr="00FA482C">
        <w:rPr>
          <w:sz w:val="28"/>
          <w:szCs w:val="28"/>
        </w:rPr>
        <w:t>Конституционное право России</w:t>
      </w:r>
      <w:r>
        <w:rPr>
          <w:sz w:val="28"/>
          <w:szCs w:val="28"/>
        </w:rPr>
        <w:t>: учебник / Е. И. Козлова, О. Е. Кутафин</w:t>
      </w:r>
      <w:r w:rsidRPr="00FA482C">
        <w:rPr>
          <w:sz w:val="28"/>
          <w:szCs w:val="28"/>
        </w:rPr>
        <w:t>; Моск. гос. юрид. акад. - 4-е изд., перераб. и доп. - М.: ТК Велби : Проспект, 2008. - 608 с.</w:t>
      </w:r>
    </w:p>
    <w:p w:rsidR="00FA482C" w:rsidRPr="00FA482C" w:rsidRDefault="00FA482C" w:rsidP="00FF3D69">
      <w:pPr>
        <w:numPr>
          <w:ilvl w:val="0"/>
          <w:numId w:val="12"/>
        </w:numPr>
        <w:tabs>
          <w:tab w:val="left" w:pos="284"/>
        </w:tabs>
        <w:spacing w:line="360" w:lineRule="auto"/>
        <w:ind w:left="0" w:firstLine="0"/>
        <w:rPr>
          <w:sz w:val="28"/>
          <w:szCs w:val="28"/>
        </w:rPr>
      </w:pPr>
      <w:r>
        <w:rPr>
          <w:sz w:val="28"/>
          <w:szCs w:val="28"/>
        </w:rPr>
        <w:t>Ч</w:t>
      </w:r>
      <w:r w:rsidRPr="00FA482C">
        <w:rPr>
          <w:sz w:val="28"/>
          <w:szCs w:val="28"/>
        </w:rPr>
        <w:t>иркин В.Е. Конституционное право России. Учеб. М., 200</w:t>
      </w:r>
      <w:r>
        <w:rPr>
          <w:sz w:val="28"/>
          <w:szCs w:val="28"/>
        </w:rPr>
        <w:t>5</w:t>
      </w:r>
      <w:r w:rsidRPr="00FA482C">
        <w:rPr>
          <w:sz w:val="28"/>
          <w:szCs w:val="28"/>
        </w:rPr>
        <w:t>.</w:t>
      </w:r>
      <w:bookmarkStart w:id="0" w:name="_GoBack"/>
      <w:bookmarkEnd w:id="0"/>
    </w:p>
    <w:sectPr w:rsidR="00FA482C" w:rsidRPr="00FA482C">
      <w:headerReference w:type="even" r:id="rId7"/>
      <w:head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7B5" w:rsidRDefault="006F17B5">
      <w:r>
        <w:separator/>
      </w:r>
    </w:p>
  </w:endnote>
  <w:endnote w:type="continuationSeparator" w:id="0">
    <w:p w:rsidR="006F17B5" w:rsidRDefault="006F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7B5" w:rsidRDefault="006F17B5">
      <w:r>
        <w:separator/>
      </w:r>
    </w:p>
  </w:footnote>
  <w:footnote w:type="continuationSeparator" w:id="0">
    <w:p w:rsidR="006F17B5" w:rsidRDefault="006F17B5">
      <w:r>
        <w:continuationSeparator/>
      </w:r>
    </w:p>
  </w:footnote>
  <w:footnote w:id="1">
    <w:p w:rsidR="006F17B5" w:rsidRDefault="00123DE1" w:rsidP="00F14B32">
      <w:pPr>
        <w:jc w:val="both"/>
      </w:pPr>
      <w:r>
        <w:rPr>
          <w:rStyle w:val="a8"/>
        </w:rPr>
        <w:footnoteRef/>
      </w:r>
      <w:r>
        <w:t xml:space="preserve"> </w:t>
      </w:r>
      <w:r w:rsidRPr="00F14B32">
        <w:rPr>
          <w:sz w:val="20"/>
          <w:szCs w:val="20"/>
        </w:rPr>
        <w:t>Конституция Российской Федерации от 12.12.1993 г. с учетом поправок, внесенных законами РФ о поправках к Конституции РФ от 30.12.2008 г.</w:t>
      </w:r>
    </w:p>
  </w:footnote>
  <w:footnote w:id="2">
    <w:p w:rsidR="006F17B5" w:rsidRDefault="00F14B32">
      <w:pPr>
        <w:pStyle w:val="a6"/>
      </w:pPr>
      <w:r>
        <w:rPr>
          <w:rStyle w:val="a8"/>
        </w:rPr>
        <w:footnoteRef/>
      </w:r>
      <w:r>
        <w:t xml:space="preserve"> </w:t>
      </w:r>
      <w:r w:rsidRPr="00F14B32">
        <w:t>Трудовой кодекс Российской Федерации от 30.12.2001 N 197-ФЗ (ред. от 25.11.2009)</w:t>
      </w:r>
    </w:p>
  </w:footnote>
  <w:footnote w:id="3">
    <w:p w:rsidR="006F17B5" w:rsidRDefault="00F14B32">
      <w:pPr>
        <w:pStyle w:val="a6"/>
      </w:pPr>
      <w:r w:rsidRPr="00F14B32">
        <w:rPr>
          <w:rStyle w:val="a8"/>
        </w:rPr>
        <w:footnoteRef/>
      </w:r>
      <w:r w:rsidRPr="00F14B32">
        <w:t xml:space="preserve"> Семейный кодекс Российской Федерации от 29.12.1995 N 223-ФЗ</w:t>
      </w:r>
    </w:p>
  </w:footnote>
  <w:footnote w:id="4">
    <w:p w:rsidR="006F17B5" w:rsidRDefault="00F14B32" w:rsidP="00F14B32">
      <w:pPr>
        <w:pStyle w:val="a6"/>
        <w:jc w:val="both"/>
      </w:pPr>
      <w:r>
        <w:rPr>
          <w:rStyle w:val="a8"/>
        </w:rPr>
        <w:footnoteRef/>
      </w:r>
      <w:r>
        <w:t xml:space="preserve"> </w:t>
      </w:r>
      <w:r w:rsidRPr="00F14B32">
        <w:t>Федеральный закон от 04.03.1998 N 33-ФЗ "О порядке принятия и вступления в силу поправок к Конституции Российской Федерации"</w:t>
      </w:r>
    </w:p>
  </w:footnote>
  <w:footnote w:id="5">
    <w:p w:rsidR="006F17B5" w:rsidRDefault="00123DE1" w:rsidP="00FF3D69">
      <w:pPr>
        <w:jc w:val="both"/>
      </w:pPr>
      <w:r>
        <w:rPr>
          <w:rStyle w:val="a8"/>
        </w:rPr>
        <w:footnoteRef/>
      </w:r>
      <w:r>
        <w:t xml:space="preserve"> </w:t>
      </w:r>
      <w:r w:rsidRPr="00123DE1">
        <w:rPr>
          <w:sz w:val="20"/>
          <w:szCs w:val="20"/>
        </w:rPr>
        <w:t>Областной закон «Об Уставе Свердловской области» от 05.12.1994 г. № 13-ОЗ (в ред. от  18.01.2006).</w:t>
      </w:r>
    </w:p>
  </w:footnote>
  <w:footnote w:id="6">
    <w:p w:rsidR="006F17B5" w:rsidRDefault="00123DE1" w:rsidP="00123DE1">
      <w:pPr>
        <w:pStyle w:val="a6"/>
        <w:jc w:val="both"/>
      </w:pPr>
      <w:r>
        <w:rPr>
          <w:rStyle w:val="a8"/>
        </w:rPr>
        <w:footnoteRef/>
      </w:r>
      <w:r>
        <w:t xml:space="preserve"> </w:t>
      </w:r>
      <w:r w:rsidRPr="00123DE1">
        <w:t>Федеральный закон от 12.06.2002 г. № 67-ФЗ (в ред. от 27.12.2009 г.) «Об основных гарантиях избирательных прав и права на участие в референдуме граждан Российской Федерации»</w:t>
      </w:r>
    </w:p>
  </w:footnote>
  <w:footnote w:id="7">
    <w:p w:rsidR="006F17B5" w:rsidRDefault="00123DE1" w:rsidP="00123DE1">
      <w:pPr>
        <w:pStyle w:val="a6"/>
        <w:jc w:val="both"/>
      </w:pPr>
      <w:r>
        <w:rPr>
          <w:rStyle w:val="a8"/>
        </w:rPr>
        <w:footnoteRef/>
      </w:r>
      <w:r>
        <w:t xml:space="preserve"> </w:t>
      </w:r>
      <w:r w:rsidRPr="00123DE1">
        <w:t>Федеральный закон от 19.05.1995 N 82-ФЗ "Об общественных объединениях" (ред. от 23.07.2008)</w:t>
      </w:r>
    </w:p>
  </w:footnote>
  <w:footnote w:id="8">
    <w:p w:rsidR="006F17B5" w:rsidRDefault="00123DE1" w:rsidP="00123DE1">
      <w:pPr>
        <w:pStyle w:val="a6"/>
        <w:jc w:val="both"/>
      </w:pPr>
      <w:r w:rsidRPr="00123DE1">
        <w:rPr>
          <w:rStyle w:val="a8"/>
        </w:rPr>
        <w:footnoteRef/>
      </w:r>
      <w:r w:rsidRPr="00123DE1">
        <w:t xml:space="preserve"> Федеральный закон от 27.05.1998 N 76-ФЗ "О статусе военнослужащих»</w:t>
      </w:r>
    </w:p>
  </w:footnote>
  <w:footnote w:id="9">
    <w:p w:rsidR="006F17B5" w:rsidRDefault="00123DE1" w:rsidP="00123DE1">
      <w:pPr>
        <w:pStyle w:val="a6"/>
        <w:jc w:val="both"/>
      </w:pPr>
      <w:r>
        <w:rPr>
          <w:rStyle w:val="a8"/>
        </w:rPr>
        <w:footnoteRef/>
      </w:r>
      <w:r>
        <w:t xml:space="preserve"> </w:t>
      </w:r>
      <w:r w:rsidRPr="00123DE1">
        <w:t>Федеральный закон от 11.07.2001 N 95-ФЗ "О политических партиях" (ред. от 01.02.2010)</w:t>
      </w:r>
    </w:p>
  </w:footnote>
  <w:footnote w:id="10">
    <w:p w:rsidR="006F17B5" w:rsidRDefault="00123DE1" w:rsidP="00123DE1">
      <w:pPr>
        <w:pStyle w:val="a6"/>
        <w:jc w:val="both"/>
      </w:pPr>
      <w:r>
        <w:rPr>
          <w:rStyle w:val="a8"/>
        </w:rPr>
        <w:footnoteRef/>
      </w:r>
      <w:r>
        <w:t xml:space="preserve"> </w:t>
      </w:r>
      <w:r w:rsidRPr="00123DE1">
        <w:rPr>
          <w:bCs/>
          <w:color w:val="000000"/>
        </w:rPr>
        <w:t>Федеральный закон от 19.06.2004 № 54-ФЗ «О собраниях, митингах, демонстрациях, шествиях и пикетированиях»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47" w:rsidRDefault="003B5047" w:rsidP="000323EA">
    <w:pPr>
      <w:pStyle w:val="a3"/>
      <w:framePr w:wrap="around" w:vAnchor="text" w:hAnchor="margin" w:xAlign="right" w:y="1"/>
      <w:rPr>
        <w:rStyle w:val="a5"/>
      </w:rPr>
    </w:pPr>
  </w:p>
  <w:p w:rsidR="003B5047" w:rsidRDefault="003B5047" w:rsidP="003B504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47" w:rsidRDefault="000A03B2" w:rsidP="000323EA">
    <w:pPr>
      <w:pStyle w:val="a3"/>
      <w:framePr w:wrap="around" w:vAnchor="text" w:hAnchor="margin" w:xAlign="right" w:y="1"/>
      <w:rPr>
        <w:rStyle w:val="a5"/>
      </w:rPr>
    </w:pPr>
    <w:r>
      <w:rPr>
        <w:rStyle w:val="a5"/>
        <w:noProof/>
      </w:rPr>
      <w:t>1</w:t>
    </w:r>
  </w:p>
  <w:p w:rsidR="003B5047" w:rsidRDefault="003B5047" w:rsidP="003B504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46B0"/>
    <w:multiLevelType w:val="hybridMultilevel"/>
    <w:tmpl w:val="167016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AC5D35"/>
    <w:multiLevelType w:val="hybridMultilevel"/>
    <w:tmpl w:val="E9F05F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B43D8A"/>
    <w:multiLevelType w:val="hybridMultilevel"/>
    <w:tmpl w:val="2B048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606335"/>
    <w:multiLevelType w:val="hybridMultilevel"/>
    <w:tmpl w:val="51B037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62099E"/>
    <w:multiLevelType w:val="hybridMultilevel"/>
    <w:tmpl w:val="5D34F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A073C9"/>
    <w:multiLevelType w:val="hybridMultilevel"/>
    <w:tmpl w:val="715C4B88"/>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4BFA7CE4"/>
    <w:multiLevelType w:val="hybridMultilevel"/>
    <w:tmpl w:val="05B2E7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4E040E3"/>
    <w:multiLevelType w:val="hybridMultilevel"/>
    <w:tmpl w:val="844CE2F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5512C2D"/>
    <w:multiLevelType w:val="hybridMultilevel"/>
    <w:tmpl w:val="037895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6982E81"/>
    <w:multiLevelType w:val="hybridMultilevel"/>
    <w:tmpl w:val="9A6CA1E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EFA30AE"/>
    <w:multiLevelType w:val="hybridMultilevel"/>
    <w:tmpl w:val="689240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36074D0"/>
    <w:multiLevelType w:val="hybridMultilevel"/>
    <w:tmpl w:val="41DE56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9"/>
  </w:num>
  <w:num w:numId="3">
    <w:abstractNumId w:val="0"/>
  </w:num>
  <w:num w:numId="4">
    <w:abstractNumId w:val="10"/>
  </w:num>
  <w:num w:numId="5">
    <w:abstractNumId w:val="8"/>
  </w:num>
  <w:num w:numId="6">
    <w:abstractNumId w:val="2"/>
  </w:num>
  <w:num w:numId="7">
    <w:abstractNumId w:val="4"/>
  </w:num>
  <w:num w:numId="8">
    <w:abstractNumId w:val="1"/>
  </w:num>
  <w:num w:numId="9">
    <w:abstractNumId w:val="5"/>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184"/>
    <w:rsid w:val="00010095"/>
    <w:rsid w:val="000323EA"/>
    <w:rsid w:val="00073582"/>
    <w:rsid w:val="00097C0A"/>
    <w:rsid w:val="000A03B2"/>
    <w:rsid w:val="00123DE1"/>
    <w:rsid w:val="001F4B92"/>
    <w:rsid w:val="001F7A67"/>
    <w:rsid w:val="00230151"/>
    <w:rsid w:val="002D5458"/>
    <w:rsid w:val="002E4402"/>
    <w:rsid w:val="003835A2"/>
    <w:rsid w:val="003B5047"/>
    <w:rsid w:val="00440C7C"/>
    <w:rsid w:val="004422A5"/>
    <w:rsid w:val="004A04F2"/>
    <w:rsid w:val="005152F8"/>
    <w:rsid w:val="005509F4"/>
    <w:rsid w:val="00612BE3"/>
    <w:rsid w:val="006966F9"/>
    <w:rsid w:val="006F17B5"/>
    <w:rsid w:val="00726C6A"/>
    <w:rsid w:val="00764C84"/>
    <w:rsid w:val="008633D9"/>
    <w:rsid w:val="008B64AF"/>
    <w:rsid w:val="008F2E88"/>
    <w:rsid w:val="00916017"/>
    <w:rsid w:val="00972E04"/>
    <w:rsid w:val="009942AF"/>
    <w:rsid w:val="009A7190"/>
    <w:rsid w:val="00A36A13"/>
    <w:rsid w:val="00A5539C"/>
    <w:rsid w:val="00A92CFB"/>
    <w:rsid w:val="00AB1DA5"/>
    <w:rsid w:val="00B5165E"/>
    <w:rsid w:val="00CC208D"/>
    <w:rsid w:val="00D87184"/>
    <w:rsid w:val="00DB5C3F"/>
    <w:rsid w:val="00DD637E"/>
    <w:rsid w:val="00E056C1"/>
    <w:rsid w:val="00E233F1"/>
    <w:rsid w:val="00EB24F1"/>
    <w:rsid w:val="00ED4C93"/>
    <w:rsid w:val="00F14B32"/>
    <w:rsid w:val="00FA482C"/>
    <w:rsid w:val="00FE2D07"/>
    <w:rsid w:val="00FF3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33FCFC9-9DBC-452D-A531-78A300E9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504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B5047"/>
    <w:rPr>
      <w:rFonts w:cs="Times New Roman"/>
    </w:rPr>
  </w:style>
  <w:style w:type="paragraph" w:customStyle="1" w:styleId="ConsPlusNormal">
    <w:name w:val="ConsPlusNormal"/>
    <w:rsid w:val="002D5458"/>
    <w:pPr>
      <w:widowControl w:val="0"/>
      <w:autoSpaceDE w:val="0"/>
      <w:autoSpaceDN w:val="0"/>
      <w:adjustRightInd w:val="0"/>
      <w:ind w:firstLine="720"/>
    </w:pPr>
    <w:rPr>
      <w:rFonts w:ascii="Arial" w:hAnsi="Arial" w:cs="Arial"/>
    </w:rPr>
  </w:style>
  <w:style w:type="paragraph" w:styleId="a6">
    <w:name w:val="footnote text"/>
    <w:basedOn w:val="a"/>
    <w:link w:val="a7"/>
    <w:uiPriority w:val="99"/>
    <w:semiHidden/>
    <w:rsid w:val="00123DE1"/>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123DE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728403">
      <w:marLeft w:val="0"/>
      <w:marRight w:val="0"/>
      <w:marTop w:val="0"/>
      <w:marBottom w:val="0"/>
      <w:divBdr>
        <w:top w:val="none" w:sz="0" w:space="0" w:color="auto"/>
        <w:left w:val="none" w:sz="0" w:space="0" w:color="auto"/>
        <w:bottom w:val="none" w:sz="0" w:space="0" w:color="auto"/>
        <w:right w:val="none" w:sz="0" w:space="0" w:color="auto"/>
      </w:divBdr>
    </w:div>
    <w:div w:id="1427728404">
      <w:marLeft w:val="0"/>
      <w:marRight w:val="0"/>
      <w:marTop w:val="0"/>
      <w:marBottom w:val="0"/>
      <w:divBdr>
        <w:top w:val="none" w:sz="0" w:space="0" w:color="auto"/>
        <w:left w:val="none" w:sz="0" w:space="0" w:color="auto"/>
        <w:bottom w:val="none" w:sz="0" w:space="0" w:color="auto"/>
        <w:right w:val="none" w:sz="0" w:space="0" w:color="auto"/>
      </w:divBdr>
    </w:div>
    <w:div w:id="1427728405">
      <w:marLeft w:val="0"/>
      <w:marRight w:val="0"/>
      <w:marTop w:val="0"/>
      <w:marBottom w:val="0"/>
      <w:divBdr>
        <w:top w:val="none" w:sz="0" w:space="0" w:color="auto"/>
        <w:left w:val="none" w:sz="0" w:space="0" w:color="auto"/>
        <w:bottom w:val="none" w:sz="0" w:space="0" w:color="auto"/>
        <w:right w:val="none" w:sz="0" w:space="0" w:color="auto"/>
      </w:divBdr>
    </w:div>
    <w:div w:id="14277284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4395</Words>
  <Characters>25054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Âàðèàíò ¹ 2</vt:lpstr>
    </vt:vector>
  </TitlesOfParts>
  <Company>MoBIL GROUP</Company>
  <LinksUpToDate>false</LinksUpToDate>
  <CharactersWithSpaces>29391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Âàðèàíò ¹ 2</dc:title>
  <dc:subject/>
  <dc:creator>Admin</dc:creator>
  <cp:keywords/>
  <dc:description/>
  <cp:lastModifiedBy>admin</cp:lastModifiedBy>
  <cp:revision>2</cp:revision>
  <cp:lastPrinted>2010-03-28T18:45:00Z</cp:lastPrinted>
  <dcterms:created xsi:type="dcterms:W3CDTF">2014-03-06T09:08:00Z</dcterms:created>
  <dcterms:modified xsi:type="dcterms:W3CDTF">2014-03-06T09:08:00Z</dcterms:modified>
</cp:coreProperties>
</file>