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E2" w:rsidRPr="00C035DD" w:rsidRDefault="00995BE2" w:rsidP="00C035DD">
      <w:pPr>
        <w:pStyle w:val="aff4"/>
      </w:pPr>
      <w:r w:rsidRPr="00C035DD">
        <w:t>МОСКОВСКИЙ ГОСУДАРСТВЕННЫЙ УНИВЕРСИТЕТ</w:t>
      </w:r>
    </w:p>
    <w:p w:rsidR="00C035DD" w:rsidRDefault="00995BE2" w:rsidP="00C035DD">
      <w:pPr>
        <w:pStyle w:val="aff4"/>
      </w:pPr>
      <w:r w:rsidRPr="00C035DD">
        <w:t>ТЕХНОЛОГИЙ И УПРАВЛЕНИЯ</w:t>
      </w: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Default="00C035DD" w:rsidP="00C035DD">
      <w:pPr>
        <w:pStyle w:val="aff4"/>
        <w:rPr>
          <w:i/>
          <w:iCs/>
        </w:rPr>
      </w:pPr>
    </w:p>
    <w:p w:rsidR="00C035DD" w:rsidRPr="00C035DD" w:rsidRDefault="00995BE2" w:rsidP="00C035DD">
      <w:pPr>
        <w:pStyle w:val="aff4"/>
        <w:rPr>
          <w:i/>
          <w:iCs/>
        </w:rPr>
      </w:pPr>
      <w:r w:rsidRPr="00C035DD">
        <w:rPr>
          <w:i/>
          <w:iCs/>
        </w:rPr>
        <w:t>Контрольная работа</w:t>
      </w:r>
    </w:p>
    <w:p w:rsidR="00C035DD" w:rsidRDefault="00302978" w:rsidP="00C035DD">
      <w:pPr>
        <w:pStyle w:val="aff4"/>
      </w:pPr>
      <w:r w:rsidRPr="00C035DD">
        <w:t>Предмет</w:t>
      </w:r>
      <w:r w:rsidR="00C035DD" w:rsidRPr="00C035DD">
        <w:t xml:space="preserve">: </w:t>
      </w:r>
      <w:r w:rsidR="00D46151" w:rsidRPr="00C035DD">
        <w:t>Контроллинг</w:t>
      </w:r>
      <w:r w:rsidR="00C035DD" w:rsidRPr="00C035DD">
        <w:t>.</w:t>
      </w:r>
    </w:p>
    <w:p w:rsidR="00C035DD" w:rsidRDefault="00156F56" w:rsidP="00C035DD">
      <w:pPr>
        <w:pStyle w:val="aff4"/>
        <w:rPr>
          <w:i/>
          <w:iCs/>
        </w:rPr>
      </w:pPr>
      <w:r w:rsidRPr="00C035DD">
        <w:rPr>
          <w:i/>
          <w:iCs/>
        </w:rPr>
        <w:t>Тема</w:t>
      </w:r>
      <w:r w:rsidR="00C035DD" w:rsidRPr="00C035DD">
        <w:rPr>
          <w:i/>
          <w:iCs/>
        </w:rPr>
        <w:t>:</w:t>
      </w:r>
      <w:r w:rsidR="00C035DD">
        <w:rPr>
          <w:i/>
          <w:iCs/>
        </w:rPr>
        <w:t xml:space="preserve"> "</w:t>
      </w:r>
      <w:r w:rsidR="00D46151" w:rsidRPr="00C035DD">
        <w:rPr>
          <w:i/>
          <w:iCs/>
        </w:rPr>
        <w:t>Контролинг в банке</w:t>
      </w:r>
      <w:r w:rsidR="00C035DD">
        <w:rPr>
          <w:i/>
          <w:iCs/>
        </w:rPr>
        <w:t>"</w:t>
      </w:r>
    </w:p>
    <w:p w:rsidR="00C035DD" w:rsidRDefault="00C035DD" w:rsidP="00C035DD">
      <w:pPr>
        <w:pStyle w:val="aff4"/>
      </w:pPr>
    </w:p>
    <w:p w:rsidR="00C035DD" w:rsidRDefault="00C035DD" w:rsidP="00C035DD">
      <w:pPr>
        <w:pStyle w:val="aff4"/>
      </w:pPr>
    </w:p>
    <w:p w:rsidR="00C035DD" w:rsidRDefault="00C035DD" w:rsidP="00C035DD">
      <w:pPr>
        <w:pStyle w:val="aff4"/>
      </w:pPr>
    </w:p>
    <w:p w:rsidR="00C035DD" w:rsidRDefault="00995BE2" w:rsidP="00C035DD">
      <w:pPr>
        <w:pStyle w:val="aff4"/>
        <w:jc w:val="left"/>
      </w:pPr>
      <w:r w:rsidRPr="00C035DD">
        <w:t>Выполнил</w:t>
      </w:r>
      <w:r w:rsidR="00C035DD" w:rsidRPr="00C035DD">
        <w:t xml:space="preserve">: </w:t>
      </w:r>
      <w:r w:rsidRPr="00C035DD">
        <w:t xml:space="preserve">студент </w:t>
      </w:r>
      <w:r w:rsidR="00A83167" w:rsidRPr="00C035DD">
        <w:rPr>
          <w:lang w:val="en-US"/>
        </w:rPr>
        <w:t>V</w:t>
      </w:r>
      <w:r w:rsidRPr="00C035DD">
        <w:t xml:space="preserve"> курса</w:t>
      </w:r>
    </w:p>
    <w:p w:rsidR="00995BE2" w:rsidRPr="00C035DD" w:rsidRDefault="00995BE2" w:rsidP="00C035DD">
      <w:pPr>
        <w:pStyle w:val="aff4"/>
        <w:jc w:val="left"/>
      </w:pPr>
      <w:r w:rsidRPr="00C035DD">
        <w:t>Факультета</w:t>
      </w:r>
      <w:r w:rsidR="00C035DD" w:rsidRPr="00C035DD">
        <w:t xml:space="preserve">: </w:t>
      </w:r>
      <w:r w:rsidRPr="00C035DD">
        <w:t>экономики и предпринимательства</w:t>
      </w:r>
    </w:p>
    <w:p w:rsidR="00995BE2" w:rsidRPr="00C035DD" w:rsidRDefault="00995BE2" w:rsidP="00C035DD">
      <w:pPr>
        <w:pStyle w:val="aff4"/>
        <w:jc w:val="left"/>
      </w:pPr>
      <w:r w:rsidRPr="00C035DD">
        <w:t>Специальность</w:t>
      </w:r>
      <w:r w:rsidR="00C035DD" w:rsidRPr="00C035DD">
        <w:t xml:space="preserve">: </w:t>
      </w:r>
      <w:r w:rsidRPr="00C035DD">
        <w:t>финансы и кредит, ПФО, гр</w:t>
      </w:r>
      <w:r w:rsidR="00C035DD" w:rsidRPr="00C035DD">
        <w:t xml:space="preserve">. </w:t>
      </w:r>
      <w:r w:rsidRPr="00C035DD">
        <w:t>Б</w:t>
      </w:r>
    </w:p>
    <w:p w:rsidR="00995BE2" w:rsidRPr="00C035DD" w:rsidRDefault="00995BE2" w:rsidP="00C035DD">
      <w:pPr>
        <w:pStyle w:val="aff4"/>
        <w:jc w:val="left"/>
      </w:pPr>
      <w:r w:rsidRPr="00C035DD">
        <w:t>Шифр</w:t>
      </w:r>
      <w:r w:rsidR="00C035DD" w:rsidRPr="00C035DD">
        <w:t xml:space="preserve">: </w:t>
      </w:r>
      <w:r w:rsidRPr="00C035DD">
        <w:t>080105</w:t>
      </w:r>
      <w:r w:rsidR="00C035DD" w:rsidRPr="00C035DD">
        <w:t xml:space="preserve"> - </w:t>
      </w:r>
      <w:r w:rsidRPr="00C035DD">
        <w:t>05/299</w:t>
      </w:r>
    </w:p>
    <w:p w:rsidR="00C035DD" w:rsidRDefault="00995BE2" w:rsidP="00C035DD">
      <w:pPr>
        <w:pStyle w:val="aff4"/>
        <w:jc w:val="left"/>
      </w:pPr>
      <w:r w:rsidRPr="00C035DD">
        <w:t>Мазова Кристина Андреевна</w:t>
      </w:r>
    </w:p>
    <w:p w:rsidR="00C035DD" w:rsidRPr="00C035DD" w:rsidRDefault="00995BE2" w:rsidP="00C035DD">
      <w:pPr>
        <w:pStyle w:val="aff4"/>
        <w:jc w:val="left"/>
      </w:pPr>
      <w:r w:rsidRPr="00C035DD">
        <w:t>Преподаватель</w:t>
      </w:r>
      <w:r w:rsidR="00C035DD" w:rsidRPr="00C035DD">
        <w:t xml:space="preserve">: </w:t>
      </w:r>
    </w:p>
    <w:p w:rsidR="00C035DD" w:rsidRDefault="00C035DD" w:rsidP="00C035DD">
      <w:pPr>
        <w:pStyle w:val="aff4"/>
      </w:pPr>
    </w:p>
    <w:p w:rsidR="00C035DD" w:rsidRDefault="00C035DD" w:rsidP="00C035DD">
      <w:pPr>
        <w:pStyle w:val="aff4"/>
      </w:pPr>
    </w:p>
    <w:p w:rsidR="00FF429F" w:rsidRDefault="00FF429F" w:rsidP="00C035DD">
      <w:pPr>
        <w:pStyle w:val="aff4"/>
      </w:pPr>
    </w:p>
    <w:p w:rsidR="00C035DD" w:rsidRDefault="00C035DD" w:rsidP="00C035DD">
      <w:pPr>
        <w:pStyle w:val="aff4"/>
      </w:pPr>
    </w:p>
    <w:p w:rsidR="00C035DD" w:rsidRDefault="00C035DD" w:rsidP="00C035DD">
      <w:pPr>
        <w:pStyle w:val="aff4"/>
      </w:pPr>
    </w:p>
    <w:p w:rsidR="00995BE2" w:rsidRPr="00C035DD" w:rsidRDefault="008A5C74" w:rsidP="00C035DD">
      <w:pPr>
        <w:pStyle w:val="aff4"/>
      </w:pPr>
      <w:r w:rsidRPr="00C035DD">
        <w:t>Москва, 200</w:t>
      </w:r>
      <w:r w:rsidR="00055915" w:rsidRPr="00C035DD">
        <w:t>9</w:t>
      </w:r>
      <w:r w:rsidR="00995BE2" w:rsidRPr="00C035DD">
        <w:t xml:space="preserve"> год</w:t>
      </w:r>
    </w:p>
    <w:p w:rsidR="00C035DD" w:rsidRDefault="00C035DD" w:rsidP="00C035DD">
      <w:pPr>
        <w:pStyle w:val="afe"/>
      </w:pPr>
      <w:r>
        <w:br w:type="page"/>
      </w:r>
      <w:r w:rsidR="002A452A" w:rsidRPr="00C035DD">
        <w:t>План</w:t>
      </w:r>
    </w:p>
    <w:p w:rsidR="00C035DD" w:rsidRDefault="00C035DD" w:rsidP="00C035DD">
      <w:pPr>
        <w:ind w:firstLine="709"/>
      </w:pP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Введение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Служба контроллинга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Сущность банковского контроллинга и его отличия от контроля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Контроллинг как мировоззрение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Цели и функции контроллинга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Контроллеры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Основные этапы контроллинга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Концепции контроллинга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Заключение</w:t>
      </w:r>
    </w:p>
    <w:p w:rsidR="00C035DD" w:rsidRDefault="00C035DD">
      <w:pPr>
        <w:pStyle w:val="26"/>
        <w:rPr>
          <w:smallCaps w:val="0"/>
          <w:noProof/>
          <w:sz w:val="24"/>
          <w:szCs w:val="24"/>
        </w:rPr>
      </w:pPr>
      <w:r w:rsidRPr="009B5480">
        <w:rPr>
          <w:rStyle w:val="af5"/>
          <w:noProof/>
        </w:rPr>
        <w:t>Список литературы</w:t>
      </w:r>
    </w:p>
    <w:p w:rsidR="00C035DD" w:rsidRPr="00C035DD" w:rsidRDefault="00C035DD" w:rsidP="00C035DD">
      <w:pPr>
        <w:ind w:firstLine="709"/>
      </w:pPr>
    </w:p>
    <w:p w:rsidR="00C035DD" w:rsidRDefault="00C035DD" w:rsidP="00C035DD">
      <w:pPr>
        <w:pStyle w:val="2"/>
      </w:pPr>
      <w:r>
        <w:br w:type="page"/>
      </w:r>
      <w:bookmarkStart w:id="0" w:name="_Toc259960419"/>
      <w:r w:rsidR="001B76BA" w:rsidRPr="00C035DD">
        <w:t>Введение</w:t>
      </w:r>
      <w:bookmarkEnd w:id="0"/>
    </w:p>
    <w:p w:rsidR="00C035DD" w:rsidRDefault="00C035DD" w:rsidP="00C035DD">
      <w:pPr>
        <w:ind w:firstLine="709"/>
      </w:pP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система управления достижением конечных целей фирмы</w:t>
      </w:r>
      <w:r w:rsidR="00C035DD" w:rsidRPr="00C035DD">
        <w:t xml:space="preserve">. </w:t>
      </w:r>
      <w:r w:rsidRPr="00C035DD">
        <w:t>Тот, кто впервые слышит слово “контроллинг”, обычно связывает его с понятием контроля</w:t>
      </w:r>
      <w:r w:rsidR="00C035DD" w:rsidRPr="00C035DD">
        <w:t xml:space="preserve">. </w:t>
      </w:r>
      <w:r w:rsidRPr="00C035DD">
        <w:t>Однако, это нечто отличное и даже несколько противоположное ему</w:t>
      </w:r>
      <w:r w:rsidR="00C035DD" w:rsidRPr="00C035DD">
        <w:t xml:space="preserve">. </w:t>
      </w:r>
      <w:r w:rsidRPr="00C035DD">
        <w:t>Контроль направлен в прошлое, на выявление ошибок, отклонений, просчетов и проблем</w:t>
      </w:r>
      <w:r w:rsidR="00C035DD" w:rsidRPr="00C035DD">
        <w:t xml:space="preserve">. </w:t>
      </w:r>
      <w:r w:rsidRPr="00C035DD">
        <w:t>В большинстве случаев речь идет также о том, чтобы найти виновных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управление будущим для обеспечения длительного функционирования предприятия и его структурных подразделений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Служба контроллинга стремится так управлять процессами текущего анализа и регулирования плановых и фактических показателей, чтобы по возможности исключить или минимизировать ошибки, отклонения и просчеты, как в настоящем, так и в будущем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Система контроллинга целесообразна в тех случаях, когда функции управления предприятием делегированы его отделам и службам</w:t>
      </w:r>
      <w:r w:rsidR="00C035DD" w:rsidRPr="00C035DD">
        <w:t xml:space="preserve">. </w:t>
      </w:r>
      <w:r w:rsidRPr="00C035DD">
        <w:t>В этом случае он поможет им в достижении максимально возможного общего положительного результата деятельности</w:t>
      </w:r>
      <w:r w:rsidR="00C035DD" w:rsidRPr="00C035DD">
        <w:t xml:space="preserve">. </w:t>
      </w:r>
      <w:r w:rsidRPr="00C035DD">
        <w:t>В этом смысле контроллинг, как наука об успешном управлении предприятием, является инструментарием рыночной экономики, при которой снижается необходимость в централизованном администрировании</w:t>
      </w:r>
    </w:p>
    <w:p w:rsidR="00C035DD" w:rsidRDefault="00C035DD" w:rsidP="00C035DD">
      <w:pPr>
        <w:pStyle w:val="2"/>
      </w:pPr>
      <w:r>
        <w:br w:type="page"/>
      </w:r>
      <w:bookmarkStart w:id="1" w:name="_Toc259960420"/>
      <w:r w:rsidR="001B76BA" w:rsidRPr="00C035DD">
        <w:t>Служба контроллинга</w:t>
      </w:r>
      <w:bookmarkEnd w:id="1"/>
    </w:p>
    <w:p w:rsidR="00C035DD" w:rsidRDefault="00C035DD" w:rsidP="00C035DD">
      <w:pPr>
        <w:ind w:firstLine="709"/>
      </w:pPr>
    </w:p>
    <w:p w:rsidR="00C035DD" w:rsidRDefault="00DF02A6" w:rsidP="00C035DD">
      <w:pPr>
        <w:ind w:firstLine="709"/>
      </w:pPr>
      <w:r w:rsidRPr="00C035DD">
        <w:t>В принципе все работники могут быть привлечены и к контролю за реализацией стратегии</w:t>
      </w:r>
      <w:r w:rsidR="00C035DD" w:rsidRPr="00C035DD">
        <w:t xml:space="preserve">. </w:t>
      </w:r>
      <w:r w:rsidRPr="00C035DD">
        <w:t xml:space="preserve">Контроль может осуществляться в форме общих собраний коллектива, заседаний фокус-групп и </w:t>
      </w:r>
      <w:r w:rsidR="00C035DD">
        <w:t>т.д.</w:t>
      </w:r>
      <w:r w:rsidR="00C035DD" w:rsidRPr="00C035DD">
        <w:t xml:space="preserve"> </w:t>
      </w:r>
      <w:r w:rsidRPr="00C035DD">
        <w:t>Наряду с этим начиная с 70-х годов в структуре управления фирм и банков в развитых странах для этой цели стали создаваться специальные управленческие структуры, получившие название службы контроллинга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концепция менеджмента, направленная на координацию и контроль всех видов деятельности банка</w:t>
      </w:r>
      <w:r w:rsidR="00C035DD">
        <w:t xml:space="preserve"> (</w:t>
      </w:r>
      <w:r w:rsidRPr="00C035DD">
        <w:t xml:space="preserve">управленческой, производственной, сбытовой и </w:t>
      </w:r>
      <w:r w:rsidR="00C035DD">
        <w:t>т.д.)</w:t>
      </w:r>
      <w:r w:rsidR="00C035DD" w:rsidRPr="00C035DD">
        <w:t xml:space="preserve"> </w:t>
      </w:r>
      <w:r w:rsidRPr="00C035DD">
        <w:t>с целью успешного достижения стратегических целей</w:t>
      </w:r>
      <w:r w:rsidR="00C035DD" w:rsidRPr="00C035DD">
        <w:t xml:space="preserve">. </w:t>
      </w:r>
      <w:r w:rsidRPr="00C035DD">
        <w:t>Иными словами, контроллинг</w:t>
      </w:r>
      <w:r w:rsidR="00C035DD" w:rsidRPr="00C035DD">
        <w:t xml:space="preserve"> - </w:t>
      </w:r>
      <w:r w:rsidRPr="00C035DD">
        <w:t>это руководящая концепция эффективного управления банком и обеспечения его долгосрочного существования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rPr>
          <w:i/>
          <w:iCs/>
        </w:rPr>
        <w:t>Служба контроллинга выполняет следующие функции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• контроль за слаженностью функционирования всех подразделений банка на основе сбора и анализа всевозможной информации</w:t>
      </w:r>
      <w:r w:rsidR="00C035DD">
        <w:t xml:space="preserve"> (</w:t>
      </w:r>
      <w:r w:rsidRPr="00C035DD">
        <w:t>не только экономического, но и технического характера</w:t>
      </w:r>
      <w:r w:rsidR="00C035DD" w:rsidRPr="00C035DD">
        <w:t xml:space="preserve">). </w:t>
      </w:r>
      <w:r w:rsidRPr="00C035DD">
        <w:t>Контроллер должен быть, по образному выражению немецких экономистов, самым информированным человеком в организации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• помощь руководителям разных уровней управления, выражающаяся в поддержке планирования, консультировании по всем управленческим вопросам, содействии в решении и выявлении проблем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Контроллера можно сравнить с лоцманом на корабле</w:t>
      </w:r>
      <w:r w:rsidR="00C035DD" w:rsidRPr="00C035DD">
        <w:t xml:space="preserve">. </w:t>
      </w:r>
      <w:r w:rsidRPr="00C035DD">
        <w:t>Высшее руководство банка определяет</w:t>
      </w:r>
      <w:r w:rsidR="00C035DD">
        <w:t xml:space="preserve"> "</w:t>
      </w:r>
      <w:r w:rsidRPr="00C035DD">
        <w:t>пункт назначения корабля</w:t>
      </w:r>
      <w:r w:rsidR="00C035DD">
        <w:t>" (</w:t>
      </w:r>
      <w:r w:rsidRPr="00C035DD">
        <w:t>конечные цели</w:t>
      </w:r>
      <w:r w:rsidR="00C035DD" w:rsidRPr="00C035DD">
        <w:t>),</w:t>
      </w:r>
      <w:r w:rsidRPr="00C035DD">
        <w:t xml:space="preserve"> маркетолог</w:t>
      </w:r>
      <w:r w:rsidR="00C035DD">
        <w:t xml:space="preserve"> "</w:t>
      </w:r>
      <w:r w:rsidRPr="00C035DD">
        <w:t>прокладывает курс</w:t>
      </w:r>
      <w:r w:rsidR="00C035DD">
        <w:t>" (</w:t>
      </w:r>
      <w:r w:rsidRPr="00C035DD">
        <w:t>определяет пути реализации стратегии</w:t>
      </w:r>
      <w:r w:rsidR="00C035DD" w:rsidRPr="00C035DD">
        <w:t>),</w:t>
      </w:r>
      <w:r w:rsidRPr="00C035DD">
        <w:t xml:space="preserve"> а контроллер</w:t>
      </w:r>
      <w:r w:rsidR="00C035DD">
        <w:t xml:space="preserve"> "</w:t>
      </w:r>
      <w:r w:rsidRPr="00C035DD">
        <w:t>ведет корабль по этому курсу</w:t>
      </w:r>
      <w:r w:rsidR="00C035DD">
        <w:t>" (</w:t>
      </w:r>
      <w:r w:rsidRPr="00C035DD">
        <w:t>осуществляет контроль и корректировку стратегии</w:t>
      </w:r>
      <w:r w:rsidR="00C035DD" w:rsidRPr="00C035DD">
        <w:t>).</w:t>
      </w:r>
    </w:p>
    <w:p w:rsidR="00C035DD" w:rsidRDefault="00DF02A6" w:rsidP="00C035DD">
      <w:pPr>
        <w:ind w:firstLine="709"/>
      </w:pPr>
      <w:r w:rsidRPr="00C035DD">
        <w:t>Контроллер выполняет весьма сложные и ответственные задачи, поэтому и требования к уровню подготовки контроллера устанавливаются весьма высокие</w:t>
      </w:r>
      <w:r w:rsidR="00C035DD" w:rsidRPr="00C035DD">
        <w:t xml:space="preserve">. </w:t>
      </w:r>
      <w:r w:rsidRPr="00C035DD">
        <w:t>Как отмечает видный немецкий специалист в области контроллинга Э</w:t>
      </w:r>
      <w:r w:rsidR="00C035DD" w:rsidRPr="00C035DD">
        <w:t xml:space="preserve">. </w:t>
      </w:r>
      <w:r w:rsidRPr="00C035DD">
        <w:t>Майер, контроллер</w:t>
      </w:r>
      <w:r w:rsidR="00C035DD" w:rsidRPr="00C035DD">
        <w:t xml:space="preserve"> - </w:t>
      </w:r>
      <w:r w:rsidRPr="00C035DD">
        <w:t>это тот, кто больше других учится, умеет, знает, системно мыслит и действует в гармонии с окружающей средой, ориентируясь на поставленные цели и на будущее, чтобы успешно управлять предприятием</w:t>
      </w:r>
      <w:r w:rsidR="00C035DD" w:rsidRPr="00C035DD">
        <w:t xml:space="preserve">. </w:t>
      </w:r>
      <w:r w:rsidRPr="00C035DD">
        <w:t>Основной принцип контроллинга</w:t>
      </w:r>
      <w:r w:rsidR="00C035DD" w:rsidRPr="00C035DD">
        <w:t>:</w:t>
      </w:r>
      <w:r w:rsidR="00C035DD">
        <w:t xml:space="preserve"> "</w:t>
      </w:r>
      <w:r w:rsidRPr="00C035DD">
        <w:t>Сегодня делать то, о чем другие завтра только будут думать</w:t>
      </w:r>
      <w:r w:rsidR="00C035DD">
        <w:t>".</w:t>
      </w:r>
    </w:p>
    <w:p w:rsidR="00C035DD" w:rsidRDefault="00DF02A6" w:rsidP="00C035DD">
      <w:pPr>
        <w:ind w:firstLine="709"/>
      </w:pPr>
      <w:r w:rsidRPr="00C035DD">
        <w:t>Таким образом, обострение конкурентной борьбы, необходимость разработки и осуществления конкурентной стратегии привели к существенным изменениям в сфере банковского управления</w:t>
      </w:r>
      <w:r w:rsidR="00C035DD" w:rsidRPr="00C035DD">
        <w:t xml:space="preserve"> - </w:t>
      </w:r>
      <w:r w:rsidRPr="00C035DD">
        <w:t>к появлению сначала маркетинга, а затем</w:t>
      </w:r>
      <w:r w:rsidR="00C035DD" w:rsidRPr="00C035DD">
        <w:t xml:space="preserve"> - </w:t>
      </w:r>
      <w:r w:rsidRPr="00C035DD">
        <w:t>контроллинга</w:t>
      </w:r>
      <w:r w:rsidR="00C035DD" w:rsidRPr="00C035DD">
        <w:t xml:space="preserve">. </w:t>
      </w:r>
      <w:r w:rsidRPr="00C035DD">
        <w:t>Сейчас в ведущих банках маркетинг и контроллинг всегда действуют</w:t>
      </w:r>
      <w:r w:rsidR="00C035DD">
        <w:t xml:space="preserve"> "</w:t>
      </w:r>
      <w:r w:rsidRPr="00C035DD">
        <w:t>в единой связке</w:t>
      </w:r>
      <w:r w:rsidR="00C035DD">
        <w:t>".</w:t>
      </w:r>
    </w:p>
    <w:p w:rsidR="00C035DD" w:rsidRDefault="00DF02A6" w:rsidP="00C035DD">
      <w:pPr>
        <w:ind w:firstLine="709"/>
      </w:pPr>
      <w:r w:rsidRPr="00C035DD">
        <w:t>Однако было бы ошибкой полагать, что организационное обеспечение банковской стратегии и политики ограничивается созданием службы маркетинга и контроллинга</w:t>
      </w:r>
      <w:r w:rsidR="00C035DD" w:rsidRPr="00C035DD">
        <w:t xml:space="preserve">. </w:t>
      </w:r>
      <w:r w:rsidRPr="00C035DD">
        <w:t>Как показывает практика, для успешной реализации стратегии могут потребоваться изменения в банковской организационной структуре в целом</w:t>
      </w:r>
      <w:r w:rsidR="00C035DD" w:rsidRPr="00C035DD">
        <w:t>.</w:t>
      </w:r>
    </w:p>
    <w:p w:rsidR="00C035DD" w:rsidRDefault="00C035DD" w:rsidP="00C035DD">
      <w:pPr>
        <w:ind w:firstLine="709"/>
      </w:pPr>
    </w:p>
    <w:p w:rsidR="00C035DD" w:rsidRDefault="00DF02A6" w:rsidP="00C035DD">
      <w:pPr>
        <w:pStyle w:val="2"/>
      </w:pPr>
      <w:bookmarkStart w:id="2" w:name="_Toc259960421"/>
      <w:r w:rsidRPr="00C035DD">
        <w:t>Сущность банковского контроллинга и его отличия от контроля</w:t>
      </w:r>
      <w:bookmarkEnd w:id="2"/>
    </w:p>
    <w:p w:rsidR="00C035DD" w:rsidRDefault="00C035DD" w:rsidP="00C035DD">
      <w:pPr>
        <w:ind w:firstLine="709"/>
      </w:pPr>
    </w:p>
    <w:p w:rsidR="00C035DD" w:rsidRDefault="00DF02A6" w:rsidP="00C035DD">
      <w:pPr>
        <w:ind w:firstLine="709"/>
      </w:pPr>
      <w:r w:rsidRPr="00C035DD">
        <w:t>Было бы слишком упрощенно понимать под контроллингом внутренний контроль</w:t>
      </w:r>
      <w:r w:rsidR="00C035DD" w:rsidRPr="00C035DD">
        <w:t xml:space="preserve">. </w:t>
      </w:r>
      <w:r w:rsidRPr="00C035DD">
        <w:t>Интегрированный в систему кредитного риск-менеджмента, контроллинг, несомненно, предполагает аудит, корректировку кредитных рисков, мониторинг поведенческих характеристик открытых рисковых кредитных позиций, управленческий учет и контроль</w:t>
      </w:r>
      <w:r w:rsidR="00C035DD" w:rsidRPr="00C035DD">
        <w:t xml:space="preserve">. </w:t>
      </w:r>
      <w:r w:rsidRPr="00C035DD">
        <w:t>Однако ни одна из перечисленных составляющих не охватывает в полной мере понятие</w:t>
      </w:r>
      <w:r w:rsidR="00C035DD">
        <w:t xml:space="preserve"> "</w:t>
      </w:r>
      <w:r w:rsidRPr="00C035DD">
        <w:t>контроллинг</w:t>
      </w:r>
      <w:r w:rsidR="00C035DD">
        <w:t>".</w:t>
      </w:r>
    </w:p>
    <w:p w:rsidR="00C035DD" w:rsidRDefault="00DF02A6" w:rsidP="00C035DD">
      <w:pPr>
        <w:ind w:firstLine="709"/>
      </w:pPr>
      <w:r w:rsidRPr="00C035DD">
        <w:t>Контроль как понятие в отличие от контроллинга трактуется в контексте надзора, наблюдения с целью проверки, ревизии</w:t>
      </w:r>
      <w:r w:rsidR="00C035DD" w:rsidRPr="00C035DD">
        <w:t xml:space="preserve">. </w:t>
      </w:r>
      <w:r w:rsidRPr="00C035DD">
        <w:t>В данном понятии отсутствует творческое начало, динамика и делается акцент на фиксацию фактов нарушений определенного вида и свойства</w:t>
      </w:r>
      <w:r w:rsidR="00C035DD" w:rsidRPr="00C035DD">
        <w:t>.</w:t>
      </w:r>
      <w:r w:rsidR="00C035DD">
        <w:t xml:space="preserve"> "</w:t>
      </w:r>
      <w:r w:rsidRPr="00C035DD">
        <w:t>Лингвистические джунгли</w:t>
      </w:r>
      <w:r w:rsidR="00C035DD">
        <w:t xml:space="preserve">" </w:t>
      </w:r>
      <w:r w:rsidRPr="00C035DD">
        <w:t>контроллинга раскрываются в Новейшем словаре иностранных слов и выражений</w:t>
      </w:r>
      <w:r w:rsidR="00C035DD" w:rsidRPr="00C035DD">
        <w:t>:</w:t>
      </w:r>
      <w:r w:rsidR="00C035DD">
        <w:t xml:space="preserve"> "</w:t>
      </w:r>
      <w:r w:rsidRPr="00C035DD">
        <w:t>Под контроллингом</w:t>
      </w:r>
      <w:r w:rsidR="00C035DD">
        <w:t xml:space="preserve"> (</w:t>
      </w:r>
      <w:r w:rsidRPr="00C035DD">
        <w:t>англ</w:t>
      </w:r>
      <w:r w:rsidR="00C035DD" w:rsidRPr="00C035DD">
        <w:t xml:space="preserve">. </w:t>
      </w:r>
      <w:r w:rsidRPr="00C035DD">
        <w:t>controlling</w:t>
      </w:r>
      <w:r w:rsidR="00C035DD" w:rsidRPr="00C035DD">
        <w:t xml:space="preserve">) </w:t>
      </w:r>
      <w:r w:rsidRPr="00C035DD">
        <w:t>понимается систематический управленческий контроль, отслеживание хода выполнения поставленных задач с одновременной коррекцией работы</w:t>
      </w:r>
      <w:r w:rsidR="00C035DD" w:rsidRPr="00C035DD">
        <w:t xml:space="preserve">; </w:t>
      </w:r>
      <w:r w:rsidRPr="00C035DD">
        <w:t>осуществляется на основе соблюдения установленных стандартов и нормативов, постоянного регулирования и мониторинга как важнейшая задача экономического управления</w:t>
      </w:r>
      <w:r w:rsidR="00C035DD">
        <w:t>".</w:t>
      </w:r>
    </w:p>
    <w:p w:rsidR="00C035DD" w:rsidRDefault="00DF02A6" w:rsidP="00C035DD">
      <w:pPr>
        <w:ind w:firstLine="709"/>
      </w:pPr>
      <w:r w:rsidRPr="00C035DD">
        <w:t>Международная ассоциация контроллеров определяет данное понятие как</w:t>
      </w:r>
      <w:r w:rsidR="00C035DD">
        <w:t xml:space="preserve"> "</w:t>
      </w:r>
      <w:r w:rsidRPr="00C035DD">
        <w:t>Контроллинг</w:t>
      </w:r>
      <w:r w:rsidR="00C035DD" w:rsidRPr="00C035DD">
        <w:t xml:space="preserve"> - </w:t>
      </w:r>
      <w:r w:rsidRPr="00C035DD">
        <w:t>сопроводительный производственный сервис для руководства по целеориентированному планированию и управлению</w:t>
      </w:r>
      <w:r w:rsidR="00C035DD">
        <w:t xml:space="preserve">". </w:t>
      </w:r>
      <w:r w:rsidRPr="00C035DD">
        <w:t>Контроллинг охватывает поддержку принятия управленческих решений и обеспечение адаптации банковских инноваций, новых финансовых инструментов и инновационных банковских продуктов к информационным потребностям должностных лиц, принимающих решения</w:t>
      </w:r>
      <w:r w:rsidR="00C035DD" w:rsidRPr="00C035DD">
        <w:t xml:space="preserve">. </w:t>
      </w:r>
      <w:r w:rsidRPr="00C035DD">
        <w:t>Иными словами, в ареал контроллинга входит создание, обработка, проверка и представление системной управленческой информации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Уже в общих определениях контроллинга есть ссылка на действия, связанные с наблюдением, выявлением слабых мест и их коррекцией, совершенствованием механизма управления, процедур принятия решений, обоснования и достижения поставленных целевых установок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В отличие от обычного контроля, контроллинг, гармонично встраиваясь в систему кредитного риск-менеджмента охватывает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стратегическое планирование деятельности банка</w:t>
      </w:r>
      <w:r w:rsidR="00C035DD">
        <w:t xml:space="preserve"> (</w:t>
      </w:r>
      <w:r w:rsidRPr="00C035DD">
        <w:t>определение целей, обоснование направлений развития</w:t>
      </w:r>
      <w:r w:rsidR="00C035DD" w:rsidRPr="00C035DD">
        <w:t>);</w:t>
      </w:r>
    </w:p>
    <w:p w:rsidR="00C035DD" w:rsidRDefault="00DF02A6" w:rsidP="00C035DD">
      <w:pPr>
        <w:ind w:firstLine="709"/>
      </w:pPr>
      <w:r w:rsidRPr="00C035DD">
        <w:t>портфельный подход при оценке текущего состояния открытых рисковых кредитных позиций</w:t>
      </w:r>
      <w:r w:rsidR="00C035DD">
        <w:t xml:space="preserve"> (</w:t>
      </w:r>
      <w:r w:rsidRPr="00C035DD">
        <w:t>анализ ситуации</w:t>
      </w:r>
      <w:r w:rsidR="00C035DD" w:rsidRPr="00C035DD">
        <w:t>);</w:t>
      </w:r>
    </w:p>
    <w:p w:rsidR="00C035DD" w:rsidRDefault="00C035DD" w:rsidP="00C035DD">
      <w:pPr>
        <w:ind w:firstLine="709"/>
      </w:pPr>
      <w:r>
        <w:t>реинжи</w:t>
      </w:r>
      <w:r w:rsidR="00DF02A6" w:rsidRPr="00C035DD">
        <w:t>нири</w:t>
      </w:r>
      <w:r>
        <w:t>н</w:t>
      </w:r>
      <w:r w:rsidR="00DF02A6" w:rsidRPr="00C035DD">
        <w:t>г банковских бизнес-процессов</w:t>
      </w:r>
      <w:r w:rsidRPr="00C035DD">
        <w:t>;</w:t>
      </w:r>
    </w:p>
    <w:p w:rsidR="00C035DD" w:rsidRDefault="00DF02A6" w:rsidP="00C035DD">
      <w:pPr>
        <w:ind w:firstLine="709"/>
      </w:pPr>
      <w:r w:rsidRPr="00C035DD">
        <w:t>усовершенствование системы отчетности и учета затрат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корректировку мер управленческого воздействия на кредитные риски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Функциональные установки отделов банковского контроллинга за рубежом распространяются на следующие направления банковской деятельности</w:t>
      </w:r>
      <w:r w:rsidR="00C035DD" w:rsidRPr="00C035DD">
        <w:t xml:space="preserve">: </w:t>
      </w:r>
      <w:r w:rsidRPr="00C035DD">
        <w:t>бюджетирование</w:t>
      </w:r>
      <w:r w:rsidR="00C035DD" w:rsidRPr="00C035DD">
        <w:t xml:space="preserve">; </w:t>
      </w:r>
      <w:r w:rsidRPr="00C035DD">
        <w:t>стратегическое и оперативное планирование</w:t>
      </w:r>
      <w:r w:rsidR="00C035DD" w:rsidRPr="00C035DD">
        <w:t xml:space="preserve">; </w:t>
      </w:r>
      <w:r w:rsidRPr="00C035DD">
        <w:t>внутренний отчет</w:t>
      </w:r>
      <w:r w:rsidR="00C035DD" w:rsidRPr="00C035DD">
        <w:t xml:space="preserve">; </w:t>
      </w:r>
      <w:r w:rsidRPr="00C035DD">
        <w:t>инвестиционные расчеты</w:t>
      </w:r>
      <w:r w:rsidR="00C035DD" w:rsidRPr="00C035DD">
        <w:t xml:space="preserve">; </w:t>
      </w:r>
      <w:r w:rsidRPr="00C035DD">
        <w:t>внутренний и внешний учет</w:t>
      </w:r>
      <w:r w:rsidR="00C035DD" w:rsidRPr="00C035DD">
        <w:t xml:space="preserve">; </w:t>
      </w:r>
      <w:r w:rsidRPr="00C035DD">
        <w:t>управление ликвидностью</w:t>
      </w:r>
      <w:r w:rsidR="00C035DD" w:rsidRPr="00C035DD">
        <w:t xml:space="preserve">; </w:t>
      </w:r>
      <w:r w:rsidRPr="00C035DD">
        <w:t>внешний отчет</w:t>
      </w:r>
      <w:r w:rsidR="00C035DD" w:rsidRPr="00C035DD">
        <w:t xml:space="preserve">; </w:t>
      </w:r>
      <w:r w:rsidRPr="00C035DD">
        <w:t>налоговое планирование и управление</w:t>
      </w:r>
      <w:r w:rsidR="00C035DD" w:rsidRPr="00C035DD">
        <w:t xml:space="preserve">; </w:t>
      </w:r>
      <w:r w:rsidRPr="00C035DD">
        <w:t>управление дебиторской задолженностью</w:t>
      </w:r>
      <w:r w:rsidR="00C035DD" w:rsidRPr="00C035DD">
        <w:t xml:space="preserve">; </w:t>
      </w:r>
      <w:r w:rsidRPr="00C035DD">
        <w:t>страхование</w:t>
      </w:r>
      <w:r w:rsidR="00C035DD" w:rsidRPr="00C035DD">
        <w:t xml:space="preserve">; </w:t>
      </w:r>
      <w:r w:rsidRPr="00C035DD">
        <w:t>внутренний аудит</w:t>
      </w:r>
      <w:r w:rsidR="00C035DD" w:rsidRPr="00C035DD">
        <w:t xml:space="preserve">; </w:t>
      </w:r>
      <w:r w:rsidRPr="00C035DD">
        <w:t>информационную обработку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Недавние исследования выявили следующие функции контроллера в США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регулярный ежемесячный финансовый менеджмент и внешняя отчетность в соответствии с законодательством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процесс бюджетирования, соответствующая отчетность и анализ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создание среды финансового контроля и налоговой отчетности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чисто финансовая деятельность</w:t>
      </w:r>
      <w:r w:rsidR="00C035DD" w:rsidRPr="00C035DD">
        <w:t xml:space="preserve">: </w:t>
      </w:r>
      <w:r w:rsidRPr="00C035DD">
        <w:t xml:space="preserve">счета к уплате, фиксированные активы, общий бухучет и </w:t>
      </w:r>
      <w:r w:rsidR="00C035DD">
        <w:t>т.д.</w:t>
      </w:r>
    </w:p>
    <w:p w:rsidR="00C035DD" w:rsidRDefault="00DF02A6" w:rsidP="00C035DD">
      <w:pPr>
        <w:ind w:firstLine="709"/>
      </w:pPr>
      <w:r w:rsidRPr="00C035DD">
        <w:t>Следовательно, контроллинг в системе кредитного риск-менеджмента проявляется посредством постоянного, стандартизированного анализа и регулирования ситуаций и отклонений в поведенческих характеристиках открытых рисковых кредитных позиций, базирующегося на концепции интегрированного менеджмента</w:t>
      </w:r>
      <w:r w:rsidR="00C035DD" w:rsidRPr="00C035DD">
        <w:t xml:space="preserve">. </w:t>
      </w:r>
      <w:r w:rsidRPr="00C035DD">
        <w:t>Встроенный в кредитный риск-менеджмент контроллинг в качестве</w:t>
      </w:r>
      <w:r w:rsidR="00C035DD">
        <w:t xml:space="preserve"> "</w:t>
      </w:r>
      <w:r w:rsidRPr="00C035DD">
        <w:t>второго фронта</w:t>
      </w:r>
      <w:r w:rsidR="00C035DD">
        <w:t xml:space="preserve">" </w:t>
      </w:r>
      <w:r w:rsidRPr="00C035DD">
        <w:t>управления кредитными рисками выступает гарантом информационного, аналитического и методического обеспечения управленческих решений в сфере реализации кредитных рисков, представляет регламентированный процесс, посредством которого контролируются и корректируются</w:t>
      </w:r>
      <w:r w:rsidR="00C035DD">
        <w:t xml:space="preserve"> (</w:t>
      </w:r>
      <w:r w:rsidRPr="00C035DD">
        <w:t>регулируются</w:t>
      </w:r>
      <w:r w:rsidR="00C035DD" w:rsidRPr="00C035DD">
        <w:t xml:space="preserve">) </w:t>
      </w:r>
      <w:r w:rsidRPr="00C035DD">
        <w:t>открытые рисковые кредитные позиции банка, обеспечивая их соответствие целям, планам и нормативным показателям</w:t>
      </w:r>
      <w:r w:rsidR="00C035DD" w:rsidRPr="00C035DD">
        <w:t>.</w:t>
      </w:r>
    </w:p>
    <w:p w:rsidR="00C035DD" w:rsidRDefault="00C035DD" w:rsidP="00C035DD">
      <w:pPr>
        <w:pStyle w:val="2"/>
      </w:pPr>
      <w:r>
        <w:br w:type="page"/>
      </w:r>
      <w:bookmarkStart w:id="3" w:name="_Toc259960422"/>
      <w:r w:rsidR="00DF02A6" w:rsidRPr="00C035DD">
        <w:t>Контроллинг как мировоззрение</w:t>
      </w:r>
      <w:bookmarkEnd w:id="3"/>
    </w:p>
    <w:p w:rsidR="00C035DD" w:rsidRPr="00C035DD" w:rsidRDefault="00C035DD" w:rsidP="00C035DD">
      <w:pPr>
        <w:ind w:firstLine="709"/>
      </w:pPr>
    </w:p>
    <w:p w:rsidR="00C035DD" w:rsidRDefault="00DF02A6" w:rsidP="00C035DD">
      <w:pPr>
        <w:ind w:firstLine="709"/>
      </w:pPr>
      <w:r w:rsidRPr="00C035DD">
        <w:t>В понятии</w:t>
      </w:r>
      <w:r w:rsidR="00C035DD">
        <w:t xml:space="preserve"> "</w:t>
      </w:r>
      <w:r w:rsidRPr="00C035DD">
        <w:t>контроллинг</w:t>
      </w:r>
      <w:r w:rsidR="00C035DD">
        <w:t xml:space="preserve">" </w:t>
      </w:r>
      <w:r w:rsidRPr="00C035DD">
        <w:t>можно выделить две составляющие</w:t>
      </w:r>
      <w:r w:rsidR="00C035DD" w:rsidRPr="00C035DD">
        <w:t xml:space="preserve">: </w:t>
      </w:r>
      <w:r w:rsidRPr="00C035DD">
        <w:t>мировоззренческую и функциональную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Первая из них заключается в том, что в системе кредитного риск-менеджмента контроллинг играет роль системного мышления, управленческого мировоззрения, нацеленного на поиск оптимума между конкурирующими характеристиками</w:t>
      </w:r>
      <w:r w:rsidR="00C035DD" w:rsidRPr="00C035DD">
        <w:t xml:space="preserve">: </w:t>
      </w:r>
      <w:r w:rsidRPr="00C035DD">
        <w:t>риском и доходностью в рамках достижения заданных результатов управления кредитными рисками в долгосрочной перспективе</w:t>
      </w:r>
      <w:r w:rsidR="00C035DD" w:rsidRPr="00C035DD">
        <w:t xml:space="preserve">. </w:t>
      </w:r>
      <w:r w:rsidRPr="00C035DD">
        <w:t>Главная аксиома риск-контроллинга с этой позиции</w:t>
      </w:r>
      <w:r w:rsidR="00C035DD" w:rsidRPr="00C035DD">
        <w:t xml:space="preserve">: </w:t>
      </w:r>
      <w:r w:rsidRPr="00C035DD">
        <w:t>менеджмент обеспечения роста доходности банка не должен превышать допустимые для конкретных условий уровни рисков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В функциональном аспекте контроллинг является интегрированной, целенаправленной системой информационно-аналитической и методической поддержки руководителей банковских подразделений в процессе планирования, идентификации, оценки, анализа и принятия управленческих решений по всем открытым рисковым кредитным позициям</w:t>
      </w:r>
      <w:r w:rsidR="00C035DD" w:rsidRPr="00C035DD">
        <w:t>.</w:t>
      </w:r>
    </w:p>
    <w:p w:rsidR="00C035DD" w:rsidRDefault="00C035DD" w:rsidP="00C035DD">
      <w:pPr>
        <w:ind w:firstLine="709"/>
      </w:pPr>
    </w:p>
    <w:p w:rsidR="00C035DD" w:rsidRDefault="00DF02A6" w:rsidP="00C035DD">
      <w:pPr>
        <w:pStyle w:val="2"/>
      </w:pPr>
      <w:bookmarkStart w:id="4" w:name="_Toc259960423"/>
      <w:r w:rsidRPr="00C035DD">
        <w:t>Цели и функции контроллинга</w:t>
      </w:r>
      <w:bookmarkEnd w:id="4"/>
    </w:p>
    <w:p w:rsidR="00C035DD" w:rsidRDefault="00C035DD" w:rsidP="00C035DD">
      <w:pPr>
        <w:ind w:firstLine="709"/>
      </w:pPr>
    </w:p>
    <w:p w:rsidR="00C035DD" w:rsidRDefault="00DF02A6" w:rsidP="00C035DD">
      <w:pPr>
        <w:ind w:firstLine="709"/>
      </w:pPr>
      <w:r w:rsidRPr="00C035DD">
        <w:t>Банковский контроллинг</w:t>
      </w:r>
      <w:r w:rsidR="00C035DD" w:rsidRPr="00C035DD">
        <w:t xml:space="preserve"> - </w:t>
      </w:r>
      <w:r w:rsidRPr="00C035DD">
        <w:t>это незаменимый компонент кредитного риск-менеджмента, помогающий</w:t>
      </w:r>
      <w:r w:rsidR="00C035DD">
        <w:t xml:space="preserve"> "</w:t>
      </w:r>
      <w:r w:rsidRPr="00C035DD">
        <w:t>обуздать</w:t>
      </w:r>
      <w:r w:rsidR="00C035DD">
        <w:t xml:space="preserve">" </w:t>
      </w:r>
      <w:r w:rsidRPr="00C035DD">
        <w:t>риски</w:t>
      </w:r>
      <w:r w:rsidR="00C035DD" w:rsidRPr="00C035DD">
        <w:t xml:space="preserve">. </w:t>
      </w:r>
      <w:r w:rsidRPr="00C035DD">
        <w:t>Основная задача риск-контроллинга заключается в системно-интегрированной информационной, аналитической, инструментальной и методической поддержке кредитного риск-менеджмента на этапах стратегического планирования, идентификации, оценки, управленческого воздействия, аудита и корректировки кредитных рисков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В рамках кредитного риск-менеджмента контроллинг призван решать следующие целевые установки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ориентацию на достижение успеха</w:t>
      </w:r>
      <w:r w:rsidR="00C035DD">
        <w:t xml:space="preserve"> (</w:t>
      </w:r>
      <w:r w:rsidRPr="00C035DD">
        <w:t>прибыли, не стоимостных форм выгоды от кредитной деятельности</w:t>
      </w:r>
      <w:r w:rsidR="00C035DD" w:rsidRPr="00C035DD">
        <w:t xml:space="preserve">) </w:t>
      </w:r>
      <w:r w:rsidRPr="00C035DD">
        <w:t>в рамках допустимого уровня кредитного риска и допустимого уровня интеграции многочисленных аспектов управления банковскими бизнес-процессами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координацию кредитного риск-менеджмента</w:t>
      </w:r>
      <w:r w:rsidR="00C035DD" w:rsidRPr="00C035DD">
        <w:t xml:space="preserve">; </w:t>
      </w:r>
      <w:r w:rsidRPr="00C035DD">
        <w:t>поддержку решений управленческого воздействия на кредитные риски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адаптацию к информационным потребностям должностных лиц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обеспечение рациональных решений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Контроллинг в банке выполняет системную функцию, позволяя интегрировать и координировать процессы банковского менеджмента, в том числе и кредитного риск-менеджмента</w:t>
      </w:r>
      <w:r w:rsidR="00C035DD" w:rsidRPr="00C035DD">
        <w:t xml:space="preserve">. </w:t>
      </w:r>
      <w:r w:rsidRPr="00C035DD">
        <w:t>Координация состоит в согласовании взаимосвязей между элементами системы</w:t>
      </w:r>
      <w:r w:rsidR="00C035DD">
        <w:t xml:space="preserve"> "</w:t>
      </w:r>
      <w:r w:rsidRPr="00C035DD">
        <w:t>банк</w:t>
      </w:r>
      <w:r w:rsidR="00C035DD">
        <w:t xml:space="preserve">" </w:t>
      </w:r>
      <w:r w:rsidRPr="00C035DD">
        <w:t>и призвана обеспечить обратную связь в контуре регулирования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Кредитный контроллинг</w:t>
      </w:r>
      <w:r w:rsidR="00C035DD" w:rsidRPr="00C035DD">
        <w:t xml:space="preserve"> - </w:t>
      </w:r>
      <w:r w:rsidRPr="00C035DD">
        <w:t>это та качественная составляющая банковского риск-менеджмента, которая позволяет диагностировать вероятные проблемы в поведении рисковой позиции и корректировать управленческие решения до того, как данные проблемы перерастут в наихудшие варианты реализации кредитных рисков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Следовательно, сущность контроллинга, как надежного механизма кредитного риск-менеджмента, проявляется в следующих его функциях</w:t>
      </w:r>
      <w:r w:rsidR="00C035DD" w:rsidRPr="00C035DD">
        <w:t>:</w:t>
      </w:r>
    </w:p>
    <w:p w:rsidR="00C035DD" w:rsidRDefault="00C80AC2" w:rsidP="00C035DD">
      <w:pPr>
        <w:ind w:firstLine="709"/>
      </w:pPr>
      <w:r w:rsidRPr="00C035DD">
        <w:t>1</w:t>
      </w:r>
      <w:r w:rsidR="00C035DD" w:rsidRPr="00C035DD">
        <w:t xml:space="preserve">) </w:t>
      </w:r>
      <w:r w:rsidR="00DF02A6" w:rsidRPr="00C035DD">
        <w:t>разработке организационных принципов, стратегий, политик, методик, процедур и регламентов относительно отслеживания рисковых кредитных позиций банка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2</w:t>
      </w:r>
      <w:r w:rsidR="00C035DD" w:rsidRPr="00C035DD">
        <w:t xml:space="preserve">) </w:t>
      </w:r>
      <w:r w:rsidR="00DF02A6" w:rsidRPr="00C035DD">
        <w:t>оценке эффективности проводимой политики управления кредитными рисками и осуществлении её оперативной корректировки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3</w:t>
      </w:r>
      <w:r w:rsidR="00C035DD" w:rsidRPr="00C035DD">
        <w:t xml:space="preserve">) </w:t>
      </w:r>
      <w:r w:rsidR="00DF02A6" w:rsidRPr="00C035DD">
        <w:t>предварительном анализе и текущем контроле уровня принимаемых функциональными подразделениями кредитных рисков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4</w:t>
      </w:r>
      <w:r w:rsidR="00C035DD" w:rsidRPr="00C035DD">
        <w:t xml:space="preserve">) </w:t>
      </w:r>
      <w:r w:rsidR="00DF02A6" w:rsidRPr="00C035DD">
        <w:t>возможном влиянии изменения внешних условий на структуру и величину кредитных рисков банка</w:t>
      </w:r>
      <w:r w:rsidR="00C035DD" w:rsidRPr="00C035DD">
        <w:t xml:space="preserve">; </w:t>
      </w:r>
      <w:r w:rsidR="00DF02A6" w:rsidRPr="00C035DD">
        <w:t>планировании мероприятий по хеджированию рисков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5</w:t>
      </w:r>
      <w:r w:rsidR="00C035DD" w:rsidRPr="00C035DD">
        <w:t xml:space="preserve">) </w:t>
      </w:r>
      <w:r w:rsidR="00DF02A6" w:rsidRPr="00C035DD">
        <w:t>планировании структуры и рентабельности кредитного портфеля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6</w:t>
      </w:r>
      <w:r w:rsidR="00C035DD" w:rsidRPr="00C035DD">
        <w:t xml:space="preserve">) </w:t>
      </w:r>
      <w:r w:rsidR="00DF02A6" w:rsidRPr="00C035DD">
        <w:t>расчете и утверждении лимитов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7</w:t>
      </w:r>
      <w:r w:rsidR="00C035DD" w:rsidRPr="00C035DD">
        <w:t xml:space="preserve">) </w:t>
      </w:r>
      <w:r w:rsidR="00DF02A6" w:rsidRPr="00C035DD">
        <w:t>аудите и оперативной коррекции управления рисковыми позициями банка, включая осуществление конкретных процедур по своевременной ликвидации</w:t>
      </w:r>
      <w:r w:rsidR="00C035DD">
        <w:t xml:space="preserve"> "</w:t>
      </w:r>
      <w:r w:rsidR="00DF02A6" w:rsidRPr="00C035DD">
        <w:t>сбоев</w:t>
      </w:r>
      <w:r w:rsidR="00C035DD">
        <w:t xml:space="preserve">" </w:t>
      </w:r>
      <w:r w:rsidR="00DF02A6" w:rsidRPr="00C035DD">
        <w:t>в секторе кредитных рисков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8</w:t>
      </w:r>
      <w:r w:rsidR="00C035DD" w:rsidRPr="00C035DD">
        <w:t xml:space="preserve">) </w:t>
      </w:r>
      <w:r w:rsidR="00DF02A6" w:rsidRPr="00C035DD">
        <w:t>учете, подготовке и анализе финансовой отчетности банка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9</w:t>
      </w:r>
      <w:r w:rsidR="00C035DD" w:rsidRPr="00C035DD">
        <w:t xml:space="preserve">) </w:t>
      </w:r>
      <w:r w:rsidR="00DF02A6" w:rsidRPr="00C035DD">
        <w:t>последующем контроле над исполнением соответствующими подразделениями банка всех установленных процедур в сфере управления кредитными рисками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Риск-контроллинг реализует свои функционально-целевые установки на стратегическом и оперативном уровнях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Стратегический риск-контроллинг</w:t>
      </w:r>
      <w:r w:rsidR="00C035DD" w:rsidRPr="00C035DD">
        <w:t xml:space="preserve"> - </w:t>
      </w:r>
      <w:r w:rsidRPr="00C035DD">
        <w:t>делать правильное дело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Оперативный риск-контроллинг</w:t>
      </w:r>
      <w:r w:rsidR="00C035DD" w:rsidRPr="00C035DD">
        <w:t xml:space="preserve"> - </w:t>
      </w:r>
      <w:r w:rsidRPr="00C035DD">
        <w:t>делать дело правильно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Стратегический риск-контроллинг подразумевает планирование и прогнозирование поведенческих характеристик рисковых кредитных позиций в желаемых для банка траекториях</w:t>
      </w:r>
      <w:r w:rsidR="00C035DD" w:rsidRPr="00C035DD">
        <w:t xml:space="preserve">. </w:t>
      </w:r>
      <w:r w:rsidRPr="00C035DD">
        <w:t>В арсенале его инструментария</w:t>
      </w:r>
      <w:r w:rsidR="00C035DD" w:rsidRPr="00C035DD">
        <w:t xml:space="preserve">: </w:t>
      </w:r>
      <w:r w:rsidRPr="00C035DD">
        <w:t>стратегическое планирование, аудит и корректирование рисковых кредитных стратегий, система стратегического информационного обеспечения</w:t>
      </w:r>
      <w:r w:rsidR="00C035DD" w:rsidRPr="00C035DD">
        <w:t xml:space="preserve">; </w:t>
      </w:r>
      <w:r w:rsidRPr="00C035DD">
        <w:t>GAP-анализ, портфолио-анализ, метод стратегического баланса и др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Оперативный риск-контроллинг предполагает воздействие на кредитные риски в регулярном, ежедневном режиме посредством результативного использования внутреннего аудита и корректировки рисковых кредитных позиций, закрепления зон ответственности, делегирования полномочий, калькуляции потенциала рисков, мониторинга рисковых процедур и отклонений рисковых позиций, анализа финансовой и бухгалтерской отчетности, сравнения достигнутых результатов и установленных стандартов</w:t>
      </w:r>
      <w:r w:rsidR="00C035DD" w:rsidRPr="00C035DD">
        <w:t>.</w:t>
      </w:r>
    </w:p>
    <w:p w:rsidR="00C035DD" w:rsidRDefault="00C035DD" w:rsidP="00C035DD">
      <w:pPr>
        <w:pStyle w:val="2"/>
      </w:pPr>
      <w:r>
        <w:br w:type="page"/>
      </w:r>
      <w:bookmarkStart w:id="5" w:name="_Toc259960424"/>
      <w:r w:rsidR="00DF02A6" w:rsidRPr="00C035DD">
        <w:t>Контроллеры</w:t>
      </w:r>
      <w:bookmarkEnd w:id="5"/>
    </w:p>
    <w:p w:rsidR="00C035DD" w:rsidRPr="00C035DD" w:rsidRDefault="00C035DD" w:rsidP="00C035DD">
      <w:pPr>
        <w:ind w:firstLine="709"/>
      </w:pPr>
    </w:p>
    <w:p w:rsidR="00C035DD" w:rsidRDefault="00DF02A6" w:rsidP="00C035DD">
      <w:pPr>
        <w:ind w:firstLine="709"/>
      </w:pPr>
      <w:r w:rsidRPr="00C035DD">
        <w:t>Банковские специалисты, реализующие функции контроллинга в банковской практике, называются контроллерами</w:t>
      </w:r>
      <w:r w:rsidR="00C035DD" w:rsidRPr="00C035DD">
        <w:t xml:space="preserve">. </w:t>
      </w:r>
      <w:r w:rsidRPr="00C035DD">
        <w:t>Контроллеры выполняют следующие задания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осуществляют информационное, аналитическое и методическое обеспечение управленческих решений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разрабатывают и поддерживают процессы планирования и контроля деятельности банка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организовывают сбор, измерение, анализ и интерпретацию плановых и отчетных данных, а также внешней и внутренней информации, прямо или косвенно связанной с видами банковской деятельности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структурируют организационные системы и бизнес-процессы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координируют и интегрируют процессы управления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обеспечивают прозрачность, понятность и объективную интерпретацию полученных результатов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формируют интегрированную концепцию банковского менеджмента и адекватную современным требованиям менеджмента инфраструктуру банка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Контроллеры, в идеале</w:t>
      </w:r>
      <w:r w:rsidR="00C035DD" w:rsidRPr="00C035DD">
        <w:t xml:space="preserve"> - </w:t>
      </w:r>
      <w:r w:rsidRPr="00C035DD">
        <w:t>это навигаторы банковских руководителей при достижении целей, внутренние консультанты по вопросам экономики, организации и управления для руководителей функциональных сфер деятельности, а также системные координаторы и интеграторы банковских бизнес-процессов</w:t>
      </w:r>
      <w:r w:rsidR="00C035DD" w:rsidRPr="00C035DD">
        <w:t>.</w:t>
      </w:r>
    </w:p>
    <w:p w:rsidR="00C035DD" w:rsidRDefault="00C035DD" w:rsidP="00C035DD">
      <w:pPr>
        <w:ind w:firstLine="709"/>
      </w:pPr>
    </w:p>
    <w:p w:rsidR="00C035DD" w:rsidRDefault="00C80AC2" w:rsidP="00C035DD">
      <w:pPr>
        <w:pStyle w:val="2"/>
      </w:pPr>
      <w:bookmarkStart w:id="6" w:name="_Toc259960425"/>
      <w:r w:rsidRPr="00C035DD">
        <w:t>Основные этапы контроллинга</w:t>
      </w:r>
      <w:bookmarkEnd w:id="6"/>
    </w:p>
    <w:p w:rsidR="00C035DD" w:rsidRDefault="00C035DD" w:rsidP="00C035DD">
      <w:pPr>
        <w:ind w:firstLine="709"/>
      </w:pPr>
    </w:p>
    <w:p w:rsidR="00C035DD" w:rsidRDefault="00C80AC2" w:rsidP="00C035DD">
      <w:pPr>
        <w:ind w:firstLine="709"/>
      </w:pPr>
      <w:r w:rsidRPr="00C035DD">
        <w:t>Основными этапами процесса контроллинга рисков являются</w:t>
      </w:r>
      <w:r w:rsidR="00C035DD" w:rsidRPr="00C035DD">
        <w:t>:</w:t>
      </w:r>
    </w:p>
    <w:p w:rsidR="00C035DD" w:rsidRDefault="00C80AC2" w:rsidP="00C035DD">
      <w:pPr>
        <w:ind w:firstLine="709"/>
      </w:pPr>
      <w:r w:rsidRPr="00C035DD">
        <w:t>этап предварительного проектирования системы контроллинга рисков, включающий предварительный анализ состава финансовых инструментов и объектов риска банка и организационной структуры управления ими, разработку организационных принципов, политик, методик, порядков и регламентов, проектирование и составление плана внедрения соответствующих информационных технологий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этап текущего планирования процесса управления и ограничения рисков, включающий текущий анализ уровня принимаемых функциональными подразделениями рисков на конкретных объектах риска, а также разработку мероприятий по его ограничению, расчет и утверждение лимитов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этап регулирования, включающий осуществления конкретных процедур принятия решений и операций текущего управления и ограничения рисков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этап учета и подготовки отчетности, обработки и анализа информации</w:t>
      </w:r>
      <w:r w:rsidR="00C035DD" w:rsidRPr="00C035DD">
        <w:t>;</w:t>
      </w:r>
    </w:p>
    <w:p w:rsidR="00C035DD" w:rsidRDefault="00C80AC2" w:rsidP="00C035DD">
      <w:pPr>
        <w:ind w:firstLine="709"/>
      </w:pPr>
      <w:r w:rsidRPr="00C035DD">
        <w:t>этап последующего контроля осуществления всех установленных процедур ограничения рисков</w:t>
      </w:r>
      <w:r w:rsidR="00C035DD" w:rsidRPr="00C035DD">
        <w:t>.</w:t>
      </w:r>
    </w:p>
    <w:p w:rsidR="00C035DD" w:rsidRDefault="00C80AC2" w:rsidP="00C035DD">
      <w:pPr>
        <w:ind w:firstLine="709"/>
      </w:pPr>
      <w:r w:rsidRPr="00C035DD">
        <w:t>После прохождения подготовительного этапа, процесс контроллинга банковских рисков, по сути, состоит из трех основных этапов</w:t>
      </w:r>
      <w:r w:rsidR="00C035DD" w:rsidRPr="00C035DD">
        <w:t>.</w:t>
      </w:r>
    </w:p>
    <w:p w:rsidR="00C035DD" w:rsidRDefault="00C80AC2" w:rsidP="00C035DD">
      <w:pPr>
        <w:ind w:firstLine="709"/>
      </w:pPr>
      <w:r w:rsidRPr="00C035DD">
        <w:t>Первый</w:t>
      </w:r>
      <w:r w:rsidR="00C035DD" w:rsidRPr="00C035DD">
        <w:t xml:space="preserve"> - </w:t>
      </w:r>
      <w:r w:rsidRPr="00C035DD">
        <w:t>это идентификация и анализ рисков, планирование мероприятий процедур ограничения и контроля</w:t>
      </w:r>
      <w:r w:rsidR="00C035DD">
        <w:t xml:space="preserve"> (</w:t>
      </w:r>
      <w:r w:rsidRPr="00C035DD">
        <w:t xml:space="preserve">расчет и установление лимитов, других критериев совершения сделок и </w:t>
      </w:r>
      <w:r w:rsidR="00C035DD">
        <w:t>т.д.)</w:t>
      </w:r>
      <w:r w:rsidR="00C035DD" w:rsidRPr="00C035DD">
        <w:t>,</w:t>
      </w:r>
      <w:r w:rsidRPr="00C035DD">
        <w:t xml:space="preserve"> которое осуществляет риск-подразделение</w:t>
      </w:r>
      <w:r w:rsidR="00C035DD" w:rsidRPr="00C035DD">
        <w:t>.</w:t>
      </w:r>
    </w:p>
    <w:p w:rsidR="00C035DD" w:rsidRDefault="00C80AC2" w:rsidP="00C035DD">
      <w:pPr>
        <w:ind w:firstLine="709"/>
      </w:pPr>
      <w:r w:rsidRPr="00C035DD">
        <w:t>Второй</w:t>
      </w:r>
      <w:r w:rsidR="00C035DD" w:rsidRPr="00C035DD">
        <w:t xml:space="preserve"> - </w:t>
      </w:r>
      <w:r w:rsidRPr="00C035DD">
        <w:t>это непосредственное принятие решений о сделках и управлениях рисками функциональных подразделений</w:t>
      </w:r>
      <w:r w:rsidR="00C035DD" w:rsidRPr="00C035DD">
        <w:t>.</w:t>
      </w:r>
    </w:p>
    <w:p w:rsidR="00C035DD" w:rsidRDefault="00C80AC2" w:rsidP="00C035DD">
      <w:pPr>
        <w:ind w:firstLine="709"/>
      </w:pPr>
      <w:r w:rsidRPr="00C035DD">
        <w:t>Третий этап</w:t>
      </w:r>
      <w:r w:rsidR="00C035DD" w:rsidRPr="00C035DD">
        <w:t xml:space="preserve"> - </w:t>
      </w:r>
      <w:r w:rsidRPr="00C035DD">
        <w:t>это учет, анализ и контроль, выполняемый как риск-подразделением, так и другими контрольно-учетными подразделениями банка</w:t>
      </w:r>
      <w:r w:rsidR="00C035DD" w:rsidRPr="00C035DD">
        <w:t>.</w:t>
      </w:r>
    </w:p>
    <w:p w:rsidR="00C035DD" w:rsidRDefault="00C80AC2" w:rsidP="00C035DD">
      <w:pPr>
        <w:ind w:firstLine="709"/>
      </w:pPr>
      <w:r w:rsidRPr="00C035DD">
        <w:t>Поскольку в процессах контроллинга рисков участвуют все основные подразделения банка, то основным условием эффективности процесса является разработка и утверждение таких принципов распределения указанных ранее функций, которые</w:t>
      </w:r>
      <w:r w:rsidR="00C035DD" w:rsidRPr="00C035DD">
        <w:t xml:space="preserve"> </w:t>
      </w:r>
      <w:r w:rsidRPr="00C035DD">
        <w:t>исключали бы дублирование и конфликт интересов</w:t>
      </w:r>
      <w:r w:rsidR="00C035DD" w:rsidRPr="00C035DD">
        <w:t xml:space="preserve">. </w:t>
      </w:r>
      <w:r w:rsidRPr="00C035DD">
        <w:t>Кроме того, позволили бы оптими</w:t>
      </w:r>
      <w:r w:rsidR="00C035DD">
        <w:t>з</w:t>
      </w:r>
      <w:r w:rsidRPr="00C035DD">
        <w:t>ировать процесс управления и ограничения рисков, выбрать наиболее приемлемые уровни риска и после этого уже придерживаться выбранной политики, корректируя ее в соответствии с экономической ситуацией</w:t>
      </w:r>
      <w:r w:rsidR="00C035DD" w:rsidRPr="00C035DD">
        <w:t>.</w:t>
      </w:r>
    </w:p>
    <w:p w:rsidR="00C035DD" w:rsidRDefault="00C035DD" w:rsidP="00C035DD">
      <w:pPr>
        <w:ind w:firstLine="709"/>
      </w:pPr>
    </w:p>
    <w:p w:rsidR="00C035DD" w:rsidRDefault="00C80AC2" w:rsidP="00C035DD">
      <w:pPr>
        <w:pStyle w:val="2"/>
      </w:pPr>
      <w:bookmarkStart w:id="7" w:name="_Toc259960426"/>
      <w:r w:rsidRPr="00C035DD">
        <w:t>Концепции контроллинга</w:t>
      </w:r>
      <w:bookmarkEnd w:id="7"/>
    </w:p>
    <w:p w:rsidR="00C035DD" w:rsidRDefault="00C035DD" w:rsidP="00C035DD">
      <w:pPr>
        <w:ind w:firstLine="709"/>
        <w:rPr>
          <w:i/>
          <w:iCs/>
        </w:rPr>
      </w:pPr>
    </w:p>
    <w:p w:rsidR="00C035DD" w:rsidRDefault="00DF02A6" w:rsidP="00C035DD">
      <w:pPr>
        <w:ind w:firstLine="709"/>
      </w:pPr>
      <w:r w:rsidRPr="00C035DD">
        <w:rPr>
          <w:i/>
          <w:iCs/>
        </w:rPr>
        <w:t>Концепция управленческого учета</w:t>
      </w:r>
      <w:r w:rsidR="00C035DD">
        <w:rPr>
          <w:i/>
          <w:iCs/>
        </w:rPr>
        <w:t xml:space="preserve"> (</w:t>
      </w:r>
      <w:r w:rsidRPr="00C035DD">
        <w:rPr>
          <w:i/>
          <w:iCs/>
        </w:rPr>
        <w:t>Managerial accounting</w:t>
      </w:r>
      <w:r w:rsidR="00C035DD" w:rsidRPr="00C035DD">
        <w:t xml:space="preserve">). </w:t>
      </w:r>
      <w:r w:rsidRPr="00C035DD">
        <w:t>К наиболее ранним концепциям контроллинга следует отнести его понимание в разрезе организационных мероприятий по совершенствованию банковского документооборота в рамках управленческого учета</w:t>
      </w:r>
      <w:r w:rsidR="00C035DD" w:rsidRPr="00C035DD">
        <w:t xml:space="preserve">. </w:t>
      </w:r>
      <w:r w:rsidRPr="00C035DD">
        <w:t>Акцент делается на управление затратами с использованием информационных технологий</w:t>
      </w:r>
      <w:r w:rsidR="00C035DD" w:rsidRPr="00C035DD">
        <w:t xml:space="preserve">. </w:t>
      </w:r>
      <w:r w:rsidRPr="00C035DD">
        <w:t>Концепция управленческого учета</w:t>
      </w:r>
      <w:r w:rsidR="00C035DD">
        <w:t xml:space="preserve"> (</w:t>
      </w:r>
      <w:r w:rsidRPr="00C035DD">
        <w:t>Р</w:t>
      </w:r>
      <w:r w:rsidR="00C035DD" w:rsidRPr="00C035DD">
        <w:t xml:space="preserve">. </w:t>
      </w:r>
      <w:r w:rsidRPr="00C035DD">
        <w:t>Манн, Э</w:t>
      </w:r>
      <w:r w:rsidR="00C035DD" w:rsidRPr="00C035DD">
        <w:t xml:space="preserve">. </w:t>
      </w:r>
      <w:r w:rsidRPr="00C035DD">
        <w:t>Майер, Х</w:t>
      </w:r>
      <w:r w:rsidR="00C035DD" w:rsidRPr="00C035DD">
        <w:t xml:space="preserve">. </w:t>
      </w:r>
      <w:r w:rsidRPr="00C035DD">
        <w:t>Фольмут</w:t>
      </w:r>
      <w:r w:rsidR="00C035DD" w:rsidRPr="00C035DD">
        <w:t xml:space="preserve">) </w:t>
      </w:r>
      <w:r w:rsidRPr="00C035DD">
        <w:t>базируется на следующих постулатах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система управления затратами, имеющая в основе информационное обеспечение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его основная функция</w:t>
      </w:r>
      <w:r w:rsidR="00C035DD" w:rsidRPr="00C035DD">
        <w:t xml:space="preserve"> - </w:t>
      </w:r>
      <w:r w:rsidRPr="00C035DD">
        <w:t>использование передовых методов и инструментов в организации управленческого учета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информационная основа</w:t>
      </w:r>
      <w:r w:rsidR="00C035DD" w:rsidRPr="00C035DD">
        <w:t xml:space="preserve"> - </w:t>
      </w:r>
      <w:r w:rsidRPr="00C035DD">
        <w:t>данные бухгалтерского учета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Поскольку концепция управленческого учета первой закрепилась в управленческом мышлении банковских руководителей и в течение последних 10 лет была наиболее востребована банковской практикой, она сегодня преобладает в отечественном кредитном риск-менеджменте</w:t>
      </w:r>
      <w:r w:rsidR="00C035DD" w:rsidRPr="00C035DD">
        <w:t xml:space="preserve">. </w:t>
      </w:r>
      <w:r w:rsidRPr="00C035DD">
        <w:t>Адепты этой концепции сводят контроллинг к управленческому учету и применению методов управления затратами и бюджетирования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rPr>
          <w:i/>
          <w:iCs/>
        </w:rPr>
        <w:t>Концепция управленческой информационной системы</w:t>
      </w:r>
      <w:r w:rsidR="00C035DD" w:rsidRPr="00C035DD">
        <w:t xml:space="preserve">. </w:t>
      </w:r>
      <w:r w:rsidRPr="00C035DD">
        <w:t>Данная концепция контроллинга</w:t>
      </w:r>
      <w:r w:rsidR="00C035DD">
        <w:t xml:space="preserve"> (</w:t>
      </w:r>
      <w:r w:rsidRPr="00C035DD">
        <w:t>Х</w:t>
      </w:r>
      <w:r w:rsidR="00C035DD" w:rsidRPr="00C035DD">
        <w:t xml:space="preserve">. </w:t>
      </w:r>
      <w:r w:rsidRPr="00C035DD">
        <w:t>Берр, П</w:t>
      </w:r>
      <w:r w:rsidR="00C035DD" w:rsidRPr="00C035DD">
        <w:t xml:space="preserve">. </w:t>
      </w:r>
      <w:r w:rsidRPr="00C035DD">
        <w:t>Прайсслер</w:t>
      </w:r>
      <w:r w:rsidR="00C035DD" w:rsidRPr="00C035DD">
        <w:t xml:space="preserve">) </w:t>
      </w:r>
      <w:r w:rsidRPr="00C035DD">
        <w:t>базируется на постулатах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сбор информации для планирования, финансирования,</w:t>
      </w:r>
    </w:p>
    <w:p w:rsidR="00C035DD" w:rsidRDefault="00DF02A6" w:rsidP="00C035DD">
      <w:pPr>
        <w:ind w:firstLine="709"/>
      </w:pPr>
      <w:r w:rsidRPr="00C035DD">
        <w:t>создания отчетов, оценки и консультирования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его основная функция</w:t>
      </w:r>
      <w:r w:rsidR="00C035DD" w:rsidRPr="00C035DD">
        <w:t xml:space="preserve"> - </w:t>
      </w:r>
      <w:r w:rsidRPr="00C035DD">
        <w:t>информационное обеспечение менеджмента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информационная основа</w:t>
      </w:r>
      <w:r w:rsidR="00C035DD" w:rsidRPr="00C035DD">
        <w:t xml:space="preserve"> - </w:t>
      </w:r>
      <w:r w:rsidRPr="00C035DD">
        <w:t>данные всех банковских подразделений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Отличие от концепции управленческого учета состоит в расширении ареала информационной базы и уровня принимаемых решений</w:t>
      </w:r>
      <w:r w:rsidR="00C035DD" w:rsidRPr="00C035DD">
        <w:t xml:space="preserve">. </w:t>
      </w:r>
      <w:r w:rsidRPr="00C035DD">
        <w:t>Если первая концепция тяготеет к оперативным задачам</w:t>
      </w:r>
      <w:r w:rsidR="00C035DD">
        <w:t xml:space="preserve"> (</w:t>
      </w:r>
      <w:r w:rsidRPr="00C035DD">
        <w:t>информационной основой служат количественные данные бухгалтерского и управленческого учета</w:t>
      </w:r>
      <w:r w:rsidR="00C035DD" w:rsidRPr="00C035DD">
        <w:t>),</w:t>
      </w:r>
      <w:r w:rsidRPr="00C035DD">
        <w:t xml:space="preserve"> то вторая предполагает принятие решений на стратегическом и оперативном уровнях после анализа информации от всех банковских служб, задействованных системой кредитного риск-менеджмента</w:t>
      </w:r>
      <w:r w:rsidR="00C035DD" w:rsidRPr="00C035DD">
        <w:t xml:space="preserve">. </w:t>
      </w:r>
      <w:r w:rsidRPr="00C035DD">
        <w:t>Таким образом, в концептуальной основе данных теорий заложены данные управленческого учета</w:t>
      </w:r>
      <w:r w:rsidR="00C035DD" w:rsidRPr="00C035DD">
        <w:t xml:space="preserve">. </w:t>
      </w:r>
      <w:r w:rsidRPr="00C035DD">
        <w:t>Различие кроется в приоритетах и методах, а также в том, что во второй концепции предметная область расширяется за счет расширения информационного ареала</w:t>
      </w:r>
      <w:r w:rsidR="00C035DD" w:rsidRPr="00C035DD">
        <w:t xml:space="preserve"> - </w:t>
      </w:r>
      <w:r w:rsidRPr="00C035DD">
        <w:t>всех организационных форм кредитного риск-менеджмента</w:t>
      </w:r>
      <w:r w:rsidR="00C035DD" w:rsidRPr="00C035DD">
        <w:t xml:space="preserve">. </w:t>
      </w:r>
      <w:r w:rsidRPr="00C035DD">
        <w:t>Адепты концепции</w:t>
      </w:r>
      <w:r w:rsidR="00C035DD">
        <w:t xml:space="preserve"> "</w:t>
      </w:r>
      <w:r w:rsidRPr="00C035DD">
        <w:t>контроллинг</w:t>
      </w:r>
      <w:r w:rsidR="00C035DD" w:rsidRPr="00C035DD">
        <w:t xml:space="preserve"> - </w:t>
      </w:r>
      <w:r w:rsidRPr="00C035DD">
        <w:t>управленческая информационная система</w:t>
      </w:r>
      <w:r w:rsidR="00C035DD">
        <w:t xml:space="preserve">" </w:t>
      </w:r>
      <w:r w:rsidRPr="00C035DD">
        <w:t>подразумевают под контроллингом информационное обеспечение процесса принятия управленческих решений</w:t>
      </w:r>
      <w:r w:rsidR="00C035DD" w:rsidRPr="00C035DD">
        <w:t xml:space="preserve"> - </w:t>
      </w:r>
      <w:r w:rsidRPr="00C035DD">
        <w:t>сбор и обработку информации, используемой при планировании, контроле и регулировании показателей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rPr>
          <w:i/>
          <w:iCs/>
        </w:rPr>
        <w:t>Концепция планирования и контроля</w:t>
      </w:r>
      <w:r w:rsidR="00C035DD" w:rsidRPr="00C035DD">
        <w:t xml:space="preserve">. </w:t>
      </w:r>
      <w:r w:rsidRPr="00C035DD">
        <w:t>Более развитый концептуальный вариант контроллинга, основанный на процессном подходе к управлению в виде циклов планирования, организации, контроля, мотивации</w:t>
      </w:r>
      <w:r w:rsidR="00C035DD" w:rsidRPr="00C035DD">
        <w:t xml:space="preserve">. </w:t>
      </w:r>
      <w:r w:rsidRPr="00C035DD">
        <w:t>К числу сторонников данной концепции относятся Д</w:t>
      </w:r>
      <w:r w:rsidR="00C035DD" w:rsidRPr="00C035DD">
        <w:t xml:space="preserve">. </w:t>
      </w:r>
      <w:r w:rsidRPr="00C035DD">
        <w:t>Хан, Д</w:t>
      </w:r>
      <w:r w:rsidR="00C035DD" w:rsidRPr="00C035DD">
        <w:t xml:space="preserve">. </w:t>
      </w:r>
      <w:r w:rsidRPr="00C035DD">
        <w:t>Шнайдер, П</w:t>
      </w:r>
      <w:r w:rsidR="00C035DD" w:rsidRPr="00C035DD">
        <w:t xml:space="preserve">. </w:t>
      </w:r>
      <w:r w:rsidRPr="00C035DD">
        <w:t>Хорварт</w:t>
      </w:r>
      <w:r w:rsidR="00C035DD" w:rsidRPr="00C035DD">
        <w:t xml:space="preserve">. </w:t>
      </w:r>
      <w:r w:rsidRPr="00C035DD">
        <w:t>Основными постулатами концепции служат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планирование и контроль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его основные функции</w:t>
      </w:r>
      <w:r w:rsidR="00C035DD" w:rsidRPr="00C035DD">
        <w:t xml:space="preserve"> - </w:t>
      </w:r>
      <w:r w:rsidRPr="00C035DD">
        <w:t>бюджетирование, стратегическое и оперативное планирование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информационная база</w:t>
      </w:r>
      <w:r w:rsidR="00C035DD" w:rsidRPr="00C035DD">
        <w:t xml:space="preserve"> - </w:t>
      </w:r>
      <w:r w:rsidRPr="00C035DD">
        <w:t>данные планово-контрольных расчетов на основе внутреннего банковского учета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Согласно концепции, процессный подход может быть успешно реализован при координации циклов планирования, организации, контроля и мотивации лицом, принимающим решение</w:t>
      </w:r>
      <w:r w:rsidR="00C035DD" w:rsidRPr="00C035DD">
        <w:t xml:space="preserve">. </w:t>
      </w:r>
      <w:r w:rsidRPr="00C035DD">
        <w:t>Из множества методов управления затратами, бюджетирования, оперативного планирования лицо, принимающее решения, должно выбрать наиболее приемлемые и суметь скоординировать управленческие шаги по их применению в банковской практике</w:t>
      </w:r>
      <w:r w:rsidR="00C035DD" w:rsidRPr="00C035DD">
        <w:t xml:space="preserve">. </w:t>
      </w:r>
      <w:r w:rsidRPr="00C035DD">
        <w:t>Недостатком данной концепции является размывание границ между инструментами контроллинга и управлением затратами</w:t>
      </w:r>
      <w:r w:rsidR="00C035DD" w:rsidRPr="00C035DD">
        <w:t xml:space="preserve">. </w:t>
      </w:r>
      <w:r w:rsidRPr="00C035DD">
        <w:t>Контроллинг куда более емкое направление банковской деятельности, нежели управление затратами, имеющее в арсенале собственные координирующие методы</w:t>
      </w:r>
      <w:r w:rsidR="00C035DD" w:rsidRPr="00C035DD">
        <w:t xml:space="preserve">. </w:t>
      </w:r>
      <w:r w:rsidRPr="00C035DD">
        <w:t>Адепты данной концепции координирующую роль контроллинга видят в выработке методики согласования стратегического и оперативного планирования в области банковского менеджмента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rPr>
          <w:i/>
          <w:iCs/>
        </w:rPr>
        <w:t>Концепция координации</w:t>
      </w:r>
      <w:r w:rsidR="00C035DD" w:rsidRPr="00C035DD">
        <w:t xml:space="preserve">. </w:t>
      </w:r>
      <w:r w:rsidRPr="00C035DD">
        <w:t>Судя по названию концепции уже можно предположить, что ее сторонники акцентируют внимание на координирующей роли контроллинга</w:t>
      </w:r>
      <w:r w:rsidR="00C035DD">
        <w:t xml:space="preserve"> (</w:t>
      </w:r>
      <w:r w:rsidRPr="00C035DD">
        <w:t>А</w:t>
      </w:r>
      <w:r w:rsidR="00C035DD" w:rsidRPr="00C035DD">
        <w:t xml:space="preserve">. </w:t>
      </w:r>
      <w:r w:rsidRPr="00C035DD">
        <w:t>Шмидт, Й</w:t>
      </w:r>
      <w:r w:rsidR="00C035DD" w:rsidRPr="00C035DD">
        <w:t xml:space="preserve">. </w:t>
      </w:r>
      <w:r w:rsidRPr="00C035DD">
        <w:t>Вебер, А</w:t>
      </w:r>
      <w:r w:rsidR="00C035DD" w:rsidRPr="00C035DD">
        <w:t xml:space="preserve">. </w:t>
      </w:r>
      <w:r w:rsidRPr="00C035DD">
        <w:t>Зунд</w:t>
      </w:r>
      <w:r w:rsidR="00C035DD" w:rsidRPr="00C035DD">
        <w:t xml:space="preserve">). </w:t>
      </w:r>
      <w:r w:rsidRPr="00C035DD">
        <w:t>К основным постулатам концепции следует отнести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новая функция менеджмента, обеспечивающая планирование, реализацию</w:t>
      </w:r>
      <w:r w:rsidR="00C035DD">
        <w:t xml:space="preserve"> (</w:t>
      </w:r>
      <w:r w:rsidRPr="00C035DD">
        <w:t>учет</w:t>
      </w:r>
      <w:r w:rsidR="00C035DD" w:rsidRPr="00C035DD">
        <w:t xml:space="preserve">) </w:t>
      </w:r>
      <w:r w:rsidRPr="00C035DD">
        <w:t>и управление по обратной связи</w:t>
      </w:r>
      <w:r w:rsidR="00C035DD">
        <w:t xml:space="preserve"> (</w:t>
      </w:r>
      <w:r w:rsidRPr="00C035DD">
        <w:t>регулирование</w:t>
      </w:r>
      <w:r w:rsidR="00C035DD" w:rsidRPr="00C035DD">
        <w:t>);</w:t>
      </w:r>
    </w:p>
    <w:p w:rsidR="00C035DD" w:rsidRDefault="00DF02A6" w:rsidP="00C035DD">
      <w:pPr>
        <w:ind w:firstLine="709"/>
      </w:pPr>
      <w:r w:rsidRPr="00C035DD">
        <w:t>его основная функция</w:t>
      </w:r>
      <w:r w:rsidR="00C035DD" w:rsidRPr="00C035DD">
        <w:t xml:space="preserve"> - </w:t>
      </w:r>
      <w:r w:rsidRPr="00C035DD">
        <w:t>координирование процессов банковского менеджмента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информационная база</w:t>
      </w:r>
      <w:r w:rsidR="00C035DD" w:rsidRPr="00C035DD">
        <w:t xml:space="preserve"> - </w:t>
      </w:r>
      <w:r w:rsidRPr="00C035DD">
        <w:t>данные по отклонениям открытых рисковых позиций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Стержневым понятием концепции служит регулирование, рассматриваемое как вид управления, процесс, посредством которого характеристики управляемой системы риск-менеджмента удерживаются в запланированных рамках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Координация состоит не в управлении поведенческими характеристиками открытых рисковых позиций, а в управлении процессом управления и используется в качестве универсального инструмента для согласования циклов</w:t>
      </w:r>
      <w:r w:rsidR="00C035DD">
        <w:t xml:space="preserve"> (</w:t>
      </w:r>
      <w:r w:rsidRPr="00C035DD">
        <w:t>функций</w:t>
      </w:r>
      <w:r w:rsidR="00C035DD" w:rsidRPr="00C035DD">
        <w:t xml:space="preserve">) </w:t>
      </w:r>
      <w:r w:rsidRPr="00C035DD">
        <w:t>управления</w:t>
      </w:r>
      <w:r w:rsidR="00C035DD" w:rsidRPr="00C035DD">
        <w:t xml:space="preserve">. </w:t>
      </w:r>
      <w:r w:rsidRPr="00C035DD">
        <w:t>Помимо задач внутреннего учета</w:t>
      </w:r>
      <w:r w:rsidR="00C035DD">
        <w:t xml:space="preserve"> (</w:t>
      </w:r>
      <w:r w:rsidRPr="00C035DD">
        <w:t>как в предыдущей теории</w:t>
      </w:r>
      <w:r w:rsidR="00C035DD" w:rsidRPr="00C035DD">
        <w:t>),</w:t>
      </w:r>
      <w:r w:rsidRPr="00C035DD">
        <w:t xml:space="preserve"> концепция включает управление персоналом, инвестициями, маркетингом, логистикой</w:t>
      </w:r>
      <w:r w:rsidR="00C035DD" w:rsidRPr="00C035DD">
        <w:t xml:space="preserve">. </w:t>
      </w:r>
      <w:r w:rsidRPr="00C035DD">
        <w:t>В соответствии с четвертой концепцией, контроллинг обеспечивает обратную связь в контуре управления за счет методов координации</w:t>
      </w:r>
      <w:r w:rsidR="00C035DD">
        <w:t xml:space="preserve"> (</w:t>
      </w:r>
      <w:r w:rsidRPr="00C035DD">
        <w:t>в случае стратегического планирования</w:t>
      </w:r>
      <w:r w:rsidR="00C035DD" w:rsidRPr="00C035DD">
        <w:t xml:space="preserve">) </w:t>
      </w:r>
      <w:r w:rsidRPr="00C035DD">
        <w:t>и регулирования</w:t>
      </w:r>
      <w:r w:rsidR="00C035DD">
        <w:t xml:space="preserve"> (</w:t>
      </w:r>
      <w:r w:rsidRPr="00C035DD">
        <w:t>при оперативном планировании</w:t>
      </w:r>
      <w:r w:rsidR="00C035DD" w:rsidRPr="00C035DD">
        <w:t xml:space="preserve">) </w:t>
      </w:r>
      <w:r w:rsidRPr="00C035DD">
        <w:t>в любой предметной области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rPr>
          <w:i/>
          <w:iCs/>
        </w:rPr>
        <w:t>Концепция системообразующего контроллинга</w:t>
      </w:r>
      <w:r w:rsidR="00C035DD" w:rsidRPr="00C035DD">
        <w:t xml:space="preserve">. </w:t>
      </w:r>
      <w:r w:rsidRPr="00C035DD">
        <w:t>Представители данной концепции</w:t>
      </w:r>
      <w:r w:rsidR="00C035DD">
        <w:t xml:space="preserve"> (</w:t>
      </w:r>
      <w:r w:rsidRPr="00C035DD">
        <w:t>Х</w:t>
      </w:r>
      <w:r w:rsidR="00C035DD" w:rsidRPr="00C035DD">
        <w:t xml:space="preserve">. </w:t>
      </w:r>
      <w:r w:rsidRPr="00C035DD">
        <w:t>Штайман, И</w:t>
      </w:r>
      <w:r w:rsidR="00C035DD" w:rsidRPr="00C035DD">
        <w:t xml:space="preserve">. </w:t>
      </w:r>
      <w:r w:rsidRPr="00C035DD">
        <w:t>Сьюрц, В</w:t>
      </w:r>
      <w:r w:rsidR="00C035DD" w:rsidRPr="00C035DD">
        <w:t xml:space="preserve">. </w:t>
      </w:r>
      <w:r w:rsidRPr="00C035DD">
        <w:t>Ньюман</w:t>
      </w:r>
      <w:r w:rsidR="00C035DD" w:rsidRPr="00C035DD">
        <w:t xml:space="preserve">) </w:t>
      </w:r>
      <w:r w:rsidRPr="00C035DD">
        <w:t>выдвигают следующие постулаты</w:t>
      </w:r>
      <w:r w:rsidR="00C035DD" w:rsidRPr="00C035DD">
        <w:t>:</w:t>
      </w:r>
    </w:p>
    <w:p w:rsidR="00C035DD" w:rsidRDefault="00BF0FFA" w:rsidP="00C035DD">
      <w:pPr>
        <w:ind w:firstLine="709"/>
      </w:pPr>
      <w:r w:rsidRPr="00C035DD">
        <w:t>кон</w:t>
      </w:r>
      <w:r w:rsidR="00DF02A6" w:rsidRPr="00C035DD">
        <w:t>троллинг</w:t>
      </w:r>
      <w:r w:rsidR="00C035DD" w:rsidRPr="00C035DD">
        <w:t xml:space="preserve"> - </w:t>
      </w:r>
      <w:r w:rsidR="00DF02A6" w:rsidRPr="00C035DD">
        <w:t>это метасистема управления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его основные функции</w:t>
      </w:r>
      <w:r w:rsidR="00C035DD" w:rsidRPr="00C035DD">
        <w:t xml:space="preserve"> - </w:t>
      </w:r>
      <w:r w:rsidRPr="00C035DD">
        <w:t>планирование и бюджетирование, структуризация данных, анализ отклонений, использование методологий структурного системного анализа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информационная база</w:t>
      </w:r>
      <w:r w:rsidR="00C035DD" w:rsidRPr="00C035DD">
        <w:t xml:space="preserve"> - </w:t>
      </w:r>
      <w:r w:rsidRPr="00C035DD">
        <w:t>объем поступающей информации в систему поддержки принятия решений</w:t>
      </w:r>
      <w:r w:rsidR="00C035DD" w:rsidRPr="00C035DD">
        <w:t>.</w:t>
      </w:r>
    </w:p>
    <w:p w:rsidR="00C035DD" w:rsidRDefault="00C035DD" w:rsidP="00C035DD">
      <w:pPr>
        <w:ind w:firstLine="709"/>
      </w:pPr>
      <w:r>
        <w:t>"</w:t>
      </w:r>
      <w:r w:rsidR="00DF02A6" w:rsidRPr="00C035DD">
        <w:t>Изюминка</w:t>
      </w:r>
      <w:r>
        <w:t xml:space="preserve">" </w:t>
      </w:r>
      <w:r w:rsidR="00DF02A6" w:rsidRPr="00C035DD">
        <w:t>данной концепции состоит в системном подходе к анализу банковской деятельности</w:t>
      </w:r>
      <w:r w:rsidRPr="00C035DD">
        <w:t xml:space="preserve">. </w:t>
      </w:r>
      <w:r w:rsidR="00DF02A6" w:rsidRPr="00C035DD">
        <w:t>Это, несомненно, сильная сторона концепции, позволяющая уйти от излишнего ограничения сферы применения контроллинга, как это было в упомянутых ранее концепциях</w:t>
      </w:r>
      <w:r>
        <w:t xml:space="preserve"> (</w:t>
      </w:r>
      <w:r w:rsidR="00DF02A6" w:rsidRPr="00C035DD">
        <w:t>например, координация управления затрат, управленческий учет</w:t>
      </w:r>
      <w:r w:rsidRPr="00C035DD">
        <w:t>).</w:t>
      </w:r>
    </w:p>
    <w:p w:rsidR="00C035DD" w:rsidRDefault="00DF02A6" w:rsidP="00C035DD">
      <w:pPr>
        <w:ind w:firstLine="709"/>
      </w:pPr>
      <w:r w:rsidRPr="00C035DD">
        <w:t>Вместе с тем, концепция гипертрофирует контроллинг, представляя его как систему высшего порядка, и отрицает экспертный метод оценки кредитных рисков</w:t>
      </w:r>
      <w:r w:rsidR="00C035DD" w:rsidRPr="00C035DD">
        <w:t xml:space="preserve">. </w:t>
      </w:r>
      <w:r w:rsidRPr="00C035DD">
        <w:t>Адепты концепции выставляют контроллинг в качестве альтернативы экспертному методу, выдвигая на передний план стандарты, нормы и правила</w:t>
      </w:r>
      <w:r w:rsidR="00C035DD" w:rsidRPr="00C035DD">
        <w:t xml:space="preserve">. </w:t>
      </w:r>
      <w:r w:rsidRPr="00C035DD">
        <w:t>Таким образом, игнорируется опыт, интуиция риск-менеджеров и кредитных инспекторов в управлении кредитными рисками</w:t>
      </w:r>
      <w:r w:rsidR="00C035DD" w:rsidRPr="00C035DD">
        <w:t xml:space="preserve">. </w:t>
      </w:r>
      <w:r w:rsidRPr="00C035DD">
        <w:t>В границах данной концепции упор делается на строгую формализацию процесса обработки информации, акцент переносится на системы управления знаниями, а не данными</w:t>
      </w:r>
      <w:r w:rsidR="00C035DD" w:rsidRPr="00C035DD">
        <w:t xml:space="preserve">. </w:t>
      </w:r>
      <w:r w:rsidRPr="00C035DD">
        <w:t>В то же время, разумная формализация и стандартизация кредитного риск-менеджмента позволяет значительно снизить реализацию кредитных рисков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rPr>
          <w:i/>
          <w:iCs/>
        </w:rPr>
        <w:t>Концепция координации процесса принятия решений</w:t>
      </w:r>
      <w:r w:rsidR="00C035DD" w:rsidRPr="00C035DD">
        <w:t xml:space="preserve">. </w:t>
      </w:r>
      <w:r w:rsidRPr="00C035DD">
        <w:t>Приверженцы данной концепции</w:t>
      </w:r>
      <w:r w:rsidR="00C035DD">
        <w:t xml:space="preserve"> (</w:t>
      </w:r>
      <w:r w:rsidRPr="00C035DD">
        <w:t>Г</w:t>
      </w:r>
      <w:r w:rsidR="00C035DD" w:rsidRPr="00C035DD">
        <w:t xml:space="preserve">. </w:t>
      </w:r>
      <w:r w:rsidRPr="00C035DD">
        <w:t>Пич и Э</w:t>
      </w:r>
      <w:r w:rsidR="00C035DD" w:rsidRPr="00C035DD">
        <w:t xml:space="preserve">. </w:t>
      </w:r>
      <w:r w:rsidRPr="00C035DD">
        <w:t>Шерм</w:t>
      </w:r>
      <w:r w:rsidR="00C035DD" w:rsidRPr="00C035DD">
        <w:t xml:space="preserve">) </w:t>
      </w:r>
      <w:r w:rsidRPr="00C035DD">
        <w:t>обосновывают свое видение контроллинга следующими постулатами</w:t>
      </w:r>
      <w:r w:rsidR="00C035DD" w:rsidRPr="00C035DD">
        <w:t>:</w:t>
      </w:r>
    </w:p>
    <w:p w:rsidR="00C035DD" w:rsidRDefault="00DF02A6" w:rsidP="00C035DD">
      <w:pPr>
        <w:ind w:firstLine="709"/>
      </w:pPr>
      <w:r w:rsidRPr="00C035DD">
        <w:t>контроллинг</w:t>
      </w:r>
      <w:r w:rsidR="00C035DD" w:rsidRPr="00C035DD">
        <w:t xml:space="preserve"> - </w:t>
      </w:r>
      <w:r w:rsidRPr="00C035DD">
        <w:t>это метафункция, обеспечивающая управление координацией процесса принятия решений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его основные функции</w:t>
      </w:r>
      <w:r w:rsidR="00C035DD" w:rsidRPr="00C035DD">
        <w:t xml:space="preserve"> - </w:t>
      </w:r>
      <w:r w:rsidRPr="00C035DD">
        <w:t>получение стандартного набора процедур, который обеспечивает повторяемость и логику вывода, снижение риска в процессе принятия решений и нивелировку субъективизма</w:t>
      </w:r>
      <w:r w:rsidR="00C035DD" w:rsidRPr="00C035DD">
        <w:t>;</w:t>
      </w:r>
    </w:p>
    <w:p w:rsidR="00C035DD" w:rsidRDefault="00DF02A6" w:rsidP="00C035DD">
      <w:pPr>
        <w:ind w:firstLine="709"/>
      </w:pPr>
      <w:r w:rsidRPr="00C035DD">
        <w:t>информационная база</w:t>
      </w:r>
      <w:r w:rsidR="00C035DD" w:rsidRPr="00C035DD">
        <w:t xml:space="preserve"> - </w:t>
      </w:r>
      <w:r w:rsidRPr="00C035DD">
        <w:t>система управления знаниями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Недостаток данной концепции в принижении роли управленческого воздействия руководителя</w:t>
      </w:r>
      <w:r w:rsidR="00C035DD" w:rsidRPr="00C035DD">
        <w:t xml:space="preserve">. </w:t>
      </w:r>
      <w:r w:rsidRPr="00C035DD">
        <w:t>Формализация процесса принятия управленческих решений переводит деятельность руководителя из области искусства в рациональную сферу</w:t>
      </w:r>
      <w:r w:rsidR="00C035DD" w:rsidRPr="00C035DD">
        <w:t>.</w:t>
      </w:r>
    </w:p>
    <w:p w:rsidR="00C035DD" w:rsidRDefault="00DF02A6" w:rsidP="00C035DD">
      <w:pPr>
        <w:ind w:firstLine="709"/>
      </w:pPr>
      <w:r w:rsidRPr="00C035DD">
        <w:t>Вместе с тем, две последние концепции контроллинга при ограничении избыточного формализма наиболее приемлемы и непротиворечивы, ибо создают возможность выделения контроллинга в отдельную теорию с собственным предметом, целями, функциями и методами</w:t>
      </w:r>
      <w:r w:rsidR="00C035DD" w:rsidRPr="00C035DD">
        <w:t>.</w:t>
      </w:r>
    </w:p>
    <w:p w:rsidR="00C035DD" w:rsidRDefault="00C035DD" w:rsidP="00C035DD">
      <w:pPr>
        <w:pStyle w:val="2"/>
      </w:pPr>
      <w:r>
        <w:br w:type="page"/>
      </w:r>
      <w:bookmarkStart w:id="8" w:name="_Toc259960427"/>
      <w:r w:rsidR="00C80AC2" w:rsidRPr="00C035DD">
        <w:t>Заключение</w:t>
      </w:r>
      <w:bookmarkEnd w:id="8"/>
    </w:p>
    <w:p w:rsidR="00C035DD" w:rsidRPr="00C035DD" w:rsidRDefault="00C035DD" w:rsidP="00C035DD">
      <w:pPr>
        <w:ind w:firstLine="709"/>
      </w:pPr>
    </w:p>
    <w:p w:rsidR="00C035DD" w:rsidRDefault="00C80AC2" w:rsidP="00C035DD">
      <w:pPr>
        <w:ind w:firstLine="709"/>
      </w:pPr>
      <w:r w:rsidRPr="00C035DD">
        <w:t>Банковский контроллинг на каждом из этапов кредитного риск-менеджмента</w:t>
      </w:r>
      <w:r w:rsidR="00C035DD">
        <w:t xml:space="preserve"> (</w:t>
      </w:r>
      <w:r w:rsidRPr="00C035DD">
        <w:t>стратегическом управлении кредитными рисками, идентификации, оценки, управленческом воздействии, аудите и корректировке</w:t>
      </w:r>
      <w:r w:rsidR="00C035DD" w:rsidRPr="00C035DD">
        <w:t xml:space="preserve">) </w:t>
      </w:r>
      <w:r w:rsidRPr="00C035DD">
        <w:t>оказывает свое специфическое воздействие, имеет свою</w:t>
      </w:r>
      <w:r w:rsidR="00C035DD">
        <w:t xml:space="preserve"> "</w:t>
      </w:r>
      <w:r w:rsidRPr="00C035DD">
        <w:t>нишу</w:t>
      </w:r>
      <w:r w:rsidR="00C035DD">
        <w:t xml:space="preserve">" </w:t>
      </w:r>
      <w:r w:rsidRPr="00C035DD">
        <w:t>в процессе обуздания кредитных рисков</w:t>
      </w:r>
      <w:r w:rsidR="00C035DD" w:rsidRPr="00C035DD">
        <w:t xml:space="preserve">. </w:t>
      </w:r>
      <w:r w:rsidRPr="00C035DD">
        <w:t>К примеру, на этапе стратегического управления кредитными рисками банковский контроллинг ответственен за стратегическое планирование</w:t>
      </w:r>
      <w:r w:rsidR="00C035DD" w:rsidRPr="00C035DD">
        <w:t xml:space="preserve">; </w:t>
      </w:r>
      <w:r w:rsidRPr="00C035DD">
        <w:t>разработку организационных принципов, стратегий, политик, методик, процедур и регламентов относительно отслеживания рисковых кредитных позиций банка</w:t>
      </w:r>
      <w:r w:rsidR="00C035DD" w:rsidRPr="00C035DD">
        <w:t xml:space="preserve">; </w:t>
      </w:r>
      <w:r w:rsidRPr="00C035DD">
        <w:t>оценку эффективности проводимой политики управления кредитными рисками и осуществление её оперативной корректировки</w:t>
      </w:r>
      <w:r w:rsidR="00C035DD" w:rsidRPr="00C035DD">
        <w:t>.</w:t>
      </w:r>
    </w:p>
    <w:p w:rsidR="00C035DD" w:rsidRDefault="00C035DD" w:rsidP="00C035DD">
      <w:pPr>
        <w:pStyle w:val="2"/>
      </w:pPr>
      <w:r>
        <w:br w:type="page"/>
      </w:r>
      <w:bookmarkStart w:id="9" w:name="_Toc259960428"/>
      <w:r w:rsidR="00C80AC2" w:rsidRPr="00C035DD">
        <w:t>Список литературы</w:t>
      </w:r>
      <w:bookmarkEnd w:id="9"/>
    </w:p>
    <w:p w:rsidR="00C035DD" w:rsidRPr="00C035DD" w:rsidRDefault="00C035DD" w:rsidP="00C035DD">
      <w:pPr>
        <w:ind w:firstLine="709"/>
      </w:pPr>
    </w:p>
    <w:p w:rsidR="00C035DD" w:rsidRDefault="00BF0FFA" w:rsidP="00C035DD">
      <w:pPr>
        <w:pStyle w:val="a0"/>
      </w:pPr>
      <w:r w:rsidRPr="00C035DD">
        <w:t>Справочно-правовая система</w:t>
      </w:r>
      <w:r w:rsidR="00C035DD">
        <w:t xml:space="preserve"> "</w:t>
      </w:r>
      <w:r w:rsidRPr="00C035DD">
        <w:t>Консультант-Плюс</w:t>
      </w:r>
      <w:r w:rsidR="00C035DD">
        <w:t>".</w:t>
      </w:r>
    </w:p>
    <w:p w:rsidR="00C035DD" w:rsidRDefault="00BF0FFA" w:rsidP="00C035DD">
      <w:pPr>
        <w:pStyle w:val="a0"/>
      </w:pPr>
      <w:r w:rsidRPr="00C035DD">
        <w:t>Федеральный Закон от 0</w:t>
      </w:r>
      <w:r w:rsidR="00C035DD">
        <w:t>2.12.19</w:t>
      </w:r>
      <w:r w:rsidRPr="00C035DD">
        <w:t>90 N 395-1</w:t>
      </w:r>
      <w:r w:rsidR="00C035DD">
        <w:t xml:space="preserve"> (</w:t>
      </w:r>
      <w:r w:rsidRPr="00C035DD">
        <w:t>ред</w:t>
      </w:r>
      <w:r w:rsidR="00C035DD" w:rsidRPr="00C035DD">
        <w:t xml:space="preserve">. </w:t>
      </w:r>
      <w:r w:rsidRPr="00C035DD">
        <w:t>от 30</w:t>
      </w:r>
      <w:r w:rsidR="00C035DD">
        <w:t>.12.20</w:t>
      </w:r>
      <w:r w:rsidRPr="00C035DD">
        <w:t>08</w:t>
      </w:r>
      <w:r w:rsidR="00C035DD" w:rsidRPr="00C035DD">
        <w:t>)</w:t>
      </w:r>
    </w:p>
    <w:p w:rsidR="00C035DD" w:rsidRDefault="00C035DD" w:rsidP="00C035DD">
      <w:pPr>
        <w:pStyle w:val="a0"/>
      </w:pPr>
      <w:r>
        <w:t>"</w:t>
      </w:r>
      <w:r w:rsidR="00BF0FFA" w:rsidRPr="00C035DD">
        <w:t>О банках и банковской деятельности</w:t>
      </w:r>
      <w:r>
        <w:t>"</w:t>
      </w:r>
    </w:p>
    <w:p w:rsidR="00BF0FFA" w:rsidRPr="00C035DD" w:rsidRDefault="00BF0FFA" w:rsidP="00C035DD">
      <w:pPr>
        <w:pStyle w:val="a0"/>
      </w:pPr>
      <w:r w:rsidRPr="00C035DD">
        <w:t>Дайле А</w:t>
      </w:r>
      <w:r w:rsidR="00C035DD" w:rsidRPr="00C035DD">
        <w:t xml:space="preserve">. </w:t>
      </w:r>
      <w:r w:rsidRPr="00C035DD">
        <w:t>Практика контроллинга</w:t>
      </w:r>
      <w:r w:rsidR="00C035DD" w:rsidRPr="00C035DD">
        <w:t xml:space="preserve">. </w:t>
      </w:r>
      <w:r w:rsidR="00C035DD">
        <w:t>-</w:t>
      </w:r>
      <w:r w:rsidRPr="00C035DD">
        <w:t xml:space="preserve"> М</w:t>
      </w:r>
      <w:r w:rsidR="00C035DD">
        <w:t>.;</w:t>
      </w:r>
      <w:r w:rsidR="00C035DD" w:rsidRPr="00C035DD">
        <w:t xml:space="preserve"> </w:t>
      </w:r>
      <w:r w:rsidRPr="00C035DD">
        <w:t>Финансы и статистика, 2001</w:t>
      </w:r>
    </w:p>
    <w:p w:rsidR="00C035DD" w:rsidRDefault="00BF0FFA" w:rsidP="00C035DD">
      <w:pPr>
        <w:pStyle w:val="a0"/>
      </w:pPr>
      <w:r w:rsidRPr="00C035DD">
        <w:t>Данилочкин Н</w:t>
      </w:r>
      <w:r w:rsidR="00C035DD">
        <w:t xml:space="preserve">.Г. </w:t>
      </w:r>
      <w:r w:rsidR="00C035DD" w:rsidRPr="00C035DD">
        <w:t>-</w:t>
      </w:r>
      <w:r w:rsidR="00C035DD">
        <w:t xml:space="preserve"> </w:t>
      </w:r>
      <w:r w:rsidRPr="00C035DD">
        <w:t>Контроллинг как инструмент управления предприятием</w:t>
      </w:r>
      <w:r w:rsidR="00C035DD" w:rsidRPr="00C035DD">
        <w:t xml:space="preserve">. </w:t>
      </w:r>
      <w:r w:rsidR="00C035DD">
        <w:t>-</w:t>
      </w:r>
      <w:r w:rsidRPr="00C035DD">
        <w:t xml:space="preserve"> М</w:t>
      </w:r>
      <w:r w:rsidR="00C035DD">
        <w:t>.;</w:t>
      </w:r>
      <w:r w:rsidR="00C035DD" w:rsidRPr="00C035DD">
        <w:t xml:space="preserve"> </w:t>
      </w:r>
      <w:r w:rsidRPr="00C035DD">
        <w:t>Аудит, ЮНИТИ, 2001</w:t>
      </w:r>
      <w:r w:rsidR="00C035DD" w:rsidRPr="00C035DD">
        <w:t>.</w:t>
      </w:r>
    </w:p>
    <w:p w:rsidR="00C035DD" w:rsidRDefault="00BF0FFA" w:rsidP="00C035DD">
      <w:pPr>
        <w:pStyle w:val="a0"/>
      </w:pPr>
      <w:r w:rsidRPr="00C035DD">
        <w:t>Карминский А</w:t>
      </w:r>
      <w:r w:rsidR="00C035DD">
        <w:t xml:space="preserve">.М., </w:t>
      </w:r>
      <w:r w:rsidRPr="00C035DD">
        <w:t>Оленев Н</w:t>
      </w:r>
      <w:r w:rsidR="00C035DD">
        <w:t xml:space="preserve">.И., </w:t>
      </w:r>
      <w:r w:rsidRPr="00C035DD">
        <w:t>Примак А</w:t>
      </w:r>
      <w:r w:rsidR="00C035DD">
        <w:t xml:space="preserve">.Г., </w:t>
      </w:r>
      <w:r w:rsidRPr="00C035DD">
        <w:t>Фалько С</w:t>
      </w:r>
      <w:r w:rsidR="00C035DD">
        <w:t xml:space="preserve">.Г. </w:t>
      </w:r>
      <w:r w:rsidRPr="00C035DD">
        <w:t>Контроллинг в бизнесе</w:t>
      </w:r>
      <w:r w:rsidR="00C035DD" w:rsidRPr="00C035DD">
        <w:t xml:space="preserve">. </w:t>
      </w:r>
      <w:r w:rsidR="00C035DD">
        <w:t>-</w:t>
      </w:r>
      <w:r w:rsidRPr="00C035DD">
        <w:t xml:space="preserve"> М</w:t>
      </w:r>
      <w:r w:rsidR="00C035DD">
        <w:t>.;</w:t>
      </w:r>
      <w:r w:rsidR="00C035DD" w:rsidRPr="00C035DD">
        <w:t xml:space="preserve"> </w:t>
      </w:r>
      <w:r w:rsidRPr="00C035DD">
        <w:t>Финансы и статистика, 2000</w:t>
      </w:r>
      <w:r w:rsidR="00C035DD" w:rsidRPr="00C035DD">
        <w:t>.</w:t>
      </w:r>
    </w:p>
    <w:p w:rsidR="00C035DD" w:rsidRDefault="00BF0FFA" w:rsidP="00C035DD">
      <w:pPr>
        <w:pStyle w:val="a0"/>
      </w:pPr>
      <w:r w:rsidRPr="00C035DD">
        <w:t>Мескон А</w:t>
      </w:r>
      <w:r w:rsidR="00C035DD">
        <w:t>.,</w:t>
      </w:r>
      <w:r w:rsidRPr="00C035DD">
        <w:t xml:space="preserve"> Альберт М</w:t>
      </w:r>
      <w:r w:rsidR="00C035DD">
        <w:t>.,</w:t>
      </w:r>
      <w:r w:rsidRPr="00C035DD">
        <w:t xml:space="preserve"> Хедоури Ф</w:t>
      </w:r>
      <w:r w:rsidR="00C035DD" w:rsidRPr="00C035DD">
        <w:t xml:space="preserve">. </w:t>
      </w:r>
      <w:r w:rsidRPr="00C035DD">
        <w:t>Основы менеджмента</w:t>
      </w:r>
      <w:r w:rsidR="00C035DD" w:rsidRPr="00C035DD">
        <w:t xml:space="preserve">. </w:t>
      </w:r>
      <w:r w:rsidR="00C035DD">
        <w:t>-</w:t>
      </w:r>
      <w:r w:rsidRPr="00C035DD">
        <w:t xml:space="preserve"> М</w:t>
      </w:r>
      <w:r w:rsidR="00C035DD">
        <w:t>.;</w:t>
      </w:r>
      <w:r w:rsidR="00C035DD" w:rsidRPr="00C035DD">
        <w:t xml:space="preserve"> </w:t>
      </w:r>
      <w:r w:rsidRPr="00C035DD">
        <w:t>Дело, 2000</w:t>
      </w:r>
      <w:r w:rsidR="00C035DD" w:rsidRPr="00C035DD">
        <w:t>.</w:t>
      </w:r>
    </w:p>
    <w:p w:rsidR="00C035DD" w:rsidRPr="00C035DD" w:rsidRDefault="00BF0FFA" w:rsidP="00C035DD">
      <w:pPr>
        <w:pStyle w:val="a0"/>
      </w:pPr>
      <w:r w:rsidRPr="00C035DD">
        <w:t>Смирнов С</w:t>
      </w:r>
      <w:r w:rsidR="00C035DD">
        <w:t xml:space="preserve">.А. </w:t>
      </w:r>
      <w:r w:rsidRPr="00C035DD">
        <w:t>Контроллинг</w:t>
      </w:r>
      <w:r w:rsidR="00C035DD" w:rsidRPr="00C035DD">
        <w:t xml:space="preserve">. </w:t>
      </w:r>
      <w:r w:rsidR="00C035DD">
        <w:t>-</w:t>
      </w:r>
      <w:r w:rsidRPr="00C035DD">
        <w:t xml:space="preserve"> М</w:t>
      </w:r>
      <w:r w:rsidR="00C035DD">
        <w:t>.;</w:t>
      </w:r>
      <w:r w:rsidR="00C035DD" w:rsidRPr="00C035DD">
        <w:t xml:space="preserve"> </w:t>
      </w:r>
      <w:r w:rsidRPr="00C035DD">
        <w:t>Моск</w:t>
      </w:r>
      <w:r w:rsidR="00C035DD" w:rsidRPr="00C035DD">
        <w:t xml:space="preserve">. </w:t>
      </w:r>
      <w:r w:rsidRPr="00C035DD">
        <w:t>Гос</w:t>
      </w:r>
      <w:r w:rsidR="00C035DD" w:rsidRPr="00C035DD">
        <w:t xml:space="preserve">. </w:t>
      </w:r>
      <w:r w:rsidRPr="00C035DD">
        <w:t>Унив</w:t>
      </w:r>
      <w:r w:rsidR="00C035DD" w:rsidRPr="00C035DD">
        <w:t xml:space="preserve">. </w:t>
      </w:r>
      <w:r w:rsidRPr="00C035DD">
        <w:t>экономики, статистики и информатики, 2001</w:t>
      </w:r>
      <w:r w:rsidR="00C035DD" w:rsidRPr="00C035DD">
        <w:t>.</w:t>
      </w:r>
      <w:bookmarkStart w:id="10" w:name="_GoBack"/>
      <w:bookmarkEnd w:id="10"/>
    </w:p>
    <w:sectPr w:rsidR="00C035DD" w:rsidRPr="00C035DD" w:rsidSect="00C035D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CD" w:rsidRDefault="009564CD">
      <w:pPr>
        <w:ind w:firstLine="709"/>
      </w:pPr>
      <w:r>
        <w:separator/>
      </w:r>
    </w:p>
  </w:endnote>
  <w:endnote w:type="continuationSeparator" w:id="0">
    <w:p w:rsidR="009564CD" w:rsidRDefault="009564C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DD" w:rsidRDefault="00C035DD" w:rsidP="00C035DD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CD" w:rsidRDefault="009564CD">
      <w:pPr>
        <w:ind w:firstLine="709"/>
      </w:pPr>
      <w:r>
        <w:separator/>
      </w:r>
    </w:p>
  </w:footnote>
  <w:footnote w:type="continuationSeparator" w:id="0">
    <w:p w:rsidR="009564CD" w:rsidRDefault="009564C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5DD" w:rsidRDefault="009B5480" w:rsidP="00C035DD">
    <w:pPr>
      <w:pStyle w:val="a7"/>
      <w:framePr w:wrap="auto" w:vAnchor="text" w:hAnchor="margin" w:xAlign="right" w:y="1"/>
      <w:ind w:firstLine="0"/>
      <w:jc w:val="both"/>
      <w:rPr>
        <w:rStyle w:val="ad"/>
      </w:rPr>
    </w:pPr>
    <w:r>
      <w:rPr>
        <w:rStyle w:val="ad"/>
      </w:rPr>
      <w:t>2</w:t>
    </w:r>
  </w:p>
  <w:p w:rsidR="00C035DD" w:rsidRDefault="00C035DD" w:rsidP="00C035D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906"/>
    <w:multiLevelType w:val="hybridMultilevel"/>
    <w:tmpl w:val="12E06B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32DD5"/>
    <w:multiLevelType w:val="hybridMultilevel"/>
    <w:tmpl w:val="6CB4B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65270"/>
    <w:multiLevelType w:val="hybridMultilevel"/>
    <w:tmpl w:val="C376F6C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E6481B"/>
    <w:multiLevelType w:val="hybridMultilevel"/>
    <w:tmpl w:val="FCBA1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C51E18"/>
    <w:multiLevelType w:val="hybridMultilevel"/>
    <w:tmpl w:val="B2D4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113A4C"/>
    <w:multiLevelType w:val="hybridMultilevel"/>
    <w:tmpl w:val="8D7AEA22"/>
    <w:lvl w:ilvl="0" w:tplc="57DCF1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12440"/>
    <w:multiLevelType w:val="hybridMultilevel"/>
    <w:tmpl w:val="DF6A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F6227D"/>
    <w:multiLevelType w:val="hybridMultilevel"/>
    <w:tmpl w:val="B614D16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7426E9A"/>
    <w:multiLevelType w:val="hybridMultilevel"/>
    <w:tmpl w:val="4F421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5A2FFB"/>
    <w:multiLevelType w:val="hybridMultilevel"/>
    <w:tmpl w:val="061E1DA8"/>
    <w:lvl w:ilvl="0" w:tplc="6EEAA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Bookman Old Style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904265"/>
    <w:multiLevelType w:val="hybridMultilevel"/>
    <w:tmpl w:val="B1EC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544181"/>
    <w:multiLevelType w:val="multilevel"/>
    <w:tmpl w:val="6C4E4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DB3353"/>
    <w:multiLevelType w:val="hybridMultilevel"/>
    <w:tmpl w:val="B5064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421423"/>
    <w:multiLevelType w:val="hybridMultilevel"/>
    <w:tmpl w:val="6C4E4BDC"/>
    <w:lvl w:ilvl="0" w:tplc="45D8C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F747A6"/>
    <w:multiLevelType w:val="hybridMultilevel"/>
    <w:tmpl w:val="891EC68E"/>
    <w:lvl w:ilvl="0" w:tplc="603EB0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99752C8"/>
    <w:multiLevelType w:val="hybridMultilevel"/>
    <w:tmpl w:val="88800164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1A56A8"/>
    <w:multiLevelType w:val="hybridMultilevel"/>
    <w:tmpl w:val="61AEC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460A33"/>
    <w:multiLevelType w:val="hybridMultilevel"/>
    <w:tmpl w:val="EA7C1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261ED2"/>
    <w:multiLevelType w:val="hybridMultilevel"/>
    <w:tmpl w:val="16760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D81BE1"/>
    <w:multiLevelType w:val="singleLevel"/>
    <w:tmpl w:val="84FAF018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cs="Times New Roman"/>
      </w:rPr>
    </w:lvl>
  </w:abstractNum>
  <w:abstractNum w:abstractNumId="22">
    <w:nsid w:val="4B6F1CB8"/>
    <w:multiLevelType w:val="hybridMultilevel"/>
    <w:tmpl w:val="E4A4FF4E"/>
    <w:lvl w:ilvl="0" w:tplc="57DCF1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92CA1"/>
    <w:multiLevelType w:val="hybridMultilevel"/>
    <w:tmpl w:val="9B4056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0134209"/>
    <w:multiLevelType w:val="multilevel"/>
    <w:tmpl w:val="1FC4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2141488"/>
    <w:multiLevelType w:val="hybridMultilevel"/>
    <w:tmpl w:val="2C80A712"/>
    <w:lvl w:ilvl="0" w:tplc="E124C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3D304C"/>
    <w:multiLevelType w:val="hybridMultilevel"/>
    <w:tmpl w:val="34F4C7AA"/>
    <w:lvl w:ilvl="0" w:tplc="054EC2F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AA1379"/>
    <w:multiLevelType w:val="hybridMultilevel"/>
    <w:tmpl w:val="8CB80A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322785B"/>
    <w:multiLevelType w:val="hybridMultilevel"/>
    <w:tmpl w:val="39CCB650"/>
    <w:lvl w:ilvl="0" w:tplc="143453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9D2027"/>
    <w:multiLevelType w:val="hybridMultilevel"/>
    <w:tmpl w:val="3FC6EAE6"/>
    <w:lvl w:ilvl="0" w:tplc="57DCF1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A93B57"/>
    <w:multiLevelType w:val="hybridMultilevel"/>
    <w:tmpl w:val="6A325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0160DD"/>
    <w:multiLevelType w:val="hybridMultilevel"/>
    <w:tmpl w:val="00CCD1EC"/>
    <w:lvl w:ilvl="0" w:tplc="AAC86D5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5AA47CB6"/>
    <w:multiLevelType w:val="hybridMultilevel"/>
    <w:tmpl w:val="61E28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1D4DBB"/>
    <w:multiLevelType w:val="hybridMultilevel"/>
    <w:tmpl w:val="9A9E3DCC"/>
    <w:lvl w:ilvl="0" w:tplc="45D8C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97C141F"/>
    <w:multiLevelType w:val="hybridMultilevel"/>
    <w:tmpl w:val="85661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B83019"/>
    <w:multiLevelType w:val="hybridMultilevel"/>
    <w:tmpl w:val="FCAAAC96"/>
    <w:lvl w:ilvl="0" w:tplc="8CC255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FB46B3"/>
    <w:multiLevelType w:val="multilevel"/>
    <w:tmpl w:val="12E06B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>
    <w:nsid w:val="6C153950"/>
    <w:multiLevelType w:val="multilevel"/>
    <w:tmpl w:val="4F78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E31071"/>
    <w:multiLevelType w:val="hybridMultilevel"/>
    <w:tmpl w:val="F662C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AC3B0A"/>
    <w:multiLevelType w:val="hybridMultilevel"/>
    <w:tmpl w:val="3B78DB0E"/>
    <w:lvl w:ilvl="0" w:tplc="57DCF132"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0">
    <w:nsid w:val="70D9124B"/>
    <w:multiLevelType w:val="hybridMultilevel"/>
    <w:tmpl w:val="FBCED1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007F7D"/>
    <w:multiLevelType w:val="hybridMultilevel"/>
    <w:tmpl w:val="772C2F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436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765C7CAD"/>
    <w:multiLevelType w:val="singleLevel"/>
    <w:tmpl w:val="B084544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44">
    <w:nsid w:val="76654D5D"/>
    <w:multiLevelType w:val="hybridMultilevel"/>
    <w:tmpl w:val="4F783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0D53C6"/>
    <w:multiLevelType w:val="hybridMultilevel"/>
    <w:tmpl w:val="5100DF4C"/>
    <w:lvl w:ilvl="0" w:tplc="6EEAA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man Old Style" w:hAnsi="Bookman Old Style" w:cs="Bookman Old Style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A254236"/>
    <w:multiLevelType w:val="hybridMultilevel"/>
    <w:tmpl w:val="AE5EF2C2"/>
    <w:lvl w:ilvl="0" w:tplc="57DCF1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5E0012"/>
    <w:multiLevelType w:val="hybridMultilevel"/>
    <w:tmpl w:val="87D21794"/>
    <w:lvl w:ilvl="0" w:tplc="45D8C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D71372F"/>
    <w:multiLevelType w:val="hybridMultilevel"/>
    <w:tmpl w:val="72E40624"/>
    <w:lvl w:ilvl="0" w:tplc="A246D1A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"/>
  </w:num>
  <w:num w:numId="5">
    <w:abstractNumId w:val="25"/>
  </w:num>
  <w:num w:numId="6">
    <w:abstractNumId w:val="24"/>
  </w:num>
  <w:num w:numId="7">
    <w:abstractNumId w:val="44"/>
  </w:num>
  <w:num w:numId="8">
    <w:abstractNumId w:val="37"/>
  </w:num>
  <w:num w:numId="9">
    <w:abstractNumId w:val="40"/>
  </w:num>
  <w:num w:numId="10">
    <w:abstractNumId w:val="10"/>
  </w:num>
  <w:num w:numId="11">
    <w:abstractNumId w:val="19"/>
  </w:num>
  <w:num w:numId="12">
    <w:abstractNumId w:val="7"/>
  </w:num>
  <w:num w:numId="13">
    <w:abstractNumId w:val="9"/>
  </w:num>
  <w:num w:numId="14">
    <w:abstractNumId w:val="38"/>
  </w:num>
  <w:num w:numId="15">
    <w:abstractNumId w:val="45"/>
  </w:num>
  <w:num w:numId="16">
    <w:abstractNumId w:val="13"/>
  </w:num>
  <w:num w:numId="17">
    <w:abstractNumId w:val="48"/>
  </w:num>
  <w:num w:numId="18">
    <w:abstractNumId w:val="28"/>
  </w:num>
  <w:num w:numId="19">
    <w:abstractNumId w:val="34"/>
  </w:num>
  <w:num w:numId="20">
    <w:abstractNumId w:val="43"/>
  </w:num>
  <w:num w:numId="21">
    <w:abstractNumId w:val="42"/>
  </w:num>
  <w:num w:numId="22">
    <w:abstractNumId w:val="32"/>
  </w:num>
  <w:num w:numId="23">
    <w:abstractNumId w:val="16"/>
  </w:num>
  <w:num w:numId="24">
    <w:abstractNumId w:val="41"/>
  </w:num>
  <w:num w:numId="25">
    <w:abstractNumId w:val="11"/>
  </w:num>
  <w:num w:numId="26">
    <w:abstractNumId w:val="18"/>
  </w:num>
  <w:num w:numId="27">
    <w:abstractNumId w:val="35"/>
  </w:num>
  <w:num w:numId="28">
    <w:abstractNumId w:val="15"/>
  </w:num>
  <w:num w:numId="29">
    <w:abstractNumId w:val="47"/>
  </w:num>
  <w:num w:numId="30">
    <w:abstractNumId w:val="33"/>
  </w:num>
  <w:num w:numId="31">
    <w:abstractNumId w:val="14"/>
  </w:num>
  <w:num w:numId="32">
    <w:abstractNumId w:val="12"/>
  </w:num>
  <w:num w:numId="33">
    <w:abstractNumId w:val="39"/>
  </w:num>
  <w:num w:numId="34">
    <w:abstractNumId w:val="6"/>
  </w:num>
  <w:num w:numId="35">
    <w:abstractNumId w:val="22"/>
  </w:num>
  <w:num w:numId="36">
    <w:abstractNumId w:val="46"/>
  </w:num>
  <w:num w:numId="37">
    <w:abstractNumId w:val="29"/>
  </w:num>
  <w:num w:numId="38">
    <w:abstractNumId w:val="21"/>
  </w:num>
  <w:num w:numId="39">
    <w:abstractNumId w:val="2"/>
  </w:num>
  <w:num w:numId="40">
    <w:abstractNumId w:val="23"/>
  </w:num>
  <w:num w:numId="41">
    <w:abstractNumId w:val="17"/>
  </w:num>
  <w:num w:numId="42">
    <w:abstractNumId w:val="26"/>
  </w:num>
  <w:num w:numId="43">
    <w:abstractNumId w:val="5"/>
  </w:num>
  <w:num w:numId="44">
    <w:abstractNumId w:val="4"/>
  </w:num>
  <w:num w:numId="45">
    <w:abstractNumId w:val="0"/>
  </w:num>
  <w:num w:numId="46">
    <w:abstractNumId w:val="36"/>
  </w:num>
  <w:num w:numId="47">
    <w:abstractNumId w:val="30"/>
  </w:num>
  <w:num w:numId="48">
    <w:abstractNumId w:val="20"/>
  </w:num>
  <w:num w:numId="49">
    <w:abstractNumId w:val="1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BE2"/>
    <w:rsid w:val="00011701"/>
    <w:rsid w:val="000128EA"/>
    <w:rsid w:val="00013E99"/>
    <w:rsid w:val="0002125C"/>
    <w:rsid w:val="00021BE9"/>
    <w:rsid w:val="00027FAF"/>
    <w:rsid w:val="0003448A"/>
    <w:rsid w:val="00041780"/>
    <w:rsid w:val="0005146E"/>
    <w:rsid w:val="0005209F"/>
    <w:rsid w:val="00052BA3"/>
    <w:rsid w:val="00053C68"/>
    <w:rsid w:val="00055915"/>
    <w:rsid w:val="00056266"/>
    <w:rsid w:val="00067E25"/>
    <w:rsid w:val="0007314C"/>
    <w:rsid w:val="00075433"/>
    <w:rsid w:val="0008131B"/>
    <w:rsid w:val="0008283A"/>
    <w:rsid w:val="00086DB9"/>
    <w:rsid w:val="00092607"/>
    <w:rsid w:val="0009521A"/>
    <w:rsid w:val="000A1280"/>
    <w:rsid w:val="000A36B2"/>
    <w:rsid w:val="000B0246"/>
    <w:rsid w:val="000C5393"/>
    <w:rsid w:val="000D69EE"/>
    <w:rsid w:val="000F2B96"/>
    <w:rsid w:val="000F38A7"/>
    <w:rsid w:val="0010336A"/>
    <w:rsid w:val="00104949"/>
    <w:rsid w:val="001104A8"/>
    <w:rsid w:val="00114A73"/>
    <w:rsid w:val="00120561"/>
    <w:rsid w:val="00123E10"/>
    <w:rsid w:val="001258B2"/>
    <w:rsid w:val="00133428"/>
    <w:rsid w:val="00136058"/>
    <w:rsid w:val="00145BE2"/>
    <w:rsid w:val="00152A6B"/>
    <w:rsid w:val="00152E4C"/>
    <w:rsid w:val="00156F56"/>
    <w:rsid w:val="0016163E"/>
    <w:rsid w:val="0016201C"/>
    <w:rsid w:val="00163E50"/>
    <w:rsid w:val="00166828"/>
    <w:rsid w:val="0017224D"/>
    <w:rsid w:val="001970D0"/>
    <w:rsid w:val="001A6B9B"/>
    <w:rsid w:val="001A79AC"/>
    <w:rsid w:val="001A7EB8"/>
    <w:rsid w:val="001B1E22"/>
    <w:rsid w:val="001B1EC6"/>
    <w:rsid w:val="001B61BA"/>
    <w:rsid w:val="001B76BA"/>
    <w:rsid w:val="001C5F09"/>
    <w:rsid w:val="001D0020"/>
    <w:rsid w:val="001D038B"/>
    <w:rsid w:val="001E09EE"/>
    <w:rsid w:val="001E0B3D"/>
    <w:rsid w:val="001E186F"/>
    <w:rsid w:val="001E7E04"/>
    <w:rsid w:val="001F05D8"/>
    <w:rsid w:val="00201F95"/>
    <w:rsid w:val="00202C7D"/>
    <w:rsid w:val="00213F5E"/>
    <w:rsid w:val="0021625D"/>
    <w:rsid w:val="00220CA6"/>
    <w:rsid w:val="002221B8"/>
    <w:rsid w:val="00224AAD"/>
    <w:rsid w:val="00224CA6"/>
    <w:rsid w:val="002305A1"/>
    <w:rsid w:val="0023423E"/>
    <w:rsid w:val="00243D68"/>
    <w:rsid w:val="00244705"/>
    <w:rsid w:val="0024789E"/>
    <w:rsid w:val="00250D83"/>
    <w:rsid w:val="00251A24"/>
    <w:rsid w:val="002553FF"/>
    <w:rsid w:val="002555F4"/>
    <w:rsid w:val="002732CA"/>
    <w:rsid w:val="00273FE4"/>
    <w:rsid w:val="00276F96"/>
    <w:rsid w:val="0027721A"/>
    <w:rsid w:val="00280E0C"/>
    <w:rsid w:val="0028458D"/>
    <w:rsid w:val="00286AC7"/>
    <w:rsid w:val="0028703B"/>
    <w:rsid w:val="002871E1"/>
    <w:rsid w:val="00290093"/>
    <w:rsid w:val="00295123"/>
    <w:rsid w:val="00295794"/>
    <w:rsid w:val="00296517"/>
    <w:rsid w:val="0029697C"/>
    <w:rsid w:val="0029779A"/>
    <w:rsid w:val="002A0B71"/>
    <w:rsid w:val="002A2364"/>
    <w:rsid w:val="002A3748"/>
    <w:rsid w:val="002A452A"/>
    <w:rsid w:val="002B5535"/>
    <w:rsid w:val="002B6F25"/>
    <w:rsid w:val="002B774C"/>
    <w:rsid w:val="002C05B9"/>
    <w:rsid w:val="002C4B3A"/>
    <w:rsid w:val="002D4316"/>
    <w:rsid w:val="002E499C"/>
    <w:rsid w:val="002E544D"/>
    <w:rsid w:val="002F1FB7"/>
    <w:rsid w:val="002F3D4A"/>
    <w:rsid w:val="002F6A91"/>
    <w:rsid w:val="002F7955"/>
    <w:rsid w:val="00302978"/>
    <w:rsid w:val="00302F2E"/>
    <w:rsid w:val="00307C74"/>
    <w:rsid w:val="003110E7"/>
    <w:rsid w:val="0031197A"/>
    <w:rsid w:val="00313437"/>
    <w:rsid w:val="003236FC"/>
    <w:rsid w:val="0032660E"/>
    <w:rsid w:val="0032730F"/>
    <w:rsid w:val="003275A5"/>
    <w:rsid w:val="00334BD6"/>
    <w:rsid w:val="00342D0B"/>
    <w:rsid w:val="003448F7"/>
    <w:rsid w:val="003465CA"/>
    <w:rsid w:val="003625AC"/>
    <w:rsid w:val="00362928"/>
    <w:rsid w:val="00363974"/>
    <w:rsid w:val="00364F00"/>
    <w:rsid w:val="003651F9"/>
    <w:rsid w:val="003702B3"/>
    <w:rsid w:val="00372B89"/>
    <w:rsid w:val="00376DC9"/>
    <w:rsid w:val="00376FA3"/>
    <w:rsid w:val="00380FE7"/>
    <w:rsid w:val="00384381"/>
    <w:rsid w:val="003878BC"/>
    <w:rsid w:val="00395EFC"/>
    <w:rsid w:val="00396BB1"/>
    <w:rsid w:val="0039753E"/>
    <w:rsid w:val="00397E3F"/>
    <w:rsid w:val="003A1CED"/>
    <w:rsid w:val="003A417D"/>
    <w:rsid w:val="003B04C5"/>
    <w:rsid w:val="003B667D"/>
    <w:rsid w:val="003B6BA8"/>
    <w:rsid w:val="003C2118"/>
    <w:rsid w:val="003C2860"/>
    <w:rsid w:val="003C3191"/>
    <w:rsid w:val="003C3495"/>
    <w:rsid w:val="003C35AA"/>
    <w:rsid w:val="003C3C1B"/>
    <w:rsid w:val="003C4139"/>
    <w:rsid w:val="003D19BE"/>
    <w:rsid w:val="003D6653"/>
    <w:rsid w:val="003E0BE9"/>
    <w:rsid w:val="003E203E"/>
    <w:rsid w:val="003E65D5"/>
    <w:rsid w:val="003E75A6"/>
    <w:rsid w:val="003F3E9E"/>
    <w:rsid w:val="003F5231"/>
    <w:rsid w:val="0040690E"/>
    <w:rsid w:val="004112A8"/>
    <w:rsid w:val="00420389"/>
    <w:rsid w:val="0042331C"/>
    <w:rsid w:val="0042349A"/>
    <w:rsid w:val="00427F42"/>
    <w:rsid w:val="004614F7"/>
    <w:rsid w:val="004665D7"/>
    <w:rsid w:val="004761B4"/>
    <w:rsid w:val="00480C29"/>
    <w:rsid w:val="00494C87"/>
    <w:rsid w:val="004A5E4C"/>
    <w:rsid w:val="004B5A2C"/>
    <w:rsid w:val="004B6B12"/>
    <w:rsid w:val="004C3100"/>
    <w:rsid w:val="004C4400"/>
    <w:rsid w:val="004C6AD8"/>
    <w:rsid w:val="004D6646"/>
    <w:rsid w:val="004E3F6E"/>
    <w:rsid w:val="004E7731"/>
    <w:rsid w:val="004F31D3"/>
    <w:rsid w:val="004F4443"/>
    <w:rsid w:val="004F6428"/>
    <w:rsid w:val="004F6581"/>
    <w:rsid w:val="005039FD"/>
    <w:rsid w:val="005069C9"/>
    <w:rsid w:val="00506E85"/>
    <w:rsid w:val="005072F1"/>
    <w:rsid w:val="005164F6"/>
    <w:rsid w:val="00521C0B"/>
    <w:rsid w:val="005349BC"/>
    <w:rsid w:val="00544A4A"/>
    <w:rsid w:val="00555016"/>
    <w:rsid w:val="00561B30"/>
    <w:rsid w:val="0056594E"/>
    <w:rsid w:val="0057190A"/>
    <w:rsid w:val="005833B6"/>
    <w:rsid w:val="00584076"/>
    <w:rsid w:val="0058670D"/>
    <w:rsid w:val="00595E26"/>
    <w:rsid w:val="00596786"/>
    <w:rsid w:val="005A249F"/>
    <w:rsid w:val="005A305E"/>
    <w:rsid w:val="005B0157"/>
    <w:rsid w:val="005B59F9"/>
    <w:rsid w:val="005C444A"/>
    <w:rsid w:val="005C6A9E"/>
    <w:rsid w:val="005C7FC6"/>
    <w:rsid w:val="005D0A57"/>
    <w:rsid w:val="005D1638"/>
    <w:rsid w:val="005D3729"/>
    <w:rsid w:val="005D54D8"/>
    <w:rsid w:val="005D6FB6"/>
    <w:rsid w:val="005D7B0B"/>
    <w:rsid w:val="005E04C2"/>
    <w:rsid w:val="005E0E79"/>
    <w:rsid w:val="005E5AA0"/>
    <w:rsid w:val="00602995"/>
    <w:rsid w:val="006042DF"/>
    <w:rsid w:val="0061489E"/>
    <w:rsid w:val="00615C37"/>
    <w:rsid w:val="00617FA4"/>
    <w:rsid w:val="00625187"/>
    <w:rsid w:val="00644537"/>
    <w:rsid w:val="00652B09"/>
    <w:rsid w:val="006720CB"/>
    <w:rsid w:val="00681B0A"/>
    <w:rsid w:val="00696E63"/>
    <w:rsid w:val="006B47A5"/>
    <w:rsid w:val="006C1B43"/>
    <w:rsid w:val="006E47D0"/>
    <w:rsid w:val="006E66AD"/>
    <w:rsid w:val="006F16A3"/>
    <w:rsid w:val="006F2216"/>
    <w:rsid w:val="006F50D2"/>
    <w:rsid w:val="007011E5"/>
    <w:rsid w:val="00701ABF"/>
    <w:rsid w:val="00702702"/>
    <w:rsid w:val="007027DB"/>
    <w:rsid w:val="00703963"/>
    <w:rsid w:val="00707730"/>
    <w:rsid w:val="00713B3A"/>
    <w:rsid w:val="00717CC8"/>
    <w:rsid w:val="0072588D"/>
    <w:rsid w:val="0072775B"/>
    <w:rsid w:val="007336EB"/>
    <w:rsid w:val="00737693"/>
    <w:rsid w:val="00746D6E"/>
    <w:rsid w:val="0076755B"/>
    <w:rsid w:val="00774587"/>
    <w:rsid w:val="00777679"/>
    <w:rsid w:val="007803ED"/>
    <w:rsid w:val="007842C0"/>
    <w:rsid w:val="00794C6D"/>
    <w:rsid w:val="00794F75"/>
    <w:rsid w:val="007979C2"/>
    <w:rsid w:val="007A0CB9"/>
    <w:rsid w:val="007A5C28"/>
    <w:rsid w:val="007C2B5E"/>
    <w:rsid w:val="007C5F8E"/>
    <w:rsid w:val="007C7E1B"/>
    <w:rsid w:val="007D6EC4"/>
    <w:rsid w:val="007E4A32"/>
    <w:rsid w:val="007E5854"/>
    <w:rsid w:val="007F64F1"/>
    <w:rsid w:val="007F718D"/>
    <w:rsid w:val="0080335F"/>
    <w:rsid w:val="00803520"/>
    <w:rsid w:val="008064EA"/>
    <w:rsid w:val="0081125D"/>
    <w:rsid w:val="00817DF9"/>
    <w:rsid w:val="008232CD"/>
    <w:rsid w:val="00825B59"/>
    <w:rsid w:val="00830669"/>
    <w:rsid w:val="00831A23"/>
    <w:rsid w:val="00836C30"/>
    <w:rsid w:val="00836D9A"/>
    <w:rsid w:val="0084412A"/>
    <w:rsid w:val="0084511E"/>
    <w:rsid w:val="0085303B"/>
    <w:rsid w:val="00857C33"/>
    <w:rsid w:val="00860438"/>
    <w:rsid w:val="00862B61"/>
    <w:rsid w:val="008642AF"/>
    <w:rsid w:val="00864F0E"/>
    <w:rsid w:val="00877587"/>
    <w:rsid w:val="008904B2"/>
    <w:rsid w:val="00896483"/>
    <w:rsid w:val="0089769B"/>
    <w:rsid w:val="008A5C74"/>
    <w:rsid w:val="008B1764"/>
    <w:rsid w:val="008C3671"/>
    <w:rsid w:val="008D10B4"/>
    <w:rsid w:val="008E7932"/>
    <w:rsid w:val="008F0B9F"/>
    <w:rsid w:val="008F173C"/>
    <w:rsid w:val="008F356C"/>
    <w:rsid w:val="008F5B67"/>
    <w:rsid w:val="00900DEF"/>
    <w:rsid w:val="0090494A"/>
    <w:rsid w:val="00904C06"/>
    <w:rsid w:val="0091665D"/>
    <w:rsid w:val="00921498"/>
    <w:rsid w:val="009222B4"/>
    <w:rsid w:val="0092354E"/>
    <w:rsid w:val="0092431A"/>
    <w:rsid w:val="009307C0"/>
    <w:rsid w:val="0093189E"/>
    <w:rsid w:val="00940448"/>
    <w:rsid w:val="00941220"/>
    <w:rsid w:val="00945825"/>
    <w:rsid w:val="00946B92"/>
    <w:rsid w:val="00950C6B"/>
    <w:rsid w:val="009542F9"/>
    <w:rsid w:val="009564CD"/>
    <w:rsid w:val="009725CA"/>
    <w:rsid w:val="00985D4B"/>
    <w:rsid w:val="00995BE2"/>
    <w:rsid w:val="009A23E6"/>
    <w:rsid w:val="009A2B20"/>
    <w:rsid w:val="009A6013"/>
    <w:rsid w:val="009B4311"/>
    <w:rsid w:val="009B5480"/>
    <w:rsid w:val="009C333A"/>
    <w:rsid w:val="009D0428"/>
    <w:rsid w:val="009D57FC"/>
    <w:rsid w:val="009E2720"/>
    <w:rsid w:val="009F05B0"/>
    <w:rsid w:val="009F24BC"/>
    <w:rsid w:val="009F67E1"/>
    <w:rsid w:val="009F76D5"/>
    <w:rsid w:val="00A13841"/>
    <w:rsid w:val="00A2071F"/>
    <w:rsid w:val="00A2277A"/>
    <w:rsid w:val="00A24C5A"/>
    <w:rsid w:val="00A25076"/>
    <w:rsid w:val="00A31CEE"/>
    <w:rsid w:val="00A33BFE"/>
    <w:rsid w:val="00A37BA1"/>
    <w:rsid w:val="00A443F0"/>
    <w:rsid w:val="00A471A5"/>
    <w:rsid w:val="00A47241"/>
    <w:rsid w:val="00A47EE3"/>
    <w:rsid w:val="00A609D6"/>
    <w:rsid w:val="00A6313D"/>
    <w:rsid w:val="00A66EA8"/>
    <w:rsid w:val="00A6735D"/>
    <w:rsid w:val="00A6737A"/>
    <w:rsid w:val="00A73A01"/>
    <w:rsid w:val="00A76DC1"/>
    <w:rsid w:val="00A80C74"/>
    <w:rsid w:val="00A83167"/>
    <w:rsid w:val="00A91651"/>
    <w:rsid w:val="00A947B2"/>
    <w:rsid w:val="00A95B8F"/>
    <w:rsid w:val="00AA7182"/>
    <w:rsid w:val="00AB10C1"/>
    <w:rsid w:val="00AB61F0"/>
    <w:rsid w:val="00AB68D0"/>
    <w:rsid w:val="00AD2F10"/>
    <w:rsid w:val="00AD33EF"/>
    <w:rsid w:val="00AD6088"/>
    <w:rsid w:val="00AE2320"/>
    <w:rsid w:val="00AE712C"/>
    <w:rsid w:val="00AF6B5A"/>
    <w:rsid w:val="00B0291F"/>
    <w:rsid w:val="00B04C62"/>
    <w:rsid w:val="00B05762"/>
    <w:rsid w:val="00B10916"/>
    <w:rsid w:val="00B170C1"/>
    <w:rsid w:val="00B204B7"/>
    <w:rsid w:val="00B2798A"/>
    <w:rsid w:val="00B3161A"/>
    <w:rsid w:val="00B31D05"/>
    <w:rsid w:val="00B45733"/>
    <w:rsid w:val="00B45F75"/>
    <w:rsid w:val="00B52873"/>
    <w:rsid w:val="00B53D8C"/>
    <w:rsid w:val="00B56677"/>
    <w:rsid w:val="00B64998"/>
    <w:rsid w:val="00B64D35"/>
    <w:rsid w:val="00B6679B"/>
    <w:rsid w:val="00B75480"/>
    <w:rsid w:val="00B75AE3"/>
    <w:rsid w:val="00B75C89"/>
    <w:rsid w:val="00B83642"/>
    <w:rsid w:val="00B860CE"/>
    <w:rsid w:val="00B870AD"/>
    <w:rsid w:val="00B965B9"/>
    <w:rsid w:val="00BA04EB"/>
    <w:rsid w:val="00BA2522"/>
    <w:rsid w:val="00BA3C13"/>
    <w:rsid w:val="00BA51B2"/>
    <w:rsid w:val="00BB5E0C"/>
    <w:rsid w:val="00BC5862"/>
    <w:rsid w:val="00BD31A7"/>
    <w:rsid w:val="00BD6957"/>
    <w:rsid w:val="00BE0A22"/>
    <w:rsid w:val="00BE1485"/>
    <w:rsid w:val="00BE49B9"/>
    <w:rsid w:val="00BE4E96"/>
    <w:rsid w:val="00BE7CBA"/>
    <w:rsid w:val="00BF0D4F"/>
    <w:rsid w:val="00BF0FFA"/>
    <w:rsid w:val="00BF2969"/>
    <w:rsid w:val="00BF503A"/>
    <w:rsid w:val="00C031BA"/>
    <w:rsid w:val="00C035DD"/>
    <w:rsid w:val="00C046C1"/>
    <w:rsid w:val="00C063B5"/>
    <w:rsid w:val="00C1166F"/>
    <w:rsid w:val="00C141B4"/>
    <w:rsid w:val="00C2160C"/>
    <w:rsid w:val="00C226E5"/>
    <w:rsid w:val="00C307BF"/>
    <w:rsid w:val="00C33502"/>
    <w:rsid w:val="00C347FA"/>
    <w:rsid w:val="00C400EB"/>
    <w:rsid w:val="00C433A0"/>
    <w:rsid w:val="00C4560E"/>
    <w:rsid w:val="00C45DFE"/>
    <w:rsid w:val="00C55B87"/>
    <w:rsid w:val="00C55CE0"/>
    <w:rsid w:val="00C62305"/>
    <w:rsid w:val="00C66649"/>
    <w:rsid w:val="00C77DC4"/>
    <w:rsid w:val="00C80AC2"/>
    <w:rsid w:val="00C86284"/>
    <w:rsid w:val="00C9482B"/>
    <w:rsid w:val="00CA7EC0"/>
    <w:rsid w:val="00CB4912"/>
    <w:rsid w:val="00CC7387"/>
    <w:rsid w:val="00CE4F38"/>
    <w:rsid w:val="00CE64F7"/>
    <w:rsid w:val="00CF1319"/>
    <w:rsid w:val="00CF25AE"/>
    <w:rsid w:val="00CF6442"/>
    <w:rsid w:val="00CF72DF"/>
    <w:rsid w:val="00D0303E"/>
    <w:rsid w:val="00D07616"/>
    <w:rsid w:val="00D07752"/>
    <w:rsid w:val="00D15C1E"/>
    <w:rsid w:val="00D22D00"/>
    <w:rsid w:val="00D4062A"/>
    <w:rsid w:val="00D40993"/>
    <w:rsid w:val="00D43844"/>
    <w:rsid w:val="00D46151"/>
    <w:rsid w:val="00D5426F"/>
    <w:rsid w:val="00D66447"/>
    <w:rsid w:val="00D72BF3"/>
    <w:rsid w:val="00D75DAE"/>
    <w:rsid w:val="00D8076E"/>
    <w:rsid w:val="00D837B3"/>
    <w:rsid w:val="00DA29BC"/>
    <w:rsid w:val="00DA40C0"/>
    <w:rsid w:val="00DA4A1A"/>
    <w:rsid w:val="00DB05DF"/>
    <w:rsid w:val="00DB246C"/>
    <w:rsid w:val="00DB25F8"/>
    <w:rsid w:val="00DB2A46"/>
    <w:rsid w:val="00DB547F"/>
    <w:rsid w:val="00DB5699"/>
    <w:rsid w:val="00DC7061"/>
    <w:rsid w:val="00DD0119"/>
    <w:rsid w:val="00DD22CD"/>
    <w:rsid w:val="00DD437C"/>
    <w:rsid w:val="00DD500C"/>
    <w:rsid w:val="00DE205C"/>
    <w:rsid w:val="00DF01F7"/>
    <w:rsid w:val="00DF02A6"/>
    <w:rsid w:val="00DF1D34"/>
    <w:rsid w:val="00E20301"/>
    <w:rsid w:val="00E2164E"/>
    <w:rsid w:val="00E22C09"/>
    <w:rsid w:val="00E22CFF"/>
    <w:rsid w:val="00E230E5"/>
    <w:rsid w:val="00E26B2F"/>
    <w:rsid w:val="00E46103"/>
    <w:rsid w:val="00E55011"/>
    <w:rsid w:val="00E65063"/>
    <w:rsid w:val="00E822D1"/>
    <w:rsid w:val="00E9337C"/>
    <w:rsid w:val="00EA4015"/>
    <w:rsid w:val="00EB12A1"/>
    <w:rsid w:val="00EB44F7"/>
    <w:rsid w:val="00EC1E24"/>
    <w:rsid w:val="00ED4728"/>
    <w:rsid w:val="00ED66E5"/>
    <w:rsid w:val="00ED783D"/>
    <w:rsid w:val="00EE4EC3"/>
    <w:rsid w:val="00EE68A0"/>
    <w:rsid w:val="00EE745A"/>
    <w:rsid w:val="00EF2D8E"/>
    <w:rsid w:val="00EF35E4"/>
    <w:rsid w:val="00F0002A"/>
    <w:rsid w:val="00F06FBD"/>
    <w:rsid w:val="00F246E5"/>
    <w:rsid w:val="00F26AC1"/>
    <w:rsid w:val="00F33008"/>
    <w:rsid w:val="00F3553C"/>
    <w:rsid w:val="00F36D9D"/>
    <w:rsid w:val="00F424DB"/>
    <w:rsid w:val="00F437E1"/>
    <w:rsid w:val="00F444B4"/>
    <w:rsid w:val="00F45828"/>
    <w:rsid w:val="00F47E86"/>
    <w:rsid w:val="00F536A9"/>
    <w:rsid w:val="00F569C9"/>
    <w:rsid w:val="00F57B43"/>
    <w:rsid w:val="00F57DFF"/>
    <w:rsid w:val="00F83353"/>
    <w:rsid w:val="00F86A17"/>
    <w:rsid w:val="00F91169"/>
    <w:rsid w:val="00F94517"/>
    <w:rsid w:val="00F96E60"/>
    <w:rsid w:val="00FA0F84"/>
    <w:rsid w:val="00FA243D"/>
    <w:rsid w:val="00FB7D67"/>
    <w:rsid w:val="00FC2B75"/>
    <w:rsid w:val="00FC33D2"/>
    <w:rsid w:val="00FD67B6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0DF4B5-C2E8-4759-BCDE-4377FA95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35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35D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35D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035D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35D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35D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35D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35D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35D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83167"/>
    <w:pPr>
      <w:keepNext/>
      <w:widowControl w:val="0"/>
      <w:autoSpaceDE w:val="0"/>
      <w:autoSpaceDN w:val="0"/>
      <w:adjustRightInd w:val="0"/>
      <w:ind w:firstLine="709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C035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C035D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C035DD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C035DD"/>
    <w:rPr>
      <w:rFonts w:cs="Times New Roman"/>
      <w:vertAlign w:val="superscript"/>
    </w:rPr>
  </w:style>
  <w:style w:type="paragraph" w:styleId="ab">
    <w:name w:val="footer"/>
    <w:basedOn w:val="a2"/>
    <w:link w:val="ac"/>
    <w:uiPriority w:val="99"/>
    <w:semiHidden/>
    <w:rsid w:val="00C035DD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C035DD"/>
    <w:rPr>
      <w:rFonts w:cs="Times New Roman"/>
      <w:sz w:val="28"/>
      <w:szCs w:val="28"/>
      <w:lang w:val="ru-RU" w:eastAsia="ru-RU"/>
    </w:rPr>
  </w:style>
  <w:style w:type="character" w:styleId="ad">
    <w:name w:val="page number"/>
    <w:uiPriority w:val="99"/>
    <w:rsid w:val="00C035DD"/>
    <w:rPr>
      <w:rFonts w:ascii="Times New Roman" w:hAnsi="Times New Roman" w:cs="Times New Roman"/>
      <w:sz w:val="28"/>
      <w:szCs w:val="28"/>
    </w:rPr>
  </w:style>
  <w:style w:type="paragraph" w:styleId="ae">
    <w:name w:val="footnote text"/>
    <w:basedOn w:val="a2"/>
    <w:link w:val="af"/>
    <w:autoRedefine/>
    <w:uiPriority w:val="99"/>
    <w:semiHidden/>
    <w:rsid w:val="00C035DD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C035DD"/>
    <w:rPr>
      <w:rFonts w:cs="Times New Roman"/>
      <w:color w:val="000000"/>
      <w:lang w:val="ru-RU" w:eastAsia="ru-RU"/>
    </w:rPr>
  </w:style>
  <w:style w:type="character" w:styleId="af0">
    <w:name w:val="footnote reference"/>
    <w:uiPriority w:val="99"/>
    <w:semiHidden/>
    <w:rsid w:val="00C035DD"/>
    <w:rPr>
      <w:rFonts w:cs="Times New Roman"/>
      <w:sz w:val="28"/>
      <w:szCs w:val="28"/>
      <w:vertAlign w:val="superscript"/>
    </w:rPr>
  </w:style>
  <w:style w:type="paragraph" w:customStyle="1" w:styleId="ConsPlusNormal">
    <w:name w:val="ConsPlusNormal"/>
    <w:uiPriority w:val="99"/>
    <w:rsid w:val="00280E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Plain Text"/>
    <w:basedOn w:val="a2"/>
    <w:link w:val="af2"/>
    <w:uiPriority w:val="99"/>
    <w:rsid w:val="00C035D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link w:val="af1"/>
    <w:uiPriority w:val="99"/>
    <w:locked/>
    <w:rsid w:val="00C035DD"/>
    <w:rPr>
      <w:rFonts w:ascii="Consolas" w:hAnsi="Consolas" w:cs="Consolas"/>
      <w:sz w:val="21"/>
      <w:szCs w:val="21"/>
      <w:lang w:val="uk-UA" w:eastAsia="en-US"/>
    </w:rPr>
  </w:style>
  <w:style w:type="paragraph" w:customStyle="1" w:styleId="ConsPlusNonformat">
    <w:name w:val="ConsPlusNonformat"/>
    <w:uiPriority w:val="99"/>
    <w:rsid w:val="008F3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356C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b/>
      <w:bCs/>
      <w:sz w:val="26"/>
      <w:szCs w:val="26"/>
    </w:rPr>
  </w:style>
  <w:style w:type="paragraph" w:styleId="21">
    <w:name w:val="Body Text Indent 2"/>
    <w:basedOn w:val="a2"/>
    <w:link w:val="22"/>
    <w:uiPriority w:val="99"/>
    <w:rsid w:val="00C035DD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C035D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2"/>
    <w:link w:val="24"/>
    <w:autoRedefine/>
    <w:uiPriority w:val="99"/>
    <w:rsid w:val="00BF0FFA"/>
    <w:pPr>
      <w:widowControl w:val="0"/>
      <w:overflowPunct w:val="0"/>
      <w:autoSpaceDE w:val="0"/>
      <w:autoSpaceDN w:val="0"/>
      <w:adjustRightInd w:val="0"/>
      <w:ind w:firstLine="709"/>
      <w:textAlignment w:val="baseline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f3">
    <w:name w:val="Normal (Web)"/>
    <w:basedOn w:val="a2"/>
    <w:uiPriority w:val="99"/>
    <w:rsid w:val="00C035D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4">
    <w:name w:val="Strong"/>
    <w:uiPriority w:val="99"/>
    <w:qFormat/>
    <w:rsid w:val="00BD6957"/>
    <w:rPr>
      <w:rFonts w:cs="Times New Roman"/>
      <w:b/>
      <w:bCs/>
    </w:rPr>
  </w:style>
  <w:style w:type="character" w:styleId="af5">
    <w:name w:val="Hyperlink"/>
    <w:uiPriority w:val="99"/>
    <w:rsid w:val="00C035D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ConsNormal">
    <w:name w:val="ConsNormal"/>
    <w:uiPriority w:val="99"/>
    <w:rsid w:val="00C307BF"/>
    <w:pPr>
      <w:widowControl w:val="0"/>
      <w:autoSpaceDE w:val="0"/>
      <w:autoSpaceDN w:val="0"/>
      <w:adjustRightInd w:val="0"/>
      <w:ind w:firstLine="720"/>
    </w:pPr>
    <w:rPr>
      <w:rFonts w:ascii="Consultant" w:hAnsi="Consultant" w:cs="Consultant"/>
      <w:sz w:val="18"/>
      <w:szCs w:val="18"/>
    </w:rPr>
  </w:style>
  <w:style w:type="paragraph" w:styleId="af6">
    <w:name w:val="Body Text Indent"/>
    <w:basedOn w:val="a2"/>
    <w:link w:val="af7"/>
    <w:uiPriority w:val="99"/>
    <w:rsid w:val="00C035DD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2"/>
    <w:link w:val="af8"/>
    <w:uiPriority w:val="99"/>
    <w:rsid w:val="00C035DD"/>
    <w:pPr>
      <w:ind w:firstLine="709"/>
    </w:pPr>
  </w:style>
  <w:style w:type="character" w:customStyle="1" w:styleId="af8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f9">
    <w:name w:val="Курсовик"/>
    <w:basedOn w:val="a2"/>
    <w:uiPriority w:val="99"/>
    <w:rsid w:val="000F38A7"/>
    <w:pPr>
      <w:ind w:firstLine="567"/>
    </w:pPr>
    <w:rPr>
      <w:kern w:val="28"/>
    </w:rPr>
  </w:style>
  <w:style w:type="table" w:styleId="-1">
    <w:name w:val="Table Web 1"/>
    <w:basedOn w:val="a4"/>
    <w:uiPriority w:val="99"/>
    <w:rsid w:val="00C035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выделение"/>
    <w:uiPriority w:val="99"/>
    <w:rsid w:val="00C035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6"/>
    <w:uiPriority w:val="99"/>
    <w:rsid w:val="00C035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C035DD"/>
    <w:pPr>
      <w:numPr>
        <w:numId w:val="48"/>
      </w:numPr>
      <w:spacing w:line="360" w:lineRule="auto"/>
      <w:jc w:val="both"/>
    </w:pPr>
    <w:rPr>
      <w:sz w:val="28"/>
      <w:szCs w:val="28"/>
    </w:rPr>
  </w:style>
  <w:style w:type="paragraph" w:styleId="afb">
    <w:name w:val="caption"/>
    <w:basedOn w:val="a2"/>
    <w:next w:val="a2"/>
    <w:uiPriority w:val="99"/>
    <w:qFormat/>
    <w:rsid w:val="00C035DD"/>
    <w:pPr>
      <w:ind w:firstLine="709"/>
    </w:pPr>
    <w:rPr>
      <w:b/>
      <w:bCs/>
      <w:sz w:val="20"/>
      <w:szCs w:val="20"/>
    </w:rPr>
  </w:style>
  <w:style w:type="character" w:customStyle="1" w:styleId="afc">
    <w:name w:val="номер страницы"/>
    <w:uiPriority w:val="99"/>
    <w:rsid w:val="00C035DD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C035DD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C035DD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C035DD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035D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35D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35DD"/>
    <w:pPr>
      <w:ind w:left="958" w:firstLine="709"/>
    </w:pPr>
  </w:style>
  <w:style w:type="paragraph" w:customStyle="1" w:styleId="afe">
    <w:name w:val="содержание"/>
    <w:autoRedefine/>
    <w:uiPriority w:val="99"/>
    <w:rsid w:val="00C035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035DD"/>
    <w:pPr>
      <w:numPr>
        <w:numId w:val="4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35DD"/>
    <w:pPr>
      <w:numPr>
        <w:numId w:val="5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035D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035DD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035D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035DD"/>
    <w:rPr>
      <w:i/>
      <w:iCs/>
    </w:rPr>
  </w:style>
  <w:style w:type="paragraph" w:customStyle="1" w:styleId="aff">
    <w:name w:val="ТАБЛИЦА"/>
    <w:next w:val="a2"/>
    <w:autoRedefine/>
    <w:uiPriority w:val="99"/>
    <w:rsid w:val="00C035DD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C035DD"/>
  </w:style>
  <w:style w:type="paragraph" w:customStyle="1" w:styleId="12">
    <w:name w:val="Стиль ТАБЛИЦА + Междустр.интервал:  полуторный1"/>
    <w:basedOn w:val="aff"/>
    <w:autoRedefine/>
    <w:uiPriority w:val="99"/>
    <w:rsid w:val="00C035DD"/>
  </w:style>
  <w:style w:type="table" w:customStyle="1" w:styleId="13">
    <w:name w:val="Стиль таблицы1"/>
    <w:basedOn w:val="a4"/>
    <w:uiPriority w:val="99"/>
    <w:rsid w:val="00C035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035DD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C035DD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C035DD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C035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73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727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7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736">
              <w:marLeft w:val="5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His Infernal Majesty</Company>
  <LinksUpToDate>false</LinksUpToDate>
  <CharactersWithSpaces>25382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Кристина</dc:creator>
  <cp:keywords/>
  <dc:description/>
  <cp:lastModifiedBy>admin</cp:lastModifiedBy>
  <cp:revision>2</cp:revision>
  <dcterms:created xsi:type="dcterms:W3CDTF">2014-03-01T17:21:00Z</dcterms:created>
  <dcterms:modified xsi:type="dcterms:W3CDTF">2014-03-01T17:21:00Z</dcterms:modified>
</cp:coreProperties>
</file>