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99" w:rsidRPr="009D4089" w:rsidRDefault="001E6B99" w:rsidP="009D4089">
      <w:pPr>
        <w:pStyle w:val="afb"/>
        <w:widowControl w:val="0"/>
        <w:tabs>
          <w:tab w:val="left" w:pos="284"/>
        </w:tabs>
        <w:spacing w:line="360" w:lineRule="auto"/>
        <w:ind w:firstLine="709"/>
        <w:jc w:val="both"/>
        <w:rPr>
          <w:b/>
          <w:szCs w:val="28"/>
        </w:rPr>
      </w:pPr>
      <w:r w:rsidRPr="009D4089">
        <w:rPr>
          <w:b/>
          <w:szCs w:val="28"/>
        </w:rPr>
        <w:t>Содержание</w:t>
      </w:r>
    </w:p>
    <w:p w:rsidR="009D4089" w:rsidRPr="009D4089" w:rsidRDefault="009D4089" w:rsidP="009D4089">
      <w:pPr>
        <w:pStyle w:val="afb"/>
        <w:widowControl w:val="0"/>
        <w:tabs>
          <w:tab w:val="left" w:pos="284"/>
        </w:tabs>
        <w:spacing w:line="360" w:lineRule="auto"/>
        <w:ind w:firstLine="709"/>
        <w:jc w:val="both"/>
        <w:rPr>
          <w:szCs w:val="28"/>
        </w:rPr>
      </w:pPr>
    </w:p>
    <w:p w:rsidR="00CC0339" w:rsidRPr="009D4089" w:rsidRDefault="00CC0339" w:rsidP="009D4089">
      <w:pPr>
        <w:pStyle w:val="12"/>
        <w:widowControl w:val="0"/>
        <w:tabs>
          <w:tab w:val="clear" w:pos="851"/>
          <w:tab w:val="clear" w:pos="9911"/>
          <w:tab w:val="left" w:pos="284"/>
          <w:tab w:val="left" w:pos="426"/>
          <w:tab w:val="right" w:leader="dot" w:pos="9356"/>
        </w:tabs>
        <w:spacing w:before="0" w:after="0"/>
        <w:ind w:firstLine="0"/>
        <w:rPr>
          <w:b w:val="0"/>
          <w:bCs w:val="0"/>
          <w:color w:val="000000"/>
          <w:sz w:val="28"/>
          <w:szCs w:val="22"/>
        </w:rPr>
      </w:pPr>
      <w:r w:rsidRPr="00E412C1">
        <w:rPr>
          <w:rStyle w:val="afa"/>
          <w:b w:val="0"/>
          <w:color w:val="000000"/>
          <w:sz w:val="28"/>
          <w:u w:val="none"/>
        </w:rPr>
        <w:t>1</w:t>
      </w:r>
      <w:r w:rsidR="009D4089" w:rsidRPr="00E412C1">
        <w:rPr>
          <w:rStyle w:val="afa"/>
          <w:b w:val="0"/>
          <w:color w:val="000000"/>
          <w:sz w:val="28"/>
          <w:u w:val="none"/>
        </w:rPr>
        <w:t xml:space="preserve">. </w:t>
      </w:r>
      <w:r w:rsidRPr="009D4089">
        <w:rPr>
          <w:b w:val="0"/>
          <w:bCs w:val="0"/>
          <w:color w:val="000000"/>
          <w:sz w:val="28"/>
          <w:szCs w:val="22"/>
        </w:rPr>
        <w:tab/>
      </w:r>
      <w:r w:rsidRPr="00E412C1">
        <w:rPr>
          <w:rStyle w:val="afa"/>
          <w:b w:val="0"/>
          <w:color w:val="000000"/>
          <w:sz w:val="28"/>
          <w:u w:val="none"/>
        </w:rPr>
        <w:t>Исходные данные</w:t>
      </w:r>
      <w:r w:rsidRPr="009D4089">
        <w:rPr>
          <w:b w:val="0"/>
          <w:webHidden/>
          <w:color w:val="000000"/>
          <w:sz w:val="28"/>
        </w:rPr>
        <w:tab/>
      </w:r>
      <w:r w:rsidR="003458FF">
        <w:rPr>
          <w:b w:val="0"/>
          <w:webHidden/>
          <w:color w:val="000000"/>
          <w:sz w:val="28"/>
        </w:rPr>
        <w:t>2</w:t>
      </w:r>
    </w:p>
    <w:p w:rsidR="00CC0339" w:rsidRPr="009D4089" w:rsidRDefault="00CC0339" w:rsidP="009D4089">
      <w:pPr>
        <w:pStyle w:val="12"/>
        <w:widowControl w:val="0"/>
        <w:tabs>
          <w:tab w:val="clear" w:pos="851"/>
          <w:tab w:val="clear" w:pos="9911"/>
          <w:tab w:val="left" w:pos="284"/>
          <w:tab w:val="left" w:pos="426"/>
          <w:tab w:val="right" w:leader="dot" w:pos="9356"/>
        </w:tabs>
        <w:spacing w:before="0" w:after="0"/>
        <w:ind w:firstLine="0"/>
        <w:rPr>
          <w:b w:val="0"/>
          <w:bCs w:val="0"/>
          <w:color w:val="000000"/>
          <w:sz w:val="28"/>
          <w:szCs w:val="22"/>
        </w:rPr>
      </w:pPr>
      <w:r w:rsidRPr="00E412C1">
        <w:rPr>
          <w:rStyle w:val="afa"/>
          <w:b w:val="0"/>
          <w:color w:val="000000"/>
          <w:sz w:val="28"/>
          <w:u w:val="none"/>
        </w:rPr>
        <w:t>2</w:t>
      </w:r>
      <w:r w:rsidR="009D4089" w:rsidRPr="00E412C1">
        <w:rPr>
          <w:rStyle w:val="afa"/>
          <w:b w:val="0"/>
          <w:color w:val="000000"/>
          <w:sz w:val="28"/>
          <w:u w:val="none"/>
        </w:rPr>
        <w:t xml:space="preserve">. </w:t>
      </w:r>
      <w:r w:rsidRPr="009D4089">
        <w:rPr>
          <w:b w:val="0"/>
          <w:bCs w:val="0"/>
          <w:color w:val="000000"/>
          <w:sz w:val="28"/>
          <w:szCs w:val="22"/>
        </w:rPr>
        <w:tab/>
      </w:r>
      <w:r w:rsidRPr="00E412C1">
        <w:rPr>
          <w:rStyle w:val="afa"/>
          <w:b w:val="0"/>
          <w:color w:val="000000"/>
          <w:sz w:val="28"/>
          <w:u w:val="none"/>
        </w:rPr>
        <w:t>Решение задачи 1</w:t>
      </w:r>
      <w:r w:rsidRPr="009D4089">
        <w:rPr>
          <w:b w:val="0"/>
          <w:webHidden/>
          <w:color w:val="000000"/>
          <w:sz w:val="28"/>
        </w:rPr>
        <w:tab/>
      </w:r>
      <w:r w:rsidR="003458FF">
        <w:rPr>
          <w:b w:val="0"/>
          <w:webHidden/>
          <w:color w:val="000000"/>
          <w:sz w:val="28"/>
        </w:rPr>
        <w:t>3</w:t>
      </w:r>
    </w:p>
    <w:p w:rsidR="00CC0339" w:rsidRPr="009D4089" w:rsidRDefault="00CC0339" w:rsidP="009D4089">
      <w:pPr>
        <w:pStyle w:val="12"/>
        <w:widowControl w:val="0"/>
        <w:tabs>
          <w:tab w:val="clear" w:pos="851"/>
          <w:tab w:val="clear" w:pos="9911"/>
          <w:tab w:val="left" w:pos="284"/>
          <w:tab w:val="left" w:pos="426"/>
          <w:tab w:val="right" w:leader="dot" w:pos="9356"/>
        </w:tabs>
        <w:spacing w:before="0" w:after="0"/>
        <w:ind w:firstLine="0"/>
        <w:rPr>
          <w:b w:val="0"/>
          <w:bCs w:val="0"/>
          <w:color w:val="000000"/>
          <w:sz w:val="28"/>
          <w:szCs w:val="22"/>
        </w:rPr>
      </w:pPr>
      <w:r w:rsidRPr="00E412C1">
        <w:rPr>
          <w:rStyle w:val="afa"/>
          <w:b w:val="0"/>
          <w:color w:val="000000"/>
          <w:sz w:val="28"/>
          <w:u w:val="none"/>
        </w:rPr>
        <w:t>3</w:t>
      </w:r>
      <w:r w:rsidR="009D4089" w:rsidRPr="00E412C1">
        <w:rPr>
          <w:rStyle w:val="afa"/>
          <w:b w:val="0"/>
          <w:color w:val="000000"/>
          <w:sz w:val="28"/>
          <w:u w:val="none"/>
        </w:rPr>
        <w:t>.</w:t>
      </w:r>
      <w:r w:rsidRPr="009D4089">
        <w:rPr>
          <w:b w:val="0"/>
          <w:bCs w:val="0"/>
          <w:color w:val="000000"/>
          <w:sz w:val="28"/>
          <w:szCs w:val="22"/>
        </w:rPr>
        <w:tab/>
      </w:r>
      <w:r w:rsidRPr="00E412C1">
        <w:rPr>
          <w:rStyle w:val="afa"/>
          <w:b w:val="0"/>
          <w:color w:val="000000"/>
          <w:sz w:val="28"/>
          <w:u w:val="none"/>
        </w:rPr>
        <w:t>Решение задачи 2</w:t>
      </w:r>
      <w:r w:rsidRPr="009D4089">
        <w:rPr>
          <w:b w:val="0"/>
          <w:webHidden/>
          <w:color w:val="000000"/>
          <w:sz w:val="28"/>
        </w:rPr>
        <w:tab/>
      </w:r>
      <w:r w:rsidR="003458FF">
        <w:rPr>
          <w:b w:val="0"/>
          <w:webHidden/>
          <w:color w:val="000000"/>
          <w:sz w:val="28"/>
        </w:rPr>
        <w:t>7</w:t>
      </w:r>
    </w:p>
    <w:p w:rsidR="00CC0339" w:rsidRPr="009D4089" w:rsidRDefault="00CC0339" w:rsidP="009D4089">
      <w:pPr>
        <w:pStyle w:val="12"/>
        <w:widowControl w:val="0"/>
        <w:tabs>
          <w:tab w:val="clear" w:pos="851"/>
          <w:tab w:val="clear" w:pos="9911"/>
          <w:tab w:val="left" w:pos="284"/>
          <w:tab w:val="left" w:pos="426"/>
          <w:tab w:val="right" w:leader="dot" w:pos="9356"/>
        </w:tabs>
        <w:spacing w:before="0" w:after="0"/>
        <w:ind w:firstLine="0"/>
        <w:rPr>
          <w:b w:val="0"/>
          <w:bCs w:val="0"/>
          <w:color w:val="000000"/>
          <w:sz w:val="28"/>
          <w:szCs w:val="22"/>
        </w:rPr>
      </w:pPr>
      <w:r w:rsidRPr="00E412C1">
        <w:rPr>
          <w:rStyle w:val="afa"/>
          <w:b w:val="0"/>
          <w:color w:val="000000"/>
          <w:sz w:val="28"/>
          <w:u w:val="none"/>
        </w:rPr>
        <w:t>Вывод:</w:t>
      </w:r>
      <w:r w:rsidRPr="009D4089">
        <w:rPr>
          <w:b w:val="0"/>
          <w:webHidden/>
          <w:color w:val="000000"/>
          <w:sz w:val="28"/>
        </w:rPr>
        <w:tab/>
      </w:r>
      <w:r w:rsidR="003458FF">
        <w:rPr>
          <w:b w:val="0"/>
          <w:webHidden/>
          <w:color w:val="000000"/>
          <w:sz w:val="28"/>
        </w:rPr>
        <w:t>11</w:t>
      </w:r>
    </w:p>
    <w:p w:rsidR="00CC0339" w:rsidRPr="009D4089" w:rsidRDefault="00CC0339" w:rsidP="009D4089">
      <w:pPr>
        <w:pStyle w:val="12"/>
        <w:widowControl w:val="0"/>
        <w:tabs>
          <w:tab w:val="clear" w:pos="851"/>
          <w:tab w:val="clear" w:pos="9911"/>
          <w:tab w:val="left" w:pos="284"/>
          <w:tab w:val="left" w:pos="426"/>
          <w:tab w:val="right" w:leader="dot" w:pos="9356"/>
        </w:tabs>
        <w:spacing w:before="0" w:after="0"/>
        <w:ind w:firstLine="0"/>
        <w:rPr>
          <w:b w:val="0"/>
          <w:bCs w:val="0"/>
          <w:color w:val="000000"/>
          <w:sz w:val="28"/>
          <w:szCs w:val="22"/>
        </w:rPr>
      </w:pPr>
      <w:r w:rsidRPr="00E412C1">
        <w:rPr>
          <w:rStyle w:val="afa"/>
          <w:b w:val="0"/>
          <w:color w:val="000000"/>
          <w:sz w:val="28"/>
          <w:u w:val="none"/>
        </w:rPr>
        <w:t>Список использованных источников</w:t>
      </w:r>
      <w:r w:rsidRPr="009D4089">
        <w:rPr>
          <w:b w:val="0"/>
          <w:webHidden/>
          <w:color w:val="000000"/>
          <w:sz w:val="28"/>
        </w:rPr>
        <w:tab/>
      </w:r>
      <w:r w:rsidR="003458FF">
        <w:rPr>
          <w:b w:val="0"/>
          <w:webHidden/>
          <w:color w:val="000000"/>
          <w:sz w:val="28"/>
        </w:rPr>
        <w:t>12</w:t>
      </w:r>
    </w:p>
    <w:p w:rsidR="002F758C" w:rsidRPr="009D4089" w:rsidRDefault="002F758C" w:rsidP="009D4089">
      <w:pPr>
        <w:pStyle w:val="5"/>
        <w:keepNext w:val="0"/>
        <w:widowControl w:val="0"/>
        <w:tabs>
          <w:tab w:val="left" w:pos="284"/>
          <w:tab w:val="left" w:pos="426"/>
          <w:tab w:val="right" w:leader="dot" w:pos="9356"/>
        </w:tabs>
        <w:spacing w:line="360" w:lineRule="auto"/>
        <w:jc w:val="left"/>
      </w:pPr>
      <w:bookmarkStart w:id="0" w:name="_Toc171395129"/>
      <w:bookmarkStart w:id="1" w:name="_Toc171395267"/>
      <w:bookmarkStart w:id="2" w:name="_Toc171395405"/>
      <w:bookmarkStart w:id="3" w:name="_Toc171397013"/>
      <w:bookmarkStart w:id="4" w:name="_Toc171398890"/>
      <w:bookmarkStart w:id="5" w:name="_Toc171399307"/>
      <w:bookmarkStart w:id="6" w:name="_Toc171399329"/>
      <w:bookmarkStart w:id="7" w:name="_Toc171399488"/>
      <w:bookmarkStart w:id="8" w:name="_Toc171399715"/>
      <w:bookmarkStart w:id="9" w:name="_Toc171399787"/>
      <w:bookmarkStart w:id="10" w:name="_Toc171399993"/>
      <w:bookmarkStart w:id="11" w:name="_Toc171400222"/>
      <w:bookmarkStart w:id="12" w:name="_Toc236038621"/>
    </w:p>
    <w:p w:rsidR="00DD3547" w:rsidRPr="009D4089" w:rsidRDefault="002D11D3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  <w:r w:rsidRPr="009D4089">
        <w:br w:type="page"/>
      </w:r>
      <w:bookmarkStart w:id="13" w:name="_Toc2583559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="009D4089" w:rsidRPr="009D4089">
        <w:rPr>
          <w:b/>
          <w:bCs/>
          <w:color w:val="000000"/>
          <w:szCs w:val="28"/>
        </w:rPr>
        <w:t xml:space="preserve">1. </w:t>
      </w:r>
      <w:r w:rsidR="00DD3547" w:rsidRPr="009D4089">
        <w:rPr>
          <w:b/>
          <w:bCs/>
          <w:color w:val="000000"/>
          <w:szCs w:val="28"/>
        </w:rPr>
        <w:t>Исходные данные</w:t>
      </w:r>
      <w:bookmarkEnd w:id="13"/>
    </w:p>
    <w:p w:rsidR="00CF5F50" w:rsidRPr="009D4089" w:rsidRDefault="00CF5F50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Cs w:val="28"/>
        </w:rPr>
      </w:pPr>
    </w:p>
    <w:p w:rsidR="00DD3547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  <w:r w:rsidRPr="009D4089">
        <w:rPr>
          <w:b/>
          <w:bCs/>
          <w:color w:val="000000"/>
          <w:szCs w:val="28"/>
        </w:rPr>
        <w:t>Задание</w:t>
      </w:r>
      <w:r w:rsidR="009D4089" w:rsidRPr="009D4089">
        <w:rPr>
          <w:b/>
          <w:bCs/>
          <w:color w:val="000000"/>
          <w:szCs w:val="28"/>
        </w:rPr>
        <w:t xml:space="preserve"> </w:t>
      </w:r>
      <w:r w:rsidRPr="009D4089">
        <w:rPr>
          <w:b/>
          <w:bCs/>
          <w:color w:val="000000"/>
          <w:szCs w:val="28"/>
        </w:rPr>
        <w:t>1</w:t>
      </w:r>
    </w:p>
    <w:p w:rsidR="009D4089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bCs/>
          <w:color w:val="000000"/>
          <w:szCs w:val="28"/>
        </w:rPr>
        <w:t>1</w:t>
      </w:r>
      <w:r w:rsidRPr="009D4089">
        <w:rPr>
          <w:color w:val="000000"/>
          <w:szCs w:val="28"/>
        </w:rPr>
        <w:t>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>Построить линейное уравнение парной регрессии;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2.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>Рассчитать линейный коэффициент парной корреляции и среднюю ошибку аппроксимации;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3.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 xml:space="preserve">Оценить статистическую зависимость параметров регрессии и корреляции (с помощью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>-критерия Фишера и Т-статистики Стьюдента).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Cs w:val="28"/>
        </w:rPr>
      </w:pPr>
    </w:p>
    <w:p w:rsidR="00DD3547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  <w:r w:rsidRPr="009D4089">
        <w:rPr>
          <w:b/>
          <w:bCs/>
          <w:color w:val="000000"/>
          <w:szCs w:val="28"/>
        </w:rPr>
        <w:t>Задание 2</w:t>
      </w:r>
    </w:p>
    <w:p w:rsidR="009D4089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i/>
          <w:iCs/>
          <w:color w:val="000000"/>
          <w:szCs w:val="28"/>
          <w:vertAlign w:val="superscript"/>
        </w:rPr>
      </w:pPr>
      <w:r w:rsidRPr="009D4089">
        <w:rPr>
          <w:bCs/>
          <w:color w:val="000000"/>
          <w:szCs w:val="28"/>
        </w:rPr>
        <w:t>1.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 xml:space="preserve">Построить уравнение парной регрессии в виде нелинейной функции: степенной </w:t>
      </w:r>
      <w:r w:rsidRPr="009D4089">
        <w:rPr>
          <w:i/>
          <w:iCs/>
          <w:color w:val="000000"/>
          <w:szCs w:val="28"/>
        </w:rPr>
        <w:t>у = ах</w:t>
      </w:r>
      <w:r w:rsidRPr="009D4089">
        <w:rPr>
          <w:i/>
          <w:iCs/>
          <w:color w:val="000000"/>
          <w:szCs w:val="28"/>
          <w:vertAlign w:val="superscript"/>
          <w:lang w:val="en-US"/>
        </w:rPr>
        <w:t>b</w:t>
      </w:r>
      <w:r w:rsidRPr="009D4089">
        <w:rPr>
          <w:i/>
          <w:iCs/>
          <w:color w:val="000000"/>
          <w:szCs w:val="28"/>
        </w:rPr>
        <w:t xml:space="preserve">, </w:t>
      </w:r>
      <w:r w:rsidRPr="009D4089">
        <w:rPr>
          <w:color w:val="000000"/>
          <w:szCs w:val="28"/>
        </w:rPr>
        <w:t xml:space="preserve">экспоненты </w:t>
      </w:r>
      <w:r w:rsidRPr="009D4089">
        <w:rPr>
          <w:i/>
          <w:iCs/>
          <w:color w:val="000000"/>
          <w:szCs w:val="28"/>
        </w:rPr>
        <w:t>у = ае</w:t>
      </w:r>
      <w:r w:rsidRPr="009D4089">
        <w:rPr>
          <w:i/>
          <w:iCs/>
          <w:color w:val="000000"/>
          <w:szCs w:val="28"/>
          <w:vertAlign w:val="superscript"/>
          <w:lang w:val="en-US"/>
        </w:rPr>
        <w:t>b</w:t>
      </w:r>
      <w:r w:rsidRPr="009D4089">
        <w:rPr>
          <w:i/>
          <w:iCs/>
          <w:color w:val="000000"/>
          <w:szCs w:val="28"/>
          <w:vertAlign w:val="superscript"/>
        </w:rPr>
        <w:t>х</w:t>
      </w:r>
      <w:r w:rsidRPr="009D4089">
        <w:rPr>
          <w:i/>
          <w:iCs/>
          <w:color w:val="000000"/>
          <w:szCs w:val="28"/>
        </w:rPr>
        <w:t xml:space="preserve">, </w:t>
      </w:r>
      <w:r w:rsidRPr="009D4089">
        <w:rPr>
          <w:color w:val="000000"/>
          <w:szCs w:val="28"/>
        </w:rPr>
        <w:t xml:space="preserve">показательной </w:t>
      </w:r>
      <w:r w:rsidRPr="009D4089">
        <w:rPr>
          <w:i/>
          <w:iCs/>
          <w:color w:val="000000"/>
          <w:szCs w:val="28"/>
        </w:rPr>
        <w:t xml:space="preserve">у = </w:t>
      </w:r>
      <w:r w:rsidRPr="009D4089">
        <w:rPr>
          <w:i/>
          <w:iCs/>
          <w:color w:val="000000"/>
          <w:szCs w:val="28"/>
          <w:lang w:val="en-US"/>
        </w:rPr>
        <w:t>ab</w:t>
      </w:r>
      <w:r w:rsidRPr="009D4089">
        <w:rPr>
          <w:i/>
          <w:iCs/>
          <w:color w:val="000000"/>
          <w:szCs w:val="28"/>
          <w:vertAlign w:val="superscript"/>
          <w:lang w:val="en-US"/>
        </w:rPr>
        <w:t>x</w:t>
      </w:r>
      <w:r w:rsidRPr="009D4089">
        <w:rPr>
          <w:i/>
          <w:iCs/>
          <w:color w:val="000000"/>
          <w:szCs w:val="28"/>
        </w:rPr>
        <w:t xml:space="preserve">, </w:t>
      </w:r>
      <w:r w:rsidRPr="009D4089">
        <w:rPr>
          <w:iCs/>
          <w:color w:val="000000"/>
          <w:szCs w:val="28"/>
        </w:rPr>
        <w:t>любой на выбор</w:t>
      </w:r>
      <w:r w:rsidRPr="009D4089">
        <w:rPr>
          <w:color w:val="000000"/>
          <w:szCs w:val="28"/>
        </w:rPr>
        <w:t>;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2.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>Для оценки параметров модель линеаризируется путем логарифмирования или потенцирования;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3.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>Определяется коэффициент эластичности и индекс корреляции;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bCs/>
          <w:color w:val="000000"/>
          <w:szCs w:val="28"/>
        </w:rPr>
        <w:t>4.</w:t>
      </w:r>
      <w:r w:rsidR="009D4089">
        <w:rPr>
          <w:color w:val="000000"/>
          <w:szCs w:val="28"/>
        </w:rPr>
        <w:t xml:space="preserve"> </w:t>
      </w:r>
      <w:r w:rsidRPr="009D4089">
        <w:rPr>
          <w:color w:val="000000"/>
          <w:szCs w:val="28"/>
        </w:rPr>
        <w:t>Значимость определяется по критерию Фишера.</w: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  <w:r w:rsidRPr="009D4089">
        <w:rPr>
          <w:szCs w:val="28"/>
        </w:rPr>
        <w:t>Исходные данные для решения задач приведены в таблице 1.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Таблица 1 - Исходные данные</w:t>
      </w:r>
    </w:p>
    <w:tbl>
      <w:tblPr>
        <w:tblW w:w="7215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85"/>
        <w:gridCol w:w="2729"/>
        <w:gridCol w:w="2001"/>
      </w:tblGrid>
      <w:tr w:rsidR="00DD3547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  <w:lang w:eastAsia="en-US"/>
              </w:rPr>
            </w:pPr>
            <w:r w:rsidRPr="009D4089">
              <w:rPr>
                <w:sz w:val="20"/>
                <w:szCs w:val="28"/>
                <w:lang w:val="en-US"/>
              </w:rPr>
              <w:t>Y</w:t>
            </w:r>
          </w:p>
        </w:tc>
      </w:tr>
      <w:tr w:rsidR="000E37F8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110</w:t>
            </w:r>
          </w:p>
        </w:tc>
      </w:tr>
      <w:tr w:rsidR="000E37F8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45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125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34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111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51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121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28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109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127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71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143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121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70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154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45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108</w:t>
            </w:r>
          </w:p>
        </w:tc>
      </w:tr>
      <w:tr w:rsidR="000E37F8" w:rsidRPr="009D4089" w:rsidTr="009D4089">
        <w:trPr>
          <w:trHeight w:val="23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11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51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136</w:t>
            </w:r>
          </w:p>
        </w:tc>
      </w:tr>
      <w:tr w:rsidR="000E37F8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109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13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62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125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14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57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110</w:t>
            </w:r>
          </w:p>
        </w:tc>
      </w:tr>
      <w:tr w:rsidR="000E37F8" w:rsidRPr="009D4089" w:rsidTr="009D4089">
        <w:trPr>
          <w:trHeight w:val="23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15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63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120</w:t>
            </w:r>
          </w:p>
        </w:tc>
      </w:tr>
      <w:tr w:rsidR="000E37F8" w:rsidRPr="009D4089" w:rsidTr="009D4089">
        <w:trPr>
          <w:trHeight w:val="24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16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69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134</w:t>
            </w:r>
          </w:p>
        </w:tc>
      </w:tr>
      <w:tr w:rsidR="000E37F8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17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74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131</w:t>
            </w:r>
          </w:p>
        </w:tc>
      </w:tr>
      <w:tr w:rsidR="000E37F8" w:rsidRPr="009D4089" w:rsidTr="009D4089">
        <w:trPr>
          <w:trHeight w:val="250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18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35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105</w:t>
            </w:r>
          </w:p>
        </w:tc>
      </w:tr>
      <w:tr w:rsidR="000E37F8" w:rsidRPr="009D4089" w:rsidTr="009D4089">
        <w:trPr>
          <w:trHeight w:val="245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19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21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74</w:t>
            </w:r>
          </w:p>
        </w:tc>
      </w:tr>
      <w:tr w:rsidR="000E37F8" w:rsidRPr="009D4089" w:rsidTr="009D4089">
        <w:trPr>
          <w:trHeight w:val="221"/>
          <w:jc w:val="center"/>
        </w:trPr>
        <w:tc>
          <w:tcPr>
            <w:tcW w:w="2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20</w:t>
            </w:r>
          </w:p>
        </w:tc>
        <w:tc>
          <w:tcPr>
            <w:tcW w:w="2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60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28"/>
              </w:rPr>
            </w:pPr>
            <w:r w:rsidRPr="009D4089">
              <w:rPr>
                <w:sz w:val="20"/>
                <w:szCs w:val="28"/>
              </w:rPr>
              <w:t>120</w:t>
            </w:r>
          </w:p>
        </w:tc>
      </w:tr>
    </w:tbl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</w:p>
    <w:p w:rsidR="00DD3547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Cs w:val="28"/>
        </w:rPr>
      </w:pPr>
      <w:bookmarkStart w:id="14" w:name="_Toc258355994"/>
      <w:r w:rsidRPr="009D4089">
        <w:rPr>
          <w:b/>
          <w:bCs/>
          <w:color w:val="000000"/>
          <w:szCs w:val="28"/>
        </w:rPr>
        <w:t xml:space="preserve">2. </w:t>
      </w:r>
      <w:r w:rsidR="00DD3547" w:rsidRPr="009D4089">
        <w:rPr>
          <w:b/>
          <w:bCs/>
          <w:color w:val="000000"/>
          <w:szCs w:val="28"/>
        </w:rPr>
        <w:t>Решение задачи 1</w:t>
      </w:r>
      <w:bookmarkEnd w:id="14"/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  <w:r w:rsidRPr="009D4089">
        <w:rPr>
          <w:szCs w:val="28"/>
        </w:rPr>
        <w:t xml:space="preserve">Определим </w:t>
      </w:r>
      <w:r w:rsidRPr="009D4089">
        <w:rPr>
          <w:color w:val="000000"/>
          <w:szCs w:val="28"/>
        </w:rPr>
        <w:t>линейное уравнение парной регрессии.</w:t>
      </w:r>
    </w:p>
    <w:p w:rsidR="00DD3547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Для этого составим и решим следующую систему уравнений:</w:t>
      </w:r>
    </w:p>
    <w:p w:rsidR="009D4089" w:rsidRP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.85pt;margin-top:1pt;width:7.15pt;height:38.8pt;z-index:251656192"/>
        </w:pict>
      </w:r>
      <w:r>
        <w:rPr>
          <w:position w:val="-14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20.25pt">
            <v:imagedata r:id="rId7" o:title=""/>
          </v:shape>
        </w:pict>
      </w:r>
      <w:r w:rsidR="00DD3547" w:rsidRPr="009D4089">
        <w:rPr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s1027" type="#_x0000_t87" style="position:absolute;left:0;text-align:left;margin-left:27.85pt;margin-top:19.7pt;width:7.15pt;height:38.8pt;z-index:251657216"/>
        </w:pict>
      </w:r>
      <w:r>
        <w:rPr>
          <w:position w:val="-14"/>
          <w:szCs w:val="28"/>
          <w:lang w:eastAsia="en-US"/>
        </w:rPr>
        <w:pict>
          <v:shape id="_x0000_i1026" type="#_x0000_t75" style="width:138pt;height:20.25pt">
            <v:imagedata r:id="rId8" o:title=""/>
          </v:shape>
        </w:pict>
      </w:r>
      <w:r w:rsidR="00DD3547" w:rsidRPr="009D4089">
        <w:rPr>
          <w:szCs w:val="28"/>
        </w:rPr>
        <w:t>.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position w:val="-6"/>
          <w:szCs w:val="28"/>
          <w:lang w:eastAsia="en-US"/>
        </w:rPr>
        <w:pict>
          <v:shape id="_x0000_i1027" type="#_x0000_t75" style="width:111pt;height:14.25pt">
            <v:imagedata r:id="rId9" o:title=""/>
          </v:shape>
        </w:pict>
      </w:r>
      <w:r w:rsidR="00DD3547" w:rsidRPr="009D4089">
        <w:rPr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position w:val="-6"/>
          <w:szCs w:val="28"/>
          <w:lang w:eastAsia="en-US"/>
        </w:rPr>
        <w:pict>
          <v:shape id="_x0000_i1028" type="#_x0000_t75" style="width:129.75pt;height:14.25pt">
            <v:imagedata r:id="rId10" o:title=""/>
          </v:shape>
        </w:pict>
      </w:r>
      <w:r w:rsidR="00DD3547" w:rsidRPr="009D4089">
        <w:rPr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Решая данную систему уравнений получаем:</w:t>
      </w:r>
    </w:p>
    <w:p w:rsidR="003458FF" w:rsidRDefault="003458FF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а=</w:t>
      </w:r>
      <w:r w:rsidR="00F314CD" w:rsidRPr="009D4089">
        <w:rPr>
          <w:szCs w:val="28"/>
        </w:rPr>
        <w:t>81,232</w:t>
      </w:r>
      <w:r w:rsidRPr="009D4089">
        <w:rPr>
          <w:szCs w:val="28"/>
        </w:rPr>
        <w:t>;</w: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  <w:lang w:val="en-US"/>
        </w:rPr>
        <w:t>b</w:t>
      </w:r>
      <w:r w:rsidRPr="009D4089">
        <w:rPr>
          <w:szCs w:val="28"/>
        </w:rPr>
        <w:t>=0,</w:t>
      </w:r>
      <w:r w:rsidR="00F314CD" w:rsidRPr="009D4089">
        <w:rPr>
          <w:szCs w:val="28"/>
        </w:rPr>
        <w:t>76</w:t>
      </w:r>
      <w:r w:rsidRPr="009D4089">
        <w:rPr>
          <w:szCs w:val="28"/>
        </w:rPr>
        <w:t>.</w:t>
      </w:r>
    </w:p>
    <w:p w:rsidR="003458FF" w:rsidRDefault="003458FF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Итого получаем</w:t>
      </w:r>
      <w:r w:rsidR="00F314CD" w:rsidRPr="009D4089">
        <w:rPr>
          <w:szCs w:val="28"/>
        </w:rPr>
        <w:t xml:space="preserve">: </w:t>
      </w:r>
      <w:r w:rsidR="00585C2E">
        <w:rPr>
          <w:position w:val="-10"/>
          <w:szCs w:val="28"/>
          <w:lang w:eastAsia="en-US"/>
        </w:rPr>
        <w:pict>
          <v:shape id="_x0000_i1029" type="#_x0000_t75" style="width:102.75pt;height:20.25pt">
            <v:imagedata r:id="rId11" o:title=""/>
          </v:shape>
        </w:pic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Рассчитаем линейные коэффициенты парной корреляции и среднюю ошибку аппроксимации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Расчет будем вести табличным способом, и представим в таблице 2.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DD3547" w:rsidRPr="009D4089">
        <w:rPr>
          <w:color w:val="000000"/>
          <w:szCs w:val="28"/>
        </w:rPr>
        <w:t>Таблица 2 - Расчет линейных коэффициентов парной корреляции и средняя ошибка аппроксимации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666"/>
        <w:gridCol w:w="766"/>
        <w:gridCol w:w="816"/>
        <w:gridCol w:w="866"/>
        <w:gridCol w:w="966"/>
        <w:gridCol w:w="766"/>
        <w:gridCol w:w="733"/>
        <w:gridCol w:w="996"/>
        <w:gridCol w:w="1611"/>
      </w:tblGrid>
      <w:tr w:rsidR="00DD3547" w:rsidRPr="009D4089" w:rsidTr="00DC64F3">
        <w:trPr>
          <w:jc w:val="center"/>
        </w:trPr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 w:rsidRPr="009D4089">
              <w:rPr>
                <w:sz w:val="20"/>
              </w:rPr>
              <w:t>N</w: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</w: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Y</w: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X∙Y</w: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X2</w: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Y2</w:t>
            </w:r>
          </w:p>
        </w:tc>
        <w:tc>
          <w:tcPr>
            <w:tcW w:w="0" w:type="auto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pict>
                <v:shape id="_x0000_i1030" type="#_x0000_t75" style="width:10.5pt;height:20.25pt">
                  <v:imagedata r:id="rId12" o:title=""/>
                </v:shape>
              </w:pict>
            </w:r>
          </w:p>
        </w:tc>
        <w:tc>
          <w:tcPr>
            <w:tcW w:w="0" w:type="auto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 w:rsidRPr="009D4089">
              <w:rPr>
                <w:sz w:val="20"/>
                <w:lang w:val="en-US"/>
              </w:rPr>
              <w:t>Y</w:t>
            </w:r>
            <w:r w:rsidRPr="009D4089">
              <w:rPr>
                <w:sz w:val="20"/>
              </w:rPr>
              <w:t>-</w:t>
            </w:r>
            <w:r w:rsidR="00585C2E">
              <w:rPr>
                <w:sz w:val="20"/>
                <w:lang w:eastAsia="en-US"/>
              </w:rPr>
              <w:pict>
                <v:shape id="_x0000_i1031" type="#_x0000_t75" style="width:10.5pt;height:20.25pt">
                  <v:imagedata r:id="rId13" o:title=""/>
                </v:shape>
              </w:pict>
            </w:r>
          </w:p>
        </w:tc>
        <w:tc>
          <w:tcPr>
            <w:tcW w:w="0" w:type="auto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  <w:lang w:eastAsia="en-US"/>
              </w:rPr>
              <w:pict>
                <v:shape id="_x0000_i1032" type="#_x0000_t75" style="width:39pt;height:20.25pt">
                  <v:imagedata r:id="rId14" o:title=""/>
                </v:shape>
              </w:pict>
            </w:r>
          </w:p>
        </w:tc>
        <w:tc>
          <w:tcPr>
            <w:tcW w:w="0" w:type="auto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  <w:lang w:eastAsia="en-US"/>
              </w:rPr>
              <w:pict>
                <v:shape id="_x0000_i1033" type="#_x0000_t75" style="width:69pt;height:39.75pt">
                  <v:imagedata r:id="rId15" o:title=""/>
                </v:shape>
              </w:pic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2530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12100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98,71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11,29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127,42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10,26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5625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15625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9,57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91,55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7,65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3774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1156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12321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107,07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3,93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15,43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3,54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6171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2601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14641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119,99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1,02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0,83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3052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784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11881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102,51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6,49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42,09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5,95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7874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3844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16129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128,35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-1,35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1,83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1,06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10153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5041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20449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135,19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7,81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60,96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5,46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7623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3969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14641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129,11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-8,11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65,80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6,70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10780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4900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23716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134,43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19,57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382,91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12,71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4860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2025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11664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115,43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-7,43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55,23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6,88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6936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2601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18496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119,99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16,01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256,26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11,77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2943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729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11881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101,75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7,25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52,53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6,65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7750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3844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15625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128,35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-3,35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11,24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2,68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6270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3249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12100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124,55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-14,55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211,76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13,23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7560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3969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14400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129,11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-9,11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83,03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7,59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9246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4761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17956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133,67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0,24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9694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5476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17161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137,47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-6,47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41,89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4,94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3675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11025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107,83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-2,83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8,02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2,70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1554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5476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97,19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-23,19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537,87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31,34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7200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14400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126,83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-6,83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46,68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5,69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∑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1011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2393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125270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56769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291687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2393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2093,62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147,90</w:t>
            </w:r>
          </w:p>
        </w:tc>
      </w:tr>
      <w:tr w:rsidR="000E37F8" w:rsidRPr="009D4089" w:rsidTr="004969DE">
        <w:trPr>
          <w:jc w:val="center"/>
        </w:trPr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 xml:space="preserve">Ср. 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50,55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119,65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6263,5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2838,45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14584,35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119,65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104,68</w:t>
            </w:r>
          </w:p>
        </w:tc>
        <w:tc>
          <w:tcPr>
            <w:tcW w:w="0" w:type="auto"/>
            <w:vAlign w:val="center"/>
            <w:hideMark/>
          </w:tcPr>
          <w:p w:rsidR="000E37F8" w:rsidRPr="009D4089" w:rsidRDefault="000E37F8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 w:rsidRPr="009D4089">
              <w:rPr>
                <w:sz w:val="20"/>
              </w:rPr>
              <w:t>7,39</w:t>
            </w:r>
          </w:p>
        </w:tc>
      </w:tr>
    </w:tbl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  <w:r w:rsidRPr="009D4089">
        <w:rPr>
          <w:szCs w:val="28"/>
        </w:rPr>
        <w:t>На рисунке 1 представим поле корреляции.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4" type="#_x0000_t75" style="width:195pt;height:158.25pt">
            <v:imagedata r:id="rId16" o:title=""/>
          </v:shape>
        </w:pic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Рисунок 1 - Поле корреляции</w:t>
      </w:r>
    </w:p>
    <w:p w:rsidR="00DD3547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DD3547" w:rsidRPr="009D4089">
        <w:rPr>
          <w:color w:val="000000"/>
          <w:szCs w:val="28"/>
        </w:rPr>
        <w:t xml:space="preserve">Оценим статистическую зависимость параметров регрессии и корреляции (с помощью </w:t>
      </w:r>
      <w:r w:rsidR="00DD3547" w:rsidRPr="009D4089">
        <w:rPr>
          <w:color w:val="000000"/>
          <w:szCs w:val="28"/>
          <w:lang w:val="en-US"/>
        </w:rPr>
        <w:t>F</w:t>
      </w:r>
      <w:r w:rsidR="00DD3547" w:rsidRPr="009D4089">
        <w:rPr>
          <w:color w:val="000000"/>
          <w:szCs w:val="28"/>
        </w:rPr>
        <w:t>-критерия Фишера и Т-статистики Стьюдента).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Определение коэффициента корреляции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Для определения коэффициента корреляции, определим дисперсию: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12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35" type="#_x0000_t75" style="width:207pt;height:21pt">
            <v:imagedata r:id="rId17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036" type="#_x0000_t75" style="width:221.25pt;height:21.75pt">
            <v:imagedata r:id="rId18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Определим коэффициент корреляции: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2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37" type="#_x0000_t75" style="width:176.25pt;height:38.25pt">
            <v:imagedata r:id="rId19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Данный коэффициент корреляции характеризует высокую тесноту связи 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Определим коэффициент детерминации: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14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2"/>
          <w:szCs w:val="28"/>
        </w:rPr>
      </w:pPr>
      <w:r>
        <w:rPr>
          <w:color w:val="000000"/>
          <w:position w:val="-14"/>
          <w:szCs w:val="28"/>
        </w:rPr>
        <w:pict>
          <v:shape id="_x0000_i1038" type="#_x0000_t75" style="width:95.25pt;height:20.25pt">
            <v:imagedata r:id="rId20" o:title=""/>
          </v:shape>
        </w:pic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2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position w:val="-32"/>
          <w:szCs w:val="28"/>
        </w:rPr>
        <w:t xml:space="preserve">Это значит, что </w:t>
      </w:r>
      <w:r w:rsidR="00244A8E" w:rsidRPr="009D4089">
        <w:rPr>
          <w:color w:val="000000"/>
          <w:position w:val="-32"/>
          <w:szCs w:val="28"/>
        </w:rPr>
        <w:t>61</w:t>
      </w:r>
      <w:r w:rsidRPr="009D4089">
        <w:rPr>
          <w:color w:val="000000"/>
          <w:position w:val="-32"/>
          <w:szCs w:val="28"/>
        </w:rPr>
        <w:t>% вариации "у" объясняется вариацией фактор "х".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Определение статистической значимости уравнения регрессии с помощью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>-критерия Фишера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Определим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>- критерий Фишера: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28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39" type="#_x0000_t75" style="width:228.75pt;height:35.25pt">
            <v:imagedata r:id="rId21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Табличное значение критерия при пятипроцентном уровне значимости и степенях свободы 1 и (20-2)=18 составляет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  <w:vertAlign w:val="subscript"/>
        </w:rPr>
        <w:t>таб</w:t>
      </w:r>
      <w:r w:rsidRPr="009D4089">
        <w:rPr>
          <w:color w:val="000000"/>
          <w:szCs w:val="28"/>
        </w:rPr>
        <w:t xml:space="preserve"> = 4,45.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Имеем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 xml:space="preserve">&gt;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  <w:vertAlign w:val="subscript"/>
        </w:rPr>
        <w:t>таб</w:t>
      </w:r>
      <w:r w:rsidRPr="009D4089">
        <w:rPr>
          <w:color w:val="000000"/>
          <w:szCs w:val="28"/>
        </w:rPr>
        <w:t>, следовательно уравнение регрессии признается статистическим значимым.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Оценка статистической значимости параметров регрессии с помощью </w:t>
      </w:r>
      <w:r w:rsidRPr="009D4089">
        <w:rPr>
          <w:color w:val="000000"/>
          <w:szCs w:val="28"/>
          <w:lang w:val="en-US"/>
        </w:rPr>
        <w:t>t</w:t>
      </w:r>
      <w:r w:rsidRPr="009D4089">
        <w:rPr>
          <w:color w:val="000000"/>
          <w:szCs w:val="28"/>
        </w:rPr>
        <w:t>-статистики Стьюдента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Табличное значение </w:t>
      </w:r>
      <w:r w:rsidRPr="009D4089">
        <w:rPr>
          <w:color w:val="000000"/>
          <w:szCs w:val="28"/>
          <w:lang w:val="en-US"/>
        </w:rPr>
        <w:t>t</w:t>
      </w:r>
      <w:r w:rsidRPr="009D4089">
        <w:rPr>
          <w:color w:val="000000"/>
          <w:szCs w:val="28"/>
        </w:rPr>
        <w:t xml:space="preserve">-критерия для числа степеней свободы </w:t>
      </w:r>
      <w:r w:rsidRPr="009D4089">
        <w:rPr>
          <w:color w:val="000000"/>
          <w:szCs w:val="28"/>
          <w:lang w:val="en-US"/>
        </w:rPr>
        <w:t>df</w:t>
      </w:r>
      <w:r w:rsidRPr="009D4089">
        <w:rPr>
          <w:color w:val="000000"/>
          <w:szCs w:val="28"/>
        </w:rPr>
        <w:t>=</w:t>
      </w:r>
      <w:r w:rsidRPr="009D4089">
        <w:rPr>
          <w:color w:val="000000"/>
          <w:szCs w:val="28"/>
          <w:lang w:val="en-US"/>
        </w:rPr>
        <w:t>n</w:t>
      </w:r>
      <w:r w:rsidRPr="009D4089">
        <w:rPr>
          <w:color w:val="000000"/>
          <w:szCs w:val="28"/>
        </w:rPr>
        <w:t xml:space="preserve">-2=20-2=18 и уровня значимости α=0,05 составит </w:t>
      </w:r>
      <w:r w:rsidRPr="009D4089">
        <w:rPr>
          <w:color w:val="000000"/>
          <w:szCs w:val="28"/>
          <w:lang w:val="en-US"/>
        </w:rPr>
        <w:t>t</w:t>
      </w:r>
      <w:r w:rsidRPr="009D4089">
        <w:rPr>
          <w:color w:val="000000"/>
          <w:szCs w:val="28"/>
          <w:vertAlign w:val="subscript"/>
        </w:rPr>
        <w:t>табл</w:t>
      </w:r>
      <w:r w:rsidRPr="009D4089">
        <w:rPr>
          <w:color w:val="000000"/>
          <w:szCs w:val="28"/>
        </w:rPr>
        <w:t>=1,743.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Определим стандартные ошибки: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6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6"/>
          <w:szCs w:val="28"/>
        </w:rPr>
        <w:pict>
          <v:shape id="_x0000_i1040" type="#_x0000_t75" style="width:331.5pt;height:44.25pt">
            <v:imagedata r:id="rId22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6"/>
          <w:szCs w:val="28"/>
        </w:rPr>
        <w:pict>
          <v:shape id="_x0000_i1041" type="#_x0000_t75" style="width:249pt;height:44.25pt">
            <v:imagedata r:id="rId23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6"/>
          <w:szCs w:val="28"/>
        </w:rPr>
        <w:pict>
          <v:shape id="_x0000_i1042" type="#_x0000_t75" style="width:177pt;height:38.25pt">
            <v:imagedata r:id="rId24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Тогда </w:t>
      </w:r>
    </w:p>
    <w:p w:rsidR="009D4089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3" type="#_x0000_t75" style="width:129.75pt;height:33.75pt">
            <v:imagedata r:id="rId25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4" type="#_x0000_t75" style="width:117pt;height:33.75pt">
            <v:imagedata r:id="rId26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5" type="#_x0000_t75" style="width:117pt;height:36pt">
            <v:imagedata r:id="rId27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Фактические значения </w:t>
      </w:r>
      <w:r w:rsidRPr="009D4089">
        <w:rPr>
          <w:color w:val="000000"/>
          <w:szCs w:val="28"/>
          <w:lang w:val="en-US"/>
        </w:rPr>
        <w:t>t</w:t>
      </w:r>
      <w:r w:rsidRPr="009D4089">
        <w:rPr>
          <w:color w:val="000000"/>
          <w:szCs w:val="28"/>
        </w:rPr>
        <w:t>-статистики превосходят табличное значение: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46" type="#_x0000_t75" style="width:120pt;height:18pt">
            <v:imagedata r:id="rId28" o:title=""/>
          </v:shape>
        </w:pict>
      </w:r>
      <w:r w:rsidR="00DD3547" w:rsidRPr="009D4089">
        <w:rPr>
          <w:color w:val="000000"/>
          <w:szCs w:val="28"/>
        </w:rPr>
        <w:t xml:space="preserve">, поэтому параметры а, </w:t>
      </w:r>
      <w:r w:rsidR="00DD3547" w:rsidRPr="009D4089">
        <w:rPr>
          <w:color w:val="000000"/>
          <w:szCs w:val="28"/>
          <w:lang w:val="en-US"/>
        </w:rPr>
        <w:t>b</w:t>
      </w:r>
      <w:r w:rsidR="00DD3547" w:rsidRPr="009D4089">
        <w:rPr>
          <w:color w:val="000000"/>
          <w:szCs w:val="28"/>
        </w:rPr>
        <w:t xml:space="preserve">, и </w:t>
      </w:r>
      <w:r w:rsidR="00DD3547" w:rsidRPr="009D4089">
        <w:rPr>
          <w:color w:val="000000"/>
          <w:szCs w:val="28"/>
          <w:lang w:val="en-US"/>
        </w:rPr>
        <w:t>r</w:t>
      </w:r>
      <w:r w:rsidR="00DD3547" w:rsidRPr="009D4089">
        <w:rPr>
          <w:color w:val="000000"/>
          <w:szCs w:val="28"/>
          <w:vertAlign w:val="subscript"/>
          <w:lang w:val="en-US"/>
        </w:rPr>
        <w:t>xy</w:t>
      </w:r>
      <w:r w:rsidR="00DD3547" w:rsidRPr="009D4089">
        <w:rPr>
          <w:color w:val="000000"/>
          <w:szCs w:val="28"/>
        </w:rPr>
        <w:t xml:space="preserve"> не случайно отличаются от нуля, а статистически значимы.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Рассчитаем доверительные интервалы для параметров регрессии а и </w:t>
      </w:r>
      <w:r w:rsidRPr="009D4089">
        <w:rPr>
          <w:color w:val="000000"/>
          <w:szCs w:val="28"/>
          <w:lang w:val="en-US"/>
        </w:rPr>
        <w:t>b</w:t>
      </w:r>
      <w:r w:rsidRPr="009D4089">
        <w:rPr>
          <w:color w:val="000000"/>
          <w:szCs w:val="28"/>
        </w:rPr>
        <w:t>. Для этого определим предельную ошибку для каждого показателя: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12"/>
          <w:szCs w:val="28"/>
        </w:rPr>
      </w:pPr>
    </w:p>
    <w:p w:rsidR="00DD3547" w:rsidRP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br w:type="page"/>
      </w:r>
      <w:r w:rsidR="00585C2E">
        <w:rPr>
          <w:color w:val="000000"/>
          <w:position w:val="-12"/>
          <w:szCs w:val="28"/>
        </w:rPr>
        <w:pict>
          <v:shape id="_x0000_i1047" type="#_x0000_t75" style="width:179.25pt;height:18pt">
            <v:imagedata r:id="rId29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48" type="#_x0000_t75" style="width:173.25pt;height:18pt">
            <v:imagedata r:id="rId30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Получаем доверительные интервалы: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12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49" type="#_x0000_t75" style="width:147.75pt;height:18pt">
            <v:imagedata r:id="rId31" o:title=""/>
          </v:shape>
        </w:pict>
      </w:r>
      <w:r w:rsidR="00DD3547" w:rsidRPr="009D4089">
        <w:rPr>
          <w:color w:val="000000"/>
          <w:szCs w:val="28"/>
        </w:rPr>
        <w:t xml:space="preserve"> и </w:t>
      </w:r>
      <w:r>
        <w:rPr>
          <w:color w:val="000000"/>
          <w:position w:val="-10"/>
          <w:szCs w:val="28"/>
        </w:rPr>
        <w:pict>
          <v:shape id="_x0000_i1050" type="#_x0000_t75" style="width:99pt;height:15.75pt">
            <v:imagedata r:id="rId32" o:title=""/>
          </v:shape>
        </w:pict>
      </w:r>
      <w:r w:rsidR="00DD3547" w:rsidRPr="009D4089">
        <w:rPr>
          <w:color w:val="000000"/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51" type="#_x0000_t75" style="width:126.75pt;height:18pt">
            <v:imagedata r:id="rId33" o:title=""/>
          </v:shape>
        </w:pict>
      </w:r>
      <w:r w:rsidR="00DD3547" w:rsidRPr="009D4089">
        <w:rPr>
          <w:color w:val="000000"/>
          <w:szCs w:val="28"/>
        </w:rPr>
        <w:t xml:space="preserve"> и </w:t>
      </w:r>
      <w:r>
        <w:rPr>
          <w:color w:val="000000"/>
          <w:position w:val="-10"/>
          <w:szCs w:val="28"/>
        </w:rPr>
        <w:pict>
          <v:shape id="_x0000_i1052" type="#_x0000_t75" style="width:84pt;height:15.75pt">
            <v:imagedata r:id="rId34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Анализ верхней и нижней границ доверительных интервалов приводит к выводу о том, что с вероятностью р=1-α=1-0,05=0,95 параметры а и </w:t>
      </w:r>
      <w:r w:rsidRPr="009D4089">
        <w:rPr>
          <w:color w:val="000000"/>
          <w:szCs w:val="28"/>
          <w:lang w:val="en-US"/>
        </w:rPr>
        <w:t>b</w:t>
      </w:r>
      <w:r w:rsidRPr="009D4089">
        <w:rPr>
          <w:color w:val="000000"/>
          <w:szCs w:val="28"/>
        </w:rPr>
        <w:t>, находятся в указанных границах, не принимают нулевых значений, т.е. являются статистически значимыми и существенно отличны от нуля.</w:t>
      </w:r>
    </w:p>
    <w:p w:rsidR="009D4089" w:rsidRDefault="009D4089" w:rsidP="009D4089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15" w:name="_Toc258355995"/>
    </w:p>
    <w:p w:rsidR="00DD3547" w:rsidRPr="009D4089" w:rsidRDefault="009D4089" w:rsidP="009D4089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D3547" w:rsidRPr="009D4089">
        <w:rPr>
          <w:sz w:val="28"/>
          <w:szCs w:val="28"/>
        </w:rPr>
        <w:t>Решение задачи 2</w:t>
      </w:r>
      <w:bookmarkEnd w:id="15"/>
      <w:r w:rsidR="00DD3547" w:rsidRPr="009D4089">
        <w:rPr>
          <w:noProof/>
          <w:sz w:val="28"/>
        </w:rPr>
        <w:t xml:space="preserve"> </w:t>
      </w:r>
    </w:p>
    <w:p w:rsidR="00E01B08" w:rsidRPr="009D4089" w:rsidRDefault="00E01B08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4969DE" w:rsidRPr="009D4089" w:rsidRDefault="004969D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 xml:space="preserve">В качестве уравнения нелинейной функции примем показательную, т.е. 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E01B08" w:rsidRPr="009D4089" w:rsidRDefault="004969D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у = a</w:t>
      </w:r>
      <w:r w:rsidR="00F05681" w:rsidRPr="009D4089">
        <w:rPr>
          <w:szCs w:val="28"/>
        </w:rPr>
        <w:t>∙</w:t>
      </w:r>
      <w:r w:rsidRPr="009D4089">
        <w:rPr>
          <w:szCs w:val="28"/>
        </w:rPr>
        <w:t>b</w:t>
      </w:r>
      <w:r w:rsidRPr="009D4089">
        <w:rPr>
          <w:szCs w:val="28"/>
          <w:vertAlign w:val="superscript"/>
        </w:rPr>
        <w:t>x</w:t>
      </w:r>
      <w:r w:rsidRPr="009D4089">
        <w:rPr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  <w:r w:rsidRPr="009D4089">
        <w:rPr>
          <w:szCs w:val="28"/>
        </w:rPr>
        <w:t>Определим экспоненциальное</w:t>
      </w:r>
      <w:r w:rsidRPr="009D4089">
        <w:rPr>
          <w:color w:val="000000"/>
          <w:szCs w:val="28"/>
        </w:rPr>
        <w:t xml:space="preserve"> уравнение парной регрессии</w: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Для определения параметров а и </w:t>
      </w:r>
      <w:r w:rsidRPr="009D4089">
        <w:rPr>
          <w:color w:val="000000"/>
          <w:szCs w:val="28"/>
          <w:lang w:val="en-US"/>
        </w:rPr>
        <w:t>b</w:t>
      </w:r>
      <w:r w:rsidRPr="009D4089">
        <w:rPr>
          <w:color w:val="000000"/>
          <w:szCs w:val="28"/>
        </w:rPr>
        <w:t xml:space="preserve"> прологарифмируем данное уравнение: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iCs/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iCs/>
          <w:color w:val="000000"/>
          <w:szCs w:val="28"/>
        </w:rPr>
      </w:pPr>
      <w:r w:rsidRPr="009D4089">
        <w:rPr>
          <w:iCs/>
          <w:color w:val="000000"/>
          <w:szCs w:val="28"/>
          <w:lang w:val="en-US"/>
        </w:rPr>
        <w:t>ln</w:t>
      </w:r>
      <w:r w:rsidRPr="009D4089">
        <w:rPr>
          <w:iCs/>
          <w:color w:val="000000"/>
          <w:szCs w:val="28"/>
        </w:rPr>
        <w:t>(у) =</w:t>
      </w:r>
      <w:r w:rsidRPr="009D4089">
        <w:rPr>
          <w:iCs/>
          <w:color w:val="000000"/>
          <w:szCs w:val="28"/>
          <w:lang w:val="en-US"/>
        </w:rPr>
        <w:t>ln</w:t>
      </w:r>
      <w:r w:rsidRPr="009D4089">
        <w:rPr>
          <w:iCs/>
          <w:color w:val="000000"/>
          <w:szCs w:val="28"/>
        </w:rPr>
        <w:t xml:space="preserve">(а)+ </w:t>
      </w:r>
      <w:r w:rsidRPr="009D4089">
        <w:rPr>
          <w:iCs/>
          <w:color w:val="000000"/>
          <w:szCs w:val="28"/>
          <w:lang w:val="en-US"/>
        </w:rPr>
        <w:t>x</w:t>
      </w:r>
      <w:r w:rsidRPr="009D4089">
        <w:rPr>
          <w:iCs/>
          <w:color w:val="000000"/>
          <w:szCs w:val="28"/>
        </w:rPr>
        <w:t>∙</w:t>
      </w:r>
      <w:r w:rsidRPr="009D4089">
        <w:rPr>
          <w:iCs/>
          <w:color w:val="000000"/>
          <w:szCs w:val="28"/>
          <w:lang w:val="en-US"/>
        </w:rPr>
        <w:t>ln</w:t>
      </w:r>
      <w:r w:rsidRPr="009D4089">
        <w:rPr>
          <w:iCs/>
          <w:color w:val="000000"/>
          <w:szCs w:val="28"/>
        </w:rPr>
        <w:t>(</w:t>
      </w:r>
      <w:r w:rsidRPr="009D4089">
        <w:rPr>
          <w:iCs/>
          <w:color w:val="000000"/>
          <w:szCs w:val="28"/>
          <w:lang w:val="en-US"/>
        </w:rPr>
        <w:t>b</w:t>
      </w:r>
      <w:r w:rsidRPr="009D4089">
        <w:rPr>
          <w:iCs/>
          <w:color w:val="000000"/>
          <w:szCs w:val="28"/>
        </w:rPr>
        <w:t>),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iCs/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iCs/>
          <w:color w:val="000000"/>
          <w:szCs w:val="28"/>
        </w:rPr>
      </w:pPr>
      <w:r w:rsidRPr="009D4089">
        <w:rPr>
          <w:iCs/>
          <w:color w:val="000000"/>
          <w:szCs w:val="28"/>
        </w:rPr>
        <w:t xml:space="preserve">Произведем следующую замену: А= </w:t>
      </w:r>
      <w:r w:rsidRPr="009D4089">
        <w:rPr>
          <w:iCs/>
          <w:color w:val="000000"/>
          <w:szCs w:val="28"/>
          <w:lang w:val="en-US"/>
        </w:rPr>
        <w:t>ln</w:t>
      </w:r>
      <w:r w:rsidRPr="009D4089">
        <w:rPr>
          <w:iCs/>
          <w:color w:val="000000"/>
          <w:szCs w:val="28"/>
        </w:rPr>
        <w:t xml:space="preserve">(а), </w:t>
      </w:r>
      <w:r w:rsidRPr="009D4089">
        <w:rPr>
          <w:iCs/>
          <w:color w:val="000000"/>
          <w:szCs w:val="28"/>
          <w:lang w:val="en-US"/>
        </w:rPr>
        <w:t>B</w:t>
      </w:r>
      <w:r w:rsidRPr="009D4089">
        <w:rPr>
          <w:iCs/>
          <w:color w:val="000000"/>
          <w:szCs w:val="28"/>
        </w:rPr>
        <w:t xml:space="preserve">= </w:t>
      </w:r>
      <w:r w:rsidRPr="009D4089">
        <w:rPr>
          <w:iCs/>
          <w:color w:val="000000"/>
          <w:szCs w:val="28"/>
          <w:lang w:val="en-US"/>
        </w:rPr>
        <w:t>ln</w:t>
      </w:r>
      <w:r w:rsidRPr="009D4089">
        <w:rPr>
          <w:iCs/>
          <w:color w:val="000000"/>
          <w:szCs w:val="28"/>
        </w:rPr>
        <w:t>(</w:t>
      </w:r>
      <w:r w:rsidRPr="009D4089">
        <w:rPr>
          <w:iCs/>
          <w:color w:val="000000"/>
          <w:szCs w:val="28"/>
          <w:lang w:val="en-US"/>
        </w:rPr>
        <w:t>b</w:t>
      </w:r>
      <w:r w:rsidRPr="009D4089">
        <w:rPr>
          <w:iCs/>
          <w:color w:val="000000"/>
          <w:szCs w:val="28"/>
        </w:rPr>
        <w:t xml:space="preserve">). </w:t>
      </w:r>
    </w:p>
    <w:p w:rsidR="00DD3547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Составим и решим систему уравнений:</w:t>
      </w:r>
    </w:p>
    <w:p w:rsidR="00DD3547" w:rsidRP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  <w:r>
        <w:rPr>
          <w:color w:val="000000"/>
          <w:szCs w:val="28"/>
        </w:rPr>
        <w:br w:type="page"/>
      </w:r>
      <w:r w:rsidR="00585C2E">
        <w:rPr>
          <w:position w:val="-14"/>
          <w:szCs w:val="28"/>
          <w:lang w:eastAsia="en-US"/>
        </w:rPr>
        <w:pict>
          <v:shape id="_x0000_i1053" type="#_x0000_t75" style="width:117pt;height:20.25pt">
            <v:imagedata r:id="rId35" o:title=""/>
          </v:shape>
        </w:pict>
      </w:r>
      <w:r w:rsidR="00DD3547" w:rsidRPr="009D4089">
        <w:rPr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s1028" type="#_x0000_t87" style="position:absolute;left:0;text-align:left;margin-left:27.85pt;margin-top:-21.05pt;width:7.15pt;height:38.8pt;z-index:251658240"/>
        </w:pict>
      </w:r>
      <w:r>
        <w:rPr>
          <w:position w:val="-14"/>
          <w:szCs w:val="28"/>
          <w:lang w:eastAsia="en-US"/>
        </w:rPr>
        <w:pict>
          <v:shape id="_x0000_i1054" type="#_x0000_t75" style="width:155.25pt;height:20.25pt">
            <v:imagedata r:id="rId36" o:title=""/>
          </v:shape>
        </w:pict>
      </w:r>
      <w:r w:rsidR="00DD3547" w:rsidRPr="009D4089">
        <w:rPr>
          <w:szCs w:val="28"/>
        </w:rPr>
        <w:t>.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shape id="_x0000_s1029" type="#_x0000_t87" style="position:absolute;left:0;text-align:left;margin-left:27.85pt;margin-top:2.65pt;width:7.15pt;height:38.8pt;z-index:251659264"/>
        </w:pict>
      </w:r>
      <w:r>
        <w:rPr>
          <w:position w:val="-10"/>
          <w:szCs w:val="28"/>
          <w:lang w:eastAsia="en-US"/>
        </w:rPr>
        <w:pict>
          <v:shape id="_x0000_i1055" type="#_x0000_t75" style="width:120pt;height:16.5pt">
            <v:imagedata r:id="rId37" o:title=""/>
          </v:shape>
        </w:pict>
      </w:r>
      <w:r w:rsidR="00DD3547" w:rsidRPr="009D4089">
        <w:rPr>
          <w:szCs w:val="28"/>
        </w:rPr>
        <w:t>;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position w:val="-10"/>
          <w:szCs w:val="28"/>
          <w:lang w:eastAsia="en-US"/>
        </w:rPr>
        <w:pict>
          <v:shape id="_x0000_i1056" type="#_x0000_t75" style="width:146.25pt;height:16.5pt">
            <v:imagedata r:id="rId38" o:title=""/>
          </v:shape>
        </w:pict>
      </w:r>
      <w:r w:rsidR="00DD3547" w:rsidRPr="009D4089">
        <w:rPr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Решая данную систему уравнений получаем:</w:t>
      </w:r>
    </w:p>
    <w:p w:rsidR="00DD3547" w:rsidRPr="009D4089" w:rsidRDefault="004969D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А=4,436</w:t>
      </w:r>
      <w:r w:rsidR="00DD3547" w:rsidRPr="009D4089">
        <w:rPr>
          <w:szCs w:val="28"/>
        </w:rPr>
        <w:t xml:space="preserve"> следовательно </w:t>
      </w:r>
      <w:r w:rsidR="00DD3547" w:rsidRPr="009D4089">
        <w:rPr>
          <w:szCs w:val="28"/>
          <w:lang w:val="en-US"/>
        </w:rPr>
        <w:t>a</w:t>
      </w:r>
      <w:r w:rsidR="00DD3547" w:rsidRPr="009D4089">
        <w:rPr>
          <w:szCs w:val="28"/>
        </w:rPr>
        <w:t>=8</w:t>
      </w:r>
      <w:r w:rsidRPr="009D4089">
        <w:rPr>
          <w:szCs w:val="28"/>
        </w:rPr>
        <w:t>4</w:t>
      </w:r>
      <w:r w:rsidR="00DD3547" w:rsidRPr="009D4089">
        <w:rPr>
          <w:szCs w:val="28"/>
        </w:rPr>
        <w:t>,</w:t>
      </w:r>
      <w:r w:rsidRPr="009D4089">
        <w:rPr>
          <w:szCs w:val="28"/>
        </w:rPr>
        <w:t>452;</w: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  <w:lang w:val="en-US"/>
        </w:rPr>
        <w:t>B</w:t>
      </w:r>
      <w:r w:rsidRPr="009D4089">
        <w:rPr>
          <w:szCs w:val="28"/>
        </w:rPr>
        <w:t>= 0,006</w:t>
      </w:r>
      <w:r w:rsidR="004969DE" w:rsidRPr="009D4089">
        <w:rPr>
          <w:szCs w:val="28"/>
        </w:rPr>
        <w:t>7</w:t>
      </w:r>
      <w:r w:rsidRPr="009D4089">
        <w:rPr>
          <w:szCs w:val="28"/>
        </w:rPr>
        <w:t xml:space="preserve"> следовательно </w:t>
      </w:r>
      <w:r w:rsidRPr="009D4089">
        <w:rPr>
          <w:szCs w:val="28"/>
          <w:lang w:val="en-US"/>
        </w:rPr>
        <w:t>b</w:t>
      </w:r>
      <w:r w:rsidRPr="009D4089">
        <w:rPr>
          <w:szCs w:val="28"/>
        </w:rPr>
        <w:t>=1,00</w:t>
      </w:r>
      <w:r w:rsidR="004969DE" w:rsidRPr="009D4089">
        <w:rPr>
          <w:szCs w:val="28"/>
        </w:rPr>
        <w:t>67</w:t>
      </w:r>
      <w:r w:rsidRPr="009D4089">
        <w:rPr>
          <w:szCs w:val="28"/>
        </w:rPr>
        <w:t>.</w: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Итого получаем</w:t>
      </w:r>
    </w:p>
    <w:p w:rsidR="003458FF" w:rsidRDefault="003458FF" w:rsidP="009D4089">
      <w:pPr>
        <w:widowControl w:val="0"/>
        <w:tabs>
          <w:tab w:val="left" w:pos="284"/>
        </w:tabs>
        <w:spacing w:line="360" w:lineRule="auto"/>
        <w:ind w:firstLine="709"/>
        <w:rPr>
          <w:position w:val="-10"/>
          <w:szCs w:val="28"/>
          <w:lang w:eastAsia="en-US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position w:val="-10"/>
          <w:szCs w:val="28"/>
          <w:lang w:eastAsia="en-US"/>
        </w:rPr>
        <w:pict>
          <v:shape id="_x0000_i1057" type="#_x0000_t75" style="width:99.75pt;height:20.25pt">
            <v:imagedata r:id="rId39" o:title=""/>
          </v:shape>
        </w:pict>
      </w:r>
      <w:r w:rsidR="00DD3547" w:rsidRPr="009D4089">
        <w:rPr>
          <w:position w:val="-10"/>
          <w:szCs w:val="28"/>
        </w:rPr>
        <w:t>.</w: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Рассчитаем линейные коэффициенты парной корреляции и среднюю ошибку аппроксимации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Расчет будем вести табличным способом, и представим в таблице 3.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Таблица </w:t>
      </w:r>
      <w:r w:rsidR="004969DE" w:rsidRPr="009D4089">
        <w:rPr>
          <w:color w:val="000000"/>
          <w:szCs w:val="28"/>
        </w:rPr>
        <w:t>3</w:t>
      </w:r>
      <w:r w:rsidRPr="009D4089">
        <w:rPr>
          <w:color w:val="000000"/>
          <w:szCs w:val="28"/>
        </w:rPr>
        <w:t xml:space="preserve"> - Расчет линейных коэффициентов парной корреляции и средняя ошибка аппроксимации</w:t>
      </w:r>
    </w:p>
    <w:tbl>
      <w:tblPr>
        <w:tblW w:w="45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666"/>
        <w:gridCol w:w="766"/>
        <w:gridCol w:w="866"/>
        <w:gridCol w:w="966"/>
        <w:gridCol w:w="966"/>
        <w:gridCol w:w="866"/>
        <w:gridCol w:w="666"/>
        <w:gridCol w:w="866"/>
        <w:gridCol w:w="866"/>
        <w:gridCol w:w="926"/>
      </w:tblGrid>
      <w:tr w:rsidR="003458FF" w:rsidRPr="009D4089" w:rsidTr="003458FF">
        <w:trPr>
          <w:jc w:val="center"/>
        </w:trPr>
        <w:tc>
          <w:tcPr>
            <w:tcW w:w="288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 w:rsidRPr="009D4089">
              <w:rPr>
                <w:sz w:val="20"/>
              </w:rPr>
              <w:t>N</w:t>
            </w:r>
          </w:p>
        </w:tc>
        <w:tc>
          <w:tcPr>
            <w:tcW w:w="240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</w:t>
            </w:r>
          </w:p>
        </w:tc>
        <w:tc>
          <w:tcPr>
            <w:tcW w:w="442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Y</w:t>
            </w:r>
          </w:p>
        </w:tc>
        <w:tc>
          <w:tcPr>
            <w:tcW w:w="499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X∙Y</w:t>
            </w:r>
          </w:p>
        </w:tc>
        <w:tc>
          <w:tcPr>
            <w:tcW w:w="557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X2</w:t>
            </w:r>
          </w:p>
        </w:tc>
        <w:tc>
          <w:tcPr>
            <w:tcW w:w="557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val="en-US" w:eastAsia="en-US"/>
              </w:rPr>
            </w:pPr>
            <w:r w:rsidRPr="009D4089">
              <w:rPr>
                <w:sz w:val="20"/>
                <w:lang w:val="en-US"/>
              </w:rPr>
              <w:t>Y2</w:t>
            </w:r>
          </w:p>
        </w:tc>
        <w:tc>
          <w:tcPr>
            <w:tcW w:w="499" w:type="pct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pict>
                <v:shape id="_x0000_i1058" type="#_x0000_t75" style="width:7.5pt;height:15pt">
                  <v:imagedata r:id="rId12" o:title=""/>
                </v:shape>
              </w:pict>
            </w:r>
          </w:p>
        </w:tc>
        <w:tc>
          <w:tcPr>
            <w:tcW w:w="384" w:type="pct"/>
            <w:hideMark/>
          </w:tcPr>
          <w:p w:rsidR="00DD3547" w:rsidRPr="009D4089" w:rsidRDefault="00DD3547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 w:rsidRPr="009D4089">
              <w:rPr>
                <w:sz w:val="20"/>
                <w:lang w:val="en-US"/>
              </w:rPr>
              <w:t>Y</w:t>
            </w:r>
            <w:r w:rsidRPr="009D4089">
              <w:rPr>
                <w:sz w:val="20"/>
              </w:rPr>
              <w:t>-</w:t>
            </w:r>
            <w:r w:rsidR="00585C2E">
              <w:rPr>
                <w:sz w:val="20"/>
                <w:lang w:eastAsia="en-US"/>
              </w:rPr>
              <w:pict>
                <v:shape id="_x0000_i1059" type="#_x0000_t75" style="width:7.5pt;height:15pt">
                  <v:imagedata r:id="rId13" o:title=""/>
                </v:shape>
              </w:pict>
            </w:r>
          </w:p>
        </w:tc>
        <w:tc>
          <w:tcPr>
            <w:tcW w:w="499" w:type="pct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  <w:lang w:eastAsia="en-US"/>
              </w:rPr>
              <w:pict>
                <v:shape id="_x0000_i1060" type="#_x0000_t75" style="width:26.25pt;height:13.5pt">
                  <v:imagedata r:id="rId14" o:title=""/>
                </v:shape>
              </w:pict>
            </w:r>
          </w:p>
        </w:tc>
        <w:tc>
          <w:tcPr>
            <w:tcW w:w="499" w:type="pct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pict>
                <v:shape id="_x0000_i1061" type="#_x0000_t75" style="width:31.5pt;height:15pt">
                  <v:imagedata r:id="rId40" o:title=""/>
                </v:shape>
              </w:pict>
            </w:r>
          </w:p>
        </w:tc>
        <w:tc>
          <w:tcPr>
            <w:tcW w:w="534" w:type="pct"/>
            <w:hideMark/>
          </w:tcPr>
          <w:p w:rsidR="00DD3547" w:rsidRPr="009D4089" w:rsidRDefault="00585C2E" w:rsidP="009D40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firstLine="0"/>
              <w:jc w:val="left"/>
              <w:outlineLvl w:val="0"/>
              <w:rPr>
                <w:sz w:val="20"/>
              </w:rPr>
            </w:pPr>
            <w:r>
              <w:rPr>
                <w:sz w:val="20"/>
                <w:lang w:eastAsia="en-US"/>
              </w:rPr>
              <w:pict>
                <v:shape id="_x0000_i1062" type="#_x0000_t75" style="width:35.25pt;height:19.5pt">
                  <v:imagedata r:id="rId15" o:title=""/>
                </v:shape>
              </w:pict>
            </w:r>
          </w:p>
        </w:tc>
      </w:tr>
      <w:tr w:rsidR="003458FF" w:rsidRPr="009D4089" w:rsidTr="003458FF">
        <w:trPr>
          <w:trHeight w:val="225"/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2530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529,00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12100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98,47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11,53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132,90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201,64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10,48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45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5625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2025,00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15625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114,05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10,95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119,80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8,76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34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3774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1156,00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12321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105,98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5,02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25,23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174,24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4,53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51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6171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2601,00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14641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118,72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2,28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5,21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10,24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1,89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28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3052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784,00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11881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101,82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7,18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51,62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231,04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6,59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62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7874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3844,00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16129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127,77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-0,77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0,59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7,84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0,60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71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10153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5041,00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20449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135,68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7,32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53,59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353,44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5,12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8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63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7623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3969,00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14641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128,62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-7,62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58,09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10,24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6,30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70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154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10780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4900,00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23716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134,78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19,22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369,54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888,04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12,48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45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108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4860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2025,00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11664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114,05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-6,05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36,66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262,44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5,61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51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6936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2601,00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18496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118,72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17,28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298,70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139,24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12,71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27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2943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729,00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11881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101,14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7,86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61,82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231,04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7,21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62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7750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3844,00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15625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127,77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-2,77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7,65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2,21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57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6270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3249,00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12100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123,57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-13,57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184,15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201,64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12,34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15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63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7560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3969,00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14400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128,62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-8,62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74,33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7,18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16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69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134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9246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4761,00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17956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133,88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0,12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0,01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96,04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0,09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74</w:t>
            </w:r>
          </w:p>
        </w:tc>
        <w:tc>
          <w:tcPr>
            <w:tcW w:w="442" w:type="pct"/>
            <w:vAlign w:val="bottom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</w:rPr>
            </w:pPr>
            <w:r w:rsidRPr="009D4089">
              <w:rPr>
                <w:sz w:val="20"/>
                <w:szCs w:val="18"/>
              </w:rPr>
              <w:t>131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9694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5476,00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17161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138,43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-7,43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55,13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46,24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5,67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18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35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3675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1225,00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11025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106,69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-1,69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2,85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368,64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1,61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19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21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74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1554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441,00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5476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97,17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-23,17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536,63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2520,04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31,30</w:t>
            </w:r>
          </w:p>
        </w:tc>
      </w:tr>
      <w:tr w:rsidR="003458FF" w:rsidRPr="009D4089" w:rsidTr="003458FF">
        <w:trPr>
          <w:trHeight w:val="236"/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20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60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7200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3600,00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14400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126,07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-6,07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36,85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17,64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5,06</w:t>
            </w:r>
          </w:p>
        </w:tc>
      </w:tr>
      <w:tr w:rsidR="003458FF" w:rsidRPr="009D4089" w:rsidTr="003458FF">
        <w:trPr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∑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1011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2393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125270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56769,00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291687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2381,97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11,03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2111,36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5778,60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147,73</w:t>
            </w:r>
          </w:p>
        </w:tc>
      </w:tr>
      <w:tr w:rsidR="003458FF" w:rsidRPr="009D4089" w:rsidTr="003458FF">
        <w:trPr>
          <w:trHeight w:val="135"/>
          <w:jc w:val="center"/>
        </w:trPr>
        <w:tc>
          <w:tcPr>
            <w:tcW w:w="288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 xml:space="preserve">Ср. </w:t>
            </w:r>
          </w:p>
        </w:tc>
        <w:tc>
          <w:tcPr>
            <w:tcW w:w="240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50,55</w:t>
            </w:r>
          </w:p>
        </w:tc>
        <w:tc>
          <w:tcPr>
            <w:tcW w:w="442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119,65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6263,50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2838,45</w:t>
            </w:r>
          </w:p>
        </w:tc>
        <w:tc>
          <w:tcPr>
            <w:tcW w:w="557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14584,35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119,10</w:t>
            </w:r>
          </w:p>
        </w:tc>
        <w:tc>
          <w:tcPr>
            <w:tcW w:w="38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0,55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105,57</w:t>
            </w:r>
          </w:p>
        </w:tc>
        <w:tc>
          <w:tcPr>
            <w:tcW w:w="499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288,93</w:t>
            </w:r>
          </w:p>
        </w:tc>
        <w:tc>
          <w:tcPr>
            <w:tcW w:w="534" w:type="pct"/>
            <w:vAlign w:val="center"/>
            <w:hideMark/>
          </w:tcPr>
          <w:p w:rsidR="00430AA9" w:rsidRPr="009D4089" w:rsidRDefault="00430AA9" w:rsidP="009D4089">
            <w:pPr>
              <w:widowControl w:val="0"/>
              <w:tabs>
                <w:tab w:val="left" w:pos="284"/>
              </w:tabs>
              <w:spacing w:line="360" w:lineRule="auto"/>
              <w:ind w:firstLine="0"/>
              <w:jc w:val="left"/>
              <w:outlineLvl w:val="0"/>
              <w:rPr>
                <w:sz w:val="20"/>
                <w:szCs w:val="18"/>
                <w:lang w:val="en-US"/>
              </w:rPr>
            </w:pPr>
            <w:r w:rsidRPr="009D4089">
              <w:rPr>
                <w:sz w:val="20"/>
                <w:szCs w:val="18"/>
                <w:lang w:val="en-US"/>
              </w:rPr>
              <w:t>7,39</w:t>
            </w:r>
          </w:p>
        </w:tc>
      </w:tr>
    </w:tbl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  <w:lang w:eastAsia="en-US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На рисунке 3 представим поле корреляции.</w:t>
      </w:r>
    </w:p>
    <w:p w:rsidR="00DD3547" w:rsidRPr="009D4089" w:rsidRDefault="00585C2E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63" type="#_x0000_t75" style="width:256.5pt;height:212.25pt">
            <v:imagedata r:id="rId41" o:title=""/>
          </v:shape>
        </w:pict>
      </w:r>
    </w:p>
    <w:p w:rsidR="00DD3547" w:rsidRPr="009D4089" w:rsidRDefault="00DD3547" w:rsidP="009D4089">
      <w:pPr>
        <w:widowControl w:val="0"/>
        <w:tabs>
          <w:tab w:val="left" w:pos="284"/>
        </w:tabs>
        <w:spacing w:line="360" w:lineRule="auto"/>
        <w:ind w:firstLine="709"/>
        <w:rPr>
          <w:szCs w:val="28"/>
        </w:rPr>
      </w:pPr>
      <w:r w:rsidRPr="009D4089">
        <w:rPr>
          <w:szCs w:val="28"/>
        </w:rPr>
        <w:t>Рисунок 2 - Поле корреляции</w:t>
      </w:r>
    </w:p>
    <w:p w:rsidR="00E01B08" w:rsidRPr="009D4089" w:rsidRDefault="00E01B08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Определяется коэффициент эластичности и индекс корреляции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Определим коэффициент эластичности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64" type="#_x0000_t75" style="width:66pt;height:36pt">
            <v:imagedata r:id="rId42" o:title=""/>
          </v:shape>
        </w:pict>
      </w:r>
      <w:r w:rsidR="00DD3547" w:rsidRPr="009D4089">
        <w:rPr>
          <w:color w:val="000000"/>
          <w:szCs w:val="28"/>
        </w:rPr>
        <w:t>,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где </w:t>
      </w:r>
      <w:r w:rsidR="00585C2E">
        <w:rPr>
          <w:color w:val="000000"/>
          <w:position w:val="-10"/>
          <w:szCs w:val="28"/>
        </w:rPr>
        <w:pict>
          <v:shape id="_x0000_i1065" type="#_x0000_t75" style="width:125.25pt;height:18pt">
            <v:imagedata r:id="rId43" o:title=""/>
          </v:shape>
        </w:pic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585C2E">
        <w:rPr>
          <w:color w:val="000000"/>
          <w:position w:val="-28"/>
          <w:szCs w:val="28"/>
        </w:rPr>
        <w:pict>
          <v:shape id="_x0000_i1066" type="#_x0000_t75" style="width:201pt;height:33pt">
            <v:imagedata r:id="rId44" o:title=""/>
          </v:shape>
        </w:pict>
      </w:r>
      <w:r w:rsidR="00DD3547" w:rsidRPr="009D4089">
        <w:rPr>
          <w:color w:val="000000"/>
          <w:szCs w:val="28"/>
        </w:rPr>
        <w:t>,</w: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следовательно при изменении фактора"х" на 1% от своего среднего значения, "у" изменится на 0,</w:t>
      </w:r>
      <w:r w:rsidR="00860B21" w:rsidRPr="009D4089">
        <w:rPr>
          <w:color w:val="000000"/>
          <w:szCs w:val="28"/>
        </w:rPr>
        <w:t>334</w:t>
      </w:r>
      <w:r w:rsidRPr="009D4089">
        <w:rPr>
          <w:color w:val="000000"/>
          <w:szCs w:val="28"/>
        </w:rPr>
        <w:t xml:space="preserve"> % от своей средней величины.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Определение индекс корреляции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6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6"/>
          <w:szCs w:val="28"/>
        </w:rPr>
        <w:pict>
          <v:shape id="_x0000_i1067" type="#_x0000_t75" style="width:233.25pt;height:44.25pt">
            <v:imagedata r:id="rId45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9D4089" w:rsidRDefault="009D4089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Данный коэффициент корреляции характеризует высокую тесноту связи 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>Определим индекс детерминации:</w: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14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2"/>
          <w:szCs w:val="28"/>
        </w:rPr>
      </w:pPr>
      <w:r>
        <w:rPr>
          <w:color w:val="000000"/>
          <w:position w:val="-14"/>
          <w:szCs w:val="28"/>
        </w:rPr>
        <w:pict>
          <v:shape id="_x0000_i1068" type="#_x0000_t75" style="width:107.25pt;height:20.25pt">
            <v:imagedata r:id="rId46" o:title=""/>
          </v:shape>
        </w:pic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2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position w:val="-32"/>
          <w:szCs w:val="28"/>
        </w:rPr>
        <w:t>Это значит, что 6</w:t>
      </w:r>
      <w:r w:rsidR="00311733" w:rsidRPr="009D4089">
        <w:rPr>
          <w:color w:val="000000"/>
          <w:position w:val="-32"/>
          <w:szCs w:val="28"/>
        </w:rPr>
        <w:t>3,5</w:t>
      </w:r>
      <w:r w:rsidRPr="009D4089">
        <w:rPr>
          <w:color w:val="000000"/>
          <w:position w:val="-32"/>
          <w:szCs w:val="28"/>
        </w:rPr>
        <w:t>% вариации "у" объясняется вариацией фактор "х".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Определение статистической значимости уравнения регрессии с помощью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>-критерия Фишера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Определим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>- критерий Фишера:</w: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position w:val="-34"/>
          <w:szCs w:val="28"/>
        </w:rPr>
      </w:pPr>
    </w:p>
    <w:p w:rsidR="00DD3547" w:rsidRPr="009D4089" w:rsidRDefault="00585C2E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69" type="#_x0000_t75" style="width:248.25pt;height:37.5pt">
            <v:imagedata r:id="rId47" o:title=""/>
          </v:shape>
        </w:pict>
      </w:r>
      <w:r w:rsidR="00DD3547" w:rsidRPr="009D4089">
        <w:rPr>
          <w:color w:val="000000"/>
          <w:szCs w:val="28"/>
        </w:rPr>
        <w:t>.</w:t>
      </w:r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Табличное значение критерия при пятипроцентном уровне значимости и степенях свободы 1 и (20-2)=18 составляет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  <w:vertAlign w:val="subscript"/>
        </w:rPr>
        <w:t>таб</w:t>
      </w:r>
      <w:r w:rsidRPr="009D4089">
        <w:rPr>
          <w:color w:val="000000"/>
          <w:szCs w:val="28"/>
        </w:rPr>
        <w:t xml:space="preserve"> = 4,45.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9D4089">
        <w:rPr>
          <w:color w:val="000000"/>
          <w:szCs w:val="28"/>
        </w:rPr>
        <w:t xml:space="preserve">Имеем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</w:rPr>
        <w:t xml:space="preserve">&gt; </w:t>
      </w:r>
      <w:r w:rsidRPr="009D4089">
        <w:rPr>
          <w:color w:val="000000"/>
          <w:szCs w:val="28"/>
          <w:lang w:val="en-US"/>
        </w:rPr>
        <w:t>F</w:t>
      </w:r>
      <w:r w:rsidRPr="009D4089">
        <w:rPr>
          <w:color w:val="000000"/>
          <w:szCs w:val="28"/>
          <w:vertAlign w:val="subscript"/>
        </w:rPr>
        <w:t>таб</w:t>
      </w:r>
      <w:r w:rsidRPr="009D4089">
        <w:rPr>
          <w:color w:val="000000"/>
          <w:szCs w:val="28"/>
        </w:rPr>
        <w:t>, следовательно уравнение регрессии признается статистическим значимым.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3458FF" w:rsidP="003458FF">
      <w:pPr>
        <w:pStyle w:val="1"/>
        <w:keepNext w:val="0"/>
        <w:widowControl w:val="0"/>
        <w:numPr>
          <w:ilvl w:val="0"/>
          <w:numId w:val="0"/>
        </w:numPr>
        <w:tabs>
          <w:tab w:val="left" w:pos="284"/>
        </w:tabs>
        <w:spacing w:before="0" w:after="0" w:line="360" w:lineRule="auto"/>
        <w:ind w:left="709"/>
        <w:jc w:val="both"/>
        <w:rPr>
          <w:color w:val="000000"/>
          <w:sz w:val="28"/>
          <w:szCs w:val="28"/>
        </w:rPr>
      </w:pPr>
      <w:bookmarkStart w:id="16" w:name="_Toc258355996"/>
      <w:r>
        <w:rPr>
          <w:color w:val="000000"/>
          <w:sz w:val="28"/>
          <w:szCs w:val="28"/>
        </w:rPr>
        <w:br w:type="page"/>
      </w:r>
      <w:r w:rsidR="00DD3547" w:rsidRPr="009D4089">
        <w:rPr>
          <w:color w:val="000000"/>
          <w:sz w:val="28"/>
          <w:szCs w:val="28"/>
        </w:rPr>
        <w:t>Вывод</w:t>
      </w:r>
      <w:bookmarkEnd w:id="16"/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position w:val="-10"/>
          <w:szCs w:val="28"/>
          <w:lang w:eastAsia="en-US"/>
        </w:rPr>
      </w:pPr>
      <w:r w:rsidRPr="009D4089">
        <w:rPr>
          <w:color w:val="000000"/>
          <w:szCs w:val="28"/>
        </w:rPr>
        <w:t>В результате проведенного корреляционного анализа исходных данных была выявлена функциональная зависимость между значениями "х" и "у", то есть:</w:t>
      </w:r>
      <w:r w:rsidR="009D4089">
        <w:rPr>
          <w:color w:val="000000"/>
          <w:szCs w:val="28"/>
        </w:rPr>
        <w:t xml:space="preserve"> </w:t>
      </w:r>
      <w:r w:rsidR="00585C2E">
        <w:rPr>
          <w:position w:val="-10"/>
          <w:szCs w:val="28"/>
          <w:lang w:eastAsia="en-US"/>
        </w:rPr>
        <w:pict>
          <v:shape id="_x0000_i1070" type="#_x0000_t75" style="width:99.75pt;height:20.25pt">
            <v:imagedata r:id="rId39" o:title=""/>
          </v:shape>
        </w:pict>
      </w:r>
      <w:r w:rsidRPr="009D4089">
        <w:rPr>
          <w:position w:val="-10"/>
          <w:szCs w:val="28"/>
        </w:rPr>
        <w:t xml:space="preserve">. Данная зависимость обладает максимальным значением индекса корреляции и детерминации, а так же </w:t>
      </w:r>
      <w:r w:rsidRPr="009D4089">
        <w:rPr>
          <w:position w:val="-10"/>
          <w:szCs w:val="28"/>
          <w:lang w:val="en-US"/>
        </w:rPr>
        <w:t>F</w:t>
      </w:r>
      <w:r w:rsidRPr="009D4089">
        <w:rPr>
          <w:position w:val="-10"/>
          <w:szCs w:val="28"/>
        </w:rPr>
        <w:t>-критерия Фишера.</w:t>
      </w:r>
    </w:p>
    <w:p w:rsidR="00DD3547" w:rsidRPr="009D4089" w:rsidRDefault="00DD3547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position w:val="-10"/>
          <w:szCs w:val="28"/>
        </w:rPr>
      </w:pPr>
    </w:p>
    <w:p w:rsidR="00DD3547" w:rsidRPr="003458FF" w:rsidRDefault="003458FF" w:rsidP="003458F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bookmarkStart w:id="17" w:name="_Toc258355997"/>
      <w:r w:rsidR="00DD3547" w:rsidRPr="003458FF">
        <w:rPr>
          <w:b/>
          <w:color w:val="000000"/>
          <w:szCs w:val="28"/>
        </w:rPr>
        <w:t>Список использованных источников</w:t>
      </w:r>
      <w:bookmarkEnd w:id="17"/>
    </w:p>
    <w:p w:rsidR="003458FF" w:rsidRDefault="003458FF" w:rsidP="009D4089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</w:p>
    <w:p w:rsidR="00DD3547" w:rsidRPr="003458FF" w:rsidRDefault="00DD3547" w:rsidP="003458F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Cs w:val="28"/>
        </w:rPr>
      </w:pPr>
      <w:r w:rsidRPr="003458FF">
        <w:rPr>
          <w:color w:val="000000"/>
          <w:szCs w:val="28"/>
        </w:rPr>
        <w:t>1</w:t>
      </w:r>
      <w:r w:rsidR="001D142E">
        <w:rPr>
          <w:color w:val="000000"/>
          <w:szCs w:val="28"/>
        </w:rPr>
        <w:t>.</w:t>
      </w:r>
      <w:r w:rsidRPr="003458FF">
        <w:rPr>
          <w:color w:val="000000"/>
          <w:szCs w:val="28"/>
        </w:rPr>
        <w:t xml:space="preserve"> Учебно-методическое пособие к изучению курса "Статистика". Н.Н. Щуренко, Г.В. Девликамиова: Уфа, 2004.- 55с.</w:t>
      </w:r>
    </w:p>
    <w:p w:rsidR="00DD3547" w:rsidRPr="003458FF" w:rsidRDefault="00DD3547" w:rsidP="003458F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Cs w:val="28"/>
        </w:rPr>
      </w:pPr>
      <w:r w:rsidRPr="003458FF">
        <w:rPr>
          <w:color w:val="000000"/>
          <w:szCs w:val="28"/>
        </w:rPr>
        <w:t>2</w:t>
      </w:r>
      <w:r w:rsidR="001D142E">
        <w:rPr>
          <w:color w:val="000000"/>
          <w:szCs w:val="28"/>
        </w:rPr>
        <w:t>.</w:t>
      </w:r>
      <w:r w:rsidRPr="003458FF">
        <w:rPr>
          <w:color w:val="000000"/>
          <w:szCs w:val="28"/>
        </w:rPr>
        <w:t xml:space="preserve"> Эконометрика для начинающих. Основные понятия, элементарные методы, границы применимости, интерпретация результатов В.П. Носко: Москва, 2000. -</w:t>
      </w:r>
      <w:r w:rsidR="009D4089" w:rsidRPr="003458FF">
        <w:rPr>
          <w:color w:val="000000"/>
          <w:szCs w:val="28"/>
        </w:rPr>
        <w:t xml:space="preserve"> </w:t>
      </w:r>
      <w:r w:rsidRPr="003458FF">
        <w:rPr>
          <w:color w:val="000000"/>
          <w:szCs w:val="28"/>
        </w:rPr>
        <w:t>249с.</w:t>
      </w:r>
    </w:p>
    <w:p w:rsidR="00DD3547" w:rsidRPr="003458FF" w:rsidRDefault="00DD3547" w:rsidP="003458F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Cs w:val="28"/>
        </w:rPr>
      </w:pPr>
      <w:r w:rsidRPr="003458FF">
        <w:rPr>
          <w:color w:val="000000"/>
          <w:szCs w:val="28"/>
        </w:rPr>
        <w:t>3</w:t>
      </w:r>
      <w:r w:rsidR="001D142E">
        <w:rPr>
          <w:color w:val="000000"/>
          <w:szCs w:val="28"/>
        </w:rPr>
        <w:t>.</w:t>
      </w:r>
      <w:r w:rsidRPr="003458FF">
        <w:rPr>
          <w:color w:val="000000"/>
          <w:szCs w:val="28"/>
        </w:rPr>
        <w:t xml:space="preserve"> Эконометрика. И.И. Елисеева: Москва "Финансы и статистика", 2003.- 338с.</w:t>
      </w:r>
    </w:p>
    <w:p w:rsidR="00E01B08" w:rsidRPr="003458FF" w:rsidRDefault="00E01B08" w:rsidP="003458F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firstLine="0"/>
        <w:jc w:val="left"/>
        <w:rPr>
          <w:color w:val="000000"/>
          <w:szCs w:val="28"/>
        </w:rPr>
      </w:pPr>
      <w:r w:rsidRPr="003458FF">
        <w:rPr>
          <w:color w:val="000000"/>
          <w:szCs w:val="28"/>
        </w:rPr>
        <w:t>4</w:t>
      </w:r>
      <w:r w:rsidR="001D142E">
        <w:rPr>
          <w:color w:val="000000"/>
          <w:szCs w:val="28"/>
        </w:rPr>
        <w:t>.</w:t>
      </w:r>
      <w:r w:rsidR="0042719E" w:rsidRPr="003458FF">
        <w:rPr>
          <w:color w:val="000000"/>
          <w:szCs w:val="28"/>
        </w:rPr>
        <w:t xml:space="preserve"> Общая теория статистики. Н.М. Виноградова, В.Т. Евдокимов, Е.М. Хитарова, Н.И. Яковлева</w:t>
      </w:r>
      <w:r w:rsidR="00D6372C" w:rsidRPr="003458FF">
        <w:rPr>
          <w:color w:val="000000"/>
          <w:szCs w:val="28"/>
        </w:rPr>
        <w:t>:</w:t>
      </w:r>
      <w:r w:rsidR="00621D8C" w:rsidRPr="003458FF">
        <w:rPr>
          <w:color w:val="000000"/>
          <w:szCs w:val="28"/>
        </w:rPr>
        <w:t xml:space="preserve"> </w:t>
      </w:r>
      <w:r w:rsidR="00D6372C" w:rsidRPr="003458FF">
        <w:rPr>
          <w:color w:val="000000"/>
          <w:szCs w:val="28"/>
        </w:rPr>
        <w:t>Москва,1968.- 381с.</w:t>
      </w:r>
      <w:bookmarkStart w:id="18" w:name="_GoBack"/>
      <w:bookmarkEnd w:id="18"/>
    </w:p>
    <w:sectPr w:rsidR="00E01B08" w:rsidRPr="003458FF" w:rsidSect="009D4089">
      <w:type w:val="nextColumn"/>
      <w:pgSz w:w="11906" w:h="16838"/>
      <w:pgMar w:top="1134" w:right="850" w:bottom="1134" w:left="1701" w:header="697" w:footer="6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B9" w:rsidRDefault="00123DB9">
      <w:r>
        <w:separator/>
      </w:r>
    </w:p>
  </w:endnote>
  <w:endnote w:type="continuationSeparator" w:id="0">
    <w:p w:rsidR="00123DB9" w:rsidRDefault="001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ST type 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B9" w:rsidRDefault="00123DB9">
      <w:r>
        <w:separator/>
      </w:r>
    </w:p>
  </w:footnote>
  <w:footnote w:type="continuationSeparator" w:id="0">
    <w:p w:rsidR="00123DB9" w:rsidRDefault="00123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C54"/>
    <w:multiLevelType w:val="multilevel"/>
    <w:tmpl w:val="7A1A96F8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28E35BF"/>
    <w:multiLevelType w:val="multilevel"/>
    <w:tmpl w:val="5A6C3724"/>
    <w:lvl w:ilvl="0">
      <w:start w:val="1"/>
      <w:numFmt w:val="bullet"/>
      <w:lvlText w:val=""/>
      <w:lvlJc w:val="left"/>
      <w:pPr>
        <w:tabs>
          <w:tab w:val="num" w:pos="851"/>
        </w:tabs>
        <w:ind w:left="28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1D0F10"/>
    <w:multiLevelType w:val="hybridMultilevel"/>
    <w:tmpl w:val="14F695BA"/>
    <w:lvl w:ilvl="0" w:tplc="C89C7EF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25F06"/>
    <w:multiLevelType w:val="hybridMultilevel"/>
    <w:tmpl w:val="170A3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6D69DF"/>
    <w:multiLevelType w:val="hybridMultilevel"/>
    <w:tmpl w:val="9F889948"/>
    <w:lvl w:ilvl="0" w:tplc="C89C7EF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F875BE"/>
    <w:multiLevelType w:val="hybridMultilevel"/>
    <w:tmpl w:val="7A1A96F8"/>
    <w:lvl w:ilvl="0" w:tplc="CBFAC6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7B677F"/>
    <w:multiLevelType w:val="hybridMultilevel"/>
    <w:tmpl w:val="A46AF7D8"/>
    <w:lvl w:ilvl="0" w:tplc="CBFAC63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9BD1A33"/>
    <w:multiLevelType w:val="hybridMultilevel"/>
    <w:tmpl w:val="B48621AA"/>
    <w:lvl w:ilvl="0" w:tplc="DDA4575E">
      <w:start w:val="1"/>
      <w:numFmt w:val="bullet"/>
      <w:lvlText w:val=""/>
      <w:lvlJc w:val="left"/>
      <w:pPr>
        <w:tabs>
          <w:tab w:val="num" w:pos="851"/>
        </w:tabs>
        <w:ind w:left="284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5519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80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>
    <w:nsid w:val="1B6C26BF"/>
    <w:multiLevelType w:val="hybridMultilevel"/>
    <w:tmpl w:val="C2002560"/>
    <w:lvl w:ilvl="0" w:tplc="1C38F96C">
      <w:start w:val="1"/>
      <w:numFmt w:val="bullet"/>
      <w:lvlText w:val="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8A5262"/>
    <w:multiLevelType w:val="multilevel"/>
    <w:tmpl w:val="74FAFB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57D66E0"/>
    <w:multiLevelType w:val="hybridMultilevel"/>
    <w:tmpl w:val="E8FC8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6D162B"/>
    <w:multiLevelType w:val="multilevel"/>
    <w:tmpl w:val="DFF8C9CC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"/>
      <w:lvlJc w:val="center"/>
      <w:pPr>
        <w:tabs>
          <w:tab w:val="num" w:pos="1512"/>
        </w:tabs>
        <w:ind w:left="1512" w:hanging="432"/>
      </w:pPr>
      <w:rPr>
        <w:rFonts w:cs="Times New Roman" w:hint="default"/>
        <w:sz w:val="28"/>
      </w:rPr>
    </w:lvl>
    <w:lvl w:ilvl="2">
      <w:start w:val="1"/>
      <w:numFmt w:val="decimal"/>
      <w:lvlText w:val="%1.%2."/>
      <w:lvlJc w:val="center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"/>
      <w:lvlJc w:val="center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13">
    <w:nsid w:val="2D9B46C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2FB14883"/>
    <w:multiLevelType w:val="multilevel"/>
    <w:tmpl w:val="E6FC0F6A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19615C6"/>
    <w:multiLevelType w:val="multilevel"/>
    <w:tmpl w:val="E8FC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0D72EC"/>
    <w:multiLevelType w:val="hybridMultilevel"/>
    <w:tmpl w:val="4A307D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48614ED"/>
    <w:multiLevelType w:val="hybridMultilevel"/>
    <w:tmpl w:val="DF9E3B84"/>
    <w:lvl w:ilvl="0" w:tplc="3E1E7850">
      <w:start w:val="1"/>
      <w:numFmt w:val="bullet"/>
      <w:lvlText w:val="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6920B9E"/>
    <w:multiLevelType w:val="hybridMultilevel"/>
    <w:tmpl w:val="805CE3CC"/>
    <w:lvl w:ilvl="0" w:tplc="8D8A5C98">
      <w:start w:val="1"/>
      <w:numFmt w:val="decimal"/>
      <w:pStyle w:val="a"/>
      <w:lvlText w:val="%1"/>
      <w:lvlJc w:val="left"/>
      <w:pPr>
        <w:tabs>
          <w:tab w:val="num" w:pos="354"/>
        </w:tabs>
        <w:ind w:left="3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  <w:rPr>
        <w:rFonts w:cs="Times New Roman"/>
      </w:rPr>
    </w:lvl>
  </w:abstractNum>
  <w:abstractNum w:abstractNumId="19">
    <w:nsid w:val="499F2844"/>
    <w:multiLevelType w:val="hybridMultilevel"/>
    <w:tmpl w:val="E6FC0F6A"/>
    <w:lvl w:ilvl="0" w:tplc="CBFAC63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FE12FA9"/>
    <w:multiLevelType w:val="multilevel"/>
    <w:tmpl w:val="E278B262"/>
    <w:lvl w:ilvl="0">
      <w:start w:val="2"/>
      <w:numFmt w:val="decimal"/>
      <w:suff w:val="space"/>
      <w:lvlText w:val="%1"/>
      <w:lvlJc w:val="left"/>
      <w:pPr>
        <w:ind w:left="716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4688" w:hanging="576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284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4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21">
    <w:nsid w:val="553F1D64"/>
    <w:multiLevelType w:val="hybridMultilevel"/>
    <w:tmpl w:val="5A6C3724"/>
    <w:lvl w:ilvl="0" w:tplc="1D26855E">
      <w:start w:val="1"/>
      <w:numFmt w:val="bullet"/>
      <w:lvlText w:val=""/>
      <w:lvlJc w:val="left"/>
      <w:pPr>
        <w:tabs>
          <w:tab w:val="num" w:pos="851"/>
        </w:tabs>
        <w:ind w:left="284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7B7A07"/>
    <w:multiLevelType w:val="hybridMultilevel"/>
    <w:tmpl w:val="718CA408"/>
    <w:lvl w:ilvl="0" w:tplc="C89C7E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E970D4"/>
    <w:multiLevelType w:val="hybridMultilevel"/>
    <w:tmpl w:val="74FAFB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8840CEE"/>
    <w:multiLevelType w:val="multilevel"/>
    <w:tmpl w:val="DFF8C9CC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"/>
      <w:lvlJc w:val="center"/>
      <w:pPr>
        <w:tabs>
          <w:tab w:val="num" w:pos="1512"/>
        </w:tabs>
        <w:ind w:left="1512" w:hanging="432"/>
      </w:pPr>
      <w:rPr>
        <w:rFonts w:cs="Times New Roman" w:hint="default"/>
        <w:sz w:val="28"/>
      </w:rPr>
    </w:lvl>
    <w:lvl w:ilvl="2">
      <w:start w:val="1"/>
      <w:numFmt w:val="decimal"/>
      <w:lvlText w:val="%1.%2."/>
      <w:lvlJc w:val="center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"/>
      <w:lvlJc w:val="center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25">
    <w:nsid w:val="590E3292"/>
    <w:multiLevelType w:val="multilevel"/>
    <w:tmpl w:val="E236F1CA"/>
    <w:lvl w:ilvl="0">
      <w:start w:val="1"/>
      <w:numFmt w:val="decimal"/>
      <w:pStyle w:val="1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  <w:b/>
      </w:rPr>
    </w:lvl>
    <w:lvl w:ilvl="2">
      <w:start w:val="1"/>
      <w:numFmt w:val="decimal"/>
      <w:pStyle w:val="3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26">
    <w:nsid w:val="5A8143A1"/>
    <w:multiLevelType w:val="hybridMultilevel"/>
    <w:tmpl w:val="E5CE9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A95E5C"/>
    <w:multiLevelType w:val="hybridMultilevel"/>
    <w:tmpl w:val="64D22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524AE"/>
    <w:multiLevelType w:val="multilevel"/>
    <w:tmpl w:val="DFF8C9CC"/>
    <w:styleLink w:val="20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8"/>
      </w:rPr>
    </w:lvl>
    <w:lvl w:ilvl="1">
      <w:start w:val="1"/>
      <w:numFmt w:val="decimal"/>
      <w:lvlText w:val="%1."/>
      <w:lvlJc w:val="center"/>
      <w:pPr>
        <w:tabs>
          <w:tab w:val="num" w:pos="1512"/>
        </w:tabs>
        <w:ind w:left="1512" w:hanging="432"/>
      </w:pPr>
      <w:rPr>
        <w:rFonts w:cs="Times New Roman" w:hint="default"/>
        <w:sz w:val="28"/>
      </w:rPr>
    </w:lvl>
    <w:lvl w:ilvl="2">
      <w:start w:val="1"/>
      <w:numFmt w:val="decimal"/>
      <w:lvlText w:val="%1.%2."/>
      <w:lvlJc w:val="center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"/>
      <w:lvlJc w:val="center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29">
    <w:nsid w:val="68A4241B"/>
    <w:multiLevelType w:val="multilevel"/>
    <w:tmpl w:val="B48621AA"/>
    <w:lvl w:ilvl="0">
      <w:start w:val="1"/>
      <w:numFmt w:val="bullet"/>
      <w:lvlText w:val=""/>
      <w:lvlJc w:val="left"/>
      <w:pPr>
        <w:tabs>
          <w:tab w:val="num" w:pos="851"/>
        </w:tabs>
        <w:ind w:left="284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7E1EA8"/>
    <w:multiLevelType w:val="multilevel"/>
    <w:tmpl w:val="3ACAE696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1">
    <w:nsid w:val="733E59EA"/>
    <w:multiLevelType w:val="hybridMultilevel"/>
    <w:tmpl w:val="5DC81D0C"/>
    <w:lvl w:ilvl="0" w:tplc="3E1E785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703896"/>
    <w:multiLevelType w:val="multilevel"/>
    <w:tmpl w:val="74FAFB7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5035036"/>
    <w:multiLevelType w:val="multilevel"/>
    <w:tmpl w:val="C9BCAF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4">
    <w:nsid w:val="787443C9"/>
    <w:multiLevelType w:val="hybridMultilevel"/>
    <w:tmpl w:val="FDF40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161C3E"/>
    <w:multiLevelType w:val="multilevel"/>
    <w:tmpl w:val="CE68FFFA"/>
    <w:styleLink w:val="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91C79CE"/>
    <w:multiLevelType w:val="multilevel"/>
    <w:tmpl w:val="CE68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B2F06ED"/>
    <w:multiLevelType w:val="multilevel"/>
    <w:tmpl w:val="DFF8C9CC"/>
    <w:numStyleLink w:val="20"/>
  </w:abstractNum>
  <w:abstractNum w:abstractNumId="38">
    <w:nsid w:val="7DC77F31"/>
    <w:multiLevelType w:val="multilevel"/>
    <w:tmpl w:val="3ACAE696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9">
    <w:nsid w:val="7DC83940"/>
    <w:multiLevelType w:val="hybridMultilevel"/>
    <w:tmpl w:val="FD52DAE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22"/>
  </w:num>
  <w:num w:numId="5">
    <w:abstractNumId w:val="4"/>
  </w:num>
  <w:num w:numId="6">
    <w:abstractNumId w:val="2"/>
  </w:num>
  <w:num w:numId="7">
    <w:abstractNumId w:val="16"/>
  </w:num>
  <w:num w:numId="8">
    <w:abstractNumId w:val="11"/>
  </w:num>
  <w:num w:numId="9">
    <w:abstractNumId w:val="15"/>
  </w:num>
  <w:num w:numId="10">
    <w:abstractNumId w:val="39"/>
  </w:num>
  <w:num w:numId="11">
    <w:abstractNumId w:val="23"/>
  </w:num>
  <w:num w:numId="12">
    <w:abstractNumId w:val="10"/>
  </w:num>
  <w:num w:numId="13">
    <w:abstractNumId w:val="13"/>
  </w:num>
  <w:num w:numId="14">
    <w:abstractNumId w:val="37"/>
  </w:num>
  <w:num w:numId="15">
    <w:abstractNumId w:val="36"/>
  </w:num>
  <w:num w:numId="16">
    <w:abstractNumId w:val="8"/>
  </w:num>
  <w:num w:numId="17">
    <w:abstractNumId w:val="35"/>
  </w:num>
  <w:num w:numId="18">
    <w:abstractNumId w:val="28"/>
  </w:num>
  <w:num w:numId="19">
    <w:abstractNumId w:val="32"/>
  </w:num>
  <w:num w:numId="20">
    <w:abstractNumId w:val="6"/>
  </w:num>
  <w:num w:numId="21">
    <w:abstractNumId w:val="12"/>
  </w:num>
  <w:num w:numId="22">
    <w:abstractNumId w:val="24"/>
  </w:num>
  <w:num w:numId="23">
    <w:abstractNumId w:val="19"/>
  </w:num>
  <w:num w:numId="24">
    <w:abstractNumId w:val="14"/>
  </w:num>
  <w:num w:numId="25">
    <w:abstractNumId w:val="5"/>
  </w:num>
  <w:num w:numId="26">
    <w:abstractNumId w:val="0"/>
  </w:num>
  <w:num w:numId="27">
    <w:abstractNumId w:val="31"/>
  </w:num>
  <w:num w:numId="28">
    <w:abstractNumId w:val="34"/>
  </w:num>
  <w:num w:numId="29">
    <w:abstractNumId w:val="17"/>
  </w:num>
  <w:num w:numId="30">
    <w:abstractNumId w:val="18"/>
  </w:num>
  <w:num w:numId="31">
    <w:abstractNumId w:val="33"/>
  </w:num>
  <w:num w:numId="32">
    <w:abstractNumId w:val="20"/>
  </w:num>
  <w:num w:numId="33">
    <w:abstractNumId w:val="7"/>
  </w:num>
  <w:num w:numId="34">
    <w:abstractNumId w:val="29"/>
  </w:num>
  <w:num w:numId="35">
    <w:abstractNumId w:val="21"/>
  </w:num>
  <w:num w:numId="36">
    <w:abstractNumId w:val="1"/>
  </w:num>
  <w:num w:numId="37">
    <w:abstractNumId w:val="9"/>
  </w:num>
  <w:num w:numId="38">
    <w:abstractNumId w:val="30"/>
  </w:num>
  <w:num w:numId="39">
    <w:abstractNumId w:val="38"/>
  </w:num>
  <w:num w:numId="4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40"/>
  <w:drawingGridVerticalSpacing w:val="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52"/>
    <w:rsid w:val="0000090D"/>
    <w:rsid w:val="00000D25"/>
    <w:rsid w:val="00004433"/>
    <w:rsid w:val="00004568"/>
    <w:rsid w:val="0001112A"/>
    <w:rsid w:val="00012A44"/>
    <w:rsid w:val="00013D73"/>
    <w:rsid w:val="00015AB8"/>
    <w:rsid w:val="00016C8F"/>
    <w:rsid w:val="00020095"/>
    <w:rsid w:val="00021948"/>
    <w:rsid w:val="00022CB0"/>
    <w:rsid w:val="0002383A"/>
    <w:rsid w:val="000238D2"/>
    <w:rsid w:val="00031D88"/>
    <w:rsid w:val="000341FD"/>
    <w:rsid w:val="000343AE"/>
    <w:rsid w:val="0003496A"/>
    <w:rsid w:val="00034BA3"/>
    <w:rsid w:val="00036499"/>
    <w:rsid w:val="0003721A"/>
    <w:rsid w:val="0004092C"/>
    <w:rsid w:val="00041243"/>
    <w:rsid w:val="00041EE7"/>
    <w:rsid w:val="00044254"/>
    <w:rsid w:val="00045044"/>
    <w:rsid w:val="0004552B"/>
    <w:rsid w:val="000466D5"/>
    <w:rsid w:val="000559D5"/>
    <w:rsid w:val="00056648"/>
    <w:rsid w:val="000574DC"/>
    <w:rsid w:val="00060C3A"/>
    <w:rsid w:val="00060D37"/>
    <w:rsid w:val="00060EDB"/>
    <w:rsid w:val="00062E2B"/>
    <w:rsid w:val="00063EEE"/>
    <w:rsid w:val="000656E9"/>
    <w:rsid w:val="00065CAB"/>
    <w:rsid w:val="00066609"/>
    <w:rsid w:val="00066C04"/>
    <w:rsid w:val="00066D9F"/>
    <w:rsid w:val="00070680"/>
    <w:rsid w:val="00073384"/>
    <w:rsid w:val="000736E3"/>
    <w:rsid w:val="00080534"/>
    <w:rsid w:val="0008650D"/>
    <w:rsid w:val="00086EB5"/>
    <w:rsid w:val="0009015C"/>
    <w:rsid w:val="00090D08"/>
    <w:rsid w:val="00093539"/>
    <w:rsid w:val="00093DF5"/>
    <w:rsid w:val="000A1A33"/>
    <w:rsid w:val="000A3654"/>
    <w:rsid w:val="000A47DE"/>
    <w:rsid w:val="000A4FAE"/>
    <w:rsid w:val="000A503D"/>
    <w:rsid w:val="000B4087"/>
    <w:rsid w:val="000B4447"/>
    <w:rsid w:val="000B719D"/>
    <w:rsid w:val="000C0396"/>
    <w:rsid w:val="000C10C9"/>
    <w:rsid w:val="000C40AE"/>
    <w:rsid w:val="000C5B63"/>
    <w:rsid w:val="000C7DE5"/>
    <w:rsid w:val="000D0F08"/>
    <w:rsid w:val="000E37F8"/>
    <w:rsid w:val="000E528D"/>
    <w:rsid w:val="000E6E52"/>
    <w:rsid w:val="000F23FC"/>
    <w:rsid w:val="000F3D61"/>
    <w:rsid w:val="000F47ED"/>
    <w:rsid w:val="000F5B00"/>
    <w:rsid w:val="001030BD"/>
    <w:rsid w:val="001047A5"/>
    <w:rsid w:val="00105D26"/>
    <w:rsid w:val="00106C13"/>
    <w:rsid w:val="001129EC"/>
    <w:rsid w:val="0011336C"/>
    <w:rsid w:val="00114EF3"/>
    <w:rsid w:val="001156F4"/>
    <w:rsid w:val="0012023B"/>
    <w:rsid w:val="00121C61"/>
    <w:rsid w:val="0012229F"/>
    <w:rsid w:val="0012361C"/>
    <w:rsid w:val="00123DB9"/>
    <w:rsid w:val="00124258"/>
    <w:rsid w:val="001248D4"/>
    <w:rsid w:val="00125C9F"/>
    <w:rsid w:val="001359AD"/>
    <w:rsid w:val="00136191"/>
    <w:rsid w:val="00141F95"/>
    <w:rsid w:val="00145793"/>
    <w:rsid w:val="001561F0"/>
    <w:rsid w:val="0016621D"/>
    <w:rsid w:val="001670A7"/>
    <w:rsid w:val="00173A1C"/>
    <w:rsid w:val="00180043"/>
    <w:rsid w:val="0018165F"/>
    <w:rsid w:val="001867AC"/>
    <w:rsid w:val="00187AF2"/>
    <w:rsid w:val="00192268"/>
    <w:rsid w:val="00192E83"/>
    <w:rsid w:val="00193FE3"/>
    <w:rsid w:val="001950A2"/>
    <w:rsid w:val="00196681"/>
    <w:rsid w:val="001A1327"/>
    <w:rsid w:val="001A33E3"/>
    <w:rsid w:val="001B1D27"/>
    <w:rsid w:val="001B5C7C"/>
    <w:rsid w:val="001B7A6E"/>
    <w:rsid w:val="001B7A92"/>
    <w:rsid w:val="001C563B"/>
    <w:rsid w:val="001C64FA"/>
    <w:rsid w:val="001D142E"/>
    <w:rsid w:val="001D3FA7"/>
    <w:rsid w:val="001D4950"/>
    <w:rsid w:val="001E17F4"/>
    <w:rsid w:val="001E1CA7"/>
    <w:rsid w:val="001E4D50"/>
    <w:rsid w:val="001E6B99"/>
    <w:rsid w:val="001E6F14"/>
    <w:rsid w:val="001F073B"/>
    <w:rsid w:val="001F0980"/>
    <w:rsid w:val="001F1CCA"/>
    <w:rsid w:val="001F4B4A"/>
    <w:rsid w:val="001F5B6B"/>
    <w:rsid w:val="001F7B84"/>
    <w:rsid w:val="00207844"/>
    <w:rsid w:val="002159B4"/>
    <w:rsid w:val="00217C02"/>
    <w:rsid w:val="00220FC5"/>
    <w:rsid w:val="002219E3"/>
    <w:rsid w:val="00222757"/>
    <w:rsid w:val="0022382F"/>
    <w:rsid w:val="00225DE9"/>
    <w:rsid w:val="00226CE2"/>
    <w:rsid w:val="002310A3"/>
    <w:rsid w:val="002372AA"/>
    <w:rsid w:val="0024183C"/>
    <w:rsid w:val="0024308C"/>
    <w:rsid w:val="00244A8E"/>
    <w:rsid w:val="00253D49"/>
    <w:rsid w:val="002571AD"/>
    <w:rsid w:val="00260813"/>
    <w:rsid w:val="00261427"/>
    <w:rsid w:val="00263B89"/>
    <w:rsid w:val="00263F2B"/>
    <w:rsid w:val="002650A4"/>
    <w:rsid w:val="00270F47"/>
    <w:rsid w:val="002749FD"/>
    <w:rsid w:val="002803CB"/>
    <w:rsid w:val="00280723"/>
    <w:rsid w:val="00295651"/>
    <w:rsid w:val="002A282D"/>
    <w:rsid w:val="002A7CA4"/>
    <w:rsid w:val="002B3ED7"/>
    <w:rsid w:val="002C3B0D"/>
    <w:rsid w:val="002C494D"/>
    <w:rsid w:val="002C4B9E"/>
    <w:rsid w:val="002C58CF"/>
    <w:rsid w:val="002C5F59"/>
    <w:rsid w:val="002C6888"/>
    <w:rsid w:val="002C6A8D"/>
    <w:rsid w:val="002C6DA1"/>
    <w:rsid w:val="002D0353"/>
    <w:rsid w:val="002D11D3"/>
    <w:rsid w:val="002D2D33"/>
    <w:rsid w:val="002D4977"/>
    <w:rsid w:val="002E4BC3"/>
    <w:rsid w:val="002E60A9"/>
    <w:rsid w:val="002E60D9"/>
    <w:rsid w:val="002E7931"/>
    <w:rsid w:val="002E7D02"/>
    <w:rsid w:val="002F3B55"/>
    <w:rsid w:val="002F6E00"/>
    <w:rsid w:val="002F758C"/>
    <w:rsid w:val="002F7B0F"/>
    <w:rsid w:val="0030434C"/>
    <w:rsid w:val="003055CE"/>
    <w:rsid w:val="00310502"/>
    <w:rsid w:val="00311733"/>
    <w:rsid w:val="00314516"/>
    <w:rsid w:val="00332F43"/>
    <w:rsid w:val="00333046"/>
    <w:rsid w:val="00341092"/>
    <w:rsid w:val="0034276D"/>
    <w:rsid w:val="003458FF"/>
    <w:rsid w:val="003561ED"/>
    <w:rsid w:val="003600BB"/>
    <w:rsid w:val="00361009"/>
    <w:rsid w:val="00363205"/>
    <w:rsid w:val="00365619"/>
    <w:rsid w:val="00365C96"/>
    <w:rsid w:val="00367B9B"/>
    <w:rsid w:val="00375E22"/>
    <w:rsid w:val="003802B9"/>
    <w:rsid w:val="00382813"/>
    <w:rsid w:val="00384E62"/>
    <w:rsid w:val="00392486"/>
    <w:rsid w:val="003924D7"/>
    <w:rsid w:val="003933A5"/>
    <w:rsid w:val="0039613D"/>
    <w:rsid w:val="003A0891"/>
    <w:rsid w:val="003A292B"/>
    <w:rsid w:val="003A2BEE"/>
    <w:rsid w:val="003A434B"/>
    <w:rsid w:val="003A4DCC"/>
    <w:rsid w:val="003A608E"/>
    <w:rsid w:val="003A65D5"/>
    <w:rsid w:val="003B1058"/>
    <w:rsid w:val="003C1569"/>
    <w:rsid w:val="003C62A7"/>
    <w:rsid w:val="003C7BF6"/>
    <w:rsid w:val="003D14AD"/>
    <w:rsid w:val="003D2E12"/>
    <w:rsid w:val="003E2A7F"/>
    <w:rsid w:val="003E3D6D"/>
    <w:rsid w:val="003E5C12"/>
    <w:rsid w:val="003E6FCB"/>
    <w:rsid w:val="003E76B5"/>
    <w:rsid w:val="003F0B10"/>
    <w:rsid w:val="003F4D60"/>
    <w:rsid w:val="0040110B"/>
    <w:rsid w:val="0040128E"/>
    <w:rsid w:val="004025C0"/>
    <w:rsid w:val="00403BC8"/>
    <w:rsid w:val="004066A3"/>
    <w:rsid w:val="00424C94"/>
    <w:rsid w:val="0042719E"/>
    <w:rsid w:val="004301B2"/>
    <w:rsid w:val="00430AA9"/>
    <w:rsid w:val="00434EB6"/>
    <w:rsid w:val="0043612D"/>
    <w:rsid w:val="00440014"/>
    <w:rsid w:val="00442A6E"/>
    <w:rsid w:val="004442E0"/>
    <w:rsid w:val="00452107"/>
    <w:rsid w:val="00453395"/>
    <w:rsid w:val="004540E2"/>
    <w:rsid w:val="00454DA5"/>
    <w:rsid w:val="00455D84"/>
    <w:rsid w:val="00464BD5"/>
    <w:rsid w:val="004666CB"/>
    <w:rsid w:val="0046714B"/>
    <w:rsid w:val="00470874"/>
    <w:rsid w:val="00475B80"/>
    <w:rsid w:val="004767D8"/>
    <w:rsid w:val="00477A24"/>
    <w:rsid w:val="004813FF"/>
    <w:rsid w:val="00485DB8"/>
    <w:rsid w:val="0049118A"/>
    <w:rsid w:val="00492AE1"/>
    <w:rsid w:val="0049360D"/>
    <w:rsid w:val="004969D7"/>
    <w:rsid w:val="004969DE"/>
    <w:rsid w:val="00496D81"/>
    <w:rsid w:val="004A15A5"/>
    <w:rsid w:val="004A2E17"/>
    <w:rsid w:val="004A4DD7"/>
    <w:rsid w:val="004A7062"/>
    <w:rsid w:val="004C1797"/>
    <w:rsid w:val="004C3E2F"/>
    <w:rsid w:val="004C4716"/>
    <w:rsid w:val="004C49E4"/>
    <w:rsid w:val="004C63F6"/>
    <w:rsid w:val="004D0118"/>
    <w:rsid w:val="004D0300"/>
    <w:rsid w:val="004D1662"/>
    <w:rsid w:val="004D3D1C"/>
    <w:rsid w:val="004D5821"/>
    <w:rsid w:val="004D709E"/>
    <w:rsid w:val="004D79DE"/>
    <w:rsid w:val="004F077C"/>
    <w:rsid w:val="004F181E"/>
    <w:rsid w:val="004F3713"/>
    <w:rsid w:val="004F4A07"/>
    <w:rsid w:val="00500AC0"/>
    <w:rsid w:val="0050373E"/>
    <w:rsid w:val="005047EC"/>
    <w:rsid w:val="00506600"/>
    <w:rsid w:val="00506BD1"/>
    <w:rsid w:val="005124FA"/>
    <w:rsid w:val="0051463C"/>
    <w:rsid w:val="005149CE"/>
    <w:rsid w:val="00515B0B"/>
    <w:rsid w:val="00537A38"/>
    <w:rsid w:val="005406A7"/>
    <w:rsid w:val="00540E1A"/>
    <w:rsid w:val="00543730"/>
    <w:rsid w:val="005452E6"/>
    <w:rsid w:val="00545609"/>
    <w:rsid w:val="005456A1"/>
    <w:rsid w:val="00545755"/>
    <w:rsid w:val="00554157"/>
    <w:rsid w:val="00555E4C"/>
    <w:rsid w:val="00556A4A"/>
    <w:rsid w:val="00557611"/>
    <w:rsid w:val="0056300F"/>
    <w:rsid w:val="00563C60"/>
    <w:rsid w:val="00564332"/>
    <w:rsid w:val="00564DC9"/>
    <w:rsid w:val="005666F9"/>
    <w:rsid w:val="00566917"/>
    <w:rsid w:val="0057590A"/>
    <w:rsid w:val="00575D84"/>
    <w:rsid w:val="005764C1"/>
    <w:rsid w:val="00580D89"/>
    <w:rsid w:val="005858BC"/>
    <w:rsid w:val="00585C2E"/>
    <w:rsid w:val="00587DBC"/>
    <w:rsid w:val="00596B6E"/>
    <w:rsid w:val="005A0036"/>
    <w:rsid w:val="005A0CB2"/>
    <w:rsid w:val="005A270A"/>
    <w:rsid w:val="005A4C0B"/>
    <w:rsid w:val="005A6F36"/>
    <w:rsid w:val="005B1FD6"/>
    <w:rsid w:val="005B31A8"/>
    <w:rsid w:val="005B5FB7"/>
    <w:rsid w:val="005C0F70"/>
    <w:rsid w:val="005C302C"/>
    <w:rsid w:val="005C306D"/>
    <w:rsid w:val="005C3207"/>
    <w:rsid w:val="005C45E6"/>
    <w:rsid w:val="005C617D"/>
    <w:rsid w:val="005D0286"/>
    <w:rsid w:val="005D068F"/>
    <w:rsid w:val="005D32D3"/>
    <w:rsid w:val="005D3BCD"/>
    <w:rsid w:val="005D4F1C"/>
    <w:rsid w:val="005D6A25"/>
    <w:rsid w:val="005D6CF7"/>
    <w:rsid w:val="005D71DE"/>
    <w:rsid w:val="005D7C52"/>
    <w:rsid w:val="005E03A9"/>
    <w:rsid w:val="005E3358"/>
    <w:rsid w:val="005E56D6"/>
    <w:rsid w:val="005E5982"/>
    <w:rsid w:val="005E6A81"/>
    <w:rsid w:val="005F15EF"/>
    <w:rsid w:val="005F2755"/>
    <w:rsid w:val="005F4D3A"/>
    <w:rsid w:val="005F6045"/>
    <w:rsid w:val="005F751C"/>
    <w:rsid w:val="00600458"/>
    <w:rsid w:val="006020F0"/>
    <w:rsid w:val="00605318"/>
    <w:rsid w:val="0060767F"/>
    <w:rsid w:val="00611828"/>
    <w:rsid w:val="00611B68"/>
    <w:rsid w:val="00611C10"/>
    <w:rsid w:val="0061316E"/>
    <w:rsid w:val="00615757"/>
    <w:rsid w:val="00616C21"/>
    <w:rsid w:val="00621D8C"/>
    <w:rsid w:val="0062266B"/>
    <w:rsid w:val="0062296B"/>
    <w:rsid w:val="00630CE9"/>
    <w:rsid w:val="00635F25"/>
    <w:rsid w:val="00640204"/>
    <w:rsid w:val="00641850"/>
    <w:rsid w:val="00643315"/>
    <w:rsid w:val="00645401"/>
    <w:rsid w:val="006466C7"/>
    <w:rsid w:val="0064748D"/>
    <w:rsid w:val="006660AE"/>
    <w:rsid w:val="00667A17"/>
    <w:rsid w:val="00670ABA"/>
    <w:rsid w:val="0067327F"/>
    <w:rsid w:val="00673468"/>
    <w:rsid w:val="00673F48"/>
    <w:rsid w:val="00676184"/>
    <w:rsid w:val="006776AD"/>
    <w:rsid w:val="006819EC"/>
    <w:rsid w:val="006835EE"/>
    <w:rsid w:val="00683E0E"/>
    <w:rsid w:val="0068428A"/>
    <w:rsid w:val="006855A1"/>
    <w:rsid w:val="00685677"/>
    <w:rsid w:val="0069284C"/>
    <w:rsid w:val="006972B5"/>
    <w:rsid w:val="006972D4"/>
    <w:rsid w:val="006A494B"/>
    <w:rsid w:val="006A509B"/>
    <w:rsid w:val="006A590D"/>
    <w:rsid w:val="006B19B2"/>
    <w:rsid w:val="006B3160"/>
    <w:rsid w:val="006B3323"/>
    <w:rsid w:val="006C180B"/>
    <w:rsid w:val="006C3D20"/>
    <w:rsid w:val="006C45BE"/>
    <w:rsid w:val="006C7FA0"/>
    <w:rsid w:val="006D3C9F"/>
    <w:rsid w:val="006D56C8"/>
    <w:rsid w:val="006E07ED"/>
    <w:rsid w:val="006E0959"/>
    <w:rsid w:val="006E22DC"/>
    <w:rsid w:val="006E2840"/>
    <w:rsid w:val="006E3CC7"/>
    <w:rsid w:val="006E5CD1"/>
    <w:rsid w:val="006E60CE"/>
    <w:rsid w:val="006E69B3"/>
    <w:rsid w:val="006F31A6"/>
    <w:rsid w:val="006F3508"/>
    <w:rsid w:val="006F5D97"/>
    <w:rsid w:val="0070016D"/>
    <w:rsid w:val="0071005D"/>
    <w:rsid w:val="00711DF6"/>
    <w:rsid w:val="007127E4"/>
    <w:rsid w:val="0071346C"/>
    <w:rsid w:val="00721435"/>
    <w:rsid w:val="00721832"/>
    <w:rsid w:val="00726D51"/>
    <w:rsid w:val="0072726B"/>
    <w:rsid w:val="0073225C"/>
    <w:rsid w:val="00735B33"/>
    <w:rsid w:val="00741B32"/>
    <w:rsid w:val="00743716"/>
    <w:rsid w:val="00743E94"/>
    <w:rsid w:val="007454A7"/>
    <w:rsid w:val="007463B2"/>
    <w:rsid w:val="00751E55"/>
    <w:rsid w:val="0075211D"/>
    <w:rsid w:val="0075220C"/>
    <w:rsid w:val="00756CE3"/>
    <w:rsid w:val="00766B1D"/>
    <w:rsid w:val="0076766E"/>
    <w:rsid w:val="00767B98"/>
    <w:rsid w:val="00771008"/>
    <w:rsid w:val="00774D92"/>
    <w:rsid w:val="00780458"/>
    <w:rsid w:val="00784318"/>
    <w:rsid w:val="00784636"/>
    <w:rsid w:val="00784AC1"/>
    <w:rsid w:val="00786595"/>
    <w:rsid w:val="0078791B"/>
    <w:rsid w:val="00787C37"/>
    <w:rsid w:val="0079184A"/>
    <w:rsid w:val="007A04A4"/>
    <w:rsid w:val="007A06CB"/>
    <w:rsid w:val="007A0CEB"/>
    <w:rsid w:val="007A1B15"/>
    <w:rsid w:val="007A4094"/>
    <w:rsid w:val="007A5FA9"/>
    <w:rsid w:val="007B1C4F"/>
    <w:rsid w:val="007B3DFC"/>
    <w:rsid w:val="007C0F4F"/>
    <w:rsid w:val="007C1526"/>
    <w:rsid w:val="007C39D8"/>
    <w:rsid w:val="007C519C"/>
    <w:rsid w:val="007D0541"/>
    <w:rsid w:val="007D2AC1"/>
    <w:rsid w:val="007D49D8"/>
    <w:rsid w:val="007E2993"/>
    <w:rsid w:val="007E7928"/>
    <w:rsid w:val="007F003A"/>
    <w:rsid w:val="007F066F"/>
    <w:rsid w:val="007F3494"/>
    <w:rsid w:val="007F49AE"/>
    <w:rsid w:val="007F4A9D"/>
    <w:rsid w:val="007F6A50"/>
    <w:rsid w:val="007F7D54"/>
    <w:rsid w:val="00803446"/>
    <w:rsid w:val="00806063"/>
    <w:rsid w:val="008067B9"/>
    <w:rsid w:val="00813828"/>
    <w:rsid w:val="00814D1E"/>
    <w:rsid w:val="0081614E"/>
    <w:rsid w:val="00825B79"/>
    <w:rsid w:val="00825C8D"/>
    <w:rsid w:val="00826EB8"/>
    <w:rsid w:val="00830448"/>
    <w:rsid w:val="0083068F"/>
    <w:rsid w:val="00833D4B"/>
    <w:rsid w:val="00841E23"/>
    <w:rsid w:val="008426E1"/>
    <w:rsid w:val="008427B1"/>
    <w:rsid w:val="00843FFE"/>
    <w:rsid w:val="00844B59"/>
    <w:rsid w:val="008464F4"/>
    <w:rsid w:val="00851AAB"/>
    <w:rsid w:val="00851F89"/>
    <w:rsid w:val="00852C46"/>
    <w:rsid w:val="00860B21"/>
    <w:rsid w:val="00862AE3"/>
    <w:rsid w:val="00863201"/>
    <w:rsid w:val="0086700A"/>
    <w:rsid w:val="00867D63"/>
    <w:rsid w:val="00875982"/>
    <w:rsid w:val="00881EAE"/>
    <w:rsid w:val="00886F8A"/>
    <w:rsid w:val="0089037E"/>
    <w:rsid w:val="0089416A"/>
    <w:rsid w:val="0089625B"/>
    <w:rsid w:val="008A2941"/>
    <w:rsid w:val="008A2EE2"/>
    <w:rsid w:val="008A7D39"/>
    <w:rsid w:val="008B0E6A"/>
    <w:rsid w:val="008B4E37"/>
    <w:rsid w:val="008C1D9B"/>
    <w:rsid w:val="008C2A40"/>
    <w:rsid w:val="008C38BB"/>
    <w:rsid w:val="008C3AB4"/>
    <w:rsid w:val="008C71A8"/>
    <w:rsid w:val="008C761C"/>
    <w:rsid w:val="008D5BEB"/>
    <w:rsid w:val="008E1273"/>
    <w:rsid w:val="008E38E4"/>
    <w:rsid w:val="008E4DB5"/>
    <w:rsid w:val="008F1DAF"/>
    <w:rsid w:val="00902775"/>
    <w:rsid w:val="00904129"/>
    <w:rsid w:val="0090443A"/>
    <w:rsid w:val="009051F5"/>
    <w:rsid w:val="00905B7D"/>
    <w:rsid w:val="0090695E"/>
    <w:rsid w:val="00906EEC"/>
    <w:rsid w:val="00907837"/>
    <w:rsid w:val="00907889"/>
    <w:rsid w:val="00910A4B"/>
    <w:rsid w:val="00915EB0"/>
    <w:rsid w:val="009211D0"/>
    <w:rsid w:val="00923F0A"/>
    <w:rsid w:val="009241F5"/>
    <w:rsid w:val="0092727D"/>
    <w:rsid w:val="0093068D"/>
    <w:rsid w:val="009325BB"/>
    <w:rsid w:val="00932AEA"/>
    <w:rsid w:val="009350FC"/>
    <w:rsid w:val="00936755"/>
    <w:rsid w:val="00936EB5"/>
    <w:rsid w:val="009427BA"/>
    <w:rsid w:val="00943C3B"/>
    <w:rsid w:val="0094568D"/>
    <w:rsid w:val="00950CBE"/>
    <w:rsid w:val="009518E9"/>
    <w:rsid w:val="009520FE"/>
    <w:rsid w:val="009528FC"/>
    <w:rsid w:val="0095320E"/>
    <w:rsid w:val="00954FBE"/>
    <w:rsid w:val="009558EB"/>
    <w:rsid w:val="00956286"/>
    <w:rsid w:val="00956431"/>
    <w:rsid w:val="009605C3"/>
    <w:rsid w:val="00961E9A"/>
    <w:rsid w:val="00964759"/>
    <w:rsid w:val="00965BD1"/>
    <w:rsid w:val="00966B89"/>
    <w:rsid w:val="00967D23"/>
    <w:rsid w:val="00971E06"/>
    <w:rsid w:val="00972032"/>
    <w:rsid w:val="0097298E"/>
    <w:rsid w:val="00975595"/>
    <w:rsid w:val="00975C0D"/>
    <w:rsid w:val="00977868"/>
    <w:rsid w:val="009819AA"/>
    <w:rsid w:val="00982652"/>
    <w:rsid w:val="00986B8B"/>
    <w:rsid w:val="009870C4"/>
    <w:rsid w:val="0099141B"/>
    <w:rsid w:val="009931E2"/>
    <w:rsid w:val="0099412B"/>
    <w:rsid w:val="009A409C"/>
    <w:rsid w:val="009A5767"/>
    <w:rsid w:val="009A60CA"/>
    <w:rsid w:val="009B6191"/>
    <w:rsid w:val="009C18A4"/>
    <w:rsid w:val="009C2EE2"/>
    <w:rsid w:val="009C463B"/>
    <w:rsid w:val="009C5D67"/>
    <w:rsid w:val="009C66C7"/>
    <w:rsid w:val="009C7B71"/>
    <w:rsid w:val="009D22DC"/>
    <w:rsid w:val="009D4089"/>
    <w:rsid w:val="009D5954"/>
    <w:rsid w:val="009D6250"/>
    <w:rsid w:val="009D6EA7"/>
    <w:rsid w:val="009E49FA"/>
    <w:rsid w:val="009E68C6"/>
    <w:rsid w:val="009F0139"/>
    <w:rsid w:val="009F3D69"/>
    <w:rsid w:val="009F6D60"/>
    <w:rsid w:val="009F78F0"/>
    <w:rsid w:val="009F7F25"/>
    <w:rsid w:val="00A01CBB"/>
    <w:rsid w:val="00A02B49"/>
    <w:rsid w:val="00A05859"/>
    <w:rsid w:val="00A16722"/>
    <w:rsid w:val="00A23846"/>
    <w:rsid w:val="00A25C58"/>
    <w:rsid w:val="00A2603A"/>
    <w:rsid w:val="00A3183F"/>
    <w:rsid w:val="00A32CE4"/>
    <w:rsid w:val="00A342D1"/>
    <w:rsid w:val="00A42910"/>
    <w:rsid w:val="00A42E7F"/>
    <w:rsid w:val="00A44B1A"/>
    <w:rsid w:val="00A466B6"/>
    <w:rsid w:val="00A57D3D"/>
    <w:rsid w:val="00A61FEE"/>
    <w:rsid w:val="00A6236B"/>
    <w:rsid w:val="00A633CF"/>
    <w:rsid w:val="00A66794"/>
    <w:rsid w:val="00A678EE"/>
    <w:rsid w:val="00A800EF"/>
    <w:rsid w:val="00A8014C"/>
    <w:rsid w:val="00A81B33"/>
    <w:rsid w:val="00A83F1D"/>
    <w:rsid w:val="00A85868"/>
    <w:rsid w:val="00A8736E"/>
    <w:rsid w:val="00A96040"/>
    <w:rsid w:val="00A96DC4"/>
    <w:rsid w:val="00A97259"/>
    <w:rsid w:val="00A973A1"/>
    <w:rsid w:val="00AA13D3"/>
    <w:rsid w:val="00AA2513"/>
    <w:rsid w:val="00AA3B2E"/>
    <w:rsid w:val="00AA4AAD"/>
    <w:rsid w:val="00AA5BD2"/>
    <w:rsid w:val="00AB0109"/>
    <w:rsid w:val="00AB096D"/>
    <w:rsid w:val="00AC298A"/>
    <w:rsid w:val="00AD2583"/>
    <w:rsid w:val="00AD6105"/>
    <w:rsid w:val="00AD7F97"/>
    <w:rsid w:val="00AE016F"/>
    <w:rsid w:val="00AE215B"/>
    <w:rsid w:val="00AE57E0"/>
    <w:rsid w:val="00AE7CD4"/>
    <w:rsid w:val="00AF0603"/>
    <w:rsid w:val="00AF37FC"/>
    <w:rsid w:val="00AF4AEB"/>
    <w:rsid w:val="00AF7441"/>
    <w:rsid w:val="00AF7520"/>
    <w:rsid w:val="00B004F5"/>
    <w:rsid w:val="00B07EE2"/>
    <w:rsid w:val="00B15896"/>
    <w:rsid w:val="00B16747"/>
    <w:rsid w:val="00B17C60"/>
    <w:rsid w:val="00B223AE"/>
    <w:rsid w:val="00B22A1A"/>
    <w:rsid w:val="00B22CD5"/>
    <w:rsid w:val="00B22D6F"/>
    <w:rsid w:val="00B34D70"/>
    <w:rsid w:val="00B35E62"/>
    <w:rsid w:val="00B43243"/>
    <w:rsid w:val="00B443AA"/>
    <w:rsid w:val="00B466FB"/>
    <w:rsid w:val="00B50260"/>
    <w:rsid w:val="00B5344A"/>
    <w:rsid w:val="00B5401F"/>
    <w:rsid w:val="00B61C69"/>
    <w:rsid w:val="00B61F6C"/>
    <w:rsid w:val="00B62760"/>
    <w:rsid w:val="00B74A95"/>
    <w:rsid w:val="00B74B06"/>
    <w:rsid w:val="00B756EA"/>
    <w:rsid w:val="00B759CA"/>
    <w:rsid w:val="00B7622C"/>
    <w:rsid w:val="00B76312"/>
    <w:rsid w:val="00B80477"/>
    <w:rsid w:val="00B815F7"/>
    <w:rsid w:val="00B8386C"/>
    <w:rsid w:val="00B862FD"/>
    <w:rsid w:val="00B877B0"/>
    <w:rsid w:val="00B9218F"/>
    <w:rsid w:val="00B93D45"/>
    <w:rsid w:val="00B93E53"/>
    <w:rsid w:val="00B95D8F"/>
    <w:rsid w:val="00B95F0D"/>
    <w:rsid w:val="00B961D3"/>
    <w:rsid w:val="00BA092E"/>
    <w:rsid w:val="00BA3AB3"/>
    <w:rsid w:val="00BA435E"/>
    <w:rsid w:val="00BA752C"/>
    <w:rsid w:val="00BB2F2F"/>
    <w:rsid w:val="00BB3B12"/>
    <w:rsid w:val="00BB429E"/>
    <w:rsid w:val="00BB4E67"/>
    <w:rsid w:val="00BC0DC5"/>
    <w:rsid w:val="00BD0552"/>
    <w:rsid w:val="00BD0EFB"/>
    <w:rsid w:val="00BD25D6"/>
    <w:rsid w:val="00BD3025"/>
    <w:rsid w:val="00BD3EC0"/>
    <w:rsid w:val="00BD7274"/>
    <w:rsid w:val="00BE1006"/>
    <w:rsid w:val="00BE2253"/>
    <w:rsid w:val="00BE277E"/>
    <w:rsid w:val="00BE42A7"/>
    <w:rsid w:val="00BE6916"/>
    <w:rsid w:val="00BF0C2B"/>
    <w:rsid w:val="00BF6A09"/>
    <w:rsid w:val="00C02449"/>
    <w:rsid w:val="00C02671"/>
    <w:rsid w:val="00C04CFA"/>
    <w:rsid w:val="00C10A0B"/>
    <w:rsid w:val="00C134E5"/>
    <w:rsid w:val="00C22AB7"/>
    <w:rsid w:val="00C23F8D"/>
    <w:rsid w:val="00C24E95"/>
    <w:rsid w:val="00C269C3"/>
    <w:rsid w:val="00C36459"/>
    <w:rsid w:val="00C406B2"/>
    <w:rsid w:val="00C40914"/>
    <w:rsid w:val="00C41A9B"/>
    <w:rsid w:val="00C41E6F"/>
    <w:rsid w:val="00C423F5"/>
    <w:rsid w:val="00C45171"/>
    <w:rsid w:val="00C46B78"/>
    <w:rsid w:val="00C47F53"/>
    <w:rsid w:val="00C51D81"/>
    <w:rsid w:val="00C5253A"/>
    <w:rsid w:val="00C53A31"/>
    <w:rsid w:val="00C547FB"/>
    <w:rsid w:val="00C55A68"/>
    <w:rsid w:val="00C57341"/>
    <w:rsid w:val="00C57A25"/>
    <w:rsid w:val="00C60479"/>
    <w:rsid w:val="00C62B07"/>
    <w:rsid w:val="00C7092A"/>
    <w:rsid w:val="00C72ED3"/>
    <w:rsid w:val="00C73891"/>
    <w:rsid w:val="00C74064"/>
    <w:rsid w:val="00C775AC"/>
    <w:rsid w:val="00C77CA6"/>
    <w:rsid w:val="00C80425"/>
    <w:rsid w:val="00C81705"/>
    <w:rsid w:val="00C83682"/>
    <w:rsid w:val="00C8387E"/>
    <w:rsid w:val="00C83E65"/>
    <w:rsid w:val="00C84F48"/>
    <w:rsid w:val="00C8635A"/>
    <w:rsid w:val="00C87C6C"/>
    <w:rsid w:val="00C92DAD"/>
    <w:rsid w:val="00C92ECD"/>
    <w:rsid w:val="00C93055"/>
    <w:rsid w:val="00C932FD"/>
    <w:rsid w:val="00C94211"/>
    <w:rsid w:val="00CA4ED0"/>
    <w:rsid w:val="00CA5501"/>
    <w:rsid w:val="00CA5E09"/>
    <w:rsid w:val="00CA6720"/>
    <w:rsid w:val="00CB52B8"/>
    <w:rsid w:val="00CC0339"/>
    <w:rsid w:val="00CC0989"/>
    <w:rsid w:val="00CC38F7"/>
    <w:rsid w:val="00CC4D28"/>
    <w:rsid w:val="00CC4FF9"/>
    <w:rsid w:val="00CC51D6"/>
    <w:rsid w:val="00CC5A1D"/>
    <w:rsid w:val="00CC6728"/>
    <w:rsid w:val="00CC7900"/>
    <w:rsid w:val="00CD06EB"/>
    <w:rsid w:val="00CD3CE4"/>
    <w:rsid w:val="00CF40FC"/>
    <w:rsid w:val="00CF4F88"/>
    <w:rsid w:val="00CF5F50"/>
    <w:rsid w:val="00D02B30"/>
    <w:rsid w:val="00D02F8E"/>
    <w:rsid w:val="00D0425C"/>
    <w:rsid w:val="00D067C2"/>
    <w:rsid w:val="00D07E98"/>
    <w:rsid w:val="00D1203F"/>
    <w:rsid w:val="00D12D5A"/>
    <w:rsid w:val="00D17A73"/>
    <w:rsid w:val="00D21CFD"/>
    <w:rsid w:val="00D225EC"/>
    <w:rsid w:val="00D33A8F"/>
    <w:rsid w:val="00D35277"/>
    <w:rsid w:val="00D37804"/>
    <w:rsid w:val="00D40DBE"/>
    <w:rsid w:val="00D47E34"/>
    <w:rsid w:val="00D53150"/>
    <w:rsid w:val="00D5420E"/>
    <w:rsid w:val="00D57976"/>
    <w:rsid w:val="00D6051B"/>
    <w:rsid w:val="00D61FCA"/>
    <w:rsid w:val="00D6372C"/>
    <w:rsid w:val="00D672F2"/>
    <w:rsid w:val="00D80CE6"/>
    <w:rsid w:val="00D81373"/>
    <w:rsid w:val="00D82F64"/>
    <w:rsid w:val="00D86386"/>
    <w:rsid w:val="00D86547"/>
    <w:rsid w:val="00D86B09"/>
    <w:rsid w:val="00D86CB5"/>
    <w:rsid w:val="00D86D67"/>
    <w:rsid w:val="00D94F83"/>
    <w:rsid w:val="00DA0623"/>
    <w:rsid w:val="00DA188A"/>
    <w:rsid w:val="00DA2E63"/>
    <w:rsid w:val="00DA6EDE"/>
    <w:rsid w:val="00DB3706"/>
    <w:rsid w:val="00DB4403"/>
    <w:rsid w:val="00DB54DC"/>
    <w:rsid w:val="00DB7E92"/>
    <w:rsid w:val="00DC64F3"/>
    <w:rsid w:val="00DD0600"/>
    <w:rsid w:val="00DD11FF"/>
    <w:rsid w:val="00DD30DF"/>
    <w:rsid w:val="00DD3547"/>
    <w:rsid w:val="00DD4EC7"/>
    <w:rsid w:val="00DD5A29"/>
    <w:rsid w:val="00DE0746"/>
    <w:rsid w:val="00DE0F2C"/>
    <w:rsid w:val="00DE569F"/>
    <w:rsid w:val="00DE5B09"/>
    <w:rsid w:val="00DE742C"/>
    <w:rsid w:val="00DE7D99"/>
    <w:rsid w:val="00DF46AF"/>
    <w:rsid w:val="00DF5045"/>
    <w:rsid w:val="00E01B08"/>
    <w:rsid w:val="00E0559B"/>
    <w:rsid w:val="00E12CE6"/>
    <w:rsid w:val="00E16C8D"/>
    <w:rsid w:val="00E222B6"/>
    <w:rsid w:val="00E226CD"/>
    <w:rsid w:val="00E24A0A"/>
    <w:rsid w:val="00E26D40"/>
    <w:rsid w:val="00E26F28"/>
    <w:rsid w:val="00E27B4F"/>
    <w:rsid w:val="00E341E8"/>
    <w:rsid w:val="00E3422F"/>
    <w:rsid w:val="00E412C1"/>
    <w:rsid w:val="00E46079"/>
    <w:rsid w:val="00E47B0A"/>
    <w:rsid w:val="00E52470"/>
    <w:rsid w:val="00E54AEC"/>
    <w:rsid w:val="00E54B6E"/>
    <w:rsid w:val="00E56AA2"/>
    <w:rsid w:val="00E651F2"/>
    <w:rsid w:val="00E65A7E"/>
    <w:rsid w:val="00E74781"/>
    <w:rsid w:val="00E753E3"/>
    <w:rsid w:val="00E77259"/>
    <w:rsid w:val="00E820BF"/>
    <w:rsid w:val="00E82906"/>
    <w:rsid w:val="00E83C47"/>
    <w:rsid w:val="00E879A4"/>
    <w:rsid w:val="00E90D24"/>
    <w:rsid w:val="00E93856"/>
    <w:rsid w:val="00EA00B2"/>
    <w:rsid w:val="00EA02B6"/>
    <w:rsid w:val="00EA0371"/>
    <w:rsid w:val="00EA34D0"/>
    <w:rsid w:val="00EA3E45"/>
    <w:rsid w:val="00EA3E76"/>
    <w:rsid w:val="00EA667D"/>
    <w:rsid w:val="00EA69EE"/>
    <w:rsid w:val="00EA6A2B"/>
    <w:rsid w:val="00EA6DF7"/>
    <w:rsid w:val="00EB1D7F"/>
    <w:rsid w:val="00EB4986"/>
    <w:rsid w:val="00EC01E5"/>
    <w:rsid w:val="00EC2386"/>
    <w:rsid w:val="00EC4572"/>
    <w:rsid w:val="00EC7AA5"/>
    <w:rsid w:val="00ED26C7"/>
    <w:rsid w:val="00ED685B"/>
    <w:rsid w:val="00ED6EFA"/>
    <w:rsid w:val="00EE7788"/>
    <w:rsid w:val="00EF154C"/>
    <w:rsid w:val="00EF63B8"/>
    <w:rsid w:val="00EF76AB"/>
    <w:rsid w:val="00F00971"/>
    <w:rsid w:val="00F0256A"/>
    <w:rsid w:val="00F028E2"/>
    <w:rsid w:val="00F02E44"/>
    <w:rsid w:val="00F036AF"/>
    <w:rsid w:val="00F04FE6"/>
    <w:rsid w:val="00F05681"/>
    <w:rsid w:val="00F0695C"/>
    <w:rsid w:val="00F123A9"/>
    <w:rsid w:val="00F14FAC"/>
    <w:rsid w:val="00F157C3"/>
    <w:rsid w:val="00F176CC"/>
    <w:rsid w:val="00F200FD"/>
    <w:rsid w:val="00F30109"/>
    <w:rsid w:val="00F314CD"/>
    <w:rsid w:val="00F31CF9"/>
    <w:rsid w:val="00F326A8"/>
    <w:rsid w:val="00F343DC"/>
    <w:rsid w:val="00F35132"/>
    <w:rsid w:val="00F3535A"/>
    <w:rsid w:val="00F36270"/>
    <w:rsid w:val="00F36B91"/>
    <w:rsid w:val="00F42465"/>
    <w:rsid w:val="00F43318"/>
    <w:rsid w:val="00F51132"/>
    <w:rsid w:val="00F60A1C"/>
    <w:rsid w:val="00F62347"/>
    <w:rsid w:val="00F62859"/>
    <w:rsid w:val="00F638F2"/>
    <w:rsid w:val="00F824BB"/>
    <w:rsid w:val="00F86004"/>
    <w:rsid w:val="00F8649C"/>
    <w:rsid w:val="00F869E8"/>
    <w:rsid w:val="00F91624"/>
    <w:rsid w:val="00F92E7A"/>
    <w:rsid w:val="00F92ECA"/>
    <w:rsid w:val="00F936CB"/>
    <w:rsid w:val="00F93B4B"/>
    <w:rsid w:val="00F94F1E"/>
    <w:rsid w:val="00F970A5"/>
    <w:rsid w:val="00F973CB"/>
    <w:rsid w:val="00FA1628"/>
    <w:rsid w:val="00FA17DE"/>
    <w:rsid w:val="00FA33F8"/>
    <w:rsid w:val="00FA34C0"/>
    <w:rsid w:val="00FA4F57"/>
    <w:rsid w:val="00FA4FA0"/>
    <w:rsid w:val="00FA5FAD"/>
    <w:rsid w:val="00FA7403"/>
    <w:rsid w:val="00FB0E45"/>
    <w:rsid w:val="00FB352C"/>
    <w:rsid w:val="00FB3BD4"/>
    <w:rsid w:val="00FB41C8"/>
    <w:rsid w:val="00FB6398"/>
    <w:rsid w:val="00FC158E"/>
    <w:rsid w:val="00FC3E4A"/>
    <w:rsid w:val="00FC53D2"/>
    <w:rsid w:val="00FC656C"/>
    <w:rsid w:val="00FD5EB7"/>
    <w:rsid w:val="00FD6A1B"/>
    <w:rsid w:val="00FE3AD6"/>
    <w:rsid w:val="00FE5592"/>
    <w:rsid w:val="00FE5A02"/>
    <w:rsid w:val="00FF34D0"/>
    <w:rsid w:val="00FF47C9"/>
    <w:rsid w:val="00FF510C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E9A0D8C5-658C-4BF1-9468-8BC05820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567"/>
      <w:jc w:val="both"/>
    </w:pPr>
    <w:rPr>
      <w:sz w:val="28"/>
    </w:rPr>
  </w:style>
  <w:style w:type="paragraph" w:styleId="1">
    <w:name w:val="heading 1"/>
    <w:basedOn w:val="a0"/>
    <w:next w:val="a1"/>
    <w:link w:val="11"/>
    <w:uiPriority w:val="9"/>
    <w:qFormat/>
    <w:rsid w:val="008C761C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0"/>
    <w:next w:val="a0"/>
    <w:link w:val="21"/>
    <w:uiPriority w:val="9"/>
    <w:qFormat/>
    <w:rsid w:val="0003721A"/>
    <w:pPr>
      <w:keepNext/>
      <w:numPr>
        <w:ilvl w:val="1"/>
        <w:numId w:val="1"/>
      </w:numPr>
      <w:spacing w:before="240" w:after="60"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uiPriority w:val="9"/>
    <w:qFormat/>
    <w:rsid w:val="008C761C"/>
    <w:pPr>
      <w:keepNext/>
      <w:numPr>
        <w:ilvl w:val="2"/>
        <w:numId w:val="1"/>
      </w:numPr>
      <w:spacing w:before="120" w:after="60"/>
      <w:jc w:val="center"/>
      <w:outlineLvl w:val="2"/>
    </w:pPr>
  </w:style>
  <w:style w:type="paragraph" w:styleId="4">
    <w:name w:val="heading 4"/>
    <w:basedOn w:val="a0"/>
    <w:next w:val="a0"/>
    <w:link w:val="40"/>
    <w:uiPriority w:val="9"/>
    <w:qFormat/>
    <w:rsid w:val="00DE0F2C"/>
    <w:pPr>
      <w:pageBreakBefore/>
      <w:ind w:firstLine="0"/>
      <w:jc w:val="center"/>
      <w:outlineLvl w:val="3"/>
    </w:pPr>
  </w:style>
  <w:style w:type="paragraph" w:styleId="5">
    <w:name w:val="heading 5"/>
    <w:basedOn w:val="a0"/>
    <w:next w:val="a0"/>
    <w:link w:val="50"/>
    <w:autoRedefine/>
    <w:uiPriority w:val="9"/>
    <w:qFormat/>
    <w:rsid w:val="00DE0F2C"/>
    <w:pPr>
      <w:keepNext/>
      <w:ind w:firstLine="0"/>
      <w:jc w:val="center"/>
      <w:outlineLvl w:val="4"/>
    </w:pPr>
  </w:style>
  <w:style w:type="paragraph" w:styleId="6">
    <w:name w:val="heading 6"/>
    <w:basedOn w:val="a0"/>
    <w:next w:val="a0"/>
    <w:link w:val="60"/>
    <w:uiPriority w:val="9"/>
    <w:qFormat/>
    <w:rsid w:val="0003721A"/>
    <w:pPr>
      <w:keepNext/>
      <w:numPr>
        <w:ilvl w:val="5"/>
        <w:numId w:val="1"/>
      </w:numPr>
      <w:jc w:val="center"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qFormat/>
    <w:rsid w:val="0003721A"/>
    <w:pPr>
      <w:keepNext/>
      <w:numPr>
        <w:ilvl w:val="6"/>
        <w:numId w:val="1"/>
      </w:numPr>
      <w:jc w:val="center"/>
      <w:outlineLvl w:val="6"/>
    </w:pPr>
    <w:rPr>
      <w:sz w:val="36"/>
    </w:rPr>
  </w:style>
  <w:style w:type="paragraph" w:styleId="8">
    <w:name w:val="heading 8"/>
    <w:basedOn w:val="a0"/>
    <w:next w:val="a0"/>
    <w:link w:val="80"/>
    <w:uiPriority w:val="9"/>
    <w:qFormat/>
    <w:rsid w:val="0003721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0"/>
    <w:next w:val="a0"/>
    <w:link w:val="90"/>
    <w:uiPriority w:val="9"/>
    <w:qFormat/>
    <w:rsid w:val="0003721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sid w:val="00670ABA"/>
    <w:rPr>
      <w:rFonts w:cs="Times New Roman"/>
      <w:b/>
      <w:kern w:val="28"/>
      <w:sz w:val="32"/>
      <w:lang w:val="ru-RU" w:eastAsia="ru-RU" w:bidi="ar-SA"/>
    </w:rPr>
  </w:style>
  <w:style w:type="character" w:customStyle="1" w:styleId="21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1">
    <w:name w:val="Body Text"/>
    <w:basedOn w:val="a0"/>
    <w:link w:val="a5"/>
    <w:uiPriority w:val="99"/>
    <w:rsid w:val="005B1FD6"/>
    <w:pPr>
      <w:ind w:firstLine="0"/>
    </w:pPr>
  </w:style>
  <w:style w:type="character" w:customStyle="1" w:styleId="a5">
    <w:name w:val="Основной текст Знак"/>
    <w:link w:val="a1"/>
    <w:uiPriority w:val="99"/>
    <w:locked/>
    <w:rsid w:val="005B1FD6"/>
    <w:rPr>
      <w:rFonts w:cs="Times New Roman"/>
      <w:sz w:val="28"/>
      <w:lang w:val="ru-RU" w:eastAsia="ru-RU" w:bidi="ar-SA"/>
    </w:rPr>
  </w:style>
  <w:style w:type="paragraph" w:styleId="12">
    <w:name w:val="toc 1"/>
    <w:basedOn w:val="a0"/>
    <w:next w:val="a0"/>
    <w:autoRedefine/>
    <w:uiPriority w:val="39"/>
    <w:rsid w:val="005F15EF"/>
    <w:pPr>
      <w:tabs>
        <w:tab w:val="left" w:pos="851"/>
        <w:tab w:val="right" w:leader="dot" w:pos="9911"/>
      </w:tabs>
      <w:spacing w:before="120" w:after="120" w:line="360" w:lineRule="auto"/>
      <w:jc w:val="left"/>
    </w:pPr>
    <w:rPr>
      <w:b/>
      <w:bCs/>
      <w:noProof/>
      <w:sz w:val="24"/>
      <w:szCs w:val="24"/>
    </w:rPr>
  </w:style>
  <w:style w:type="paragraph" w:styleId="22">
    <w:name w:val="toc 2"/>
    <w:basedOn w:val="a0"/>
    <w:next w:val="a0"/>
    <w:autoRedefine/>
    <w:uiPriority w:val="39"/>
    <w:rsid w:val="005F15EF"/>
    <w:pPr>
      <w:ind w:left="280"/>
      <w:jc w:val="left"/>
    </w:pPr>
    <w:rPr>
      <w:sz w:val="20"/>
    </w:rPr>
  </w:style>
  <w:style w:type="paragraph" w:styleId="31">
    <w:name w:val="toc 3"/>
    <w:basedOn w:val="a0"/>
    <w:next w:val="a0"/>
    <w:autoRedefine/>
    <w:uiPriority w:val="39"/>
    <w:semiHidden/>
    <w:rsid w:val="005F15EF"/>
    <w:pPr>
      <w:ind w:left="560"/>
      <w:jc w:val="left"/>
    </w:pPr>
    <w:rPr>
      <w:iCs/>
      <w:sz w:val="20"/>
    </w:rPr>
  </w:style>
  <w:style w:type="paragraph" w:styleId="41">
    <w:name w:val="toc 4"/>
    <w:basedOn w:val="a0"/>
    <w:next w:val="a0"/>
    <w:autoRedefine/>
    <w:uiPriority w:val="39"/>
    <w:semiHidden/>
    <w:rsid w:val="00B443AA"/>
    <w:pPr>
      <w:tabs>
        <w:tab w:val="right" w:leader="dot" w:pos="9911"/>
      </w:tabs>
      <w:spacing w:line="360" w:lineRule="auto"/>
      <w:ind w:left="840" w:firstLine="11"/>
      <w:jc w:val="left"/>
    </w:pPr>
    <w:rPr>
      <w:noProof/>
      <w:spacing w:val="-8"/>
      <w:sz w:val="24"/>
      <w:szCs w:val="24"/>
    </w:rPr>
  </w:style>
  <w:style w:type="paragraph" w:customStyle="1" w:styleId="a6">
    <w:name w:val="Заголовок содержания"/>
    <w:pPr>
      <w:jc w:val="center"/>
    </w:pPr>
    <w:rPr>
      <w:rFonts w:ascii="Arial" w:hAnsi="Arial"/>
      <w:noProof/>
      <w:sz w:val="36"/>
    </w:rPr>
  </w:style>
  <w:style w:type="paragraph" w:styleId="a7">
    <w:name w:val="header"/>
    <w:basedOn w:val="a0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Pr>
      <w:rFonts w:cs="Times New Roman"/>
      <w:sz w:val="28"/>
      <w:lang w:val="ru-RU" w:eastAsia="ru-RU" w:bidi="ar-SA"/>
    </w:rPr>
  </w:style>
  <w:style w:type="paragraph" w:styleId="a9">
    <w:name w:val="footer"/>
    <w:basedOn w:val="a0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sid w:val="007F3494"/>
    <w:rPr>
      <w:rFonts w:cs="Times New Roman"/>
      <w:sz w:val="28"/>
    </w:rPr>
  </w:style>
  <w:style w:type="character" w:styleId="ab">
    <w:name w:val="page number"/>
    <w:uiPriority w:val="99"/>
    <w:rPr>
      <w:rFonts w:ascii="GOST type B" w:hAnsi="GOST type B" w:cs="Times New Roman"/>
    </w:rPr>
  </w:style>
  <w:style w:type="paragraph" w:customStyle="1" w:styleId="ac">
    <w:name w:val="Стиль в рамке"/>
    <w:rPr>
      <w:rFonts w:ascii="Arial" w:hAnsi="Arial"/>
      <w:noProof/>
    </w:rPr>
  </w:style>
  <w:style w:type="character" w:styleId="ad">
    <w:name w:val="annotation reference"/>
    <w:uiPriority w:val="99"/>
    <w:semiHidden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Pr>
      <w:sz w:val="20"/>
    </w:rPr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caption"/>
    <w:basedOn w:val="a0"/>
    <w:next w:val="a1"/>
    <w:uiPriority w:val="35"/>
    <w:qFormat/>
    <w:pPr>
      <w:spacing w:before="120" w:after="120"/>
      <w:ind w:firstLine="0"/>
      <w:jc w:val="center"/>
    </w:pPr>
    <w:rPr>
      <w:b/>
    </w:rPr>
  </w:style>
  <w:style w:type="paragraph" w:styleId="af1">
    <w:name w:val="Document Map"/>
    <w:basedOn w:val="a0"/>
    <w:link w:val="af2"/>
    <w:uiPriority w:val="99"/>
    <w:semiHidden/>
    <w:pPr>
      <w:shd w:val="clear" w:color="auto" w:fill="000080"/>
      <w:ind w:firstLine="0"/>
    </w:pPr>
    <w:rPr>
      <w:rFonts w:ascii="Tahoma" w:hAnsi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51">
    <w:name w:val="toc 5"/>
    <w:basedOn w:val="a0"/>
    <w:next w:val="a1"/>
    <w:autoRedefine/>
    <w:uiPriority w:val="39"/>
    <w:semiHidden/>
    <w:pPr>
      <w:ind w:left="1120"/>
      <w:jc w:val="left"/>
    </w:pPr>
    <w:rPr>
      <w:sz w:val="18"/>
      <w:szCs w:val="18"/>
    </w:rPr>
  </w:style>
  <w:style w:type="paragraph" w:styleId="af3">
    <w:name w:val="Body Text Indent"/>
    <w:basedOn w:val="a0"/>
    <w:link w:val="af4"/>
    <w:uiPriority w:val="99"/>
  </w:style>
  <w:style w:type="character" w:customStyle="1" w:styleId="af4">
    <w:name w:val="Основной текст с отступом Знак"/>
    <w:link w:val="af3"/>
    <w:uiPriority w:val="99"/>
    <w:semiHidden/>
    <w:rPr>
      <w:sz w:val="28"/>
    </w:rPr>
  </w:style>
  <w:style w:type="character" w:customStyle="1" w:styleId="af5">
    <w:name w:val="Основной шрифт"/>
  </w:style>
  <w:style w:type="character" w:customStyle="1" w:styleId="af6">
    <w:name w:val="номер страницы"/>
    <w:rPr>
      <w:rFonts w:cs="Times New Roman"/>
    </w:rPr>
  </w:style>
  <w:style w:type="paragraph" w:styleId="23">
    <w:name w:val="Body Text Indent 2"/>
    <w:basedOn w:val="a0"/>
    <w:link w:val="24"/>
    <w:uiPriority w:val="99"/>
    <w:pPr>
      <w:widowControl w:val="0"/>
      <w:ind w:left="142" w:firstLine="0"/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paragraph" w:styleId="25">
    <w:name w:val="Body Text 2"/>
    <w:basedOn w:val="a0"/>
    <w:link w:val="26"/>
    <w:uiPriority w:val="99"/>
    <w:pPr>
      <w:ind w:firstLine="0"/>
      <w:jc w:val="center"/>
    </w:pPr>
    <w:rPr>
      <w:sz w:val="20"/>
    </w:rPr>
  </w:style>
  <w:style w:type="character" w:customStyle="1" w:styleId="26">
    <w:name w:val="Основной текст 2 Знак"/>
    <w:link w:val="25"/>
    <w:uiPriority w:val="99"/>
    <w:semiHidden/>
    <w:rPr>
      <w:sz w:val="28"/>
    </w:rPr>
  </w:style>
  <w:style w:type="table" w:styleId="af7">
    <w:name w:val="Table Grid"/>
    <w:basedOn w:val="a3"/>
    <w:uiPriority w:val="59"/>
    <w:rsid w:val="00721435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раздел"/>
    <w:basedOn w:val="12"/>
    <w:next w:val="22"/>
    <w:rsid w:val="005B1FD6"/>
    <w:pPr>
      <w:ind w:firstLine="0"/>
      <w:jc w:val="center"/>
    </w:pPr>
    <w:rPr>
      <w:b w:val="0"/>
      <w:sz w:val="32"/>
      <w:szCs w:val="32"/>
    </w:rPr>
  </w:style>
  <w:style w:type="paragraph" w:customStyle="1" w:styleId="a">
    <w:name w:val="подраздел"/>
    <w:basedOn w:val="a1"/>
    <w:link w:val="af9"/>
    <w:rsid w:val="005B1FD6"/>
    <w:pPr>
      <w:numPr>
        <w:numId w:val="30"/>
      </w:numPr>
      <w:tabs>
        <w:tab w:val="clear" w:pos="354"/>
        <w:tab w:val="left" w:pos="142"/>
        <w:tab w:val="left" w:pos="284"/>
        <w:tab w:val="left" w:pos="709"/>
      </w:tabs>
      <w:jc w:val="center"/>
    </w:pPr>
    <w:rPr>
      <w:b/>
    </w:rPr>
  </w:style>
  <w:style w:type="character" w:customStyle="1" w:styleId="af9">
    <w:name w:val="подраздел Знак"/>
    <w:link w:val="a"/>
    <w:locked/>
    <w:rsid w:val="005B1FD6"/>
    <w:rPr>
      <w:rFonts w:cs="Times New Roman"/>
      <w:b/>
      <w:sz w:val="28"/>
      <w:lang w:val="ru-RU" w:eastAsia="ru-RU" w:bidi="ar-SA"/>
    </w:rPr>
  </w:style>
  <w:style w:type="paragraph" w:customStyle="1" w:styleId="27">
    <w:name w:val="Стиль Заголовок 2 + полужирный"/>
    <w:basedOn w:val="2"/>
    <w:rsid w:val="0003721A"/>
    <w:rPr>
      <w:b w:val="0"/>
      <w:bCs/>
    </w:rPr>
  </w:style>
  <w:style w:type="character" w:styleId="afa">
    <w:name w:val="Hyperlink"/>
    <w:uiPriority w:val="99"/>
    <w:rsid w:val="005F15EF"/>
    <w:rPr>
      <w:rFonts w:cs="Times New Roman"/>
      <w:color w:val="0000FF"/>
      <w:u w:val="single"/>
    </w:rPr>
  </w:style>
  <w:style w:type="paragraph" w:styleId="61">
    <w:name w:val="toc 6"/>
    <w:basedOn w:val="a0"/>
    <w:next w:val="a0"/>
    <w:autoRedefine/>
    <w:uiPriority w:val="39"/>
    <w:semiHidden/>
    <w:rsid w:val="00B76312"/>
    <w:pPr>
      <w:ind w:left="1400"/>
      <w:jc w:val="left"/>
    </w:pPr>
    <w:rPr>
      <w:sz w:val="18"/>
      <w:szCs w:val="18"/>
    </w:rPr>
  </w:style>
  <w:style w:type="paragraph" w:styleId="71">
    <w:name w:val="toc 7"/>
    <w:basedOn w:val="a0"/>
    <w:next w:val="a0"/>
    <w:autoRedefine/>
    <w:uiPriority w:val="39"/>
    <w:semiHidden/>
    <w:rsid w:val="00B76312"/>
    <w:pPr>
      <w:ind w:left="1680"/>
      <w:jc w:val="left"/>
    </w:pPr>
    <w:rPr>
      <w:sz w:val="18"/>
      <w:szCs w:val="18"/>
    </w:rPr>
  </w:style>
  <w:style w:type="paragraph" w:styleId="81">
    <w:name w:val="toc 8"/>
    <w:basedOn w:val="a0"/>
    <w:next w:val="a0"/>
    <w:autoRedefine/>
    <w:uiPriority w:val="39"/>
    <w:semiHidden/>
    <w:rsid w:val="00B76312"/>
    <w:pPr>
      <w:ind w:left="1960"/>
      <w:jc w:val="left"/>
    </w:pPr>
    <w:rPr>
      <w:sz w:val="18"/>
      <w:szCs w:val="18"/>
    </w:rPr>
  </w:style>
  <w:style w:type="paragraph" w:styleId="91">
    <w:name w:val="toc 9"/>
    <w:basedOn w:val="a0"/>
    <w:next w:val="a0"/>
    <w:autoRedefine/>
    <w:uiPriority w:val="39"/>
    <w:semiHidden/>
    <w:rsid w:val="00B76312"/>
    <w:pPr>
      <w:ind w:left="2240"/>
      <w:jc w:val="left"/>
    </w:pPr>
    <w:rPr>
      <w:sz w:val="18"/>
      <w:szCs w:val="18"/>
    </w:rPr>
  </w:style>
  <w:style w:type="paragraph" w:customStyle="1" w:styleId="13">
    <w:name w:val="Стиль Заголовок 1 + подчеркивание"/>
    <w:basedOn w:val="1"/>
    <w:link w:val="14"/>
    <w:rsid w:val="00670ABA"/>
    <w:rPr>
      <w:bCs/>
    </w:rPr>
  </w:style>
  <w:style w:type="character" w:customStyle="1" w:styleId="14">
    <w:name w:val="Стиль Заголовок 1 + подчеркивание Знак"/>
    <w:link w:val="13"/>
    <w:locked/>
    <w:rsid w:val="00670ABA"/>
    <w:rPr>
      <w:rFonts w:cs="Times New Roman"/>
      <w:b/>
      <w:bCs/>
      <w:kern w:val="28"/>
      <w:sz w:val="32"/>
      <w:lang w:val="ru-RU" w:eastAsia="ru-RU" w:bidi="ar-SA"/>
    </w:rPr>
  </w:style>
  <w:style w:type="paragraph" w:customStyle="1" w:styleId="28">
    <w:name w:val="Стиль Заголовок 2 + подчеркивание"/>
    <w:basedOn w:val="2"/>
    <w:rsid w:val="00670ABA"/>
    <w:rPr>
      <w:bCs/>
    </w:rPr>
  </w:style>
  <w:style w:type="paragraph" w:customStyle="1" w:styleId="32">
    <w:name w:val="Стиль3"/>
    <w:basedOn w:val="12"/>
    <w:rsid w:val="0004552B"/>
    <w:pPr>
      <w:jc w:val="center"/>
    </w:pPr>
  </w:style>
  <w:style w:type="paragraph" w:customStyle="1" w:styleId="afb">
    <w:name w:val="Стиль По центру"/>
    <w:basedOn w:val="a0"/>
    <w:rsid w:val="0004552B"/>
    <w:pPr>
      <w:jc w:val="center"/>
    </w:pPr>
  </w:style>
  <w:style w:type="character" w:customStyle="1" w:styleId="afc">
    <w:name w:val="Знак Знак"/>
    <w:rsid w:val="00CC0989"/>
    <w:rPr>
      <w:rFonts w:cs="Times New Roman"/>
      <w:sz w:val="28"/>
      <w:lang w:val="ru-RU" w:eastAsia="ru-RU" w:bidi="ar-SA"/>
    </w:rPr>
  </w:style>
  <w:style w:type="paragraph" w:styleId="92">
    <w:name w:val="index 9"/>
    <w:basedOn w:val="a0"/>
    <w:next w:val="a0"/>
    <w:autoRedefine/>
    <w:uiPriority w:val="99"/>
    <w:semiHidden/>
    <w:rsid w:val="005F15EF"/>
    <w:pPr>
      <w:ind w:left="2520" w:hanging="280"/>
    </w:pPr>
  </w:style>
  <w:style w:type="paragraph" w:styleId="afd">
    <w:name w:val="table of figures"/>
    <w:basedOn w:val="a0"/>
    <w:next w:val="a0"/>
    <w:uiPriority w:val="99"/>
    <w:semiHidden/>
    <w:rsid w:val="005F15EF"/>
  </w:style>
  <w:style w:type="character" w:customStyle="1" w:styleId="15">
    <w:name w:val="Знак Знак1"/>
    <w:rsid w:val="00787C37"/>
    <w:rPr>
      <w:rFonts w:cs="Times New Roman"/>
      <w:sz w:val="28"/>
      <w:lang w:val="ru-RU" w:eastAsia="ru-RU" w:bidi="ar-SA"/>
    </w:rPr>
  </w:style>
  <w:style w:type="paragraph" w:customStyle="1" w:styleId="Style9">
    <w:name w:val="Style9"/>
    <w:basedOn w:val="a0"/>
    <w:uiPriority w:val="99"/>
    <w:rsid w:val="005452E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fe">
    <w:name w:val="Balloon Text"/>
    <w:basedOn w:val="a0"/>
    <w:link w:val="aff"/>
    <w:uiPriority w:val="99"/>
    <w:unhideWhenUsed/>
    <w:rsid w:val="00DD3547"/>
    <w:pPr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link w:val="afe"/>
    <w:uiPriority w:val="99"/>
    <w:locked/>
    <w:rsid w:val="00DD3547"/>
    <w:rPr>
      <w:rFonts w:ascii="Tahoma" w:eastAsia="Times New Roman" w:hAnsi="Tahoma" w:cs="Tahoma"/>
      <w:sz w:val="16"/>
      <w:szCs w:val="16"/>
      <w:lang w:val="x-none" w:eastAsia="en-US"/>
    </w:rPr>
  </w:style>
  <w:style w:type="numbering" w:customStyle="1" w:styleId="20">
    <w:name w:val="Стиль2"/>
    <w:pPr>
      <w:numPr>
        <w:numId w:val="18"/>
      </w:numPr>
    </w:pPr>
  </w:style>
  <w:style w:type="numbering" w:customStyle="1" w:styleId="10">
    <w:name w:val="Стиль1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niversity\Files\&#1044;&#1080;&#1087;&#1083;&#1086;&#1084;&#1099;\&#1064;&#1072;&#1073;&#1083;&#1086;&#1085;&#1099;\&#1064;&#1072;&#1073;&#1083;&#1086;&#1085;%20&#1076;&#1083;&#1103;%20&#1087;&#1077;&#1095;&#1072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для печати.dot</Template>
  <TotalTime>0</TotalTime>
  <Pages>1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>Рамка форм 5 и 6</dc:subject>
  <dc:creator>Пасько Алексей</dc:creator>
  <cp:keywords>Frames</cp:keywords>
  <dc:description/>
  <cp:lastModifiedBy>admin</cp:lastModifiedBy>
  <cp:revision>2</cp:revision>
  <cp:lastPrinted>2010-03-07T13:06:00Z</cp:lastPrinted>
  <dcterms:created xsi:type="dcterms:W3CDTF">2014-03-20T16:51:00Z</dcterms:created>
  <dcterms:modified xsi:type="dcterms:W3CDTF">2014-03-20T16:51:00Z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