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83" w:rsidRPr="00B11C32" w:rsidRDefault="009E114F" w:rsidP="00B11C32">
      <w:pPr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sz w:val="28"/>
          <w:szCs w:val="28"/>
        </w:rPr>
        <w:t>Содержание</w:t>
      </w:r>
    </w:p>
    <w:p w:rsidR="00B11C32" w:rsidRPr="00B11C32" w:rsidRDefault="00B11C32" w:rsidP="00B11C32">
      <w:pPr>
        <w:spacing w:line="360" w:lineRule="auto"/>
        <w:ind w:firstLine="709"/>
        <w:jc w:val="both"/>
        <w:rPr>
          <w:sz w:val="28"/>
          <w:szCs w:val="28"/>
        </w:rPr>
      </w:pPr>
    </w:p>
    <w:p w:rsidR="00C21583" w:rsidRPr="00B11C32" w:rsidRDefault="00C21583" w:rsidP="00B11C32">
      <w:pPr>
        <w:spacing w:line="360" w:lineRule="auto"/>
        <w:rPr>
          <w:sz w:val="28"/>
          <w:szCs w:val="28"/>
        </w:rPr>
      </w:pPr>
      <w:r w:rsidRPr="00B11C32">
        <w:rPr>
          <w:sz w:val="28"/>
          <w:szCs w:val="28"/>
        </w:rPr>
        <w:t>1.</w:t>
      </w:r>
      <w:r w:rsidR="00B11C32" w:rsidRPr="00B11C32">
        <w:rPr>
          <w:sz w:val="28"/>
          <w:szCs w:val="28"/>
        </w:rPr>
        <w:t xml:space="preserve"> </w:t>
      </w:r>
      <w:r w:rsidR="001F4E1A" w:rsidRPr="00B11C32">
        <w:rPr>
          <w:sz w:val="28"/>
          <w:szCs w:val="28"/>
        </w:rPr>
        <w:t>Криминалистическая характеристика п</w:t>
      </w:r>
      <w:r w:rsidRPr="00B11C32">
        <w:rPr>
          <w:sz w:val="28"/>
          <w:szCs w:val="28"/>
        </w:rPr>
        <w:t xml:space="preserve">реступления: понятие, значение, </w:t>
      </w:r>
      <w:r w:rsidR="001F4E1A" w:rsidRPr="00B11C32">
        <w:rPr>
          <w:sz w:val="28"/>
          <w:szCs w:val="28"/>
        </w:rPr>
        <w:t>элементы, виды</w:t>
      </w:r>
    </w:p>
    <w:p w:rsidR="00C21583" w:rsidRPr="00B11C32" w:rsidRDefault="00C21583" w:rsidP="00B11C32">
      <w:pPr>
        <w:spacing w:line="360" w:lineRule="auto"/>
        <w:rPr>
          <w:sz w:val="28"/>
          <w:szCs w:val="28"/>
        </w:rPr>
      </w:pPr>
      <w:r w:rsidRPr="00B11C32">
        <w:rPr>
          <w:sz w:val="28"/>
          <w:szCs w:val="28"/>
        </w:rPr>
        <w:t>2.</w:t>
      </w:r>
      <w:r w:rsidR="00B11C32" w:rsidRPr="00B11C32">
        <w:rPr>
          <w:sz w:val="28"/>
          <w:szCs w:val="28"/>
        </w:rPr>
        <w:t xml:space="preserve"> </w:t>
      </w:r>
      <w:r w:rsidR="001F4E1A" w:rsidRPr="00B11C32">
        <w:rPr>
          <w:sz w:val="28"/>
          <w:szCs w:val="28"/>
        </w:rPr>
        <w:t>Практическ</w:t>
      </w:r>
      <w:r w:rsidR="00B11C32" w:rsidRPr="00B11C32">
        <w:rPr>
          <w:sz w:val="28"/>
          <w:szCs w:val="28"/>
        </w:rPr>
        <w:t>о</w:t>
      </w:r>
      <w:r w:rsidR="001F4E1A" w:rsidRPr="00B11C32">
        <w:rPr>
          <w:sz w:val="28"/>
          <w:szCs w:val="28"/>
        </w:rPr>
        <w:t>е задани</w:t>
      </w:r>
      <w:r w:rsidR="00B11C32" w:rsidRPr="00B11C32">
        <w:rPr>
          <w:sz w:val="28"/>
          <w:szCs w:val="28"/>
        </w:rPr>
        <w:t>е</w:t>
      </w:r>
    </w:p>
    <w:p w:rsidR="001F4E1A" w:rsidRPr="00B11C32" w:rsidRDefault="00C21583" w:rsidP="00B11C32">
      <w:pPr>
        <w:spacing w:line="360" w:lineRule="auto"/>
        <w:rPr>
          <w:sz w:val="28"/>
          <w:szCs w:val="28"/>
        </w:rPr>
      </w:pPr>
      <w:r w:rsidRPr="00B11C32">
        <w:rPr>
          <w:sz w:val="28"/>
          <w:szCs w:val="28"/>
        </w:rPr>
        <w:t>3.</w:t>
      </w:r>
      <w:r w:rsidR="00B11C32" w:rsidRPr="00B11C32">
        <w:rPr>
          <w:sz w:val="28"/>
          <w:szCs w:val="28"/>
        </w:rPr>
        <w:t xml:space="preserve"> </w:t>
      </w:r>
      <w:r w:rsidRPr="00B11C32">
        <w:rPr>
          <w:sz w:val="28"/>
          <w:szCs w:val="28"/>
        </w:rPr>
        <w:t xml:space="preserve">Список </w:t>
      </w:r>
      <w:r w:rsidR="001F4E1A" w:rsidRPr="00B11C32">
        <w:rPr>
          <w:sz w:val="28"/>
          <w:szCs w:val="28"/>
        </w:rPr>
        <w:t>л</w:t>
      </w:r>
      <w:r w:rsidR="00B4155A" w:rsidRPr="00B11C32">
        <w:rPr>
          <w:sz w:val="28"/>
          <w:szCs w:val="28"/>
        </w:rPr>
        <w:t>итературы</w:t>
      </w:r>
    </w:p>
    <w:p w:rsidR="001F4E1A" w:rsidRPr="00B11C32" w:rsidRDefault="001F4E1A" w:rsidP="00B11C32">
      <w:pPr>
        <w:spacing w:line="360" w:lineRule="auto"/>
        <w:ind w:firstLine="709"/>
        <w:jc w:val="both"/>
        <w:rPr>
          <w:sz w:val="28"/>
          <w:szCs w:val="28"/>
        </w:rPr>
      </w:pPr>
    </w:p>
    <w:p w:rsidR="00C7734F" w:rsidRPr="00B11C32" w:rsidRDefault="00B4155A" w:rsidP="00B11C32">
      <w:pPr>
        <w:pStyle w:val="2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B11C32">
        <w:rPr>
          <w:b w:val="0"/>
          <w:caps w:val="0"/>
          <w:sz w:val="28"/>
          <w:szCs w:val="28"/>
        </w:rPr>
        <w:br w:type="page"/>
      </w:r>
      <w:r w:rsidR="00AD78A2" w:rsidRPr="00B11C32">
        <w:rPr>
          <w:b w:val="0"/>
          <w:caps w:val="0"/>
          <w:sz w:val="28"/>
          <w:szCs w:val="28"/>
        </w:rPr>
        <w:t xml:space="preserve">1. </w:t>
      </w:r>
      <w:r w:rsidR="00C84CA4" w:rsidRPr="00B11C32">
        <w:rPr>
          <w:b w:val="0"/>
          <w:caps w:val="0"/>
          <w:sz w:val="28"/>
          <w:szCs w:val="28"/>
        </w:rPr>
        <w:t>Криминалистическ</w:t>
      </w:r>
      <w:r w:rsidR="00AD78A2" w:rsidRPr="00B11C32">
        <w:rPr>
          <w:b w:val="0"/>
          <w:caps w:val="0"/>
          <w:sz w:val="28"/>
          <w:szCs w:val="28"/>
        </w:rPr>
        <w:t>ая</w:t>
      </w:r>
      <w:r w:rsidR="00B11C32">
        <w:rPr>
          <w:b w:val="0"/>
          <w:caps w:val="0"/>
          <w:sz w:val="28"/>
          <w:szCs w:val="28"/>
        </w:rPr>
        <w:t xml:space="preserve"> </w:t>
      </w:r>
      <w:r w:rsidR="00AD78A2" w:rsidRPr="00B11C32">
        <w:rPr>
          <w:b w:val="0"/>
          <w:caps w:val="0"/>
          <w:sz w:val="28"/>
          <w:szCs w:val="28"/>
        </w:rPr>
        <w:t>характеристика</w:t>
      </w:r>
      <w:r w:rsidR="00C84CA4" w:rsidRPr="00B11C32">
        <w:rPr>
          <w:b w:val="0"/>
          <w:caps w:val="0"/>
          <w:sz w:val="28"/>
          <w:szCs w:val="28"/>
        </w:rPr>
        <w:t xml:space="preserve"> преступления: понятие, значение, элементы, виды</w:t>
      </w:r>
    </w:p>
    <w:p w:rsidR="00B11C32" w:rsidRDefault="00B11C32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Каждая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характеристика представляет собой описание существенных сторон, свойств, закономерностей объекта реальной действительности в целом или каких-то его компонентов, фрагментов,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которыми он отличается от других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объектов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окружающего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мира.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Существует три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уровня (типа) криминалистической характеристики: уровень отдельного, особенный и общий уровни.</w:t>
      </w:r>
    </w:p>
    <w:p w:rsidR="00B11C32" w:rsidRDefault="008224A6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У</w:t>
      </w:r>
      <w:r w:rsidR="00C7734F" w:rsidRPr="00B11C32">
        <w:rPr>
          <w:rFonts w:ascii="Times New Roman" w:hAnsi="Times New Roman" w:cs="Times New Roman"/>
          <w:sz w:val="28"/>
          <w:szCs w:val="28"/>
        </w:rPr>
        <w:t>ров</w:t>
      </w:r>
      <w:r w:rsidRPr="00B11C32">
        <w:rPr>
          <w:rFonts w:ascii="Times New Roman" w:hAnsi="Times New Roman" w:cs="Times New Roman"/>
          <w:sz w:val="28"/>
          <w:szCs w:val="28"/>
        </w:rPr>
        <w:t>е</w:t>
      </w:r>
      <w:r w:rsidR="00C7734F" w:rsidRPr="00B11C32">
        <w:rPr>
          <w:rFonts w:ascii="Times New Roman" w:hAnsi="Times New Roman" w:cs="Times New Roman"/>
          <w:sz w:val="28"/>
          <w:szCs w:val="28"/>
        </w:rPr>
        <w:t>н</w:t>
      </w:r>
      <w:r w:rsidRPr="00B11C32">
        <w:rPr>
          <w:rFonts w:ascii="Times New Roman" w:hAnsi="Times New Roman" w:cs="Times New Roman"/>
          <w:sz w:val="28"/>
          <w:szCs w:val="28"/>
        </w:rPr>
        <w:t>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отдельного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предполагает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криминалистическую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характеристику конкретного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деяния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как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единственного в своем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роде,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уникального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явления реальности. Это 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что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иное, как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мысленная модель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данного конкретного объекта, отражающая тот или иной комплекс специфических признаков, которыми он отличается не только от других событий, 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и от событий того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же порядка,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т.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е. других индивидуально определенных преступлений.</w:t>
      </w:r>
    </w:p>
    <w:p w:rsidR="00B11C32" w:rsidRDefault="008224A6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У</w:t>
      </w:r>
      <w:r w:rsidR="00C7734F" w:rsidRPr="00B11C32">
        <w:rPr>
          <w:rFonts w:ascii="Times New Roman" w:hAnsi="Times New Roman" w:cs="Times New Roman"/>
          <w:sz w:val="28"/>
          <w:szCs w:val="28"/>
        </w:rPr>
        <w:t>ровн</w:t>
      </w:r>
      <w:r w:rsidRPr="00B11C32">
        <w:rPr>
          <w:rFonts w:ascii="Times New Roman" w:hAnsi="Times New Roman" w:cs="Times New Roman"/>
          <w:sz w:val="28"/>
          <w:szCs w:val="28"/>
        </w:rPr>
        <w:t>и особенного и общего</w:t>
      </w:r>
      <w:r w:rsidR="00C7734F" w:rsidRPr="00B11C32">
        <w:rPr>
          <w:rFonts w:ascii="Times New Roman" w:hAnsi="Times New Roman" w:cs="Times New Roman"/>
          <w:sz w:val="28"/>
          <w:szCs w:val="28"/>
        </w:rPr>
        <w:t xml:space="preserve"> символизируют одну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общую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для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них,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но отличающуюся от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предыдущей, систему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координат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рассмотрение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криминалистической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характеристики 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ее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обобщенном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типовом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C7734F" w:rsidRPr="00B11C32">
        <w:rPr>
          <w:rFonts w:ascii="Times New Roman" w:hAnsi="Times New Roman" w:cs="Times New Roman"/>
          <w:sz w:val="28"/>
          <w:szCs w:val="28"/>
        </w:rPr>
        <w:t>варианте.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уровне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особенного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разрабатываются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криминалистические характеристики: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1) определенных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групп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криминалистически</w:t>
      </w:r>
      <w:r w:rsidR="00EA5C78" w:rsidRP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EA5C78" w:rsidRP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сходных в той или иной мере видов преступлений (преступлений, совершаемых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осужденными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ИТУ; преступлений,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несовершеннолетними;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совершаемых рецидивистами;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бродягами);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отдельных видов 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(например,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краж,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убийств);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3)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определенных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разновидностей 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(например,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убийств,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сопряженных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уничтожением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трупа потерпевшего: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карманных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краж;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должностных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хищений,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госторговле).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AD78A2" w:rsidRPr="00B11C32">
        <w:rPr>
          <w:rFonts w:ascii="Times New Roman" w:hAnsi="Times New Roman" w:cs="Times New Roman"/>
          <w:sz w:val="28"/>
          <w:szCs w:val="28"/>
        </w:rPr>
        <w:t>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наконец,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уровне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общего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разрабатываются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основы криминалистической характеристики всей совокупности различных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9E11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типовой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характеристике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конкретной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категории</w:t>
      </w:r>
      <w:r w:rsidR="00B11C32" w:rsidRP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отражаются данные</w:t>
      </w:r>
      <w:r w:rsidR="009E114F" w:rsidRPr="00B11C32">
        <w:rPr>
          <w:rFonts w:ascii="Times New Roman" w:hAnsi="Times New Roman" w:cs="Times New Roman"/>
          <w:sz w:val="28"/>
          <w:szCs w:val="28"/>
        </w:rPr>
        <w:t xml:space="preserve"> 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9E114F" w:rsidRPr="00B11C32">
        <w:rPr>
          <w:rFonts w:ascii="Times New Roman" w:hAnsi="Times New Roman" w:cs="Times New Roman"/>
          <w:sz w:val="28"/>
          <w:szCs w:val="28"/>
        </w:rPr>
        <w:t>трех группах обстоятельств.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Одну из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этих групп образуют элементы криминальной системы: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 xml:space="preserve">- </w:t>
      </w:r>
      <w:r w:rsidR="009E114F" w:rsidRPr="00B11C32">
        <w:rPr>
          <w:rFonts w:ascii="Times New Roman" w:hAnsi="Times New Roman" w:cs="Times New Roman"/>
          <w:sz w:val="28"/>
          <w:szCs w:val="28"/>
        </w:rPr>
        <w:t>лица,</w:t>
      </w:r>
      <w:r w:rsidRPr="00B11C32">
        <w:rPr>
          <w:rFonts w:ascii="Times New Roman" w:hAnsi="Times New Roman" w:cs="Times New Roman"/>
          <w:sz w:val="28"/>
          <w:szCs w:val="28"/>
        </w:rPr>
        <w:t xml:space="preserve"> совершающие преступления;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мотивы и цели содеянного ими;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объект (предмет) преступного посягательства: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средства достижения преступного результата: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механизм содеянного и его последствия.</w:t>
      </w:r>
    </w:p>
    <w:p w:rsidR="00C84CA4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iCs/>
          <w:sz w:val="28"/>
          <w:szCs w:val="28"/>
        </w:rPr>
        <w:t>Характеристик</w:t>
      </w:r>
      <w:r w:rsidR="00B11C32" w:rsidRPr="00B11C32">
        <w:rPr>
          <w:rFonts w:ascii="Times New Roman" w:hAnsi="Times New Roman" w:cs="Times New Roman"/>
          <w:iCs/>
          <w:sz w:val="28"/>
          <w:szCs w:val="28"/>
        </w:rPr>
        <w:t>а лиц, совершающих преступления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Имеется в виду собственные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свойства указанных лиц, а также их отношения.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Признаки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первой группы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подразделяются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 две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подгруппы: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1)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изменяющиеся естественные (природные,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биологические)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свойства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человека (например,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пол, особенности строения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черепа);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изменяющиеся,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социально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обусловленные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свойства (профессиональная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принадлежность,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образовательный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уровень,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полученные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процессе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травмы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д.).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их числу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относятся признаки,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возникающие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воле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интересах преступника,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 и вопреки 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желаниям, отражающие изменение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связанные с психическими и биологическим состоянием человеческого организма, с внешним и внутренним обликом, общественным статусом, социализацией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личности.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К числу существенных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данной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группе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признаков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обычно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относят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социальную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профессиональную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принадлежность,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образовательный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уровень,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должностное положение, трудовые функции, увлечения, образ жизни,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склонности,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интересы, наличие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или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отсутствие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физических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недостатков,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психических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аномалий, возникших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или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причинам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процессе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(в результате самообразования, трудовой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деятельности, совершения преступлений, заболеваний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д.).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точки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зрения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формирования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криминалистической характеристики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также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важен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учет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признаков,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возникновение которых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связано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подготовкой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дальнейшими действиями преступников.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В числе этих признаков особо выделяются изменения, возникновение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связано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реализацией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намерений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преступника завуалировать,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замаскировать, изменить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черты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внешности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(например, путем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удаления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шрамов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лице,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татуировок,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одевания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масок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время 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преступлений), а также характер, вид, локализация повреждений на теле,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одежде,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имуществе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возникающие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процессе взаимодействия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другими объектами 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 преступления (например, повреждения тела преступника,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вызванные сопротивлением потерпевшего).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C32">
        <w:rPr>
          <w:rFonts w:ascii="Times New Roman" w:hAnsi="Times New Roman" w:cs="Times New Roman"/>
          <w:iCs/>
          <w:sz w:val="28"/>
          <w:szCs w:val="28"/>
        </w:rPr>
        <w:t>Объект (предмет) преступного посягательства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Объект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(предмет)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 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уголовно-правовой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трактовке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общественные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отношения,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охраняемые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уголовным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законом.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Криминалистическая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значимость изучения объекта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посягательства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обусловлена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прежде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всего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тем,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воздействие преступника 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этот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объект сопряжено с возникновением различных изменений.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Эти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изменения локализируются: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1)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 месте преступного события;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2) на самом объекте,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частях;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3)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местах последующего 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нахождения,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укрытия, реализации: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4) 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(его теле,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одежде и др.);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5)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орудиях преступления,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технических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средствах,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использованных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преступником.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В структуре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объекта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деятельности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особое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место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занимают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люди, ставшие жертвами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преступных посягательств. Значение данных, получаемых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 изучении этого объекта,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многопланово.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Существенными для криминалистической теории и практики являются не только свойства потерпевших, но и их поведение до, 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процессе и после совершения преступления, образ 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жизни, окружение, связи.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Учет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этих обстоятельств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важен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для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быстрого 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полного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раскрытия преступлений, поскольку в тех случаях,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когда имеются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потерпевшие,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решение указанной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задачи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обычно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идет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цепи: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потерпевший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заподозренный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 обвиняемый.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менее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важно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изучение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материальных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объектов преступления.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Они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подразделяются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1)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имущество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(государственное, общественное 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т. д.);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2) природные богатства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(лес, воздух, животный мир и т. д.);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3) вещества, предметы, в отношении которых законодателем установлены определенные запреты и ограничения с целью охраны общественной безопасности, здоровья и нравственности людей (оружие, боеприпасы, наркотики,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порнография 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г.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д.);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4)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произведения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научного,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литературного,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музыкального, художественного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творчества,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изобретения,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также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предметы,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являющиеся источниками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сведений,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государство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либо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вообще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запрещает распространять, либо запрещает распространять с нарушением установленных для этого правил: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5) предметы, являющиеся символом государственной власти (флаг, герб),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эмблемами международной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организации,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также памятники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культуры, могилы и иные предметы, взятые под охрану государством.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C32">
        <w:rPr>
          <w:rFonts w:ascii="Times New Roman" w:hAnsi="Times New Roman" w:cs="Times New Roman"/>
          <w:iCs/>
          <w:sz w:val="28"/>
          <w:szCs w:val="28"/>
        </w:rPr>
        <w:t>Мотив и цель преступления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Уголовным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воспринято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определение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мотива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как побуждения,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руководствовалось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лицо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 преступления.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качестве наиболее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распространенного вида мотива выступают интересы преступников. Это объясняется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тем,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интерес является основным регулятором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человеческого поведения. С интересом человека связано все то, за что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он борется.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 точки зрения разработки криминалистической характеристики преступлений представляется существенным деление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интересов 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личные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общественные.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Мотив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самым тесным образом связан 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целью преступления. Мотив 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является целью, но он приводит к выбору,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 постановке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цели. Установление цели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важное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условие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правильной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уголовно-правовой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оценки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установления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истины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делу.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умышленных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 преследуются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различные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(завладение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чужим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имуществом,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получение необоснованных льгот и преимуществ, лишение жизни другого человека и т. д.).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Цели,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как 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мотивы,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 неосторожных преступлений имеют, иную окраску,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умышленных.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умышленном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преступлении, сознавая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смысл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значение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данной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ситуации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действий (бездействия), преступник намеренно преследует общественно опасную цель. При неосторожном преступлении такая цель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 преследуется.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этом случае вопрос упирается не в отсутствие указанного элемента, а 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присутствие таких целей, которые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 точки зрения за кона для данной ситуации неприемлемы.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iCs/>
          <w:sz w:val="28"/>
          <w:szCs w:val="28"/>
        </w:rPr>
        <w:t>Средства</w:t>
      </w:r>
      <w:r w:rsidR="00C84CA4" w:rsidRPr="00B11C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2E04" w:rsidRPr="00B11C32">
        <w:rPr>
          <w:rFonts w:ascii="Times New Roman" w:hAnsi="Times New Roman" w:cs="Times New Roman"/>
          <w:iCs/>
          <w:sz w:val="28"/>
          <w:szCs w:val="28"/>
        </w:rPr>
        <w:t>и способ</w:t>
      </w:r>
      <w:r w:rsidR="00B11C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iCs/>
          <w:sz w:val="28"/>
          <w:szCs w:val="28"/>
        </w:rPr>
        <w:t>преступления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Средства достижения преступного результата - это все то, что необходимо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для выполнения цели.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Реализуя свои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нередко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составляют планы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подготовки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определяют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своих действий, подготавливают различные орудия, транспортные средства.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Способ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 играет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определяющую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роль в формировании информации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 содеянном и лице,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совершившем.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поэтому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познание способа совершения преступления можно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рассматривать как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метод практической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деятельности, как один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путей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установления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истины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конкретному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делу,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расследование которого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может,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частности,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идти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установления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совершения преступления к его раскрытию. Принципиальная возможность для этого создается благодаря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тому, что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каждый способ совершения преступления оставляет только ему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присущие следы,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являющиеся признаками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применения.</w:t>
      </w:r>
    </w:p>
    <w:p w:rsidR="00EA5C78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Способ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совершения 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- элемент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только умышленных, 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неосторожных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преступлений. Он представляет собой систему, элементами которой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являются действия, операции, движения, приемы. Поскольку 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только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действие,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бездействие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суть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же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целенаправленная деятельность (поведение),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оно также приводит к определенным последствиям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вызывает соответствующие изменения в окружающей среде,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оставляет после себя следы,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 помощью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которых оно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может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быть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выявлено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доказано.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="00242E04" w:rsidRPr="00B11C32">
        <w:rPr>
          <w:rFonts w:ascii="Times New Roman" w:hAnsi="Times New Roman" w:cs="Times New Roman"/>
          <w:sz w:val="28"/>
          <w:szCs w:val="28"/>
        </w:rPr>
        <w:t>С</w:t>
      </w:r>
      <w:r w:rsidRPr="00B11C32">
        <w:rPr>
          <w:rFonts w:ascii="Times New Roman" w:hAnsi="Times New Roman" w:cs="Times New Roman"/>
          <w:sz w:val="28"/>
          <w:szCs w:val="28"/>
        </w:rPr>
        <w:t>пособ 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 относится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 внешней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стороне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общественно опасного деяния, а неосторожность,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как форма вины, характеризует внутреннюю сторону, т.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е. относится 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субъективной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стороне. Выражаясь в отказе от необходимых общественно-полезных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действий,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пассивное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поведение,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бездействие является негативной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стороной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деятельности.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Все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дает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основание для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вывода о правомерности отнесения понятия способа преступления не только к умышленным, но и неосторожным преступлениям, совершенным как в активной, так и пассивной форме. Обычно достижение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становится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возможным на основе применения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комбинаций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способов, реализуемых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подготовке,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совершении, сокрытии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акциях.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хищение,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совершаемое должностными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материально-ответственными лицами, организованными в группы, предполагает соответствующие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способы формирования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преступной группы (путем подкупа, шантажа, использования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служебной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зависимости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т. д.),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способы создания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резерва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для хищения, завладения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похищенным, его транспортировки, сбыта,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принятия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мер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против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разоблачения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стороны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работников правоохранительных органов.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iCs/>
          <w:sz w:val="28"/>
          <w:szCs w:val="28"/>
        </w:rPr>
        <w:t>Механизм преступления</w:t>
      </w:r>
      <w:r w:rsidR="00242E04" w:rsidRPr="00B11C32">
        <w:rPr>
          <w:rFonts w:ascii="Times New Roman" w:hAnsi="Times New Roman" w:cs="Times New Roman"/>
          <w:iCs/>
          <w:sz w:val="28"/>
          <w:szCs w:val="28"/>
        </w:rPr>
        <w:t xml:space="preserve"> и его результат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Данным понятием обозначается ход, порядок последовательной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смены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причин, функциональных взаимосвязей существующих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между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компонентами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процессе возникновения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развития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их взаимодействия. В наиболее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развернутом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виде система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механизма преступления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состоит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 трех частей, каждая из которых может быть рассмотрена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относительно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самостоятельная,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законченная деятельность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1)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подготовка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преступления,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2) совершение преступления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(в смысле непосредственной реализации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акта),</w:t>
      </w:r>
    </w:p>
    <w:p w:rsidR="00EA5C78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3) деятельность после совершения преступления.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Преступный результат</w:t>
      </w:r>
    </w:p>
    <w:p w:rsidR="00C7734F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Под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результатом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(последствиями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уголовно-правовом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учении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понимаются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предусмотренные уголовным законом изменения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окружающей среде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(гибель, заболевание людей, падеж скота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),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которые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возникают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влиянием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действия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или бездействия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субъекта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 и принадлежат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объективным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признакам состава преступления. Эти последствия прямо или косвенно причиняют ущерб тем или иным охраняемым законом объектам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или по крайней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мере создают опасность такого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причинения.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Криминалистическое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понятие преступного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результата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 объему шире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уголовно-правового. Оно охватывает и вредные социально значимые последствия,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изменения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окружающем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мире, имеющие значение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для выявления и исследования преступлений. 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изучении последствий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отражении данных 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характеристиках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принимаются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внимание латентность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или очевидность,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характер,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виды,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масштабы,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причины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вредных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последствий, соотношение мест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их возникновения 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местом 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деяний, локализация вредных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последствий с точки зрения социальных сфер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общества (в сфере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труда, отдыха и т. д.)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другие признаки обстановки преступления (в городах и на селе, на открытой местности, в помещениях и т. д. )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1C32">
        <w:rPr>
          <w:rFonts w:ascii="Times New Roman" w:hAnsi="Times New Roman" w:cs="Times New Roman"/>
          <w:bCs/>
          <w:iCs/>
          <w:sz w:val="28"/>
          <w:szCs w:val="28"/>
        </w:rPr>
        <w:t>Обстановка совершения преступления</w:t>
      </w:r>
      <w:r w:rsidR="00242E04" w:rsidRPr="00B11C32">
        <w:rPr>
          <w:rFonts w:ascii="Times New Roman" w:hAnsi="Times New Roman" w:cs="Times New Roman"/>
          <w:bCs/>
          <w:iCs/>
          <w:sz w:val="28"/>
          <w:szCs w:val="28"/>
        </w:rPr>
        <w:t xml:space="preserve"> – вторая группа вопросов</w:t>
      </w:r>
    </w:p>
    <w:p w:rsidR="00EA5C78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Определенные признаки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обстановки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используются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качестве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оснований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классификации преступлений на криминалистической основе при создании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методик выявления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расследования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 (примером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того служат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методики по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выявлению и расследованию хищений в определенных отраслях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народного хозяйства, убийств, совершенных на железнодорожном транспорте, в жилищах и вне жилых помещений и др.).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Следовательно,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сведения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обстановке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 исследуемой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категории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также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должны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включаться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криминалистическую характеристику в качестве еще одной ее подсистемы.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bCs/>
          <w:iCs/>
          <w:sz w:val="28"/>
          <w:szCs w:val="28"/>
        </w:rPr>
        <w:t>Закономерности преступлений</w:t>
      </w:r>
      <w:r w:rsidR="00242E04" w:rsidRPr="00B11C32">
        <w:rPr>
          <w:rFonts w:ascii="Times New Roman" w:hAnsi="Times New Roman" w:cs="Times New Roman"/>
          <w:bCs/>
          <w:iCs/>
          <w:sz w:val="28"/>
          <w:szCs w:val="28"/>
        </w:rPr>
        <w:t xml:space="preserve"> – третья группа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В криминалистические характеристики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включаются данные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 закономерностях, присущих криминальным событиям.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Имеются в виду устойчивые, необходимые,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каждый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раз повторяющиеся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сходных условиях внутренние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внешние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элементов таких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событий. Суть этих связей можно выразить следующим образом: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если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есть то-то,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то обязательно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было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(есть,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будет)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вот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это.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Закономерные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связи (причинно-следственные, информационные, энергетические и т. д.) существуют между: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предкриминальным,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криминальным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посткриминальным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поведением (деятельностью) лиц, совершающих преступления какой-либо категории: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видами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поведения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деятельности (предшествующими, сопутствующими, идущими за преступлениями);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преступлениями и обстановкой их совершения;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преступлениями различных категорий: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 отдельными элементами и группами элементов преступления: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-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стадиями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преступного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поведения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(деятельности).</w:t>
      </w:r>
    </w:p>
    <w:p w:rsid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К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числу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таких закономерностей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относятся: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устойчивая,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повторяющаяся 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необходимостью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 каждом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случае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связь,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обусловленность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отдельных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видов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следов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способами 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последних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(способов)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личными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свойствами преступников, особенностями криминальной ситуации 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рядом других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факторов: закономерности, лежащие в основе преступного поведения несовершеннолетних, а также лиц,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имеющих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психические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аномалии;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закономерности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формирования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 функционирования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преступных групп: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обусловленность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выбора оружия,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других средств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 преступным опытом и профессиональными навыками, видами обстановки и объектов посягательства.</w:t>
      </w:r>
    </w:p>
    <w:p w:rsidR="00242E04" w:rsidRPr="00B11C32" w:rsidRDefault="00C7734F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С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этой же точки зрения небезынтересны закономерные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связи,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существующие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между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способами совершения тех или иных категорий преступлений и определенными типами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преступников, использованными преступниками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орудиями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следа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ми их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применения,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преступными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целями и средствами их достижения,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личными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свойствами преступников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выбором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ими определенных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способов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подготовки,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совершения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и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сокрытия</w:t>
      </w:r>
      <w:r w:rsidR="00B11C32">
        <w:rPr>
          <w:rFonts w:ascii="Times New Roman" w:hAnsi="Times New Roman" w:cs="Times New Roman"/>
          <w:sz w:val="28"/>
          <w:szCs w:val="28"/>
        </w:rPr>
        <w:t xml:space="preserve"> </w:t>
      </w:r>
      <w:r w:rsidRPr="00B11C32">
        <w:rPr>
          <w:rFonts w:ascii="Times New Roman" w:hAnsi="Times New Roman" w:cs="Times New Roman"/>
          <w:sz w:val="28"/>
          <w:szCs w:val="28"/>
        </w:rPr>
        <w:t>преступлений,</w:t>
      </w:r>
      <w:r w:rsidR="00242E04" w:rsidRPr="00B11C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D78A2" w:rsidRPr="00B11C32" w:rsidRDefault="00AD78A2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8A2" w:rsidRPr="00B11C32" w:rsidRDefault="00AD78A2" w:rsidP="00B11C32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32">
        <w:rPr>
          <w:rFonts w:ascii="Times New Roman" w:hAnsi="Times New Roman" w:cs="Times New Roman"/>
          <w:sz w:val="28"/>
          <w:szCs w:val="28"/>
        </w:rPr>
        <w:t>2. Практическое задание</w:t>
      </w:r>
    </w:p>
    <w:p w:rsidR="00B11C32" w:rsidRPr="00B11C32" w:rsidRDefault="00B11C32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 xml:space="preserve">8 июня </w:t>
      </w:r>
      <w:smartTag w:uri="urn:schemas-microsoft-com:office:smarttags" w:element="metricconverter">
        <w:smartTagPr>
          <w:attr w:name="ProductID" w:val="2002 г"/>
        </w:smartTagPr>
        <w:r w:rsidRPr="00B11C32">
          <w:rPr>
            <w:color w:val="000000"/>
            <w:sz w:val="28"/>
            <w:szCs w:val="28"/>
          </w:rPr>
          <w:t>2002 г</w:t>
        </w:r>
      </w:smartTag>
      <w:r w:rsidRPr="00B11C32">
        <w:rPr>
          <w:color w:val="000000"/>
          <w:sz w:val="28"/>
          <w:szCs w:val="28"/>
        </w:rPr>
        <w:t xml:space="preserve">. в 22 ч. 55 мин. в квартиру гражданина Михаила Петровича Соснина, проживающего п. Белый Яр, ул. Овражная, </w:t>
      </w:r>
      <w:r w:rsidR="00FE0427" w:rsidRPr="00B11C32">
        <w:rPr>
          <w:color w:val="000000"/>
          <w:sz w:val="28"/>
          <w:szCs w:val="28"/>
        </w:rPr>
        <w:t>1</w:t>
      </w:r>
      <w:r w:rsidRPr="00B11C32">
        <w:rPr>
          <w:color w:val="000000"/>
          <w:sz w:val="28"/>
          <w:szCs w:val="28"/>
        </w:rPr>
        <w:t>5 под предлогом осмотра продаваемого им жилья вошли трое неизвестных, скрывающих свои лица под масками из сетчатой материи.</w:t>
      </w: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Один из них, мужчина среднего роста и крепкого телосложения, говоривший низким голосом, был вооружен пистолетом. Угрожая им, он усадил на пол Соснина и находившегося у него родственника, Владимира Ивановича Михайлова, пришедшего за тридцать минут до нападения, связав им руки сзади веревкой, вынутой из имевшейся у него спортивной сумки зеленого цвета. После этого другой преступник, худощавый мужчина высоко</w:t>
      </w:r>
      <w:r w:rsidR="00B11C32">
        <w:rPr>
          <w:color w:val="000000"/>
          <w:sz w:val="28"/>
          <w:szCs w:val="28"/>
        </w:rPr>
        <w:t xml:space="preserve"> </w:t>
      </w:r>
      <w:r w:rsidRPr="00B11C32">
        <w:rPr>
          <w:color w:val="000000"/>
          <w:sz w:val="28"/>
          <w:szCs w:val="28"/>
        </w:rPr>
        <w:t xml:space="preserve">роста, с татуировкой в виде ромба с буквой </w:t>
      </w:r>
      <w:r w:rsidR="00B11C32">
        <w:rPr>
          <w:color w:val="000000"/>
          <w:sz w:val="28"/>
          <w:szCs w:val="28"/>
        </w:rPr>
        <w:t>"</w:t>
      </w:r>
      <w:r w:rsidRPr="00B11C32">
        <w:rPr>
          <w:color w:val="000000"/>
          <w:sz w:val="28"/>
          <w:szCs w:val="28"/>
        </w:rPr>
        <w:t>Р</w:t>
      </w:r>
      <w:r w:rsidR="00B11C32">
        <w:rPr>
          <w:color w:val="000000"/>
          <w:sz w:val="28"/>
          <w:szCs w:val="28"/>
        </w:rPr>
        <w:t>"</w:t>
      </w:r>
      <w:r w:rsidRPr="00B11C32">
        <w:rPr>
          <w:color w:val="000000"/>
          <w:sz w:val="28"/>
          <w:szCs w:val="28"/>
        </w:rPr>
        <w:t xml:space="preserve"> посредине среднего пальца левой руки, подошел к платяному шкафу и. порывшись в сложенном на одной из полок белье, извлек завернутые в полотенце три банковские упаковки сторублевых купюр и пятьдесят купюр достоинством в 50 рублей, которые положил в спортивную сумку.</w:t>
      </w:r>
    </w:p>
    <w:p w:rsidR="004F6735" w:rsidRPr="00B11C32" w:rsidRDefault="001F4E1A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В</w:t>
      </w:r>
      <w:r w:rsidR="004F6735" w:rsidRPr="00B11C32">
        <w:rPr>
          <w:color w:val="000000"/>
          <w:sz w:val="28"/>
          <w:szCs w:val="28"/>
        </w:rPr>
        <w:t>ооруженный преступник стал требовать у Сос</w:t>
      </w:r>
      <w:r w:rsidRPr="00B11C32">
        <w:rPr>
          <w:color w:val="000000"/>
          <w:sz w:val="28"/>
          <w:szCs w:val="28"/>
        </w:rPr>
        <w:t>нина</w:t>
      </w:r>
      <w:r w:rsidR="004F6735" w:rsidRPr="00B11C32">
        <w:rPr>
          <w:color w:val="000000"/>
          <w:sz w:val="28"/>
          <w:szCs w:val="28"/>
        </w:rPr>
        <w:t xml:space="preserve"> </w:t>
      </w:r>
      <w:r w:rsidRPr="00B11C32">
        <w:rPr>
          <w:color w:val="000000"/>
          <w:sz w:val="28"/>
          <w:szCs w:val="28"/>
        </w:rPr>
        <w:t>долла</w:t>
      </w:r>
      <w:r w:rsidR="004F6735" w:rsidRPr="00B11C32">
        <w:rPr>
          <w:color w:val="000000"/>
          <w:sz w:val="28"/>
          <w:szCs w:val="28"/>
        </w:rPr>
        <w:t>ры, которые тот собрал для покупки иномарки, угрожая расправиться с ним.</w:t>
      </w:r>
    </w:p>
    <w:p w:rsidR="004F6735" w:rsidRPr="00B11C32" w:rsidRDefault="001F4E1A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Соснин ответил</w:t>
      </w:r>
      <w:r w:rsidR="004F6735" w:rsidRPr="00B11C32">
        <w:rPr>
          <w:color w:val="000000"/>
          <w:sz w:val="28"/>
          <w:szCs w:val="28"/>
        </w:rPr>
        <w:t xml:space="preserve"> о том, что он уже передал доллары</w:t>
      </w:r>
      <w:r w:rsidRPr="00B11C32">
        <w:rPr>
          <w:color w:val="000000"/>
          <w:sz w:val="28"/>
          <w:szCs w:val="28"/>
        </w:rPr>
        <w:t xml:space="preserve"> тем, кто достав</w:t>
      </w:r>
      <w:r w:rsidR="004F6735" w:rsidRPr="00B11C32">
        <w:rPr>
          <w:color w:val="000000"/>
          <w:sz w:val="28"/>
          <w:szCs w:val="28"/>
        </w:rPr>
        <w:t>ит ему машину из Владивостока, преступник выстрелил вверх рядом с головой</w:t>
      </w:r>
      <w:r w:rsidR="00B11C32">
        <w:rPr>
          <w:color w:val="000000"/>
          <w:sz w:val="28"/>
          <w:szCs w:val="28"/>
        </w:rPr>
        <w:t xml:space="preserve"> </w:t>
      </w:r>
      <w:r w:rsidR="004F6735" w:rsidRPr="00B11C32">
        <w:rPr>
          <w:color w:val="000000"/>
          <w:sz w:val="28"/>
          <w:szCs w:val="28"/>
        </w:rPr>
        <w:t>Соснина, а затем нанес удар ру</w:t>
      </w:r>
      <w:r w:rsidRPr="00B11C32">
        <w:rPr>
          <w:color w:val="000000"/>
          <w:sz w:val="28"/>
          <w:szCs w:val="28"/>
        </w:rPr>
        <w:t>ками</w:t>
      </w:r>
      <w:r w:rsidR="004F6735" w:rsidRPr="00B11C32">
        <w:rPr>
          <w:color w:val="000000"/>
          <w:sz w:val="28"/>
          <w:szCs w:val="28"/>
        </w:rPr>
        <w:t xml:space="preserve"> по голове</w:t>
      </w:r>
      <w:r w:rsidRPr="00B11C32">
        <w:rPr>
          <w:color w:val="000000"/>
          <w:sz w:val="28"/>
          <w:szCs w:val="28"/>
        </w:rPr>
        <w:t xml:space="preserve"> Михайлова, отчего последний упа</w:t>
      </w:r>
      <w:r w:rsidR="004F6735" w:rsidRPr="00B11C32">
        <w:rPr>
          <w:color w:val="000000"/>
          <w:sz w:val="28"/>
          <w:szCs w:val="28"/>
        </w:rPr>
        <w:t xml:space="preserve">л </w:t>
      </w:r>
      <w:r w:rsidRPr="00B11C32">
        <w:rPr>
          <w:color w:val="000000"/>
          <w:sz w:val="28"/>
          <w:szCs w:val="28"/>
        </w:rPr>
        <w:t>у не</w:t>
      </w:r>
      <w:r w:rsidR="004F6735" w:rsidRPr="00B11C32">
        <w:rPr>
          <w:color w:val="000000"/>
          <w:sz w:val="28"/>
          <w:szCs w:val="28"/>
        </w:rPr>
        <w:t xml:space="preserve">го </w:t>
      </w:r>
      <w:r w:rsidRPr="00B11C32">
        <w:rPr>
          <w:color w:val="000000"/>
          <w:sz w:val="28"/>
          <w:szCs w:val="28"/>
        </w:rPr>
        <w:t xml:space="preserve">на </w:t>
      </w:r>
      <w:r w:rsidR="004F6735" w:rsidRPr="00B11C32">
        <w:rPr>
          <w:color w:val="000000"/>
          <w:sz w:val="28"/>
          <w:szCs w:val="28"/>
        </w:rPr>
        <w:t>голове стала сочиться кровь.</w:t>
      </w:r>
      <w:r w:rsidRPr="00B11C32">
        <w:rPr>
          <w:color w:val="000000"/>
          <w:sz w:val="28"/>
          <w:szCs w:val="28"/>
        </w:rPr>
        <w:t xml:space="preserve"> </w:t>
      </w:r>
      <w:r w:rsidR="004F6735" w:rsidRPr="00B11C32">
        <w:rPr>
          <w:color w:val="000000"/>
          <w:sz w:val="28"/>
          <w:szCs w:val="28"/>
        </w:rPr>
        <w:t>Увид</w:t>
      </w:r>
      <w:r w:rsidRPr="00B11C32">
        <w:rPr>
          <w:color w:val="000000"/>
          <w:sz w:val="28"/>
          <w:szCs w:val="28"/>
        </w:rPr>
        <w:t>я эт</w:t>
      </w:r>
      <w:r w:rsidR="004F6735" w:rsidRPr="00B11C32">
        <w:rPr>
          <w:color w:val="000000"/>
          <w:sz w:val="28"/>
          <w:szCs w:val="28"/>
        </w:rPr>
        <w:t xml:space="preserve">о, </w:t>
      </w:r>
      <w:r w:rsidRPr="00B11C32">
        <w:rPr>
          <w:color w:val="000000"/>
          <w:sz w:val="28"/>
          <w:szCs w:val="28"/>
        </w:rPr>
        <w:t>Со</w:t>
      </w:r>
      <w:r w:rsidR="004F6735" w:rsidRPr="00B11C32">
        <w:rPr>
          <w:color w:val="000000"/>
          <w:sz w:val="28"/>
          <w:szCs w:val="28"/>
        </w:rPr>
        <w:t>ос</w:t>
      </w:r>
      <w:r w:rsidRPr="00B11C32">
        <w:rPr>
          <w:color w:val="000000"/>
          <w:sz w:val="28"/>
          <w:szCs w:val="28"/>
        </w:rPr>
        <w:t>н</w:t>
      </w:r>
      <w:r w:rsidR="004F6735" w:rsidRPr="00B11C32">
        <w:rPr>
          <w:color w:val="000000"/>
          <w:sz w:val="28"/>
          <w:szCs w:val="28"/>
        </w:rPr>
        <w:t>ин сказал, что доллары лежат в картонной коробк</w:t>
      </w:r>
      <w:r w:rsidRPr="00B11C32">
        <w:rPr>
          <w:color w:val="000000"/>
          <w:sz w:val="28"/>
          <w:szCs w:val="28"/>
        </w:rPr>
        <w:t>е из-под</w:t>
      </w:r>
      <w:r w:rsidR="004F6735" w:rsidRPr="00B11C32">
        <w:rPr>
          <w:color w:val="000000"/>
          <w:sz w:val="28"/>
          <w:szCs w:val="28"/>
        </w:rPr>
        <w:t xml:space="preserve"> будильника на верхней полке стеллажа в кухне.</w:t>
      </w:r>
    </w:p>
    <w:p w:rsidR="004F6735" w:rsidRPr="00B11C32" w:rsidRDefault="001F4E1A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Встав на та</w:t>
      </w:r>
      <w:r w:rsidR="004F6735" w:rsidRPr="00B11C32">
        <w:rPr>
          <w:color w:val="000000"/>
          <w:sz w:val="28"/>
          <w:szCs w:val="28"/>
        </w:rPr>
        <w:t xml:space="preserve">буретку, стрелявший преступник сбросил на пол </w:t>
      </w:r>
      <w:r w:rsidRPr="00B11C32">
        <w:rPr>
          <w:color w:val="000000"/>
          <w:sz w:val="28"/>
          <w:szCs w:val="28"/>
        </w:rPr>
        <w:t>несколько же</w:t>
      </w:r>
      <w:r w:rsidR="004F6735" w:rsidRPr="00B11C32">
        <w:rPr>
          <w:color w:val="000000"/>
          <w:sz w:val="28"/>
          <w:szCs w:val="28"/>
        </w:rPr>
        <w:t>с</w:t>
      </w:r>
      <w:r w:rsidRPr="00B11C32">
        <w:rPr>
          <w:color w:val="000000"/>
          <w:sz w:val="28"/>
          <w:szCs w:val="28"/>
        </w:rPr>
        <w:t>тя</w:t>
      </w:r>
      <w:r w:rsidR="004F6735" w:rsidRPr="00B11C32">
        <w:rPr>
          <w:color w:val="000000"/>
          <w:sz w:val="28"/>
          <w:szCs w:val="28"/>
        </w:rPr>
        <w:t>ных коробок, достал картонную, после чего, открыв ее, вытащил оттуда перетянутую резиновым жгутом пачку десятидолларовых купюр на общую сумму три тысячи долларов и положил их в зеленую спортивную сумку.</w:t>
      </w: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Затем он налил из стоящей на столе бутылки полстакана водки и, выпив, откусил от куска сыра, лежавшего на тарелке.</w:t>
      </w:r>
      <w:r w:rsidR="001F4E1A" w:rsidRPr="00B11C32">
        <w:rPr>
          <w:color w:val="000000"/>
          <w:sz w:val="28"/>
          <w:szCs w:val="28"/>
        </w:rPr>
        <w:t xml:space="preserve"> </w:t>
      </w:r>
      <w:r w:rsidRPr="00B11C32">
        <w:rPr>
          <w:color w:val="000000"/>
          <w:sz w:val="28"/>
          <w:szCs w:val="28"/>
        </w:rPr>
        <w:t>В это время третий преступник, оставшийся после входа в помещение у окна и время от времени смотревший в него, махнул рукой сообщникам, показывая знаками, что нужно уходить.</w:t>
      </w: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 xml:space="preserve">Уходя из комнаты, худощавый мужчина высокого роста взял стоявший </w:t>
      </w:r>
      <w:r w:rsidR="001F4E1A" w:rsidRPr="00B11C32">
        <w:rPr>
          <w:color w:val="000000"/>
          <w:sz w:val="28"/>
          <w:szCs w:val="28"/>
        </w:rPr>
        <w:t xml:space="preserve">на телевизоре видеомагнитофон </w:t>
      </w:r>
      <w:r w:rsidR="00B11C32">
        <w:rPr>
          <w:color w:val="000000"/>
          <w:sz w:val="28"/>
          <w:szCs w:val="28"/>
        </w:rPr>
        <w:t>"</w:t>
      </w:r>
      <w:r w:rsidR="001F4E1A" w:rsidRPr="00B11C32">
        <w:rPr>
          <w:color w:val="000000"/>
          <w:sz w:val="28"/>
          <w:szCs w:val="28"/>
          <w:lang w:val="en-US"/>
        </w:rPr>
        <w:t>S</w:t>
      </w:r>
      <w:r w:rsidRPr="00B11C32">
        <w:rPr>
          <w:color w:val="000000"/>
          <w:sz w:val="28"/>
          <w:szCs w:val="28"/>
        </w:rPr>
        <w:t>о</w:t>
      </w:r>
      <w:r w:rsidR="001F4E1A" w:rsidRPr="00B11C32">
        <w:rPr>
          <w:color w:val="000000"/>
          <w:sz w:val="28"/>
          <w:szCs w:val="28"/>
          <w:lang w:val="en-US"/>
        </w:rPr>
        <w:t>n</w:t>
      </w:r>
      <w:r w:rsidRPr="00B11C32">
        <w:rPr>
          <w:color w:val="000000"/>
          <w:sz w:val="28"/>
          <w:szCs w:val="28"/>
        </w:rPr>
        <w:t>у</w:t>
      </w:r>
      <w:r w:rsidR="00B11C32">
        <w:rPr>
          <w:color w:val="000000"/>
          <w:sz w:val="28"/>
          <w:szCs w:val="28"/>
        </w:rPr>
        <w:t>"</w:t>
      </w:r>
      <w:r w:rsidRPr="00B11C32">
        <w:rPr>
          <w:color w:val="000000"/>
          <w:sz w:val="28"/>
          <w:szCs w:val="28"/>
        </w:rPr>
        <w:t xml:space="preserve"> и также положил его в спортивную сумку.</w:t>
      </w: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Вооруженный преступник приказал Соснину и Михайлову не двигаться в течение тридцати минут, пригрозив в противном случае расправиться с ними.</w:t>
      </w:r>
    </w:p>
    <w:p w:rsidR="004F6735" w:rsidRP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color w:val="000000"/>
          <w:sz w:val="28"/>
          <w:szCs w:val="28"/>
        </w:rPr>
        <w:t>В ходе осмотра места происшествия на свежевскопанной цветочной клумбе у дома Соснина обнаружены две дорожки объемных следов, ведущих в сторону автобусной остановки; в кустах у дороги, примерно в десяти метрах от дома Соснина по направлению к остановке автобуса, найдены две маски из сетчатой материи.</w:t>
      </w:r>
    </w:p>
    <w:p w:rsidR="00B11C32" w:rsidRDefault="004F6735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32">
        <w:rPr>
          <w:color w:val="000000"/>
          <w:sz w:val="28"/>
          <w:szCs w:val="28"/>
        </w:rPr>
        <w:t xml:space="preserve">Через четыре дня в ресторане п. Белый Яр </w:t>
      </w:r>
      <w:r w:rsidR="00B11C32">
        <w:rPr>
          <w:color w:val="000000"/>
          <w:sz w:val="28"/>
          <w:szCs w:val="28"/>
        </w:rPr>
        <w:t>"</w:t>
      </w:r>
      <w:r w:rsidRPr="00B11C32">
        <w:rPr>
          <w:color w:val="000000"/>
          <w:sz w:val="28"/>
          <w:szCs w:val="28"/>
        </w:rPr>
        <w:t>Северные широты</w:t>
      </w:r>
      <w:r w:rsidR="00B11C32">
        <w:rPr>
          <w:color w:val="000000"/>
          <w:sz w:val="28"/>
          <w:szCs w:val="28"/>
        </w:rPr>
        <w:t>"</w:t>
      </w:r>
      <w:r w:rsidRPr="00B11C32">
        <w:rPr>
          <w:color w:val="000000"/>
          <w:sz w:val="28"/>
          <w:szCs w:val="28"/>
        </w:rPr>
        <w:t xml:space="preserve"> за совершение мелкого хулиганства был задержан Павел Антонович Жаткин, 1964г.р., образование незаконченное высшее, проживает в п. Улу-Юл Первомайского района, КПД-1, кв. 8, ранее судимый за кражу, у которого при личном досмотре был обнаружен пистолет ТТ с тремя патронами.</w:t>
      </w:r>
      <w:r w:rsidR="001F4E1A" w:rsidRPr="00B11C32">
        <w:rPr>
          <w:color w:val="000000"/>
          <w:sz w:val="28"/>
          <w:szCs w:val="28"/>
        </w:rPr>
        <w:t xml:space="preserve"> </w:t>
      </w:r>
      <w:r w:rsidRPr="00B11C32">
        <w:rPr>
          <w:color w:val="000000"/>
          <w:sz w:val="28"/>
          <w:szCs w:val="28"/>
        </w:rPr>
        <w:t xml:space="preserve">Жаткин пояснил, что он пришел в ресторан с двумя девушками, а указанный пистолет нашел двадцать минут назад в туалете ресторана и </w:t>
      </w:r>
      <w:r w:rsidR="001F4E1A" w:rsidRPr="00B11C32">
        <w:rPr>
          <w:color w:val="000000"/>
          <w:sz w:val="28"/>
          <w:szCs w:val="28"/>
        </w:rPr>
        <w:t>намеревался сдать его в милицию по окончании праздничного вечера.</w:t>
      </w:r>
    </w:p>
    <w:p w:rsidR="001F4E1A" w:rsidRPr="00B11C32" w:rsidRDefault="001F4E1A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32">
        <w:rPr>
          <w:color w:val="000000"/>
          <w:sz w:val="28"/>
          <w:szCs w:val="28"/>
        </w:rPr>
        <w:t>Ответ:</w:t>
      </w:r>
    </w:p>
    <w:p w:rsidR="001F4E1A" w:rsidRPr="00B11C32" w:rsidRDefault="00FE0427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sz w:val="28"/>
          <w:szCs w:val="28"/>
        </w:rPr>
        <w:t>Проверить на причастность к совершенному преступлению Жаткина можно путем проведения опознания; поиском по картотеке на наличие татуировки; экспертизы пули выпущенной из пистолета на месте преступления; экспертизой по следам зубов на куске сыра; экспертизой на сравнение отпечатков пальцев.</w:t>
      </w:r>
    </w:p>
    <w:p w:rsidR="00564B37" w:rsidRPr="00B11C32" w:rsidRDefault="00564B37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4B37" w:rsidRPr="00B11C32" w:rsidRDefault="00EA5C78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B11C32">
        <w:rPr>
          <w:sz w:val="28"/>
          <w:szCs w:val="28"/>
        </w:rPr>
        <w:br w:type="page"/>
      </w:r>
      <w:r w:rsidR="00564B37" w:rsidRPr="00B11C32">
        <w:rPr>
          <w:sz w:val="28"/>
          <w:szCs w:val="28"/>
        </w:rPr>
        <w:t>Список литературы</w:t>
      </w:r>
    </w:p>
    <w:p w:rsidR="00B11C32" w:rsidRPr="00B11C32" w:rsidRDefault="00B11C32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4B37" w:rsidRP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Конституция Российской Федерации М.: ТК Велби, Изд-во Проспект, 2004.</w:t>
      </w:r>
    </w:p>
    <w:p w:rsidR="00564B37" w:rsidRP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Уголовно-процессуальный</w:t>
      </w:r>
      <w:r w:rsidR="00B11C32">
        <w:rPr>
          <w:sz w:val="28"/>
        </w:rPr>
        <w:t xml:space="preserve"> </w:t>
      </w:r>
      <w:r w:rsidRPr="00B11C32">
        <w:rPr>
          <w:sz w:val="28"/>
        </w:rPr>
        <w:t>кодекс Российской Федерации М.: ТК Велби, Изд-во Проспект, 2007.</w:t>
      </w:r>
    </w:p>
    <w:p w:rsidR="00564B37" w:rsidRP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Аверьянова Т.В., Белкин Р.С., Корухов Ю.Г., Россинская Е.Р. Криминалистика / Под ред. Р.С. Белкина. М.: Норма-Инфра-М, 2007.</w:t>
      </w:r>
    </w:p>
    <w:p w:rsidR="00564B37" w:rsidRP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Балугина Т.С. Криминалистика. Общие положения методики расследования преступлений. Лекции. КубГУ, Краснодар, 2006.</w:t>
      </w:r>
    </w:p>
    <w:p w:rsidR="00564B37" w:rsidRP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Белкин Р.С. Криминалистика: проблемы, тенденции, перспективы: От теории – к практике. М.: Юрид. лит., 2006</w:t>
      </w:r>
    </w:p>
    <w:p w:rsidR="00B11C32" w:rsidRDefault="00564B37" w:rsidP="00B11C3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sz w:val="28"/>
        </w:rPr>
      </w:pPr>
      <w:r w:rsidRPr="00B11C32">
        <w:rPr>
          <w:sz w:val="28"/>
        </w:rPr>
        <w:t>Белкин Р.С. Курс криминалистики. В 3 т. Т. 3: Криминалистические средства, приемы и рекомендации. М.: Юристъ, 2007.</w:t>
      </w:r>
    </w:p>
    <w:p w:rsidR="00564B37" w:rsidRPr="00B11C32" w:rsidRDefault="00564B37" w:rsidP="00B11C32">
      <w:pPr>
        <w:shd w:val="clear" w:color="auto" w:fill="FFFFFF"/>
        <w:tabs>
          <w:tab w:val="left" w:pos="864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64B37" w:rsidRPr="00B11C32" w:rsidSect="00B11C32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2A" w:rsidRDefault="000B512A">
      <w:r>
        <w:separator/>
      </w:r>
    </w:p>
  </w:endnote>
  <w:endnote w:type="continuationSeparator" w:id="0">
    <w:p w:rsidR="000B512A" w:rsidRDefault="000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4C" w:rsidRDefault="009C204C" w:rsidP="00BB5E2B">
    <w:pPr>
      <w:pStyle w:val="a4"/>
      <w:framePr w:wrap="around" w:vAnchor="text" w:hAnchor="margin" w:xAlign="right" w:y="1"/>
      <w:rPr>
        <w:rStyle w:val="a6"/>
      </w:rPr>
    </w:pPr>
  </w:p>
  <w:p w:rsidR="009C204C" w:rsidRDefault="009C204C" w:rsidP="001F4E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4C" w:rsidRDefault="009C204C" w:rsidP="00BB5E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9C204C" w:rsidRDefault="009C204C" w:rsidP="00B11C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2A" w:rsidRDefault="000B512A">
      <w:r>
        <w:separator/>
      </w:r>
    </w:p>
  </w:footnote>
  <w:footnote w:type="continuationSeparator" w:id="0">
    <w:p w:rsidR="000B512A" w:rsidRDefault="000B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4C" w:rsidRDefault="009C204C" w:rsidP="003B6DC7">
    <w:pPr>
      <w:pStyle w:val="a7"/>
      <w:framePr w:wrap="around" w:vAnchor="text" w:hAnchor="margin" w:xAlign="right" w:y="1"/>
      <w:rPr>
        <w:rStyle w:val="a6"/>
      </w:rPr>
    </w:pPr>
  </w:p>
  <w:p w:rsidR="009C204C" w:rsidRDefault="009C204C" w:rsidP="009C204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F92"/>
    <w:multiLevelType w:val="hybridMultilevel"/>
    <w:tmpl w:val="F3E40F66"/>
    <w:lvl w:ilvl="0" w:tplc="7BFCFBF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02C2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1750F4"/>
    <w:multiLevelType w:val="hybridMultilevel"/>
    <w:tmpl w:val="7ECCFD74"/>
    <w:lvl w:ilvl="0" w:tplc="BCCA41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D2"/>
    <w:rsid w:val="0002168C"/>
    <w:rsid w:val="00023E58"/>
    <w:rsid w:val="00043023"/>
    <w:rsid w:val="00066319"/>
    <w:rsid w:val="00077713"/>
    <w:rsid w:val="0009715B"/>
    <w:rsid w:val="000B512A"/>
    <w:rsid w:val="0010070E"/>
    <w:rsid w:val="00117256"/>
    <w:rsid w:val="00147000"/>
    <w:rsid w:val="00170114"/>
    <w:rsid w:val="0017171C"/>
    <w:rsid w:val="001752A9"/>
    <w:rsid w:val="001812D7"/>
    <w:rsid w:val="00194C83"/>
    <w:rsid w:val="001B2322"/>
    <w:rsid w:val="001D09F9"/>
    <w:rsid w:val="001F4E1A"/>
    <w:rsid w:val="001F6972"/>
    <w:rsid w:val="002168B3"/>
    <w:rsid w:val="0023305A"/>
    <w:rsid w:val="00242E04"/>
    <w:rsid w:val="00254EA7"/>
    <w:rsid w:val="002912EC"/>
    <w:rsid w:val="002D0A8B"/>
    <w:rsid w:val="002D32B5"/>
    <w:rsid w:val="00360CDE"/>
    <w:rsid w:val="00374FFB"/>
    <w:rsid w:val="00377FD8"/>
    <w:rsid w:val="003839B1"/>
    <w:rsid w:val="00384178"/>
    <w:rsid w:val="003923D2"/>
    <w:rsid w:val="003B6DC7"/>
    <w:rsid w:val="003D151D"/>
    <w:rsid w:val="003D3171"/>
    <w:rsid w:val="00434457"/>
    <w:rsid w:val="00441BD3"/>
    <w:rsid w:val="00446B75"/>
    <w:rsid w:val="004704BC"/>
    <w:rsid w:val="004871EA"/>
    <w:rsid w:val="004A00BA"/>
    <w:rsid w:val="004A2318"/>
    <w:rsid w:val="004A3A3A"/>
    <w:rsid w:val="004C6AF7"/>
    <w:rsid w:val="004D3AF1"/>
    <w:rsid w:val="004E5748"/>
    <w:rsid w:val="004F46F0"/>
    <w:rsid w:val="004F6735"/>
    <w:rsid w:val="00504B11"/>
    <w:rsid w:val="00507B1E"/>
    <w:rsid w:val="00513AB9"/>
    <w:rsid w:val="005143BB"/>
    <w:rsid w:val="005407E8"/>
    <w:rsid w:val="00563547"/>
    <w:rsid w:val="00564B37"/>
    <w:rsid w:val="00586E56"/>
    <w:rsid w:val="005C06B3"/>
    <w:rsid w:val="005D0732"/>
    <w:rsid w:val="005D4E74"/>
    <w:rsid w:val="005E272A"/>
    <w:rsid w:val="005E3879"/>
    <w:rsid w:val="005F5158"/>
    <w:rsid w:val="006131DC"/>
    <w:rsid w:val="006A19D5"/>
    <w:rsid w:val="00712B7C"/>
    <w:rsid w:val="00716376"/>
    <w:rsid w:val="007244B2"/>
    <w:rsid w:val="00732667"/>
    <w:rsid w:val="00737344"/>
    <w:rsid w:val="00763E70"/>
    <w:rsid w:val="007876EA"/>
    <w:rsid w:val="007911AF"/>
    <w:rsid w:val="007A3121"/>
    <w:rsid w:val="007B6B99"/>
    <w:rsid w:val="007C3025"/>
    <w:rsid w:val="007C7F4F"/>
    <w:rsid w:val="007D1441"/>
    <w:rsid w:val="007D1AB9"/>
    <w:rsid w:val="007D20E5"/>
    <w:rsid w:val="007D696B"/>
    <w:rsid w:val="007E0EE3"/>
    <w:rsid w:val="007E2CE1"/>
    <w:rsid w:val="007F48BE"/>
    <w:rsid w:val="00810753"/>
    <w:rsid w:val="008224A6"/>
    <w:rsid w:val="00871B9A"/>
    <w:rsid w:val="0087292A"/>
    <w:rsid w:val="008729F5"/>
    <w:rsid w:val="008B1472"/>
    <w:rsid w:val="008C2F74"/>
    <w:rsid w:val="00921FA5"/>
    <w:rsid w:val="00927D0A"/>
    <w:rsid w:val="00934612"/>
    <w:rsid w:val="00935DB0"/>
    <w:rsid w:val="00945421"/>
    <w:rsid w:val="009544A6"/>
    <w:rsid w:val="00964403"/>
    <w:rsid w:val="00966E21"/>
    <w:rsid w:val="00981E35"/>
    <w:rsid w:val="00983ADD"/>
    <w:rsid w:val="00987837"/>
    <w:rsid w:val="009B686D"/>
    <w:rsid w:val="009C204C"/>
    <w:rsid w:val="009C7BC6"/>
    <w:rsid w:val="009E114F"/>
    <w:rsid w:val="009E7353"/>
    <w:rsid w:val="009F4940"/>
    <w:rsid w:val="00A32323"/>
    <w:rsid w:val="00A40730"/>
    <w:rsid w:val="00A64ED4"/>
    <w:rsid w:val="00AA2804"/>
    <w:rsid w:val="00AB317F"/>
    <w:rsid w:val="00AD78A2"/>
    <w:rsid w:val="00B07FA7"/>
    <w:rsid w:val="00B11C32"/>
    <w:rsid w:val="00B4155A"/>
    <w:rsid w:val="00B44B86"/>
    <w:rsid w:val="00B52F9F"/>
    <w:rsid w:val="00B54111"/>
    <w:rsid w:val="00B5505C"/>
    <w:rsid w:val="00B65328"/>
    <w:rsid w:val="00B7304B"/>
    <w:rsid w:val="00B82C49"/>
    <w:rsid w:val="00B85B8B"/>
    <w:rsid w:val="00B9607A"/>
    <w:rsid w:val="00BA1232"/>
    <w:rsid w:val="00BB0B6C"/>
    <w:rsid w:val="00BB5E2B"/>
    <w:rsid w:val="00BE29DB"/>
    <w:rsid w:val="00C17B14"/>
    <w:rsid w:val="00C21583"/>
    <w:rsid w:val="00C66169"/>
    <w:rsid w:val="00C74B97"/>
    <w:rsid w:val="00C75C06"/>
    <w:rsid w:val="00C7734F"/>
    <w:rsid w:val="00C84CA4"/>
    <w:rsid w:val="00C90711"/>
    <w:rsid w:val="00CA6A17"/>
    <w:rsid w:val="00D06954"/>
    <w:rsid w:val="00D21A3E"/>
    <w:rsid w:val="00D23593"/>
    <w:rsid w:val="00D37C22"/>
    <w:rsid w:val="00D51E86"/>
    <w:rsid w:val="00D74390"/>
    <w:rsid w:val="00D97FD3"/>
    <w:rsid w:val="00DB54A4"/>
    <w:rsid w:val="00DE3016"/>
    <w:rsid w:val="00E27216"/>
    <w:rsid w:val="00E32C3D"/>
    <w:rsid w:val="00E455E4"/>
    <w:rsid w:val="00E865A7"/>
    <w:rsid w:val="00E943C3"/>
    <w:rsid w:val="00EA5C78"/>
    <w:rsid w:val="00EC55D9"/>
    <w:rsid w:val="00EC5B0E"/>
    <w:rsid w:val="00ED3660"/>
    <w:rsid w:val="00ED69AC"/>
    <w:rsid w:val="00EF0321"/>
    <w:rsid w:val="00F0136E"/>
    <w:rsid w:val="00F11CCD"/>
    <w:rsid w:val="00F12BAF"/>
    <w:rsid w:val="00F76D83"/>
    <w:rsid w:val="00F90B2C"/>
    <w:rsid w:val="00FE0427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2F0748-C8ED-47B4-BA22-9264922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5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0"/>
    <w:link w:val="20"/>
    <w:uiPriority w:val="9"/>
    <w:qFormat/>
    <w:rsid w:val="00077713"/>
    <w:pPr>
      <w:keepNext/>
      <w:widowControl/>
      <w:tabs>
        <w:tab w:val="left" w:pos="3960"/>
      </w:tabs>
      <w:autoSpaceDE/>
      <w:autoSpaceDN/>
      <w:adjustRightInd/>
      <w:jc w:val="center"/>
      <w:outlineLvl w:val="1"/>
    </w:pPr>
    <w:rPr>
      <w:b/>
      <w:bCs/>
      <w:caps/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0">
    <w:name w:val="Нормальный"/>
    <w:rsid w:val="0087292A"/>
    <w:pPr>
      <w:ind w:firstLine="113"/>
      <w:jc w:val="both"/>
    </w:pPr>
  </w:style>
  <w:style w:type="paragraph" w:styleId="HTML">
    <w:name w:val="HTML Preformatted"/>
    <w:basedOn w:val="a"/>
    <w:link w:val="HTML0"/>
    <w:uiPriority w:val="99"/>
    <w:rsid w:val="00C77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810753"/>
    <w:pPr>
      <w:autoSpaceDE/>
      <w:autoSpaceDN/>
      <w:adjustRightInd/>
      <w:snapToGrid w:val="0"/>
      <w:ind w:firstLine="284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4">
    <w:name w:val="footer"/>
    <w:basedOn w:val="a"/>
    <w:link w:val="a5"/>
    <w:uiPriority w:val="99"/>
    <w:rsid w:val="001F4E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1F4E1A"/>
    <w:rPr>
      <w:rFonts w:cs="Times New Roman"/>
    </w:rPr>
  </w:style>
  <w:style w:type="paragraph" w:styleId="a7">
    <w:name w:val="header"/>
    <w:basedOn w:val="a"/>
    <w:link w:val="a8"/>
    <w:uiPriority w:val="99"/>
    <w:rsid w:val="00B415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«криминалистика» происходит от латинского слова «criminalis»(относящийся к преступлению)</vt:lpstr>
    </vt:vector>
  </TitlesOfParts>
  <Company>a</Company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«криминалистика» происходит от латинского слова «criminalis»(относящийся к преступлению)</dc:title>
  <dc:subject/>
  <dc:creator>k</dc:creator>
  <cp:keywords/>
  <dc:description/>
  <cp:lastModifiedBy>admin</cp:lastModifiedBy>
  <cp:revision>2</cp:revision>
  <cp:lastPrinted>2007-09-19T13:54:00Z</cp:lastPrinted>
  <dcterms:created xsi:type="dcterms:W3CDTF">2014-03-06T09:24:00Z</dcterms:created>
  <dcterms:modified xsi:type="dcterms:W3CDTF">2014-03-06T09:24:00Z</dcterms:modified>
</cp:coreProperties>
</file>