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0F" w:rsidRPr="000A7DEE" w:rsidRDefault="00D1770F" w:rsidP="00374490">
      <w:pPr>
        <w:pStyle w:val="a9"/>
        <w:spacing w:before="0" w:beforeAutospacing="0" w:after="0" w:afterAutospacing="0"/>
        <w:ind w:firstLine="709"/>
        <w:rPr>
          <w:b w:val="0"/>
          <w:sz w:val="28"/>
          <w:szCs w:val="28"/>
        </w:rPr>
      </w:pPr>
      <w:r w:rsidRPr="000A7DEE">
        <w:rPr>
          <w:b w:val="0"/>
          <w:sz w:val="28"/>
          <w:szCs w:val="28"/>
        </w:rPr>
        <w:t xml:space="preserve">Московский государственный </w:t>
      </w:r>
    </w:p>
    <w:p w:rsidR="00D1770F" w:rsidRPr="000A7DEE" w:rsidRDefault="00D1770F" w:rsidP="00374490">
      <w:pPr>
        <w:spacing w:line="360" w:lineRule="auto"/>
        <w:ind w:firstLine="709"/>
        <w:jc w:val="center"/>
        <w:rPr>
          <w:sz w:val="28"/>
          <w:szCs w:val="28"/>
        </w:rPr>
      </w:pPr>
      <w:r w:rsidRPr="000A7DEE">
        <w:rPr>
          <w:sz w:val="28"/>
          <w:szCs w:val="28"/>
        </w:rPr>
        <w:t>Университет МЭСИ</w:t>
      </w:r>
    </w:p>
    <w:p w:rsidR="00D1770F" w:rsidRPr="000A7DEE" w:rsidRDefault="00D1770F" w:rsidP="00374490">
      <w:pPr>
        <w:pStyle w:val="4"/>
        <w:spacing w:line="360" w:lineRule="auto"/>
        <w:ind w:firstLine="709"/>
        <w:rPr>
          <w:sz w:val="28"/>
        </w:rPr>
      </w:pPr>
      <w:r w:rsidRPr="000A7DEE">
        <w:rPr>
          <w:sz w:val="28"/>
        </w:rPr>
        <w:t>Тверской филиал МЭСИ</w:t>
      </w:r>
    </w:p>
    <w:p w:rsidR="00D1770F" w:rsidRPr="000A7DEE" w:rsidRDefault="00D1770F" w:rsidP="00374490">
      <w:pPr>
        <w:pStyle w:val="5"/>
        <w:spacing w:line="360" w:lineRule="auto"/>
        <w:ind w:firstLine="709"/>
        <w:rPr>
          <w:sz w:val="28"/>
        </w:rPr>
      </w:pPr>
      <w:r w:rsidRPr="000A7DEE">
        <w:rPr>
          <w:sz w:val="28"/>
        </w:rPr>
        <w:t xml:space="preserve">Кафедра гуманитарных и </w:t>
      </w:r>
    </w:p>
    <w:p w:rsidR="00D1770F" w:rsidRPr="000A7DEE" w:rsidRDefault="00D1770F" w:rsidP="00374490">
      <w:pPr>
        <w:spacing w:line="360" w:lineRule="auto"/>
        <w:ind w:firstLine="709"/>
        <w:jc w:val="center"/>
        <w:rPr>
          <w:color w:val="000000"/>
          <w:sz w:val="28"/>
          <w:szCs w:val="28"/>
        </w:rPr>
      </w:pPr>
      <w:r w:rsidRPr="000A7DEE">
        <w:rPr>
          <w:color w:val="000000"/>
          <w:sz w:val="28"/>
          <w:szCs w:val="28"/>
        </w:rPr>
        <w:t>социально-экономических дисциплин</w:t>
      </w:r>
    </w:p>
    <w:p w:rsidR="00D1770F" w:rsidRPr="000A7DEE" w:rsidRDefault="00D1770F" w:rsidP="00374490">
      <w:pPr>
        <w:spacing w:line="360" w:lineRule="auto"/>
        <w:ind w:firstLine="709"/>
        <w:jc w:val="center"/>
        <w:rPr>
          <w:sz w:val="28"/>
          <w:szCs w:val="28"/>
        </w:rPr>
      </w:pPr>
    </w:p>
    <w:p w:rsidR="00D1770F" w:rsidRPr="000A7DEE" w:rsidRDefault="00D1770F" w:rsidP="00374490">
      <w:pPr>
        <w:spacing w:line="360" w:lineRule="auto"/>
        <w:ind w:firstLine="709"/>
        <w:jc w:val="center"/>
        <w:rPr>
          <w:sz w:val="28"/>
          <w:szCs w:val="28"/>
        </w:rPr>
      </w:pPr>
    </w:p>
    <w:p w:rsidR="00D1770F" w:rsidRPr="000A7DEE" w:rsidRDefault="00D1770F" w:rsidP="00374490">
      <w:pPr>
        <w:spacing w:line="360" w:lineRule="auto"/>
        <w:ind w:firstLine="709"/>
        <w:jc w:val="center"/>
        <w:rPr>
          <w:sz w:val="28"/>
          <w:szCs w:val="28"/>
        </w:rPr>
      </w:pPr>
    </w:p>
    <w:p w:rsidR="00D1770F" w:rsidRPr="000A7DEE" w:rsidRDefault="00D1770F" w:rsidP="00374490">
      <w:pPr>
        <w:spacing w:line="360" w:lineRule="auto"/>
        <w:ind w:firstLine="709"/>
        <w:jc w:val="center"/>
        <w:rPr>
          <w:sz w:val="28"/>
          <w:szCs w:val="28"/>
        </w:rPr>
      </w:pPr>
    </w:p>
    <w:p w:rsidR="00D1770F" w:rsidRPr="000A7DEE" w:rsidRDefault="00D1770F" w:rsidP="00374490">
      <w:pPr>
        <w:spacing w:line="360" w:lineRule="auto"/>
        <w:ind w:firstLine="709"/>
        <w:rPr>
          <w:sz w:val="28"/>
          <w:szCs w:val="28"/>
        </w:rPr>
      </w:pPr>
    </w:p>
    <w:p w:rsidR="00D1770F" w:rsidRPr="000A7DEE" w:rsidRDefault="00D1770F" w:rsidP="00374490">
      <w:pPr>
        <w:pStyle w:val="4"/>
        <w:spacing w:line="360" w:lineRule="auto"/>
        <w:ind w:firstLine="709"/>
        <w:rPr>
          <w:sz w:val="28"/>
        </w:rPr>
      </w:pPr>
      <w:r w:rsidRPr="000A7DEE">
        <w:rPr>
          <w:sz w:val="28"/>
        </w:rPr>
        <w:t>Контрольная работа</w:t>
      </w:r>
    </w:p>
    <w:p w:rsidR="00D1770F" w:rsidRPr="000A7DEE" w:rsidRDefault="00D1770F" w:rsidP="00374490">
      <w:pPr>
        <w:spacing w:line="360" w:lineRule="auto"/>
        <w:ind w:firstLine="709"/>
        <w:jc w:val="center"/>
        <w:rPr>
          <w:sz w:val="28"/>
          <w:szCs w:val="28"/>
        </w:rPr>
      </w:pPr>
      <w:r w:rsidRPr="000A7DEE">
        <w:rPr>
          <w:sz w:val="28"/>
          <w:szCs w:val="28"/>
        </w:rPr>
        <w:t>По предмету «Безопасность жизнедеятельности»</w:t>
      </w:r>
    </w:p>
    <w:p w:rsidR="00D1770F" w:rsidRPr="000A7DEE" w:rsidRDefault="00D1770F" w:rsidP="00374490">
      <w:pPr>
        <w:pStyle w:val="4"/>
        <w:widowControl/>
        <w:autoSpaceDE/>
        <w:autoSpaceDN/>
        <w:adjustRightInd/>
        <w:spacing w:line="360" w:lineRule="auto"/>
        <w:ind w:firstLine="709"/>
        <w:rPr>
          <w:sz w:val="28"/>
        </w:rPr>
      </w:pPr>
      <w:r w:rsidRPr="000A7DEE">
        <w:rPr>
          <w:sz w:val="28"/>
        </w:rPr>
        <w:t xml:space="preserve">Тема: «Критика существующих расовых доктрин </w:t>
      </w:r>
    </w:p>
    <w:p w:rsidR="00D1770F" w:rsidRPr="000A7DEE" w:rsidRDefault="00D1770F" w:rsidP="00374490">
      <w:pPr>
        <w:spacing w:line="360" w:lineRule="auto"/>
        <w:ind w:firstLine="709"/>
        <w:jc w:val="center"/>
        <w:rPr>
          <w:sz w:val="28"/>
          <w:szCs w:val="28"/>
        </w:rPr>
      </w:pPr>
      <w:r w:rsidRPr="000A7DEE">
        <w:rPr>
          <w:sz w:val="28"/>
          <w:szCs w:val="28"/>
        </w:rPr>
        <w:t>с позиций Концепции Общественной Безопасности»</w:t>
      </w:r>
    </w:p>
    <w:p w:rsidR="00D1770F" w:rsidRPr="000A7DEE" w:rsidRDefault="00D1770F" w:rsidP="00374490">
      <w:pPr>
        <w:spacing w:line="360" w:lineRule="auto"/>
        <w:ind w:firstLine="709"/>
        <w:rPr>
          <w:sz w:val="28"/>
          <w:szCs w:val="28"/>
        </w:rPr>
      </w:pPr>
    </w:p>
    <w:p w:rsidR="00D1770F" w:rsidRPr="000A7DEE" w:rsidRDefault="00D1770F" w:rsidP="00374490">
      <w:pPr>
        <w:spacing w:line="360" w:lineRule="auto"/>
        <w:ind w:firstLine="709"/>
        <w:rPr>
          <w:sz w:val="28"/>
          <w:szCs w:val="28"/>
        </w:rPr>
      </w:pPr>
    </w:p>
    <w:p w:rsidR="00D1770F" w:rsidRPr="000A7DEE" w:rsidRDefault="00D1770F" w:rsidP="00374490">
      <w:pPr>
        <w:pStyle w:val="21"/>
        <w:spacing w:line="360" w:lineRule="auto"/>
        <w:ind w:firstLine="709"/>
        <w:jc w:val="right"/>
        <w:rPr>
          <w:szCs w:val="28"/>
        </w:rPr>
      </w:pPr>
      <w:r w:rsidRPr="000A7DEE">
        <w:rPr>
          <w:szCs w:val="28"/>
        </w:rPr>
        <w:t>Работу выполнил: студент группы 38-МО-11</w:t>
      </w:r>
    </w:p>
    <w:p w:rsidR="00D1770F" w:rsidRPr="000A7DEE" w:rsidRDefault="00D1770F" w:rsidP="00374490">
      <w:pPr>
        <w:pStyle w:val="21"/>
        <w:spacing w:line="360" w:lineRule="auto"/>
        <w:ind w:firstLine="709"/>
        <w:jc w:val="right"/>
        <w:rPr>
          <w:szCs w:val="28"/>
        </w:rPr>
      </w:pPr>
      <w:r w:rsidRPr="000A7DEE">
        <w:rPr>
          <w:szCs w:val="28"/>
        </w:rPr>
        <w:t>Аладьев И.Н.</w:t>
      </w:r>
    </w:p>
    <w:p w:rsidR="00D1770F" w:rsidRPr="000A7DEE" w:rsidRDefault="00D1770F" w:rsidP="00374490">
      <w:pPr>
        <w:pStyle w:val="a4"/>
        <w:spacing w:line="360" w:lineRule="auto"/>
        <w:ind w:firstLine="709"/>
        <w:jc w:val="right"/>
        <w:rPr>
          <w:szCs w:val="28"/>
        </w:rPr>
      </w:pPr>
      <w:r w:rsidRPr="000A7DEE">
        <w:rPr>
          <w:szCs w:val="28"/>
        </w:rPr>
        <w:t>Проверил преподаватель: Соловьёв Б.А.</w:t>
      </w:r>
    </w:p>
    <w:p w:rsidR="00D1770F" w:rsidRPr="000A7DEE" w:rsidRDefault="00D1770F" w:rsidP="00374490">
      <w:pPr>
        <w:pStyle w:val="a4"/>
        <w:spacing w:line="360" w:lineRule="auto"/>
        <w:ind w:firstLine="709"/>
        <w:rPr>
          <w:szCs w:val="28"/>
        </w:rPr>
      </w:pPr>
    </w:p>
    <w:p w:rsidR="00D1770F" w:rsidRPr="000A7DEE" w:rsidRDefault="00D1770F" w:rsidP="00374490">
      <w:pPr>
        <w:pStyle w:val="a4"/>
        <w:spacing w:line="360" w:lineRule="auto"/>
        <w:ind w:firstLine="709"/>
        <w:rPr>
          <w:szCs w:val="28"/>
          <w:lang w:val="en-US"/>
        </w:rPr>
      </w:pPr>
    </w:p>
    <w:p w:rsidR="00D1770F" w:rsidRPr="000A7DEE" w:rsidRDefault="00D1770F" w:rsidP="00374490">
      <w:pPr>
        <w:pStyle w:val="a4"/>
        <w:spacing w:line="360" w:lineRule="auto"/>
        <w:ind w:firstLine="709"/>
        <w:rPr>
          <w:szCs w:val="28"/>
          <w:lang w:val="en-US"/>
        </w:rPr>
      </w:pPr>
    </w:p>
    <w:p w:rsidR="00D1770F" w:rsidRPr="000A7DEE" w:rsidRDefault="00D1770F" w:rsidP="00374490">
      <w:pPr>
        <w:pStyle w:val="a4"/>
        <w:spacing w:line="360" w:lineRule="auto"/>
        <w:ind w:firstLine="709"/>
        <w:rPr>
          <w:szCs w:val="28"/>
          <w:lang w:val="en-US"/>
        </w:rPr>
      </w:pPr>
    </w:p>
    <w:p w:rsidR="00D1770F" w:rsidRPr="000A7DEE" w:rsidRDefault="00D1770F" w:rsidP="00374490">
      <w:pPr>
        <w:pStyle w:val="a4"/>
        <w:spacing w:line="360" w:lineRule="auto"/>
        <w:ind w:firstLine="709"/>
        <w:rPr>
          <w:szCs w:val="28"/>
          <w:lang w:val="en-US"/>
        </w:rPr>
      </w:pPr>
    </w:p>
    <w:p w:rsidR="00D1770F" w:rsidRPr="000A7DEE" w:rsidRDefault="00D1770F" w:rsidP="00374490">
      <w:pPr>
        <w:pStyle w:val="a4"/>
        <w:spacing w:line="360" w:lineRule="auto"/>
        <w:ind w:firstLine="709"/>
        <w:rPr>
          <w:szCs w:val="28"/>
        </w:rPr>
      </w:pPr>
    </w:p>
    <w:p w:rsidR="00D1770F" w:rsidRPr="000A7DEE" w:rsidRDefault="00D1770F" w:rsidP="00374490">
      <w:pPr>
        <w:pStyle w:val="a4"/>
        <w:spacing w:line="360" w:lineRule="auto"/>
        <w:ind w:firstLine="709"/>
        <w:rPr>
          <w:szCs w:val="28"/>
        </w:rPr>
      </w:pPr>
    </w:p>
    <w:p w:rsidR="00D1770F" w:rsidRPr="000A7DEE" w:rsidRDefault="00D1770F" w:rsidP="00374490">
      <w:pPr>
        <w:pStyle w:val="a4"/>
        <w:spacing w:line="360" w:lineRule="auto"/>
        <w:ind w:firstLine="709"/>
        <w:rPr>
          <w:szCs w:val="28"/>
        </w:rPr>
      </w:pPr>
    </w:p>
    <w:p w:rsidR="00D1770F" w:rsidRPr="000A7DEE" w:rsidRDefault="00D1770F" w:rsidP="00374490">
      <w:pPr>
        <w:spacing w:line="360" w:lineRule="auto"/>
        <w:ind w:firstLine="709"/>
        <w:jc w:val="center"/>
        <w:rPr>
          <w:sz w:val="28"/>
          <w:szCs w:val="28"/>
        </w:rPr>
      </w:pPr>
      <w:r w:rsidRPr="000A7DEE">
        <w:rPr>
          <w:sz w:val="28"/>
          <w:szCs w:val="28"/>
        </w:rPr>
        <w:t>Тверь, 2008</w:t>
      </w:r>
    </w:p>
    <w:p w:rsidR="00374490" w:rsidRPr="000A7DEE" w:rsidRDefault="00D1770F" w:rsidP="00374490">
      <w:pPr>
        <w:pStyle w:val="1"/>
        <w:spacing w:before="0" w:after="0" w:line="360" w:lineRule="auto"/>
        <w:ind w:firstLine="709"/>
        <w:jc w:val="center"/>
        <w:rPr>
          <w:rFonts w:ascii="Times New Roman" w:hAnsi="Times New Roman" w:cs="Times New Roman"/>
          <w:b w:val="0"/>
          <w:sz w:val="28"/>
          <w:szCs w:val="28"/>
          <w:lang w:val="uk-UA"/>
        </w:rPr>
      </w:pPr>
      <w:r w:rsidRPr="000A7DEE">
        <w:rPr>
          <w:rFonts w:ascii="Times New Roman" w:hAnsi="Times New Roman" w:cs="Times New Roman"/>
          <w:b w:val="0"/>
          <w:sz w:val="28"/>
          <w:szCs w:val="28"/>
        </w:rPr>
        <w:br w:type="page"/>
      </w:r>
      <w:r w:rsidR="00374490" w:rsidRPr="000A7DEE">
        <w:rPr>
          <w:rFonts w:ascii="Times New Roman" w:hAnsi="Times New Roman" w:cs="Times New Roman"/>
          <w:b w:val="0"/>
          <w:sz w:val="28"/>
          <w:szCs w:val="28"/>
        </w:rPr>
        <w:t>ЗМ</w:t>
      </w:r>
      <w:r w:rsidR="00374490" w:rsidRPr="000A7DEE">
        <w:rPr>
          <w:rFonts w:ascii="Times New Roman" w:hAnsi="Times New Roman" w:cs="Times New Roman"/>
          <w:b w:val="0"/>
          <w:sz w:val="28"/>
          <w:szCs w:val="28"/>
          <w:lang w:val="uk-UA"/>
        </w:rPr>
        <w:t>ІСТ</w:t>
      </w:r>
    </w:p>
    <w:p w:rsidR="00D1770F" w:rsidRPr="000A7DEE" w:rsidRDefault="00D1770F" w:rsidP="00374490">
      <w:pPr>
        <w:pStyle w:val="1"/>
        <w:spacing w:before="0" w:after="0" w:line="360" w:lineRule="auto"/>
        <w:jc w:val="center"/>
        <w:rPr>
          <w:rFonts w:ascii="Times New Roman" w:hAnsi="Times New Roman" w:cs="Times New Roman"/>
          <w:b w:val="0"/>
          <w:noProof/>
          <w:sz w:val="28"/>
          <w:szCs w:val="28"/>
        </w:rPr>
      </w:pPr>
    </w:p>
    <w:p w:rsidR="00D1770F" w:rsidRPr="000A7DEE" w:rsidRDefault="00D1770F" w:rsidP="00374490">
      <w:pPr>
        <w:pStyle w:val="11"/>
        <w:tabs>
          <w:tab w:val="right" w:pos="9679"/>
        </w:tabs>
        <w:spacing w:before="0" w:line="360" w:lineRule="auto"/>
        <w:rPr>
          <w:rFonts w:ascii="Times New Roman" w:hAnsi="Times New Roman"/>
          <w:b w:val="0"/>
          <w:bCs w:val="0"/>
          <w:caps w:val="0"/>
          <w:noProof/>
          <w:sz w:val="28"/>
        </w:rPr>
      </w:pPr>
      <w:r w:rsidRPr="002B3BA9">
        <w:rPr>
          <w:rStyle w:val="ab"/>
          <w:rFonts w:ascii="Times New Roman" w:hAnsi="Times New Roman"/>
          <w:b w:val="0"/>
          <w:noProof/>
          <w:sz w:val="28"/>
        </w:rPr>
        <w:t>Введение</w:t>
      </w:r>
      <w:r w:rsidRPr="000A7DEE">
        <w:rPr>
          <w:rFonts w:ascii="Times New Roman" w:hAnsi="Times New Roman"/>
          <w:b w:val="0"/>
          <w:noProof/>
          <w:webHidden/>
          <w:sz w:val="28"/>
        </w:rPr>
        <w:tab/>
        <w:t>3</w:t>
      </w:r>
    </w:p>
    <w:p w:rsidR="00D1770F" w:rsidRPr="000A7DEE" w:rsidRDefault="000A7DEE" w:rsidP="00374490">
      <w:pPr>
        <w:pStyle w:val="11"/>
        <w:tabs>
          <w:tab w:val="right" w:pos="9679"/>
        </w:tabs>
        <w:spacing w:before="0" w:line="360" w:lineRule="auto"/>
        <w:rPr>
          <w:rFonts w:ascii="Times New Roman" w:hAnsi="Times New Roman"/>
          <w:b w:val="0"/>
          <w:bCs w:val="0"/>
          <w:caps w:val="0"/>
          <w:noProof/>
          <w:sz w:val="28"/>
        </w:rPr>
      </w:pPr>
      <w:r w:rsidRPr="002B3BA9">
        <w:rPr>
          <w:rStyle w:val="ab"/>
          <w:rFonts w:ascii="Times New Roman" w:hAnsi="Times New Roman"/>
          <w:b w:val="0"/>
          <w:noProof/>
          <w:sz w:val="28"/>
        </w:rPr>
        <w:t>1.Основы генетики</w:t>
      </w:r>
      <w:r w:rsidR="00D1770F" w:rsidRPr="000A7DEE">
        <w:rPr>
          <w:rFonts w:ascii="Times New Roman" w:hAnsi="Times New Roman"/>
          <w:b w:val="0"/>
          <w:noProof/>
          <w:webHidden/>
          <w:sz w:val="28"/>
        </w:rPr>
        <w:tab/>
        <w:t>4</w:t>
      </w:r>
    </w:p>
    <w:p w:rsidR="00D1770F" w:rsidRPr="000A7DEE" w:rsidRDefault="00D1770F" w:rsidP="00374490">
      <w:pPr>
        <w:pStyle w:val="23"/>
        <w:tabs>
          <w:tab w:val="right" w:pos="9679"/>
        </w:tabs>
        <w:spacing w:before="0" w:line="360" w:lineRule="auto"/>
        <w:rPr>
          <w:b w:val="0"/>
          <w:bCs w:val="0"/>
          <w:noProof/>
          <w:sz w:val="28"/>
          <w:szCs w:val="28"/>
        </w:rPr>
      </w:pPr>
      <w:r w:rsidRPr="002B3BA9">
        <w:rPr>
          <w:rStyle w:val="ab"/>
          <w:b w:val="0"/>
          <w:noProof/>
          <w:sz w:val="28"/>
          <w:szCs w:val="28"/>
        </w:rPr>
        <w:t>1.1.ГЕНОТИП И ФЕНОТИП</w:t>
      </w:r>
      <w:r w:rsidRPr="000A7DEE">
        <w:rPr>
          <w:b w:val="0"/>
          <w:noProof/>
          <w:webHidden/>
          <w:sz w:val="28"/>
          <w:szCs w:val="28"/>
        </w:rPr>
        <w:tab/>
        <w:t>4</w:t>
      </w:r>
    </w:p>
    <w:p w:rsidR="00D1770F" w:rsidRPr="000A7DEE" w:rsidRDefault="00D1770F" w:rsidP="00374490">
      <w:pPr>
        <w:pStyle w:val="23"/>
        <w:tabs>
          <w:tab w:val="right" w:pos="9679"/>
        </w:tabs>
        <w:spacing w:before="0" w:line="360" w:lineRule="auto"/>
        <w:rPr>
          <w:b w:val="0"/>
          <w:bCs w:val="0"/>
          <w:noProof/>
          <w:sz w:val="28"/>
          <w:szCs w:val="28"/>
        </w:rPr>
      </w:pPr>
      <w:r w:rsidRPr="002B3BA9">
        <w:rPr>
          <w:rStyle w:val="ab"/>
          <w:b w:val="0"/>
          <w:noProof/>
          <w:sz w:val="28"/>
          <w:szCs w:val="28"/>
        </w:rPr>
        <w:t>1.2. Предпосылки (элементарные факторы) и движущие силы эволюции с позиций синтетической теории</w:t>
      </w:r>
      <w:r w:rsidRPr="000A7DEE">
        <w:rPr>
          <w:b w:val="0"/>
          <w:noProof/>
          <w:webHidden/>
          <w:sz w:val="28"/>
          <w:szCs w:val="28"/>
        </w:rPr>
        <w:tab/>
        <w:t>4</w:t>
      </w:r>
    </w:p>
    <w:p w:rsidR="00D1770F" w:rsidRPr="000A7DEE" w:rsidRDefault="00D1770F" w:rsidP="00374490">
      <w:pPr>
        <w:pStyle w:val="23"/>
        <w:tabs>
          <w:tab w:val="right" w:pos="9679"/>
        </w:tabs>
        <w:spacing w:before="0" w:line="360" w:lineRule="auto"/>
        <w:rPr>
          <w:b w:val="0"/>
          <w:bCs w:val="0"/>
          <w:noProof/>
          <w:sz w:val="28"/>
          <w:szCs w:val="28"/>
        </w:rPr>
      </w:pPr>
      <w:r w:rsidRPr="002B3BA9">
        <w:rPr>
          <w:rStyle w:val="ab"/>
          <w:b w:val="0"/>
          <w:noProof/>
          <w:sz w:val="28"/>
          <w:szCs w:val="28"/>
        </w:rPr>
        <w:t>1.3. Ингибридинг</w:t>
      </w:r>
      <w:r w:rsidRPr="000A7DEE">
        <w:rPr>
          <w:b w:val="0"/>
          <w:noProof/>
          <w:webHidden/>
          <w:sz w:val="28"/>
          <w:szCs w:val="28"/>
        </w:rPr>
        <w:tab/>
        <w:t>7</w:t>
      </w:r>
    </w:p>
    <w:p w:rsidR="00D1770F" w:rsidRPr="000A7DEE" w:rsidRDefault="00D1770F" w:rsidP="00374490">
      <w:pPr>
        <w:pStyle w:val="11"/>
        <w:tabs>
          <w:tab w:val="right" w:pos="9679"/>
        </w:tabs>
        <w:spacing w:before="0" w:line="360" w:lineRule="auto"/>
        <w:rPr>
          <w:rFonts w:ascii="Times New Roman" w:hAnsi="Times New Roman"/>
          <w:b w:val="0"/>
          <w:bCs w:val="0"/>
          <w:caps w:val="0"/>
          <w:noProof/>
          <w:sz w:val="28"/>
        </w:rPr>
      </w:pPr>
      <w:r w:rsidRPr="002B3BA9">
        <w:rPr>
          <w:rStyle w:val="ab"/>
          <w:rFonts w:ascii="Times New Roman" w:hAnsi="Times New Roman"/>
          <w:b w:val="0"/>
          <w:noProof/>
          <w:sz w:val="28"/>
        </w:rPr>
        <w:t>2. Телегония и рассизм</w:t>
      </w:r>
      <w:r w:rsidRPr="000A7DEE">
        <w:rPr>
          <w:rFonts w:ascii="Times New Roman" w:hAnsi="Times New Roman"/>
          <w:b w:val="0"/>
          <w:noProof/>
          <w:webHidden/>
          <w:sz w:val="28"/>
        </w:rPr>
        <w:tab/>
        <w:t>7</w:t>
      </w:r>
    </w:p>
    <w:p w:rsidR="00D1770F" w:rsidRPr="000A7DEE" w:rsidRDefault="00D1770F" w:rsidP="00374490">
      <w:pPr>
        <w:pStyle w:val="11"/>
        <w:tabs>
          <w:tab w:val="right" w:pos="9679"/>
        </w:tabs>
        <w:spacing w:before="0" w:line="360" w:lineRule="auto"/>
        <w:rPr>
          <w:rFonts w:ascii="Times New Roman" w:hAnsi="Times New Roman"/>
          <w:b w:val="0"/>
          <w:bCs w:val="0"/>
          <w:caps w:val="0"/>
          <w:noProof/>
          <w:sz w:val="28"/>
        </w:rPr>
      </w:pPr>
      <w:r w:rsidRPr="002B3BA9">
        <w:rPr>
          <w:rStyle w:val="ab"/>
          <w:rFonts w:ascii="Times New Roman" w:hAnsi="Times New Roman"/>
          <w:b w:val="0"/>
          <w:noProof/>
          <w:sz w:val="28"/>
        </w:rPr>
        <w:t>3. Расовые учения</w:t>
      </w:r>
      <w:r w:rsidRPr="000A7DEE">
        <w:rPr>
          <w:rFonts w:ascii="Times New Roman" w:hAnsi="Times New Roman"/>
          <w:b w:val="0"/>
          <w:noProof/>
          <w:webHidden/>
          <w:sz w:val="28"/>
        </w:rPr>
        <w:tab/>
        <w:t>8</w:t>
      </w:r>
    </w:p>
    <w:p w:rsidR="00D1770F" w:rsidRPr="000A7DEE" w:rsidRDefault="00D1770F" w:rsidP="00374490">
      <w:pPr>
        <w:pStyle w:val="23"/>
        <w:tabs>
          <w:tab w:val="right" w:pos="9679"/>
        </w:tabs>
        <w:spacing w:before="0" w:line="360" w:lineRule="auto"/>
        <w:rPr>
          <w:b w:val="0"/>
          <w:bCs w:val="0"/>
          <w:noProof/>
          <w:sz w:val="28"/>
          <w:szCs w:val="28"/>
        </w:rPr>
      </w:pPr>
      <w:r w:rsidRPr="002B3BA9">
        <w:rPr>
          <w:rStyle w:val="ab"/>
          <w:b w:val="0"/>
          <w:noProof/>
          <w:sz w:val="28"/>
          <w:szCs w:val="28"/>
        </w:rPr>
        <w:t>3.1. Расизм Гобино</w:t>
      </w:r>
      <w:r w:rsidRPr="000A7DEE">
        <w:rPr>
          <w:b w:val="0"/>
          <w:noProof/>
          <w:webHidden/>
          <w:sz w:val="28"/>
          <w:szCs w:val="28"/>
        </w:rPr>
        <w:tab/>
        <w:t>8</w:t>
      </w:r>
    </w:p>
    <w:p w:rsidR="00D1770F" w:rsidRPr="000A7DEE" w:rsidRDefault="00D1770F" w:rsidP="00374490">
      <w:pPr>
        <w:pStyle w:val="23"/>
        <w:tabs>
          <w:tab w:val="right" w:pos="9679"/>
        </w:tabs>
        <w:spacing w:before="0" w:line="360" w:lineRule="auto"/>
        <w:rPr>
          <w:b w:val="0"/>
          <w:bCs w:val="0"/>
          <w:noProof/>
          <w:sz w:val="28"/>
          <w:szCs w:val="28"/>
        </w:rPr>
      </w:pPr>
      <w:r w:rsidRPr="002B3BA9">
        <w:rPr>
          <w:rStyle w:val="ab"/>
          <w:b w:val="0"/>
          <w:noProof/>
          <w:sz w:val="28"/>
          <w:szCs w:val="28"/>
        </w:rPr>
        <w:t>3.2.Социальный дарвинизм</w:t>
      </w:r>
      <w:r w:rsidRPr="000A7DEE">
        <w:rPr>
          <w:b w:val="0"/>
          <w:noProof/>
          <w:webHidden/>
          <w:sz w:val="28"/>
          <w:szCs w:val="28"/>
        </w:rPr>
        <w:tab/>
        <w:t>10</w:t>
      </w:r>
    </w:p>
    <w:p w:rsidR="00D1770F" w:rsidRPr="000A7DEE" w:rsidRDefault="00D1770F" w:rsidP="00374490">
      <w:pPr>
        <w:pStyle w:val="33"/>
        <w:tabs>
          <w:tab w:val="right" w:pos="9679"/>
        </w:tabs>
        <w:spacing w:line="360" w:lineRule="auto"/>
        <w:ind w:left="0"/>
        <w:rPr>
          <w:noProof/>
          <w:sz w:val="28"/>
          <w:szCs w:val="28"/>
        </w:rPr>
      </w:pPr>
      <w:r w:rsidRPr="002B3BA9">
        <w:rPr>
          <w:rStyle w:val="ab"/>
          <w:noProof/>
          <w:sz w:val="28"/>
          <w:szCs w:val="28"/>
        </w:rPr>
        <w:t>3.2.1. Отто Аммон и Ваше де Ляпуж</w:t>
      </w:r>
      <w:r w:rsidRPr="000A7DEE">
        <w:rPr>
          <w:noProof/>
          <w:webHidden/>
          <w:sz w:val="28"/>
          <w:szCs w:val="28"/>
        </w:rPr>
        <w:tab/>
        <w:t>11</w:t>
      </w:r>
    </w:p>
    <w:p w:rsidR="00D1770F" w:rsidRPr="000A7DEE" w:rsidRDefault="00D1770F" w:rsidP="00374490">
      <w:pPr>
        <w:pStyle w:val="33"/>
        <w:tabs>
          <w:tab w:val="right" w:pos="9679"/>
        </w:tabs>
        <w:spacing w:line="360" w:lineRule="auto"/>
        <w:ind w:left="0"/>
        <w:rPr>
          <w:noProof/>
          <w:sz w:val="28"/>
          <w:szCs w:val="28"/>
        </w:rPr>
      </w:pPr>
      <w:r w:rsidRPr="002B3BA9">
        <w:rPr>
          <w:rStyle w:val="ab"/>
          <w:noProof/>
          <w:sz w:val="28"/>
          <w:szCs w:val="28"/>
        </w:rPr>
        <w:t>3.2.2.Людвиг Вольтман</w:t>
      </w:r>
      <w:r w:rsidRPr="000A7DEE">
        <w:rPr>
          <w:noProof/>
          <w:webHidden/>
          <w:sz w:val="28"/>
          <w:szCs w:val="28"/>
        </w:rPr>
        <w:tab/>
        <w:t>12</w:t>
      </w:r>
    </w:p>
    <w:p w:rsidR="00D1770F" w:rsidRPr="000A7DEE" w:rsidRDefault="00D1770F" w:rsidP="00374490">
      <w:pPr>
        <w:pStyle w:val="23"/>
        <w:tabs>
          <w:tab w:val="right" w:pos="9679"/>
        </w:tabs>
        <w:spacing w:before="0" w:line="360" w:lineRule="auto"/>
        <w:rPr>
          <w:b w:val="0"/>
          <w:bCs w:val="0"/>
          <w:noProof/>
          <w:sz w:val="28"/>
          <w:szCs w:val="28"/>
        </w:rPr>
      </w:pPr>
      <w:r w:rsidRPr="002B3BA9">
        <w:rPr>
          <w:rStyle w:val="ab"/>
          <w:b w:val="0"/>
          <w:noProof/>
          <w:sz w:val="28"/>
          <w:szCs w:val="28"/>
        </w:rPr>
        <w:t>3.3. Начало расизма в Германии</w:t>
      </w:r>
      <w:r w:rsidRPr="000A7DEE">
        <w:rPr>
          <w:b w:val="0"/>
          <w:noProof/>
          <w:webHidden/>
          <w:sz w:val="28"/>
          <w:szCs w:val="28"/>
        </w:rPr>
        <w:tab/>
        <w:t>13</w:t>
      </w:r>
    </w:p>
    <w:p w:rsidR="00D1770F" w:rsidRPr="000A7DEE" w:rsidRDefault="00D1770F" w:rsidP="00374490">
      <w:pPr>
        <w:pStyle w:val="11"/>
        <w:tabs>
          <w:tab w:val="right" w:pos="9679"/>
        </w:tabs>
        <w:spacing w:before="0" w:line="360" w:lineRule="auto"/>
        <w:rPr>
          <w:rFonts w:ascii="Times New Roman" w:hAnsi="Times New Roman"/>
          <w:b w:val="0"/>
          <w:bCs w:val="0"/>
          <w:caps w:val="0"/>
          <w:noProof/>
          <w:sz w:val="28"/>
        </w:rPr>
      </w:pPr>
      <w:r w:rsidRPr="002B3BA9">
        <w:rPr>
          <w:rStyle w:val="ab"/>
          <w:rFonts w:ascii="Times New Roman" w:hAnsi="Times New Roman"/>
          <w:b w:val="0"/>
          <w:noProof/>
          <w:sz w:val="28"/>
        </w:rPr>
        <w:t>4. Научная несостоятельность расизма</w:t>
      </w:r>
      <w:r w:rsidRPr="000A7DEE">
        <w:rPr>
          <w:rFonts w:ascii="Times New Roman" w:hAnsi="Times New Roman"/>
          <w:b w:val="0"/>
          <w:noProof/>
          <w:webHidden/>
          <w:sz w:val="28"/>
        </w:rPr>
        <w:tab/>
        <w:t>14</w:t>
      </w:r>
    </w:p>
    <w:p w:rsidR="00D1770F" w:rsidRPr="000A7DEE" w:rsidRDefault="00D1770F" w:rsidP="00374490">
      <w:pPr>
        <w:pStyle w:val="11"/>
        <w:tabs>
          <w:tab w:val="right" w:pos="9679"/>
        </w:tabs>
        <w:spacing w:before="0" w:line="360" w:lineRule="auto"/>
        <w:rPr>
          <w:rFonts w:ascii="Times New Roman" w:hAnsi="Times New Roman"/>
          <w:b w:val="0"/>
          <w:bCs w:val="0"/>
          <w:caps w:val="0"/>
          <w:noProof/>
          <w:sz w:val="28"/>
        </w:rPr>
      </w:pPr>
      <w:r w:rsidRPr="002B3BA9">
        <w:rPr>
          <w:rStyle w:val="ab"/>
          <w:rFonts w:ascii="Times New Roman" w:hAnsi="Times New Roman"/>
          <w:b w:val="0"/>
          <w:noProof/>
          <w:sz w:val="28"/>
        </w:rPr>
        <w:t>Заключение</w:t>
      </w:r>
      <w:r w:rsidRPr="000A7DEE">
        <w:rPr>
          <w:rFonts w:ascii="Times New Roman" w:hAnsi="Times New Roman"/>
          <w:b w:val="0"/>
          <w:noProof/>
          <w:webHidden/>
          <w:sz w:val="28"/>
        </w:rPr>
        <w:tab/>
        <w:t>16</w:t>
      </w:r>
    </w:p>
    <w:p w:rsidR="00D1770F" w:rsidRPr="000A7DEE" w:rsidRDefault="00D1770F" w:rsidP="00374490">
      <w:pPr>
        <w:pStyle w:val="11"/>
        <w:tabs>
          <w:tab w:val="right" w:pos="9679"/>
        </w:tabs>
        <w:spacing w:before="0" w:line="360" w:lineRule="auto"/>
        <w:rPr>
          <w:rFonts w:ascii="Times New Roman" w:hAnsi="Times New Roman"/>
          <w:b w:val="0"/>
          <w:bCs w:val="0"/>
          <w:caps w:val="0"/>
          <w:noProof/>
          <w:sz w:val="28"/>
        </w:rPr>
      </w:pPr>
      <w:r w:rsidRPr="002B3BA9">
        <w:rPr>
          <w:rStyle w:val="ab"/>
          <w:rFonts w:ascii="Times New Roman" w:hAnsi="Times New Roman"/>
          <w:b w:val="0"/>
          <w:noProof/>
          <w:sz w:val="28"/>
        </w:rPr>
        <w:t>Литература</w:t>
      </w:r>
      <w:r w:rsidRPr="000A7DEE">
        <w:rPr>
          <w:rFonts w:ascii="Times New Roman" w:hAnsi="Times New Roman"/>
          <w:b w:val="0"/>
          <w:noProof/>
          <w:webHidden/>
          <w:sz w:val="28"/>
        </w:rPr>
        <w:tab/>
        <w:t>17</w:t>
      </w:r>
    </w:p>
    <w:p w:rsidR="00D1770F" w:rsidRPr="000A7DEE" w:rsidRDefault="00D1770F" w:rsidP="00374490">
      <w:pPr>
        <w:pStyle w:val="1"/>
        <w:spacing w:before="0" w:after="0" w:line="360" w:lineRule="auto"/>
        <w:jc w:val="center"/>
        <w:rPr>
          <w:rFonts w:ascii="Times New Roman" w:hAnsi="Times New Roman" w:cs="Times New Roman"/>
          <w:b w:val="0"/>
          <w:sz w:val="28"/>
          <w:szCs w:val="28"/>
          <w:lang w:val="uk-UA"/>
        </w:rPr>
      </w:pPr>
      <w:r w:rsidRPr="000A7DEE">
        <w:rPr>
          <w:rFonts w:ascii="Times New Roman" w:hAnsi="Times New Roman" w:cs="Times New Roman"/>
          <w:b w:val="0"/>
          <w:sz w:val="28"/>
          <w:szCs w:val="28"/>
        </w:rPr>
        <w:br w:type="page"/>
      </w:r>
      <w:bookmarkStart w:id="0" w:name="_Toc213346359"/>
      <w:r w:rsidRPr="000A7DEE">
        <w:rPr>
          <w:rFonts w:ascii="Times New Roman" w:hAnsi="Times New Roman" w:cs="Times New Roman"/>
          <w:b w:val="0"/>
          <w:sz w:val="28"/>
          <w:szCs w:val="28"/>
        </w:rPr>
        <w:t>Введение</w:t>
      </w:r>
      <w:bookmarkEnd w:id="0"/>
    </w:p>
    <w:p w:rsidR="00374490" w:rsidRPr="000A7DEE" w:rsidRDefault="00374490" w:rsidP="00374490">
      <w:pPr>
        <w:rPr>
          <w:lang w:val="uk-UA"/>
        </w:rPr>
      </w:pPr>
    </w:p>
    <w:p w:rsidR="00D1770F" w:rsidRPr="000A7DEE" w:rsidRDefault="00D1770F" w:rsidP="00374490">
      <w:pPr>
        <w:pStyle w:val="a4"/>
        <w:spacing w:line="360" w:lineRule="auto"/>
        <w:ind w:firstLine="709"/>
        <w:rPr>
          <w:szCs w:val="28"/>
        </w:rPr>
      </w:pPr>
      <w:r w:rsidRPr="000A7DEE">
        <w:rPr>
          <w:szCs w:val="28"/>
        </w:rPr>
        <w:t>Расизм как идеология принял более-менее ясные очертания еще в XVIII веке среди французских дворян, считавших себя потомками германских завоевателей, а крестьян - потомками покоренных галльских земледельцев. Корни социал-дарвинизма можно найти и в суждениях английского социолога и философа Герберта Спенсера (1820-1903). Во второй половине XIX века английские теоретики сконструировали из социал-дарвинизма целую систему; в таком виде она и попала впервые в Германию. Племянник Дарвина Фрэнсис Гэлтон написал книгу «Наследственность, талант и характер» (</w:t>
      </w:r>
      <w:smartTag w:uri="urn:schemas-microsoft-com:office:smarttags" w:element="metricconverter">
        <w:smartTagPr>
          <w:attr w:name="ProductID" w:val="1865 г"/>
        </w:smartTagPr>
        <w:r w:rsidRPr="000A7DEE">
          <w:rPr>
            <w:szCs w:val="28"/>
          </w:rPr>
          <w:t>1865 г</w:t>
        </w:r>
      </w:smartTag>
      <w:r w:rsidRPr="000A7DEE">
        <w:rPr>
          <w:szCs w:val="28"/>
        </w:rPr>
        <w:t xml:space="preserve">.), в которой с помощью статистики пытался доказать, что психология и характер большинства людей зависит от физического их строения, которое и является причиной разделения на бедных и богатых. По мнению Гэлтона, низшие слои обшества могут воспроизводить только лишь единую расу. Он назвал свою систему евгеникой человеческого слова, означающее “хороший от рождения” городного происхождения, породистый. Гэлтон полагал, что расовый отбор следует сделать частью социальной политики; его сторонники были заворожены видением не вого мира, в котором не будет место нищете и болезням. Расизм не случайно возник в Британии, так как колониальная политика британцев требовала «теоретического» оправдания; именно в колониях имели место первые прецеденты расовой дискриминации. В Египте и Судане где англичане были полными хозяевами с </w:t>
      </w:r>
      <w:smartTag w:uri="urn:schemas-microsoft-com:office:smarttags" w:element="metricconverter">
        <w:smartTagPr>
          <w:attr w:name="ProductID" w:val="1882 г"/>
        </w:smartTagPr>
        <w:r w:rsidRPr="000A7DEE">
          <w:rPr>
            <w:szCs w:val="28"/>
          </w:rPr>
          <w:t>1882 г</w:t>
        </w:r>
      </w:smartTag>
      <w:r w:rsidRPr="000A7DEE">
        <w:rPr>
          <w:szCs w:val="28"/>
        </w:rPr>
        <w:t>., туземцы при встрече с английскими колонизаторами должны были падать ниц. Распоряжение соблюдалось строжайшим образом; сегодня в Европе это забыли, но в арабском мире помнят, и это, кстати, одна из причин враждебности к американцам, которых рассматривают как преемников англичан</w:t>
      </w:r>
    </w:p>
    <w:p w:rsidR="00D1770F" w:rsidRPr="000A7DEE" w:rsidRDefault="00D1770F" w:rsidP="00374490">
      <w:pPr>
        <w:pStyle w:val="a4"/>
        <w:spacing w:line="360" w:lineRule="auto"/>
        <w:ind w:firstLine="709"/>
        <w:jc w:val="center"/>
        <w:rPr>
          <w:szCs w:val="28"/>
          <w:lang w:val="uk-UA"/>
        </w:rPr>
      </w:pPr>
      <w:r w:rsidRPr="000A7DEE">
        <w:br w:type="page"/>
      </w:r>
      <w:bookmarkStart w:id="1" w:name="_Toc213346360"/>
      <w:r w:rsidRPr="000A7DEE">
        <w:rPr>
          <w:szCs w:val="28"/>
        </w:rPr>
        <w:t>1.Основы генетики</w:t>
      </w:r>
      <w:bookmarkEnd w:id="1"/>
    </w:p>
    <w:p w:rsidR="00374490" w:rsidRPr="000A7DEE" w:rsidRDefault="00374490" w:rsidP="00374490">
      <w:pPr>
        <w:jc w:val="center"/>
        <w:rPr>
          <w:sz w:val="28"/>
          <w:szCs w:val="28"/>
          <w:lang w:val="uk-UA"/>
        </w:rPr>
      </w:pPr>
    </w:p>
    <w:p w:rsidR="00D1770F" w:rsidRPr="000A7DEE" w:rsidRDefault="00D1770F" w:rsidP="00374490">
      <w:pPr>
        <w:pStyle w:val="2"/>
        <w:spacing w:before="0" w:after="0" w:line="360" w:lineRule="auto"/>
        <w:ind w:firstLine="709"/>
        <w:jc w:val="center"/>
        <w:rPr>
          <w:rFonts w:ascii="Times New Roman" w:hAnsi="Times New Roman" w:cs="Times New Roman"/>
          <w:b w:val="0"/>
          <w:i w:val="0"/>
        </w:rPr>
      </w:pPr>
      <w:bookmarkStart w:id="2" w:name="_Toc213346361"/>
      <w:r w:rsidRPr="000A7DEE">
        <w:rPr>
          <w:rFonts w:ascii="Times New Roman" w:hAnsi="Times New Roman" w:cs="Times New Roman"/>
          <w:b w:val="0"/>
          <w:i w:val="0"/>
        </w:rPr>
        <w:t>1.1.Г</w:t>
      </w:r>
      <w:bookmarkEnd w:id="2"/>
      <w:r w:rsidR="00374490" w:rsidRPr="000A7DEE">
        <w:rPr>
          <w:rFonts w:ascii="Times New Roman" w:hAnsi="Times New Roman" w:cs="Times New Roman"/>
          <w:b w:val="0"/>
          <w:i w:val="0"/>
          <w:lang w:val="uk-UA"/>
        </w:rPr>
        <w:t xml:space="preserve">енотип </w:t>
      </w:r>
      <w:r w:rsidR="00374490" w:rsidRPr="000A7DEE">
        <w:rPr>
          <w:rFonts w:ascii="Times New Roman" w:hAnsi="Times New Roman" w:cs="Times New Roman"/>
          <w:b w:val="0"/>
          <w:i w:val="0"/>
        </w:rPr>
        <w:t>и фенотип</w:t>
      </w:r>
    </w:p>
    <w:p w:rsidR="00374490" w:rsidRPr="000A7DEE" w:rsidRDefault="00374490" w:rsidP="00374490">
      <w:pPr>
        <w:jc w:val="center"/>
        <w:rPr>
          <w:sz w:val="28"/>
          <w:szCs w:val="28"/>
        </w:rPr>
      </w:pPr>
    </w:p>
    <w:p w:rsidR="00D1770F" w:rsidRPr="000A7DEE" w:rsidRDefault="00D1770F" w:rsidP="00374490">
      <w:pPr>
        <w:pStyle w:val="a3"/>
        <w:spacing w:before="0" w:beforeAutospacing="0" w:after="0" w:afterAutospacing="0" w:line="360" w:lineRule="auto"/>
        <w:ind w:firstLine="709"/>
        <w:jc w:val="both"/>
        <w:rPr>
          <w:sz w:val="28"/>
          <w:szCs w:val="28"/>
        </w:rPr>
      </w:pPr>
      <w:r w:rsidRPr="000A7DEE">
        <w:rPr>
          <w:sz w:val="28"/>
          <w:szCs w:val="28"/>
        </w:rPr>
        <w:t xml:space="preserve">Генотип – совокупность наследственных признаков и свойств, полученных особью от родителей. А также новых свойств, появившихся в результате мутаций генов, которых не было у родителей. Генотип складывается при взаимодействии двух геномов   (яйцеклетки и сперматозоида) и представляет собой наследственную программу развития, являясь целостной системой, а не простой суммой отдельных генов. Целостность генотипа – результат эволюционного развития, в ходе которого все гены находились в тесном взаимодействии друг с другом и способствовали сохранению вида, действуя в пользу стабилизирующего отбора. Так, генотип человека определяет (детерминирует) рождение ребенка, у зайца – беляка потомство будет представлено зайчатами, из семян подсолнечника вырастет только подсолнечник </w:t>
      </w:r>
    </w:p>
    <w:p w:rsidR="00D1770F" w:rsidRPr="000A7DEE" w:rsidRDefault="00D1770F" w:rsidP="00374490">
      <w:pPr>
        <w:pStyle w:val="a3"/>
        <w:spacing w:before="0" w:beforeAutospacing="0" w:after="0" w:afterAutospacing="0" w:line="360" w:lineRule="auto"/>
        <w:ind w:firstLine="709"/>
        <w:jc w:val="both"/>
        <w:rPr>
          <w:sz w:val="28"/>
          <w:szCs w:val="28"/>
        </w:rPr>
      </w:pPr>
      <w:r w:rsidRPr="000A7DEE">
        <w:rPr>
          <w:sz w:val="28"/>
          <w:szCs w:val="28"/>
        </w:rPr>
        <w:t xml:space="preserve">Фенотип – совокупность всех признаков и свойств организма, сложившихся в процессе индивидуального развития генотипа. Сюда относятся не только внешние признаки, но и внутренние: анатомические, физиологические, биохимические. Каждая особь имеет свои особенности внешнего вида, внутреннего строения, характера обмена веществ, функционирования органов, т.е. свой фенотип, который сформировался в определенных условиях среды </w:t>
      </w:r>
    </w:p>
    <w:p w:rsidR="00D1770F" w:rsidRPr="000A7DEE" w:rsidRDefault="00D1770F" w:rsidP="00374490">
      <w:pPr>
        <w:pStyle w:val="a3"/>
        <w:spacing w:before="0" w:beforeAutospacing="0" w:after="0" w:afterAutospacing="0" w:line="360" w:lineRule="auto"/>
        <w:ind w:firstLine="709"/>
        <w:jc w:val="both"/>
        <w:rPr>
          <w:sz w:val="28"/>
          <w:szCs w:val="28"/>
        </w:rPr>
      </w:pPr>
      <w:r w:rsidRPr="000A7DEE">
        <w:rPr>
          <w:sz w:val="28"/>
          <w:szCs w:val="28"/>
        </w:rPr>
        <w:t xml:space="preserve">Если рассмотреть результаты самоопыления гибридов F 2, можно обнаружить, что растения, выросшие из желтых семян, будучи внешне сходными, имеющие одинаковый фенотип, обладают различной комбинацией генов, т.е. разный генотип </w:t>
      </w:r>
    </w:p>
    <w:p w:rsidR="00D1770F" w:rsidRPr="000A7DEE" w:rsidRDefault="00D1770F" w:rsidP="00374490">
      <w:pPr>
        <w:pStyle w:val="a3"/>
        <w:spacing w:before="0" w:beforeAutospacing="0" w:after="0" w:afterAutospacing="0" w:line="360" w:lineRule="auto"/>
        <w:ind w:firstLine="709"/>
        <w:jc w:val="both"/>
        <w:rPr>
          <w:sz w:val="28"/>
          <w:szCs w:val="28"/>
        </w:rPr>
      </w:pPr>
      <w:r w:rsidRPr="000A7DEE">
        <w:rPr>
          <w:sz w:val="28"/>
          <w:szCs w:val="28"/>
        </w:rPr>
        <w:t xml:space="preserve">Понятия генотип и фенотип - очень важные в генетике. Фенотип формируется под влиянием генотипа и условий внешней среды </w:t>
      </w:r>
    </w:p>
    <w:p w:rsidR="00D1770F" w:rsidRPr="000A7DEE" w:rsidRDefault="00D1770F" w:rsidP="00374490">
      <w:pPr>
        <w:spacing w:line="360" w:lineRule="auto"/>
        <w:ind w:firstLine="709"/>
        <w:jc w:val="both"/>
        <w:rPr>
          <w:sz w:val="28"/>
          <w:szCs w:val="28"/>
        </w:rPr>
      </w:pPr>
      <w:r w:rsidRPr="000A7DEE">
        <w:rPr>
          <w:sz w:val="28"/>
          <w:szCs w:val="28"/>
        </w:rPr>
        <w:t xml:space="preserve">Предпосылки (элементарныефакторы) и движущие силы эволюции с позиций синтетической теории </w:t>
      </w:r>
    </w:p>
    <w:p w:rsidR="00374490" w:rsidRPr="000A7DEE" w:rsidRDefault="00374490" w:rsidP="00374490">
      <w:pPr>
        <w:spacing w:line="360" w:lineRule="auto"/>
        <w:ind w:firstLine="709"/>
        <w:jc w:val="center"/>
        <w:rPr>
          <w:sz w:val="28"/>
          <w:szCs w:val="28"/>
        </w:rPr>
      </w:pPr>
    </w:p>
    <w:p w:rsidR="00D1770F" w:rsidRPr="000A7DEE" w:rsidRDefault="00D1770F" w:rsidP="00374490">
      <w:pPr>
        <w:pStyle w:val="2"/>
        <w:spacing w:before="0" w:after="0" w:line="360" w:lineRule="auto"/>
        <w:ind w:firstLine="709"/>
        <w:jc w:val="center"/>
        <w:rPr>
          <w:rFonts w:ascii="Times New Roman" w:hAnsi="Times New Roman" w:cs="Times New Roman"/>
          <w:b w:val="0"/>
          <w:i w:val="0"/>
        </w:rPr>
      </w:pPr>
      <w:bookmarkStart w:id="3" w:name="_Toc213346362"/>
      <w:r w:rsidRPr="000A7DEE">
        <w:rPr>
          <w:rFonts w:ascii="Times New Roman" w:hAnsi="Times New Roman" w:cs="Times New Roman"/>
          <w:b w:val="0"/>
          <w:i w:val="0"/>
        </w:rPr>
        <w:t>1.2. Предпосылки (элементарные факторы) и движущие силы эволюции с позиций синтетической теории</w:t>
      </w:r>
      <w:bookmarkEnd w:id="3"/>
    </w:p>
    <w:p w:rsidR="00374490" w:rsidRPr="000A7DEE" w:rsidRDefault="00374490" w:rsidP="00374490">
      <w:pPr>
        <w:jc w:val="center"/>
      </w:pPr>
    </w:p>
    <w:p w:rsidR="00D1770F" w:rsidRPr="000A7DEE" w:rsidRDefault="00D1770F" w:rsidP="00374490">
      <w:pPr>
        <w:spacing w:line="360" w:lineRule="auto"/>
        <w:ind w:firstLine="709"/>
        <w:jc w:val="both"/>
        <w:rPr>
          <w:sz w:val="28"/>
          <w:szCs w:val="28"/>
        </w:rPr>
      </w:pPr>
      <w:r w:rsidRPr="000A7DEE">
        <w:rPr>
          <w:sz w:val="28"/>
          <w:szCs w:val="28"/>
        </w:rPr>
        <w:t xml:space="preserve">Известно, что при наличии определенных условий частота аллелей в генофонде популяции остается постоянной из поколения в поьхшение. При этих условиях популяция будет находиться в состоянии генетического равновесия и никаких эволюционных изменений происходить не будет. Поэтому для осуществления эволюционных процессов необходимо наличие факторов, поставляющих эволюционный материал, т. е. приводящих к генетической изменчивости структуры популяции. Эту роль выполняют мутационный процесс, комбинативная изменчивость, поток генов. периодические колебания численности популяций (популяционные волны, или волны жизни), дрейф генов. Имея различную природу, эти факторы действуют случайно и ненаправленно и ведут к появлению в популяции разнообразных генотипов. Важное значение для эволюции имеют факторы, обеспечивающие возникновение барьеров, которые препятствуют свободному скрещиванию. Это различные формы изоляции, нарушающие панмиксию (свободное скрещивание организмов) и закрепляющие любые различия в наборах генотипов в разных частях популяции. </w:t>
      </w:r>
    </w:p>
    <w:p w:rsidR="00D1770F" w:rsidRPr="000A7DEE" w:rsidRDefault="00D1770F" w:rsidP="00374490">
      <w:pPr>
        <w:spacing w:line="360" w:lineRule="auto"/>
        <w:ind w:firstLine="709"/>
        <w:jc w:val="both"/>
        <w:rPr>
          <w:sz w:val="28"/>
          <w:szCs w:val="28"/>
        </w:rPr>
      </w:pPr>
      <w:r w:rsidRPr="000A7DEE">
        <w:rPr>
          <w:sz w:val="28"/>
          <w:szCs w:val="28"/>
        </w:rPr>
        <w:t xml:space="preserve">Главным источником появления новых аллелей в популяции служат генные мутации. Частота возникновения новых мутаций обычно невысока: 1 *10-6—1*10-5 (одна мутация на 10 тыс. — 1 млн. особей [гамет] в поколении). Однако в связи с большим числом генов (у высших форм, например их. десятки, тысяч} обшая частота всех возникающих мутаций у живых организмов достаточно высока. У некоторых видов от 10 до 25% особей (гамет) на одно поколение несут мутации. В большинстве случаев возникновение мутаций снижает жизнеспособность особей по сравнению с родительскими формами. Однако при переходе в гетерозиготное состояние многие мутации не только не снижают жизнеспособность несущих их особей, но и повышают ее (явление инбридинга и последующего гетерозиса при скрещивании инбредных линий). Некоторые мутации могут оказаться нейтральными, а небольшой процент мутаций с самого начала даже приводит в определенных условиях к повышению жизнеспособности особей. Какой бы малой ни была доля таких мутаций, они, в грандиозных временных масштабах эволюционного процесса, могут играть заметную роль. Вместе с тем необходимо отметить, что мутации сами по себе не приводят к развитию популяции или вида. Они только являются материалом для эволюционного процесса. Без других факторов эволюции мутационный процесс не может обеспечить направленное изменение генофонда популяции. </w:t>
      </w:r>
    </w:p>
    <w:p w:rsidR="00D1770F" w:rsidRPr="000A7DEE" w:rsidRDefault="00D1770F" w:rsidP="00374490">
      <w:pPr>
        <w:spacing w:line="360" w:lineRule="auto"/>
        <w:ind w:firstLine="709"/>
        <w:jc w:val="both"/>
        <w:rPr>
          <w:sz w:val="28"/>
          <w:szCs w:val="28"/>
        </w:rPr>
      </w:pPr>
      <w:r w:rsidRPr="000A7DEE">
        <w:rPr>
          <w:sz w:val="28"/>
          <w:szCs w:val="28"/>
        </w:rPr>
        <w:t xml:space="preserve">Определенный вклад в нарушение генетического равновесия в популяциях вносит комбинативная изменчивость. Возникнув, отдельные мутации оказываются в соседстве с другими мутациями, входят в состав новых генотипов, т. е. появляется множество сочетаний аллелей и неаллельных взаимодействий. </w:t>
      </w:r>
    </w:p>
    <w:p w:rsidR="00D1770F" w:rsidRPr="000A7DEE" w:rsidRDefault="00D1770F" w:rsidP="00374490">
      <w:pPr>
        <w:spacing w:line="360" w:lineRule="auto"/>
        <w:ind w:firstLine="709"/>
        <w:jc w:val="both"/>
        <w:rPr>
          <w:sz w:val="28"/>
          <w:szCs w:val="28"/>
        </w:rPr>
      </w:pPr>
      <w:r w:rsidRPr="000A7DEE">
        <w:rPr>
          <w:sz w:val="28"/>
          <w:szCs w:val="28"/>
        </w:rPr>
        <w:t xml:space="preserve">Важным источником генетического разнообразия в популяциях является поток генов — обмен генами между разными популяциями одного вида вследствие миграции отдельных особей из популяции в популяцию. При этом гены мигрирующих особей включаются при скрещивании в генофонд популяции. В результате таких скрещиваний генотипы потомства отличаются от генотипов родителей. В данном случае происходит перекомбинация генов на межпопуляционном уровне. </w:t>
      </w:r>
    </w:p>
    <w:p w:rsidR="00D1770F" w:rsidRPr="000A7DEE" w:rsidRDefault="00D1770F" w:rsidP="00374490">
      <w:pPr>
        <w:spacing w:line="360" w:lineRule="auto"/>
        <w:ind w:firstLine="709"/>
        <w:jc w:val="both"/>
        <w:rPr>
          <w:sz w:val="28"/>
          <w:szCs w:val="28"/>
        </w:rPr>
      </w:pPr>
      <w:r w:rsidRPr="000A7DEE">
        <w:rPr>
          <w:sz w:val="28"/>
          <w:szCs w:val="28"/>
        </w:rPr>
        <w:t xml:space="preserve">Размеры популяций, как пространственные, так и по числу особей, подвержены постоянным колебаниям. Причины этих колебаний разнообразны и в общей форме сводятся к влиянию биотических и абиотических факторов (запасы пищи, количество хищников, конкурентов, возбудителей инфекционных болезней, климатические условия года и т. п.). Например, увеличение количества зайцев (пища) через некоторое время приводит к возрастанию числа волков и рысей, которые питаются зайцами; высокие урожаи еловых шишек в условиях сухого теплого лета положительно влияют на рост популяции белок. Колебание численности популяций в природе носит периодический характер: после нарастания числа особей идет закономерное его снижение и т. д. Такие периодические колебания количества особей в популяциях С. С. Четвериков (1905) назвал «волнами жизни» или «популяционными волнами». </w:t>
      </w:r>
    </w:p>
    <w:p w:rsidR="00D1770F" w:rsidRPr="000A7DEE" w:rsidRDefault="00D1770F" w:rsidP="00374490">
      <w:pPr>
        <w:spacing w:line="360" w:lineRule="auto"/>
        <w:ind w:firstLine="709"/>
        <w:jc w:val="both"/>
        <w:rPr>
          <w:sz w:val="28"/>
          <w:szCs w:val="28"/>
        </w:rPr>
      </w:pPr>
      <w:r w:rsidRPr="000A7DEE">
        <w:rPr>
          <w:sz w:val="28"/>
          <w:szCs w:val="28"/>
        </w:rPr>
        <w:t xml:space="preserve">Волны жизни оказывают влияние на изменение генетической структуры популяций. С возрастанием численности поиуляции повышается вероятность появления новых мутаций и их комбинаций. Если в среднем одна мутация приходится на 100 тыс. особей, то при увеличении численности популяции в 10 раз число мутаций также возрастет в 10 раз. После спада численности сохранившаяся часть особей популяции по генетическому составу будет значительно отличаться от ранее многочисленной популяции: часть мутаций совершенно случайно исчезнет вместе с гибелью несущих их особей, а некоторые мутации так же случайно повысят свою концентрацию. При последующем росте численности генофонд популяции окажется иным, так как в нем закономерно возрастет количество особей, несущих мутации. Таким образом, популяционные волны не вызывают сами по себе наследственной изменчивости, но они способствуют изменению частоты мутаций и их рекомбинаций, т. е. изменению частот аллелей и генотипов в популяции. Итак, популяционные волны являются фактором, поставляющим материал для эволюции. </w:t>
      </w:r>
    </w:p>
    <w:p w:rsidR="00D1770F" w:rsidRPr="000A7DEE" w:rsidRDefault="00D1770F" w:rsidP="00374490">
      <w:pPr>
        <w:spacing w:line="360" w:lineRule="auto"/>
        <w:ind w:firstLine="709"/>
        <w:jc w:val="both"/>
        <w:rPr>
          <w:sz w:val="28"/>
          <w:szCs w:val="28"/>
        </w:rPr>
      </w:pPr>
      <w:r w:rsidRPr="000A7DEE">
        <w:rPr>
          <w:sz w:val="28"/>
          <w:szCs w:val="28"/>
        </w:rPr>
        <w:t xml:space="preserve">На генетическую структуру популяции оказывает влияние также дрейф генов. Этот процесс характерен для малочисленных популяций, где могут быть представлены не все аллели, типичные для данного вида. Случайные события, например преждевременная гибель особи, бывшей единственным обладателем какого-то аллеля, приведут к исчезновению этого аллеля из популяции. Точно так же, как некий аллель может исчезнуть из популяции, его частота может случайным образом повыситься. Это случайное изменение концентрации аллелей в популяции и называется дрейфом генов. </w:t>
      </w:r>
    </w:p>
    <w:p w:rsidR="00D1770F" w:rsidRPr="000A7DEE" w:rsidRDefault="00D1770F" w:rsidP="00374490">
      <w:pPr>
        <w:pStyle w:val="a4"/>
        <w:spacing w:line="360" w:lineRule="auto"/>
        <w:ind w:firstLine="709"/>
        <w:rPr>
          <w:szCs w:val="28"/>
        </w:rPr>
      </w:pPr>
      <w:r w:rsidRPr="000A7DEE">
        <w:rPr>
          <w:szCs w:val="28"/>
        </w:rPr>
        <w:t xml:space="preserve">Дрейф генов непредсказуем. Небольшую популяцию он способен привести к гибели, но может сделать ее еще более приспособленной к данной среде или усилить ее дивергенцию от родительской популяции. </w:t>
      </w:r>
    </w:p>
    <w:p w:rsidR="00D1770F" w:rsidRPr="000A7DEE" w:rsidRDefault="00D1770F" w:rsidP="00374490">
      <w:pPr>
        <w:spacing w:line="360" w:lineRule="auto"/>
        <w:ind w:firstLine="709"/>
        <w:jc w:val="both"/>
        <w:rPr>
          <w:sz w:val="28"/>
          <w:szCs w:val="28"/>
        </w:rPr>
      </w:pPr>
      <w:r w:rsidRPr="000A7DEE">
        <w:rPr>
          <w:sz w:val="28"/>
          <w:szCs w:val="28"/>
        </w:rPr>
        <w:t>Таким образом, генетическое разнообразие в популяциях достигается совокупным влиянием мутаций, их комбинаций, волн жизни, потока генов и дрейфа генов.</w:t>
      </w:r>
    </w:p>
    <w:p w:rsidR="00374490" w:rsidRPr="000A7DEE" w:rsidRDefault="00374490" w:rsidP="00374490">
      <w:pPr>
        <w:spacing w:line="360" w:lineRule="auto"/>
        <w:ind w:firstLine="709"/>
        <w:jc w:val="center"/>
        <w:rPr>
          <w:sz w:val="28"/>
          <w:szCs w:val="28"/>
        </w:rPr>
      </w:pPr>
    </w:p>
    <w:p w:rsidR="00D1770F" w:rsidRPr="000A7DEE" w:rsidRDefault="00D1770F" w:rsidP="00374490">
      <w:pPr>
        <w:pStyle w:val="2"/>
        <w:spacing w:before="0" w:after="0" w:line="360" w:lineRule="auto"/>
        <w:ind w:firstLine="709"/>
        <w:jc w:val="center"/>
        <w:rPr>
          <w:rFonts w:ascii="Times New Roman" w:hAnsi="Times New Roman" w:cs="Times New Roman"/>
          <w:b w:val="0"/>
          <w:i w:val="0"/>
        </w:rPr>
      </w:pPr>
      <w:bookmarkStart w:id="4" w:name="_Toc213346363"/>
      <w:r w:rsidRPr="000A7DEE">
        <w:rPr>
          <w:rFonts w:ascii="Times New Roman" w:hAnsi="Times New Roman" w:cs="Times New Roman"/>
          <w:b w:val="0"/>
          <w:i w:val="0"/>
        </w:rPr>
        <w:t>1.3. Ингибридинг</w:t>
      </w:r>
      <w:bookmarkEnd w:id="4"/>
    </w:p>
    <w:p w:rsidR="00374490" w:rsidRPr="000A7DEE" w:rsidRDefault="00374490" w:rsidP="00374490">
      <w:pPr>
        <w:jc w:val="center"/>
      </w:pPr>
    </w:p>
    <w:p w:rsidR="00D1770F" w:rsidRPr="000A7DEE" w:rsidRDefault="00D1770F" w:rsidP="00374490">
      <w:pPr>
        <w:pStyle w:val="21"/>
        <w:spacing w:line="360" w:lineRule="auto"/>
        <w:ind w:firstLine="709"/>
        <w:rPr>
          <w:szCs w:val="28"/>
        </w:rPr>
      </w:pPr>
      <w:r w:rsidRPr="000A7DEE">
        <w:rPr>
          <w:szCs w:val="28"/>
        </w:rPr>
        <w:t>При близкородственном скрещивании (между братьями и сестрами или родителями и потомством) получаются гибриды, гены которых находятся в гомозиготном  состоянии. При этом происходит закрепление хозяйственно ценных признаков, которые сохраняются у потомства (оно гомозиготно по этим признакам). Близкородственное скрещивание приводит часто к ослаблению животных (отрицательное проявление признака называют депрессией).</w:t>
      </w:r>
    </w:p>
    <w:p w:rsidR="00D1770F" w:rsidRPr="000A7DEE" w:rsidRDefault="00374490" w:rsidP="00374490">
      <w:pPr>
        <w:pStyle w:val="1"/>
        <w:spacing w:before="0" w:after="0" w:line="360" w:lineRule="auto"/>
        <w:ind w:firstLine="709"/>
        <w:jc w:val="center"/>
        <w:rPr>
          <w:rFonts w:ascii="Times New Roman" w:hAnsi="Times New Roman" w:cs="Times New Roman"/>
          <w:b w:val="0"/>
          <w:sz w:val="28"/>
          <w:szCs w:val="28"/>
        </w:rPr>
      </w:pPr>
      <w:bookmarkStart w:id="5" w:name="_Toc213346364"/>
      <w:r w:rsidRPr="000A7DEE">
        <w:rPr>
          <w:rFonts w:ascii="Times New Roman" w:hAnsi="Times New Roman" w:cs="Times New Roman"/>
          <w:b w:val="0"/>
          <w:sz w:val="28"/>
          <w:szCs w:val="28"/>
        </w:rPr>
        <w:br w:type="page"/>
      </w:r>
      <w:r w:rsidR="00D1770F" w:rsidRPr="000A7DEE">
        <w:rPr>
          <w:rFonts w:ascii="Times New Roman" w:hAnsi="Times New Roman" w:cs="Times New Roman"/>
          <w:b w:val="0"/>
          <w:sz w:val="28"/>
          <w:szCs w:val="28"/>
        </w:rPr>
        <w:t>2. Телегония и рассизм</w:t>
      </w:r>
      <w:bookmarkEnd w:id="5"/>
    </w:p>
    <w:p w:rsidR="00374490" w:rsidRPr="000A7DEE" w:rsidRDefault="00374490" w:rsidP="00374490"/>
    <w:p w:rsidR="00D1770F" w:rsidRPr="000A7DEE" w:rsidRDefault="00D1770F" w:rsidP="00374490">
      <w:pPr>
        <w:spacing w:line="360" w:lineRule="auto"/>
        <w:ind w:firstLine="709"/>
        <w:jc w:val="both"/>
        <w:rPr>
          <w:sz w:val="28"/>
          <w:szCs w:val="28"/>
        </w:rPr>
      </w:pPr>
      <w:r w:rsidRPr="000A7DEE">
        <w:rPr>
          <w:sz w:val="28"/>
          <w:szCs w:val="28"/>
        </w:rPr>
        <w:t>Рассмотрим образование сословий (рас) в России. В период родовой демократии, в период разложения родового строя роль и значение народного собрания начинает падать. Старейшины уже начинают решать самостоятельно ряд вопросов, бывших ранее в ведении народного собрания, они сами готовят их в собственных интересах для последующего обсуждения. Их должности из переизбираемых постепенно становятся наследственными.</w:t>
      </w:r>
    </w:p>
    <w:p w:rsidR="00D1770F" w:rsidRPr="000A7DEE" w:rsidRDefault="00D1770F" w:rsidP="00374490">
      <w:pPr>
        <w:spacing w:line="360" w:lineRule="auto"/>
        <w:ind w:firstLine="709"/>
        <w:jc w:val="both"/>
        <w:rPr>
          <w:sz w:val="28"/>
          <w:szCs w:val="28"/>
        </w:rPr>
      </w:pPr>
      <w:r w:rsidRPr="000A7DEE">
        <w:rPr>
          <w:sz w:val="28"/>
          <w:szCs w:val="28"/>
        </w:rPr>
        <w:t>Вокруг племенного князя, происходившего уже из одного наиболее знатного и богатого рода, чья власть превратилась в наследственную, формируется дружина. Однако эта дружина уже коренным образом отличается от племенного войска периода родового строя с его сугубо оборонительными функциями. Эта дружина не подчиняется уже народному собранию, она превращается в орган давления, который начинает господствовать над соплеменниками.</w:t>
      </w:r>
    </w:p>
    <w:p w:rsidR="00D1770F" w:rsidRPr="000A7DEE" w:rsidRDefault="00D1770F" w:rsidP="00374490">
      <w:pPr>
        <w:pStyle w:val="21"/>
        <w:spacing w:line="360" w:lineRule="auto"/>
        <w:ind w:firstLine="709"/>
        <w:rPr>
          <w:szCs w:val="28"/>
        </w:rPr>
      </w:pPr>
      <w:r w:rsidRPr="000A7DEE">
        <w:rPr>
          <w:szCs w:val="28"/>
        </w:rPr>
        <w:t xml:space="preserve">Чтобы закрепить наследственные навыки управления и не допустить их распространение в среде простолюдинов на Руси с давних времён применялась особая культура семейных отношений. Невеста обязательна должна быть девственницей, блюсти верность своему мужу. Закреплялась замкнутость управленческого сословия – браки были возможны только внутри одного сословия. Таким образом, закреплялись признаки правящей элиты. С точки зрения телегонии, в этом случае в одном сословии закрепляются ключи для подключения к определённым эгрегорам. И если бы в природе существовали безупречные механизмы передачи этих ключей и безусловное жёсткое срабатывание кодов доступа и выхода к ограниченному кругу эгрегоров, то мечта расистов осуществилась бы. Но природа не любит жёстких и костных схем. Жизнь любит развитие. </w:t>
      </w:r>
    </w:p>
    <w:p w:rsidR="00D1770F" w:rsidRPr="000A7DEE" w:rsidRDefault="00D1770F" w:rsidP="00374490">
      <w:pPr>
        <w:spacing w:line="360" w:lineRule="auto"/>
        <w:ind w:firstLine="709"/>
        <w:jc w:val="both"/>
        <w:rPr>
          <w:sz w:val="28"/>
          <w:szCs w:val="28"/>
        </w:rPr>
      </w:pPr>
      <w:r w:rsidRPr="000A7DEE">
        <w:rPr>
          <w:sz w:val="28"/>
          <w:szCs w:val="28"/>
        </w:rPr>
        <w:t xml:space="preserve">Трудности возникновения расизма заложена в особенностях эволюционного процесса и генетике. </w:t>
      </w:r>
    </w:p>
    <w:p w:rsidR="00D1770F" w:rsidRPr="000A7DEE" w:rsidRDefault="00D1770F" w:rsidP="00374490">
      <w:pPr>
        <w:numPr>
          <w:ilvl w:val="0"/>
          <w:numId w:val="1"/>
        </w:numPr>
        <w:tabs>
          <w:tab w:val="clear" w:pos="1212"/>
          <w:tab w:val="num" w:pos="0"/>
        </w:tabs>
        <w:spacing w:line="360" w:lineRule="auto"/>
        <w:ind w:left="0" w:firstLine="709"/>
        <w:jc w:val="both"/>
        <w:rPr>
          <w:sz w:val="28"/>
          <w:szCs w:val="28"/>
        </w:rPr>
      </w:pPr>
      <w:r w:rsidRPr="000A7DEE">
        <w:rPr>
          <w:sz w:val="28"/>
          <w:szCs w:val="28"/>
        </w:rPr>
        <w:t>«Ключи» доступа к генетической информации не срабатывают однозначно. Это сильно зависит от социальной среды в которой находится личность. Поэтому сын князя не всегда сможет реализовать свои способности.</w:t>
      </w:r>
    </w:p>
    <w:p w:rsidR="00D1770F" w:rsidRPr="000A7DEE" w:rsidRDefault="00D1770F" w:rsidP="00374490">
      <w:pPr>
        <w:numPr>
          <w:ilvl w:val="0"/>
          <w:numId w:val="1"/>
        </w:numPr>
        <w:tabs>
          <w:tab w:val="clear" w:pos="1212"/>
          <w:tab w:val="left" w:pos="0"/>
        </w:tabs>
        <w:spacing w:line="360" w:lineRule="auto"/>
        <w:ind w:left="0" w:firstLine="709"/>
        <w:jc w:val="both"/>
        <w:rPr>
          <w:sz w:val="28"/>
          <w:szCs w:val="28"/>
        </w:rPr>
      </w:pPr>
      <w:r w:rsidRPr="000A7DEE">
        <w:rPr>
          <w:sz w:val="28"/>
          <w:szCs w:val="28"/>
        </w:rPr>
        <w:t>В пределах оного сословия с течением времени будет осуществляться разброс признаков. Это могут вызывать такие процессы, как колебание численности, дрейф генов. Дрейф генов актуален при этом процессе, так как элитарные сословия на Руси были малочисленными.</w:t>
      </w:r>
    </w:p>
    <w:p w:rsidR="00D1770F" w:rsidRPr="000A7DEE" w:rsidRDefault="00D1770F" w:rsidP="00374490">
      <w:pPr>
        <w:numPr>
          <w:ilvl w:val="0"/>
          <w:numId w:val="1"/>
        </w:numPr>
        <w:tabs>
          <w:tab w:val="clear" w:pos="1212"/>
          <w:tab w:val="left" w:pos="0"/>
        </w:tabs>
        <w:spacing w:line="360" w:lineRule="auto"/>
        <w:ind w:left="0" w:firstLine="709"/>
        <w:jc w:val="both"/>
        <w:rPr>
          <w:sz w:val="28"/>
          <w:szCs w:val="28"/>
        </w:rPr>
      </w:pPr>
      <w:r w:rsidRPr="000A7DEE">
        <w:rPr>
          <w:sz w:val="28"/>
          <w:szCs w:val="28"/>
        </w:rPr>
        <w:t>В течении жизни человек может подключаться к иным эгрегорам. При праздном образе жизни очень вероятно подключение к паразитирующим алгоритмам подсознания. Эти «вредные мутации» будут закрепляться наследственно, что приведёт в Росси к вырождению элиты. Это очевидно показано в образах помещиках у Гоголя в романе «Мёртвые души».</w:t>
      </w:r>
    </w:p>
    <w:p w:rsidR="00D1770F" w:rsidRPr="000A7DEE" w:rsidRDefault="00D1770F" w:rsidP="00374490">
      <w:pPr>
        <w:numPr>
          <w:ilvl w:val="0"/>
          <w:numId w:val="1"/>
        </w:numPr>
        <w:tabs>
          <w:tab w:val="clear" w:pos="1212"/>
          <w:tab w:val="left" w:pos="0"/>
        </w:tabs>
        <w:spacing w:line="360" w:lineRule="auto"/>
        <w:ind w:left="0" w:firstLine="709"/>
        <w:jc w:val="both"/>
        <w:rPr>
          <w:sz w:val="28"/>
          <w:szCs w:val="28"/>
        </w:rPr>
      </w:pPr>
      <w:r w:rsidRPr="000A7DEE">
        <w:rPr>
          <w:sz w:val="28"/>
          <w:szCs w:val="28"/>
        </w:rPr>
        <w:t>Ограниченное число людей в сословии приводит к малочисленному числу вариантов генотипа и психики. Близкородственные связи действительно приводят к усилению признака, но это приводит к меньшей устойчивости от внешних условий. С течением времени такая каста будет медленно вырождаться.</w:t>
      </w:r>
    </w:p>
    <w:p w:rsidR="00D1770F" w:rsidRPr="000A7DEE" w:rsidRDefault="00D1770F" w:rsidP="00374490">
      <w:pPr>
        <w:numPr>
          <w:ilvl w:val="0"/>
          <w:numId w:val="1"/>
        </w:numPr>
        <w:tabs>
          <w:tab w:val="clear" w:pos="1212"/>
          <w:tab w:val="left" w:pos="0"/>
        </w:tabs>
        <w:spacing w:line="360" w:lineRule="auto"/>
        <w:ind w:left="0" w:firstLine="709"/>
        <w:jc w:val="both"/>
        <w:rPr>
          <w:sz w:val="28"/>
          <w:szCs w:val="28"/>
        </w:rPr>
      </w:pPr>
      <w:r w:rsidRPr="000A7DEE">
        <w:rPr>
          <w:sz w:val="28"/>
          <w:szCs w:val="28"/>
        </w:rPr>
        <w:t xml:space="preserve">Браки с иноземцами приводят к формированию человека со сешанным генотипом. Также возникает эффект конфликтования  информационных блоков в психике человека. По-видимому, смешение информационных блоков в психике человека может приводить к формированию новых форм психотипов человека. Это  создаёт разнообразие и возможность выживание народа, если социальная среда начнёт меняться. Это можно сравнить с мутацией, которая может быть вредна для особи, но в определённый момент спасти популяцию. </w:t>
      </w:r>
    </w:p>
    <w:p w:rsidR="00D1770F" w:rsidRPr="000A7DEE" w:rsidRDefault="00D1770F" w:rsidP="00374490">
      <w:pPr>
        <w:pStyle w:val="21"/>
        <w:tabs>
          <w:tab w:val="left" w:pos="0"/>
        </w:tabs>
        <w:spacing w:line="360" w:lineRule="auto"/>
        <w:ind w:firstLine="709"/>
        <w:rPr>
          <w:szCs w:val="28"/>
        </w:rPr>
      </w:pPr>
      <w:r w:rsidRPr="000A7DEE">
        <w:rPr>
          <w:szCs w:val="28"/>
        </w:rPr>
        <w:t>Таким образом, природа препятствует возникновению чистых рас. Вследствие их нежизнеспособности они будут деградировать и вымирать.</w:t>
      </w:r>
    </w:p>
    <w:p w:rsidR="00D1770F" w:rsidRPr="000A7DEE" w:rsidRDefault="00D1770F" w:rsidP="00374490">
      <w:pPr>
        <w:tabs>
          <w:tab w:val="left" w:pos="0"/>
        </w:tabs>
        <w:spacing w:line="360" w:lineRule="auto"/>
        <w:ind w:firstLine="709"/>
        <w:jc w:val="both"/>
        <w:rPr>
          <w:sz w:val="28"/>
          <w:szCs w:val="28"/>
        </w:rPr>
      </w:pPr>
      <w:r w:rsidRPr="000A7DEE">
        <w:rPr>
          <w:sz w:val="28"/>
          <w:szCs w:val="28"/>
        </w:rPr>
        <w:t>В случае с фашизмом ситуация ещё более осложняется. Если при формировании сословий отбирались люди действительно проявившие управленческий талант, то при отборе в арийскую расу существуют определённые трудности:</w:t>
      </w:r>
    </w:p>
    <w:p w:rsidR="00D1770F" w:rsidRPr="000A7DEE" w:rsidRDefault="00D1770F" w:rsidP="00374490">
      <w:pPr>
        <w:numPr>
          <w:ilvl w:val="0"/>
          <w:numId w:val="2"/>
        </w:numPr>
        <w:tabs>
          <w:tab w:val="clear" w:pos="960"/>
          <w:tab w:val="left" w:pos="0"/>
        </w:tabs>
        <w:spacing w:line="360" w:lineRule="auto"/>
        <w:ind w:left="0" w:firstLine="709"/>
        <w:jc w:val="both"/>
        <w:rPr>
          <w:sz w:val="28"/>
          <w:szCs w:val="28"/>
        </w:rPr>
      </w:pPr>
      <w:r w:rsidRPr="000A7DEE">
        <w:rPr>
          <w:sz w:val="28"/>
          <w:szCs w:val="28"/>
        </w:rPr>
        <w:t>Смешение  наций и рас, ассимиляция нордической расы. Не факт, что отобранные особи будут обладать выраженными признаками арийской расы.</w:t>
      </w:r>
    </w:p>
    <w:p w:rsidR="00D1770F" w:rsidRPr="000A7DEE" w:rsidRDefault="00D1770F" w:rsidP="00374490">
      <w:pPr>
        <w:numPr>
          <w:ilvl w:val="0"/>
          <w:numId w:val="2"/>
        </w:numPr>
        <w:tabs>
          <w:tab w:val="clear" w:pos="960"/>
          <w:tab w:val="num" w:pos="0"/>
        </w:tabs>
        <w:spacing w:line="360" w:lineRule="auto"/>
        <w:ind w:left="0" w:firstLine="709"/>
        <w:jc w:val="both"/>
        <w:rPr>
          <w:sz w:val="28"/>
          <w:szCs w:val="28"/>
        </w:rPr>
      </w:pPr>
      <w:r w:rsidRPr="000A7DEE">
        <w:rPr>
          <w:sz w:val="28"/>
          <w:szCs w:val="28"/>
        </w:rPr>
        <w:t>Неочевидно, что признаки по которым будут отбираться представители арийской расы будут однозначно определять тип нордического человека. Поэтому, весьма вероятно, что не будет возможным даже закрепление качеств арийской рассы.</w:t>
      </w:r>
    </w:p>
    <w:p w:rsidR="00D1770F" w:rsidRPr="000A7DEE" w:rsidRDefault="00374490" w:rsidP="00374490">
      <w:pPr>
        <w:pStyle w:val="1"/>
        <w:spacing w:before="0" w:after="0" w:line="360" w:lineRule="auto"/>
        <w:ind w:firstLine="709"/>
        <w:jc w:val="center"/>
        <w:rPr>
          <w:rFonts w:ascii="Times New Roman" w:hAnsi="Times New Roman" w:cs="Times New Roman"/>
          <w:b w:val="0"/>
          <w:sz w:val="28"/>
          <w:szCs w:val="28"/>
        </w:rPr>
      </w:pPr>
      <w:bookmarkStart w:id="6" w:name="_Toc213346365"/>
      <w:r w:rsidRPr="000A7DEE">
        <w:rPr>
          <w:rFonts w:ascii="Times New Roman" w:hAnsi="Times New Roman" w:cs="Times New Roman"/>
          <w:b w:val="0"/>
          <w:sz w:val="28"/>
          <w:szCs w:val="28"/>
        </w:rPr>
        <w:br w:type="page"/>
      </w:r>
      <w:r w:rsidR="00D1770F" w:rsidRPr="000A7DEE">
        <w:rPr>
          <w:rFonts w:ascii="Times New Roman" w:hAnsi="Times New Roman" w:cs="Times New Roman"/>
          <w:b w:val="0"/>
          <w:sz w:val="28"/>
          <w:szCs w:val="28"/>
        </w:rPr>
        <w:t>3. Расовые учения</w:t>
      </w:r>
      <w:bookmarkEnd w:id="6"/>
    </w:p>
    <w:p w:rsidR="00374490" w:rsidRPr="000A7DEE" w:rsidRDefault="00374490" w:rsidP="00374490">
      <w:pPr>
        <w:jc w:val="center"/>
      </w:pPr>
    </w:p>
    <w:p w:rsidR="00D1770F" w:rsidRPr="000A7DEE" w:rsidRDefault="00D1770F" w:rsidP="00374490">
      <w:pPr>
        <w:pStyle w:val="2"/>
        <w:spacing w:before="0" w:after="0" w:line="360" w:lineRule="auto"/>
        <w:ind w:firstLine="709"/>
        <w:jc w:val="center"/>
        <w:rPr>
          <w:rFonts w:ascii="Times New Roman" w:hAnsi="Times New Roman" w:cs="Times New Roman"/>
          <w:b w:val="0"/>
          <w:i w:val="0"/>
        </w:rPr>
      </w:pPr>
      <w:bookmarkStart w:id="7" w:name="_Toc213346366"/>
      <w:r w:rsidRPr="000A7DEE">
        <w:rPr>
          <w:rFonts w:ascii="Times New Roman" w:hAnsi="Times New Roman" w:cs="Times New Roman"/>
          <w:b w:val="0"/>
          <w:i w:val="0"/>
        </w:rPr>
        <w:t>3.1. Расизм Гобино</w:t>
      </w:r>
      <w:bookmarkEnd w:id="7"/>
    </w:p>
    <w:p w:rsidR="00374490" w:rsidRPr="000A7DEE" w:rsidRDefault="00374490" w:rsidP="00374490">
      <w:pPr>
        <w:jc w:val="center"/>
      </w:pPr>
    </w:p>
    <w:p w:rsidR="00D1770F" w:rsidRPr="000A7DEE" w:rsidRDefault="00D1770F" w:rsidP="00374490">
      <w:pPr>
        <w:pStyle w:val="31"/>
        <w:spacing w:line="360" w:lineRule="auto"/>
        <w:ind w:firstLine="709"/>
        <w:rPr>
          <w:szCs w:val="28"/>
        </w:rPr>
      </w:pPr>
      <w:r w:rsidRPr="000A7DEE">
        <w:rPr>
          <w:szCs w:val="28"/>
        </w:rPr>
        <w:t xml:space="preserve">В этом обширном сочинении Гобино пытается на материале истории всех времен и народов доказать, что главной и основной причиной различий в исторических судьбах разных стран были расовые различия между людьми и что именно расовый (или "этнический", как Гобино весьма неправильно иногда выражался) фактор всегда был и остается важнейшей движущей силой культурного прогресса Не условия географической среды, не общественные учреждения, не нравственные понятия, а именно и только расовые качества людей влияют на развитие культуры определяют задержку развития и упадок. </w:t>
      </w:r>
      <w:r w:rsidRPr="000A7DEE">
        <w:rPr>
          <w:szCs w:val="28"/>
        </w:rPr>
        <w:br/>
        <w:t xml:space="preserve">Гобино - последовательный сторонник полигенизма отрицающего единство человеческого рода (он пытался даже как-то согласовать при помощи сложных вывертов полигенизм с церковно-христианским учением о единстве происхождения всех народов от прародительской пары) 2. Человеческие расы различаются между собой, по мнению Гобино, не только по "красоте" и разным физическим признакам, но и по психологическим качествам и по различной степени способности к развитию и даже к усвоению культуры. Мало того, культура (цивилизация), созданная одной расой, даже и не может проникнуть в среду людей другой расы. Народы дикие в настоящее время были такими всегда и впредь такими останутся </w:t>
      </w:r>
    </w:p>
    <w:p w:rsidR="00D1770F" w:rsidRPr="000A7DEE" w:rsidRDefault="00D1770F" w:rsidP="00374490">
      <w:pPr>
        <w:pStyle w:val="31"/>
        <w:spacing w:line="360" w:lineRule="auto"/>
        <w:ind w:firstLine="709"/>
        <w:rPr>
          <w:szCs w:val="28"/>
        </w:rPr>
      </w:pPr>
      <w:r w:rsidRPr="000A7DEE">
        <w:rPr>
          <w:szCs w:val="28"/>
        </w:rPr>
        <w:t>Низшей расой Гобино считал "черную" ("меланическую"), несколько более развитой - "желтую", а высшей и единственно способной к прогрессу - "белую" расу, в особенности ее элиту - "арийскую" расу.  Свой важнейший тезис Гобино старался обосновать путем обстоятельного обзора истории всех тех десяти (по его счету) цивилизаций, которые известны в человеческой истории (индийская, египетская, ассирийская, греческая, китайская, римская, германская, аллеганская, мексиканская и перуанская, перечисляемые именно в этом по)рядке). Все они, по убеждению Гобино, созданы белой расой, притом высшей ее разновидностью – арийцами</w:t>
      </w:r>
    </w:p>
    <w:p w:rsidR="00D1770F" w:rsidRPr="000A7DEE" w:rsidRDefault="00D1770F" w:rsidP="00374490">
      <w:pPr>
        <w:pStyle w:val="31"/>
        <w:spacing w:line="360" w:lineRule="auto"/>
        <w:ind w:firstLine="709"/>
        <w:rPr>
          <w:szCs w:val="28"/>
        </w:rPr>
      </w:pPr>
      <w:r w:rsidRPr="000A7DEE">
        <w:rPr>
          <w:szCs w:val="28"/>
        </w:rPr>
        <w:t xml:space="preserve">При помощи каких "научных" фокусов Гобино "доказывает" это свое более чем странное утверждение - это уж не стоит и излагать. Достаточно сказать для примера, что он приписывает создание египетской цивилизации какой-то арийской колонии на Среднем Ниле, подкрепляя это заявлением о родстве египетского языка с санскритским (!) 6. Китайская цивилизация была создана "ветвью белых людей", которых на то уполномочило "провидение"; они прибыли-де некогда из Индии, поселились в Хунани и там смешались с местным населением. Даже в создании доколумбовых цивилизаций Америки дело не обошлось 'без каких-то "белых элементов", хотя откуда они там взялись, Гобино и сам толком не знает, 'подозревая в этом скандинавов Исландии и Гренландии Х в. - ведь без них культура все равно же не могла развиться </w:t>
      </w:r>
    </w:p>
    <w:p w:rsidR="00D1770F" w:rsidRPr="000A7DEE" w:rsidRDefault="00D1770F" w:rsidP="00374490">
      <w:pPr>
        <w:pStyle w:val="31"/>
        <w:spacing w:line="360" w:lineRule="auto"/>
        <w:ind w:firstLine="709"/>
        <w:rPr>
          <w:szCs w:val="28"/>
        </w:rPr>
      </w:pPr>
      <w:r w:rsidRPr="000A7DEE">
        <w:rPr>
          <w:szCs w:val="28"/>
        </w:rPr>
        <w:t xml:space="preserve">Из арийцев же на первое место Гобино ставил германцев - цвет человечества, вдохновителей всякой высшей культуры. Они создали настоящую славу Рима (ибо не античный Рим, а средневековый, "германский" Рим стал подлинным культурным центром) и образовали ряд государств в новой Европе, в том числе Русь, ибо "без них (германцев-норманнов) Россия не существовала бы" </w:t>
      </w:r>
    </w:p>
    <w:p w:rsidR="00D1770F" w:rsidRPr="000A7DEE" w:rsidRDefault="00D1770F" w:rsidP="00374490">
      <w:pPr>
        <w:pStyle w:val="31"/>
        <w:spacing w:line="360" w:lineRule="auto"/>
        <w:ind w:firstLine="709"/>
        <w:rPr>
          <w:szCs w:val="28"/>
        </w:rPr>
      </w:pPr>
      <w:r w:rsidRPr="000A7DEE">
        <w:rPr>
          <w:szCs w:val="28"/>
        </w:rPr>
        <w:t xml:space="preserve">Но создавая повсюду цивилизацию, белая раса, в том числе арийцы, постепенно смешивалась с другими расами, теряла свою чистоту, а потому и свою первоначальную энергию. Это вело и ведет постепенно к общему застою, унылому однообразию. А впереди еще более мрачная перспектива. В будущем Гобино рисует себе такую малоутешительную картину: "Нации - нет, стада человеческие, погруженные в угрюмую дремоту, будут жить, оцепенелые в своем ничтожестве, как буйволы, жующие свою жвачку на стоячих лужах Понтийских болот"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Исчезновение "арийской расы", смешение ее с низшими расами неминуемо повлечет за собой своего рода тепловую смерть человечества. Но и это состояние не будет еще концом, дальше будет хуже. По мнению Гобино, численность населения Земли непрерывно сокращается, прежнего многолюдства нет нигде. И кончится дело неизбежно тем, что род человеческий, дошедший до полного животного отупения, попросту вымрет, "и земной шар, онемевший, будет уже без нас продолжать описывать свои бесстрастные круги в пространстве..."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Таково вкратце содержание этого "евангелия" расизма - книги, написанной блестящим языком, но поразительной по своему полнейшему игнорированию элементарных исторических фактов. Своеобразная эрудиция сочетается здесь с круглым невежеством, публицистический накал - автора с воспаленной 'бредовой фантазией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Если расистская историческая концепция Артюра Гобино представляла собой в сущности реакционно-романтическую фантазию, не имевшую никакой солидной фактической основы, то продолжатели и последователи эбино постарались запастись именно такой основой. этой основой послужила им не более и не менее как алогическая теория эволюции, дарвиновская теория естественного отбора как фактора развития видов.</w:t>
      </w:r>
    </w:p>
    <w:p w:rsidR="00D1770F" w:rsidRPr="000A7DEE" w:rsidRDefault="00D1770F" w:rsidP="00374490">
      <w:pPr>
        <w:spacing w:line="360" w:lineRule="auto"/>
        <w:ind w:firstLine="709"/>
        <w:jc w:val="center"/>
        <w:rPr>
          <w:color w:val="000000"/>
          <w:sz w:val="28"/>
          <w:szCs w:val="28"/>
        </w:rPr>
      </w:pPr>
    </w:p>
    <w:p w:rsidR="00D1770F" w:rsidRPr="000A7DEE" w:rsidRDefault="00D1770F" w:rsidP="00374490">
      <w:pPr>
        <w:pStyle w:val="2"/>
        <w:spacing w:before="0" w:after="0" w:line="360" w:lineRule="auto"/>
        <w:ind w:firstLine="709"/>
        <w:jc w:val="center"/>
        <w:rPr>
          <w:rFonts w:ascii="Times New Roman" w:hAnsi="Times New Roman" w:cs="Times New Roman"/>
          <w:b w:val="0"/>
          <w:i w:val="0"/>
        </w:rPr>
      </w:pPr>
      <w:bookmarkStart w:id="8" w:name="_Toc213346367"/>
      <w:r w:rsidRPr="000A7DEE">
        <w:rPr>
          <w:rFonts w:ascii="Times New Roman" w:hAnsi="Times New Roman" w:cs="Times New Roman"/>
          <w:b w:val="0"/>
          <w:i w:val="0"/>
        </w:rPr>
        <w:t>3.2.Социальный дарвинизм</w:t>
      </w:r>
      <w:bookmarkEnd w:id="8"/>
    </w:p>
    <w:p w:rsidR="00374490" w:rsidRPr="000A7DEE" w:rsidRDefault="00374490" w:rsidP="00374490">
      <w:pPr>
        <w:jc w:val="center"/>
      </w:pP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Использование дарвинизма реакционными антропологами и социологами-расистами - любопытный пример того, как оровая научная идея, примененная без серьезного эретическогю обоснования в некоей новой области, получает искаженный вид и приносит прямой вред. </w:t>
      </w:r>
    </w:p>
    <w:p w:rsidR="00D1770F" w:rsidRPr="000A7DEE" w:rsidRDefault="00D1770F" w:rsidP="00374490">
      <w:pPr>
        <w:pStyle w:val="31"/>
        <w:spacing w:line="360" w:lineRule="auto"/>
        <w:ind w:firstLine="709"/>
        <w:rPr>
          <w:szCs w:val="28"/>
        </w:rPr>
      </w:pPr>
      <w:r w:rsidRPr="000A7DEE">
        <w:rPr>
          <w:szCs w:val="28"/>
        </w:rPr>
        <w:t>Мы уже видели выше, что позитивист Спенсер, слишком прямолинейно понимавший идею эволюции, изобразил в карикатурно-клеветническом виде особенности внеевропейских народов, которые будто бы по самой сврей природе уступают и в физическом, и в моральном отношении европейцам. Некоторые видные немецкие антропологи и биологи-эволюционисты - Геккель, Фохт, Бюхнер и др. - также считали расовые типы европейских народов низшими. Отсюда ведет свое начало целое течение в антропоической науке (отразившееся и на этнографических дставлениях), которое получило впоследствии название "социального дарвинизма", или "политической антропологии", или "антропосоциологии". Наиболее известными деятелями этого реакционного направления считаются: в Германии-Отто Аммон, Людвиг Вольтман; в Англии-Хаустон Чемберлен; во Франции - Ваше де Ляпуж</w:t>
      </w:r>
    </w:p>
    <w:p w:rsidR="00374490" w:rsidRPr="000A7DEE" w:rsidRDefault="00374490" w:rsidP="00374490">
      <w:pPr>
        <w:pStyle w:val="31"/>
        <w:spacing w:line="360" w:lineRule="auto"/>
        <w:ind w:firstLine="709"/>
        <w:jc w:val="center"/>
        <w:rPr>
          <w:szCs w:val="28"/>
        </w:rPr>
      </w:pPr>
    </w:p>
    <w:p w:rsidR="00D1770F" w:rsidRPr="000A7DEE" w:rsidRDefault="00D1770F" w:rsidP="00374490">
      <w:pPr>
        <w:pStyle w:val="3"/>
        <w:spacing w:before="0" w:beforeAutospacing="0" w:after="0" w:afterAutospacing="0" w:line="360" w:lineRule="auto"/>
        <w:ind w:firstLine="709"/>
        <w:jc w:val="center"/>
        <w:rPr>
          <w:b w:val="0"/>
          <w:sz w:val="28"/>
          <w:szCs w:val="28"/>
        </w:rPr>
      </w:pPr>
      <w:bookmarkStart w:id="9" w:name="_Toc213346368"/>
      <w:r w:rsidRPr="000A7DEE">
        <w:rPr>
          <w:b w:val="0"/>
          <w:sz w:val="28"/>
          <w:szCs w:val="28"/>
        </w:rPr>
        <w:t>3.2.1. Отто Аммон и Ваше де Ляпуж</w:t>
      </w:r>
      <w:bookmarkEnd w:id="9"/>
    </w:p>
    <w:p w:rsidR="00D1770F" w:rsidRPr="000A7DEE" w:rsidRDefault="00D1770F" w:rsidP="00374490">
      <w:pPr>
        <w:pStyle w:val="31"/>
        <w:spacing w:line="360" w:lineRule="auto"/>
        <w:ind w:firstLine="709"/>
        <w:rPr>
          <w:szCs w:val="28"/>
        </w:rPr>
      </w:pPr>
      <w:r w:rsidRPr="000A7DEE">
        <w:rPr>
          <w:szCs w:val="28"/>
        </w:rPr>
        <w:t xml:space="preserve">Отто Аммон и Жорж Ваше де Ляпуж первыми выдвинули предложение (и попытались подкрепить его цифрами) о зависимости психических качеств и вообще характера людей,, а также и их социального положения от величины головного указателя. Чем ниже головной указатель, т. е. чем "длинноголовое" человек, тем он, как правило, одареннее, энергичнее, жизнеспособнее, а потому и социальное положение его выше. Аммон сделал такой вывод, обследовав 30 тыс. новобранцев в Бадене, Ляпуж - измерив 20 тыс. французов.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Оба автора обобщили свой материал таким образом, что получилась прямая корреляция - по их мнению - между антропометрическими данными (головной индекс) и социальным положением человека. По Аммону, брахикефалы - это потомки древнего местного населения Европы, занимающие ныне в целом более низкое общественное положение, в большинстве своем крестьяне; долихокефалы - это потомки германских завоевателей; последние селились в городах; туда же тянулись позже более активные (длинноголовые) элементы из деревни. Господствующие группы замыкались в привилегированные сословия, и сословный строй становился орудием естественного отбора. Обратного потока из города в деревню никогда не было, не было и фактов социального понижения людей высшего сословия; но вследствие феодальных войн и из-за слабого прироста населения среди длинноголовой элиты относительное количество короткоголовых в стране все возрастает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По Ляпужу, головной указатель тоже служит и показателем, и фактором, определяющим социальное положение людей. Головной указатель у горожан в среднем ниже, чем у крестьян; в равнинных местностях ниже, чем в горных; среди богатых ниже, чем среди бедных. Иными словами, длинноголовость - признак и даже причина более высокого социального, материального и культурного положения. "Длинноголовые" люди принадлежат к "европейской" расе (Homo europaeus, иначе - к "арийской"), а "короткоголовые" - к "альпийской" (Homo alpinus); последняя имеет к тому же менее выгодные психические свойства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В отличие от Гобино (и отчасти от Аммона) Ляпуж объяснял господствующее положение людей "европейской" ("арийской") белокурой и длинноголовой расы не древними завоеваниями, а "социальным отбором", который действует всегда в пользу более одаренных, энергичных, сильных, отбрасывая назад менее приспобленных. Бедные классы в современных государствах это не потомки покоренного местного населения, а люди с наследственными неполноценными физическими и психическими свойствами (связанными, как правило, с брахикефалией); неполноценные личности из высших классов беднеют, опускаются и смешиваются с массой неимущего люда. Наоборот, более энергичные личности из бедноты могут пробиться в верхи. Иначе говоря, главный фактор истории Ляпуж и Аммон видели в отборе, называя его то естественным, то социальным.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Если расистская концепция Гобино представляла собой грустно-романтическое воздыхание о безвозвратно ушедших героических временах господства "арийской" расы, то расистская концепция антропосоциологов была проникнута более бодрым духом прогресса. Только какого прогресса? Они верили в улучшение человеческой породы через естественный (или социальный) отбор, через выталкивание "неприспособленных", а "неприспособленными" оказывались все малоимущие слои населения.</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 У Гобино элита человечества - это благородное дворянство старого времени, потомки белокурых и длинных германских завоевателей, но, к сожалению, все более и более вырождающиеся; у антропосоциологов элита - это преуспевающие богачи, современная буржуазия, зажиточная и образованная верхушка кого общества. Но у всех расистов, прежних и новых налицо одинаково пренебрежительный и высокомерный взгляд на обездоленные слои европейского населения, а еще более - на "цветное" население внеевропейских стран. У всех расистов - последовательная и убежденная защита и оправдание социального и национально-колониального угнетения. </w:t>
      </w:r>
    </w:p>
    <w:p w:rsidR="00374490" w:rsidRPr="000A7DEE" w:rsidRDefault="00374490" w:rsidP="00374490">
      <w:pPr>
        <w:spacing w:line="360" w:lineRule="auto"/>
        <w:ind w:firstLine="709"/>
        <w:jc w:val="center"/>
        <w:rPr>
          <w:color w:val="000000"/>
          <w:sz w:val="28"/>
          <w:szCs w:val="28"/>
        </w:rPr>
      </w:pPr>
    </w:p>
    <w:p w:rsidR="00D1770F" w:rsidRPr="000A7DEE" w:rsidRDefault="00D1770F" w:rsidP="00374490">
      <w:pPr>
        <w:pStyle w:val="3"/>
        <w:spacing w:before="0" w:beforeAutospacing="0" w:after="0" w:afterAutospacing="0" w:line="360" w:lineRule="auto"/>
        <w:ind w:firstLine="709"/>
        <w:jc w:val="center"/>
        <w:rPr>
          <w:b w:val="0"/>
          <w:sz w:val="28"/>
          <w:szCs w:val="28"/>
        </w:rPr>
      </w:pPr>
      <w:bookmarkStart w:id="10" w:name="_Toc213346369"/>
      <w:r w:rsidRPr="000A7DEE">
        <w:rPr>
          <w:b w:val="0"/>
          <w:sz w:val="28"/>
          <w:szCs w:val="28"/>
        </w:rPr>
        <w:t>3.2.2.Людвиг Вольтман</w:t>
      </w:r>
      <w:bookmarkEnd w:id="10"/>
    </w:p>
    <w:p w:rsidR="00D1770F" w:rsidRPr="000A7DEE" w:rsidRDefault="00D1770F" w:rsidP="00374490">
      <w:pPr>
        <w:pStyle w:val="31"/>
        <w:spacing w:line="360" w:lineRule="auto"/>
        <w:ind w:firstLine="709"/>
        <w:rPr>
          <w:szCs w:val="28"/>
        </w:rPr>
      </w:pPr>
      <w:r w:rsidRPr="000A7DEE">
        <w:rPr>
          <w:szCs w:val="28"/>
        </w:rPr>
        <w:t>Наиболее последовательная концепция "политической антропологии" изложена у немецкого антрополога Людвига Вольтмана. В этом сочинении красной нитью проходит мысль о зависимости социально-политического строя и культуры людей от их биологических особенностей, точнее - от расовых различий. "Биологическая история человеческих рас есть истинная и основная история государств". Автор поставил себе задачей "обосновать, каким образом политические правовые учреждения и правовые представления выросли из биологического процесса рас"</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Вольтман исходит из биологической доктрины Дарвина о всеобщей борьбе за существование и распространяет ее на историю людей. В человеческом обществе действует тот же закон выживания 'более приспособленных, как и во всем органическом мире. У отсталых народов, полагает Вольтман, как у обезьян, нет сочувствия'к слабым, больным, им не помогают, а бросают их на произвол судьбы, и это есть "гигиенический отбор".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Как заправский расист, Вольтман убежден в духовном превосходстве европеоидной ("кавказской") расы над остальными. Из "кавказской" же расы он отдает всяческое предпочтение североевропейской ("германской") ее разновидности. Подобно Гобино, он считает гибельным смешение этой расы с другими, менее полноценными. По его мнению, вполне законен и полезен для человечества институт рабства, ибо рабство содействовало выработке "понятия социального труда", аристократия же была .необходима для выработки "понятия о социальной свободе".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Господствующие сословия развивались из благородных родов, из групп завоевателей, из родовой знати. Позже на смену сословиям приходят экономические классы. Капитализм, по мнению Вольтмана, есть наилучшая из всех существующих социальных форм в смысле способствования социальному отбору, но и он ограничен и со временем, думает Вольтман, будет заменен другим, более целесообразным (уж не корпоративным ли фашистским?-С. Т.) строем.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Что касается неевропейских рас, то к ним Вольтман относится с полным пренебрежением, не считая их способными к культуре. "Вообще, - пишет он, - стремление сделать негров и индейцев способными к настоящей цивилизации не имеет шансов на успех". Вольт-ман убежден даже, что даровитость расы обратно пропорциональна ее пигментации: чем светлее кожа, тем даровитее народ. Вершину же человечества составляет, конечно, одареннейшая германская раса, именно она создала всю европейскую цивилизацию. Впрочем, никаких фактов Вольтман, естественно, не приводит. Этот автор доходит до утверждения, под которым охотно подписался бы и Гитлер: "Германская раса призвана охватить земной шар своим господством, -использовать сокровища природы и рабочей силы и включать пассивные расы как служебный член своего культурного развития"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В целом, несмотря на наукообразную форму, несмотря на размещенные там и сям цифровые таблицы, придающие книге видимость объективности, в трудах Ляпужа, Вольтмана и других "антропосоциологов" и "политических антропологов" налицо тот же самый расистский бред, что и у Гобино, только без его романтики и без пессимистической концовки. В смысле же общественно-политической направленности нетрудно заметить, что концепция Гобино представляла собой попытку идейно оправдать господство европейцев над внеевропейскими народами, а концепция антропосоциологов, наряду с этим, - также и господство правящих классов над народными массами в европейских странах. </w:t>
      </w:r>
    </w:p>
    <w:p w:rsidR="00374490" w:rsidRPr="000A7DEE" w:rsidRDefault="00374490" w:rsidP="00374490">
      <w:pPr>
        <w:spacing w:line="360" w:lineRule="auto"/>
        <w:ind w:firstLine="709"/>
        <w:jc w:val="center"/>
        <w:rPr>
          <w:color w:val="000000"/>
          <w:sz w:val="28"/>
          <w:szCs w:val="28"/>
        </w:rPr>
      </w:pPr>
    </w:p>
    <w:p w:rsidR="00D1770F" w:rsidRPr="000A7DEE" w:rsidRDefault="00D1770F" w:rsidP="00374490">
      <w:pPr>
        <w:pStyle w:val="2"/>
        <w:spacing w:before="0" w:after="0" w:line="360" w:lineRule="auto"/>
        <w:ind w:firstLine="709"/>
        <w:jc w:val="center"/>
        <w:rPr>
          <w:rFonts w:ascii="Times New Roman" w:hAnsi="Times New Roman" w:cs="Times New Roman"/>
          <w:b w:val="0"/>
          <w:i w:val="0"/>
        </w:rPr>
      </w:pPr>
      <w:bookmarkStart w:id="11" w:name="_Toc213346370"/>
      <w:r w:rsidRPr="000A7DEE">
        <w:rPr>
          <w:rFonts w:ascii="Times New Roman" w:hAnsi="Times New Roman" w:cs="Times New Roman"/>
          <w:b w:val="0"/>
          <w:i w:val="0"/>
        </w:rPr>
        <w:t>3.3. Начало расизма в Германии</w:t>
      </w:r>
      <w:bookmarkEnd w:id="11"/>
    </w:p>
    <w:p w:rsidR="00374490" w:rsidRPr="000A7DEE" w:rsidRDefault="00374490" w:rsidP="00374490">
      <w:pPr>
        <w:jc w:val="center"/>
      </w:pP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Неудивительно, что прямые политические выводы из расистских концепций были сделаны именно в Германии. Подобные концепции очень пришлись ко двору самым агрессивным, империалистическим кругам этой страны - милитаристам и колониалистам.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Как известно, с 80-х годов XIX в. в Германии усилилось движение за участие в империалистическом дележе мира. Германия спешно строит военный флот, пытаясь догнать и обогнать "владычицу морей" - Англию; Германия захватывает колонии в Африке и Океании. Лозунг "Deutschland uber Alles" все шире распространяется среди разных слоев населения Германии, вплоть до мелкой буржуазии и части рабочих. Естественно, что шовинистические и империалистические круги с радостью ухватились за расистскую теорию, которая так "научно" оправдывала их агрессивные устремления. Немцы - носители благородного "северного" ("арийского") расового типа, который самой природой предназначен господствовать.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Самое любопытное, что это идейное оружие было дано немецким шовинистам иностранцами. Книга француза Гобнно, переведенная на немецкий язык, стала очень популярна в Германии; француз Ляпуж в своих работах тоже подтверждал превосходство "гения белокурой расы". И уже совсем курьезное явление-литературно-общественная деятельность Хаустопа Чемберлена. О ней надо сказать несколько слов. </w:t>
      </w:r>
    </w:p>
    <w:p w:rsidR="00374490" w:rsidRPr="000A7DEE" w:rsidRDefault="00374490" w:rsidP="00374490">
      <w:pPr>
        <w:spacing w:line="360" w:lineRule="auto"/>
        <w:ind w:firstLine="709"/>
        <w:jc w:val="center"/>
        <w:rPr>
          <w:color w:val="000000"/>
          <w:sz w:val="28"/>
          <w:szCs w:val="28"/>
        </w:rPr>
      </w:pPr>
    </w:p>
    <w:p w:rsidR="00D1770F" w:rsidRPr="000A7DEE" w:rsidRDefault="00D1770F" w:rsidP="00374490">
      <w:pPr>
        <w:pStyle w:val="1"/>
        <w:spacing w:before="0" w:after="0" w:line="360" w:lineRule="auto"/>
        <w:ind w:firstLine="709"/>
        <w:jc w:val="center"/>
        <w:rPr>
          <w:rFonts w:ascii="Times New Roman" w:hAnsi="Times New Roman" w:cs="Times New Roman"/>
          <w:b w:val="0"/>
          <w:kern w:val="0"/>
          <w:sz w:val="28"/>
          <w:szCs w:val="28"/>
        </w:rPr>
      </w:pPr>
      <w:r w:rsidRPr="000A7DEE">
        <w:rPr>
          <w:rFonts w:ascii="Times New Roman" w:hAnsi="Times New Roman" w:cs="Times New Roman"/>
          <w:b w:val="0"/>
          <w:kern w:val="0"/>
          <w:sz w:val="28"/>
          <w:szCs w:val="28"/>
        </w:rPr>
        <w:t>Хаустон Чемберлен</w:t>
      </w:r>
    </w:p>
    <w:p w:rsidR="00D1770F" w:rsidRPr="000A7DEE" w:rsidRDefault="00D1770F" w:rsidP="00374490">
      <w:pPr>
        <w:pStyle w:val="31"/>
        <w:spacing w:line="360" w:lineRule="auto"/>
        <w:ind w:firstLine="709"/>
        <w:rPr>
          <w:szCs w:val="28"/>
        </w:rPr>
      </w:pPr>
      <w:r w:rsidRPr="000A7DEE">
        <w:rPr>
          <w:szCs w:val="28"/>
        </w:rPr>
        <w:t xml:space="preserve">Этот аристократ-англичанин, сын британского адмирала, сделался неожиданно убежденным германофилом. Страстный поклонник музыки Вагнера, он женился на дочери композитора, поселился в вагнерианском центре - Байрейте и совершенно онемечился. В </w:t>
      </w:r>
      <w:smartTag w:uri="urn:schemas-microsoft-com:office:smarttags" w:element="metricconverter">
        <w:smartTagPr>
          <w:attr w:name="ProductID" w:val="1899 г"/>
        </w:smartTagPr>
        <w:r w:rsidRPr="000A7DEE">
          <w:rPr>
            <w:szCs w:val="28"/>
          </w:rPr>
          <w:t>1899 г</w:t>
        </w:r>
      </w:smartTag>
      <w:r w:rsidRPr="000A7DEE">
        <w:rPr>
          <w:szCs w:val="28"/>
        </w:rPr>
        <w:t xml:space="preserve">. он издал большое двухтомное сочинение "Основы XIX столетия", где провозгласил идеал "германизма" как воплощение всего лучшего, что создала европейская культура. Немцев он считал лучшими представителями благородного "западноарийского" расового типа; резко выступал против евреев, считая их чуждым европейской культуре элементом19. В годы первой мировой войны Чемберлен держал сторону Германии против своей родины. В том же году вышла в свет его книга о "Немецкой сущности" 20. Литературная деятельность Хаустона Чемберлена - идейная подготовка гитлеровского нацизма.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В годы гитлеровской диктатуры расизм в Германии сделался официальной и единственно разрешенной в антропологии и этнографии доктриной. Антропология и этнография вместе были сведены к единой "науке" - "расоведению" (Rassenkunde). Все ученые, не согласные с расистской точкой зрения, отстранялись от работы, подвергались преследованиям, многие эмигрировали. Из "официальных" антропологов-расистов наиболее выдвинулся Ганс Гюнтер, который в своих многочисленных книгах доказывал превосходство "нордической" высокорослой белокурой и длинноголовой расы над всеми другими. Несмотря на наукообразную видимость, книги эти представляют собой самую дикую расистскую фантазию </w:t>
      </w:r>
    </w:p>
    <w:p w:rsidR="00D1770F" w:rsidRPr="000A7DEE" w:rsidRDefault="00374490" w:rsidP="00374490">
      <w:pPr>
        <w:pStyle w:val="1"/>
        <w:spacing w:before="0" w:after="0" w:line="360" w:lineRule="auto"/>
        <w:ind w:firstLine="709"/>
        <w:jc w:val="center"/>
        <w:rPr>
          <w:rFonts w:ascii="Times New Roman" w:hAnsi="Times New Roman" w:cs="Times New Roman"/>
          <w:b w:val="0"/>
          <w:sz w:val="28"/>
          <w:szCs w:val="28"/>
        </w:rPr>
      </w:pPr>
      <w:bookmarkStart w:id="12" w:name="_Toc213346371"/>
      <w:r w:rsidRPr="000A7DEE">
        <w:rPr>
          <w:rFonts w:ascii="Times New Roman" w:hAnsi="Times New Roman" w:cs="Times New Roman"/>
          <w:b w:val="0"/>
          <w:sz w:val="28"/>
          <w:szCs w:val="28"/>
        </w:rPr>
        <w:br w:type="page"/>
      </w:r>
      <w:r w:rsidR="00D1770F" w:rsidRPr="000A7DEE">
        <w:rPr>
          <w:rFonts w:ascii="Times New Roman" w:hAnsi="Times New Roman" w:cs="Times New Roman"/>
          <w:b w:val="0"/>
          <w:sz w:val="28"/>
          <w:szCs w:val="28"/>
        </w:rPr>
        <w:t>4. Научная несостоятельность расизма</w:t>
      </w:r>
      <w:bookmarkEnd w:id="12"/>
    </w:p>
    <w:p w:rsidR="00374490" w:rsidRPr="000A7DEE" w:rsidRDefault="00374490" w:rsidP="00374490">
      <w:pPr>
        <w:jc w:val="center"/>
      </w:pPr>
    </w:p>
    <w:p w:rsidR="00D1770F" w:rsidRPr="000A7DEE" w:rsidRDefault="00D1770F" w:rsidP="00374490">
      <w:pPr>
        <w:pStyle w:val="31"/>
        <w:spacing w:line="360" w:lineRule="auto"/>
        <w:ind w:firstLine="709"/>
        <w:rPr>
          <w:szCs w:val="28"/>
        </w:rPr>
      </w:pPr>
      <w:r w:rsidRPr="000A7DEE">
        <w:rPr>
          <w:szCs w:val="28"/>
        </w:rPr>
        <w:t xml:space="preserve">Научную несостоятельность расистской концепции давно видели все бoлee добросовестные ученые - и антропологи-натуралисты и историки-этнографы. Расистские бредни едко высмеивал Н. Г. Чернышевский. Миклухо-Маклай своими многолетними исследованиями в Океании и Юго-Восточной Азии опроверг многие обывательские мнения о какой-то расовой неполноценности темнокожего населения. Видные антропологи в России и зарубежных странах - Богданов, Нидерле, Анучин, Боас, Лушан и др. - решительно отвергали расистские тезисы.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С точки зрения современной антропологической методики приемы работы антропологов-расистов крайне примитивны. Те соматические признаки, которым расисты придают такое большое значение, особенно головной указатель, оказываются на поверку, во-первых, очень изменчивыми, а во-вторых, они не стоят ни в каком соотношении с социальными явлениями, классовыми отношениями, психическими свойствами людей. "Психотехнические" опыты, которыми расисты пытались не раз подкрепить свои тезисы о неодинаковой умственной одаренности людей разных ,рас, ставились -обычно совершенно неправильно, тенденциозно, с заранее подготовленными выводами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Что касается неодинакового уровня культурного развития народов разных стран и разных частей света, то такая неодинаковость, конечно, существует, но она зависит не от расовых особенностей населения, а от меняющихся исторических условий. Например, культурная отсталость народов Африки сравнительно с современными народами Европы создалась в сущности лишь за последние 3-4 века и была следствием, с одной стороны, массового вывоза рабов из Африки, а сг другой, - ускоренного развития капитализма в Европе; в раннее средневековье Африка в целом вовсе не-была отсталой по сравнению с Европой.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 xml:space="preserve">Народы монголоидной расы, особенно китайцы, задолго до европейцев достигли высокого уровня культуры; отсталость Китая от Европы - это дело последних 3-5 веков и объясняется политическими причинами. Принадлежащие к той же расе японцы в течение-нескольких десятилетий догнали и обогнали самых передовых жителей Запада. Великие цивилизации Древнего Востока - египетская, шумеро-вавилонская и др. - 'были созданы людьми отнюдь не "северной", а средиземноморской и балкано-кавказской рас в ту эпоху, когда люди "благородной" белокурой северной расы были еще настоящими дикарями. Таких примеров-можно привести множество </w:t>
      </w:r>
    </w:p>
    <w:p w:rsidR="00D1770F" w:rsidRPr="000A7DEE" w:rsidRDefault="00D1770F" w:rsidP="00374490">
      <w:pPr>
        <w:spacing w:line="360" w:lineRule="auto"/>
        <w:ind w:firstLine="709"/>
        <w:jc w:val="both"/>
        <w:rPr>
          <w:color w:val="000000"/>
          <w:sz w:val="28"/>
          <w:szCs w:val="28"/>
        </w:rPr>
      </w:pPr>
      <w:r w:rsidRPr="000A7DEE">
        <w:rPr>
          <w:color w:val="000000"/>
          <w:sz w:val="28"/>
          <w:szCs w:val="28"/>
        </w:rPr>
        <w:t>Хотя упрощенные и по большей части грубо тенденциозные выводы расистов оказались ошибочными, собранный ими фактический материал (Аммон, Ляпуж,, Вольтман) возбуждал научный интерес. Сама же критика расистских концепций настоящими учеными - антропологами, этнографами, историками - привела к" положительным результатам, позволила уточнить наши представления об исторических связях: раса - язык,. раса - культура, раса - этнос .</w:t>
      </w:r>
    </w:p>
    <w:p w:rsidR="00D1770F" w:rsidRPr="000A7DEE" w:rsidRDefault="00D1770F" w:rsidP="00374490">
      <w:pPr>
        <w:spacing w:line="360" w:lineRule="auto"/>
        <w:ind w:firstLine="709"/>
        <w:jc w:val="center"/>
        <w:rPr>
          <w:sz w:val="28"/>
          <w:szCs w:val="28"/>
        </w:rPr>
      </w:pPr>
      <w:r w:rsidRPr="000A7DEE">
        <w:rPr>
          <w:color w:val="000000"/>
        </w:rPr>
        <w:br w:type="page"/>
      </w:r>
      <w:bookmarkStart w:id="13" w:name="_Toc213346372"/>
      <w:r w:rsidRPr="000A7DEE">
        <w:rPr>
          <w:sz w:val="28"/>
          <w:szCs w:val="28"/>
        </w:rPr>
        <w:t>Заключение</w:t>
      </w:r>
      <w:bookmarkEnd w:id="13"/>
    </w:p>
    <w:p w:rsidR="00374490" w:rsidRPr="000A7DEE" w:rsidRDefault="00374490" w:rsidP="00374490">
      <w:pPr>
        <w:spacing w:line="360" w:lineRule="auto"/>
        <w:ind w:firstLine="709"/>
        <w:jc w:val="center"/>
        <w:rPr>
          <w:sz w:val="28"/>
          <w:szCs w:val="28"/>
        </w:rPr>
      </w:pPr>
    </w:p>
    <w:p w:rsidR="00D1770F" w:rsidRPr="000A7DEE" w:rsidRDefault="00D1770F" w:rsidP="00374490">
      <w:pPr>
        <w:spacing w:line="360" w:lineRule="auto"/>
        <w:ind w:firstLine="709"/>
        <w:jc w:val="both"/>
        <w:rPr>
          <w:sz w:val="28"/>
          <w:szCs w:val="28"/>
        </w:rPr>
      </w:pPr>
      <w:r w:rsidRPr="000A7DEE">
        <w:rPr>
          <w:sz w:val="28"/>
          <w:szCs w:val="28"/>
        </w:rPr>
        <w:t>Фактические данные, накопленные различными общественными и естественными науками, которые изучают закономерности формирования рас и народов, показали полную несостоятель</w:t>
      </w:r>
      <w:r w:rsidRPr="000A7DEE">
        <w:rPr>
          <w:sz w:val="28"/>
          <w:szCs w:val="28"/>
        </w:rPr>
        <w:softHyphen/>
        <w:t>ность расистских концепций. Все морфологические и физиологи</w:t>
      </w:r>
      <w:r w:rsidRPr="000A7DEE">
        <w:rPr>
          <w:sz w:val="28"/>
          <w:szCs w:val="28"/>
        </w:rPr>
        <w:softHyphen/>
        <w:t>ческие особенности рас малосущественны для биологической эволюции и исторического развития человечества, поэтому со</w:t>
      </w:r>
      <w:r w:rsidRPr="000A7DEE">
        <w:rPr>
          <w:sz w:val="28"/>
          <w:szCs w:val="28"/>
        </w:rPr>
        <w:softHyphen/>
        <w:t>циально-экономический и культурный прогресс обусловлен не расовым составом населения, а социальным строем.</w:t>
      </w:r>
    </w:p>
    <w:p w:rsidR="00D1770F" w:rsidRPr="000A7DEE" w:rsidRDefault="00D1770F" w:rsidP="00374490">
      <w:pPr>
        <w:pStyle w:val="a4"/>
        <w:spacing w:line="360" w:lineRule="auto"/>
        <w:ind w:firstLine="709"/>
        <w:rPr>
          <w:szCs w:val="28"/>
        </w:rPr>
      </w:pPr>
      <w:r w:rsidRPr="000A7DEE">
        <w:rPr>
          <w:szCs w:val="28"/>
        </w:rPr>
        <w:t>Все формы расовой дискриминации были осуждены в много</w:t>
      </w:r>
      <w:r w:rsidRPr="000A7DEE">
        <w:rPr>
          <w:szCs w:val="28"/>
        </w:rPr>
        <w:softHyphen/>
        <w:t xml:space="preserve">численных международных документах. В </w:t>
      </w:r>
      <w:smartTag w:uri="urn:schemas-microsoft-com:office:smarttags" w:element="metricconverter">
        <w:smartTagPr>
          <w:attr w:name="ProductID" w:val="1965 г"/>
        </w:smartTagPr>
        <w:r w:rsidRPr="000A7DEE">
          <w:rPr>
            <w:szCs w:val="28"/>
          </w:rPr>
          <w:t>1965 г</w:t>
        </w:r>
      </w:smartTag>
      <w:r w:rsidRPr="000A7DEE">
        <w:rPr>
          <w:szCs w:val="28"/>
        </w:rPr>
        <w:t xml:space="preserve">. Генеральная Ассамблея ООН приняла конвенцию о ликвидации всех форм расовой дискриминации. В ноябре </w:t>
      </w:r>
      <w:smartTag w:uri="urn:schemas-microsoft-com:office:smarttags" w:element="metricconverter">
        <w:smartTagPr>
          <w:attr w:name="ProductID" w:val="1973 г"/>
        </w:smartTagPr>
        <w:r w:rsidRPr="000A7DEE">
          <w:rPr>
            <w:szCs w:val="28"/>
          </w:rPr>
          <w:t>1973 г</w:t>
        </w:r>
      </w:smartTag>
      <w:r w:rsidRPr="000A7DEE">
        <w:rPr>
          <w:szCs w:val="28"/>
        </w:rPr>
        <w:t>. XXVIII сессия ООН приняла международную про</w:t>
      </w:r>
      <w:r w:rsidRPr="000A7DEE">
        <w:rPr>
          <w:szCs w:val="28"/>
        </w:rPr>
        <w:softHyphen/>
        <w:t>грамму по борьбе против расизма и расовой дискриминации, раз</w:t>
      </w:r>
      <w:r w:rsidRPr="000A7DEE">
        <w:rPr>
          <w:szCs w:val="28"/>
        </w:rPr>
        <w:softHyphen/>
        <w:t>работанную на 1973—1983 гг. Согласно программе был создан международный фонд для оказания помощи народам, борющимся против расовой дискриминации и апартеида.</w:t>
      </w:r>
    </w:p>
    <w:p w:rsidR="00D1770F" w:rsidRPr="000A7DEE" w:rsidRDefault="00D1770F" w:rsidP="00374490">
      <w:pPr>
        <w:pStyle w:val="1"/>
        <w:spacing w:before="0" w:after="0" w:line="360" w:lineRule="auto"/>
        <w:ind w:firstLine="709"/>
        <w:jc w:val="center"/>
        <w:rPr>
          <w:rFonts w:ascii="Times New Roman" w:hAnsi="Times New Roman" w:cs="Times New Roman"/>
          <w:b w:val="0"/>
          <w:sz w:val="28"/>
          <w:szCs w:val="28"/>
        </w:rPr>
      </w:pPr>
      <w:r w:rsidRPr="000A7DEE">
        <w:rPr>
          <w:rFonts w:ascii="Times New Roman" w:hAnsi="Times New Roman" w:cs="Times New Roman"/>
          <w:b w:val="0"/>
          <w:sz w:val="28"/>
          <w:szCs w:val="28"/>
        </w:rPr>
        <w:br w:type="page"/>
      </w:r>
      <w:bookmarkStart w:id="14" w:name="_Toc213346373"/>
      <w:r w:rsidRPr="000A7DEE">
        <w:rPr>
          <w:rFonts w:ascii="Times New Roman" w:hAnsi="Times New Roman" w:cs="Times New Roman"/>
          <w:b w:val="0"/>
          <w:sz w:val="28"/>
          <w:szCs w:val="28"/>
        </w:rPr>
        <w:t>Литература</w:t>
      </w:r>
      <w:bookmarkEnd w:id="14"/>
    </w:p>
    <w:p w:rsidR="00D1770F" w:rsidRPr="000A7DEE" w:rsidRDefault="00D1770F" w:rsidP="00374490">
      <w:pPr>
        <w:pStyle w:val="a6"/>
        <w:numPr>
          <w:ilvl w:val="0"/>
          <w:numId w:val="3"/>
        </w:numPr>
        <w:tabs>
          <w:tab w:val="clear" w:pos="720"/>
          <w:tab w:val="num" w:pos="0"/>
        </w:tabs>
        <w:spacing w:line="360" w:lineRule="auto"/>
        <w:ind w:left="0" w:firstLine="0"/>
        <w:rPr>
          <w:szCs w:val="28"/>
        </w:rPr>
      </w:pPr>
      <w:r w:rsidRPr="000A7DEE">
        <w:rPr>
          <w:szCs w:val="28"/>
        </w:rPr>
        <w:t>О расовых доктринах: не состоятельны, но правдоподобны. ВП СССР – Новосибирск: 2000</w:t>
      </w:r>
    </w:p>
    <w:p w:rsidR="00D1770F" w:rsidRPr="000A7DEE" w:rsidRDefault="00D1770F" w:rsidP="00374490">
      <w:pPr>
        <w:numPr>
          <w:ilvl w:val="0"/>
          <w:numId w:val="3"/>
        </w:numPr>
        <w:tabs>
          <w:tab w:val="clear" w:pos="720"/>
          <w:tab w:val="num" w:pos="0"/>
        </w:tabs>
        <w:spacing w:line="360" w:lineRule="auto"/>
        <w:ind w:left="0" w:firstLine="0"/>
        <w:jc w:val="both"/>
        <w:rPr>
          <w:sz w:val="28"/>
          <w:szCs w:val="28"/>
        </w:rPr>
      </w:pPr>
      <w:r w:rsidRPr="000A7DEE">
        <w:rPr>
          <w:sz w:val="28"/>
          <w:szCs w:val="28"/>
        </w:rPr>
        <w:t xml:space="preserve"> Н. А. Лемеза, Л.В. Камлюк, Н.Д. Лисов Биология для поступающих в вузы, Минск </w:t>
      </w:r>
      <w:smartTag w:uri="urn:schemas-microsoft-com:office:smarttags" w:element="metricconverter">
        <w:smartTagPr>
          <w:attr w:name="ProductID" w:val="2005 г"/>
        </w:smartTagPr>
        <w:r w:rsidRPr="000A7DEE">
          <w:rPr>
            <w:sz w:val="28"/>
            <w:szCs w:val="28"/>
          </w:rPr>
          <w:t>2005 г</w:t>
        </w:r>
      </w:smartTag>
      <w:r w:rsidRPr="000A7DEE">
        <w:rPr>
          <w:sz w:val="28"/>
          <w:szCs w:val="28"/>
        </w:rPr>
        <w:t>.</w:t>
      </w:r>
    </w:p>
    <w:p w:rsidR="00D1770F" w:rsidRPr="000A7DEE" w:rsidRDefault="00D1770F" w:rsidP="00374490">
      <w:pPr>
        <w:numPr>
          <w:ilvl w:val="0"/>
          <w:numId w:val="3"/>
        </w:numPr>
        <w:tabs>
          <w:tab w:val="clear" w:pos="720"/>
          <w:tab w:val="num" w:pos="0"/>
        </w:tabs>
        <w:spacing w:line="360" w:lineRule="auto"/>
        <w:ind w:left="0" w:firstLine="0"/>
        <w:jc w:val="both"/>
        <w:rPr>
          <w:sz w:val="28"/>
          <w:szCs w:val="28"/>
        </w:rPr>
      </w:pPr>
      <w:r w:rsidRPr="000A7DEE">
        <w:rPr>
          <w:color w:val="000000"/>
          <w:sz w:val="28"/>
          <w:szCs w:val="28"/>
        </w:rPr>
        <w:t>Расовая проблема и общество. Сборник переводов с французского. М., 1957.</w:t>
      </w:r>
    </w:p>
    <w:p w:rsidR="00D1770F" w:rsidRPr="000A7DEE" w:rsidRDefault="00D1770F" w:rsidP="00374490">
      <w:pPr>
        <w:numPr>
          <w:ilvl w:val="0"/>
          <w:numId w:val="3"/>
        </w:numPr>
        <w:tabs>
          <w:tab w:val="clear" w:pos="720"/>
          <w:tab w:val="num" w:pos="0"/>
        </w:tabs>
        <w:spacing w:line="360" w:lineRule="auto"/>
        <w:ind w:left="0" w:firstLine="0"/>
        <w:jc w:val="both"/>
        <w:rPr>
          <w:sz w:val="28"/>
          <w:szCs w:val="28"/>
        </w:rPr>
      </w:pPr>
      <w:r w:rsidRPr="000A7DEE">
        <w:rPr>
          <w:color w:val="000000"/>
          <w:sz w:val="28"/>
          <w:szCs w:val="28"/>
        </w:rPr>
        <w:t>Рогинский Я. Я. и Левин М. Г.. Основы антропологии. М., 1955.</w:t>
      </w:r>
    </w:p>
    <w:p w:rsidR="00D1770F" w:rsidRPr="000A7DEE" w:rsidRDefault="00D1770F" w:rsidP="00374490">
      <w:pPr>
        <w:numPr>
          <w:ilvl w:val="0"/>
          <w:numId w:val="3"/>
        </w:numPr>
        <w:tabs>
          <w:tab w:val="clear" w:pos="720"/>
          <w:tab w:val="num" w:pos="0"/>
        </w:tabs>
        <w:spacing w:line="360" w:lineRule="auto"/>
        <w:ind w:left="0" w:firstLine="0"/>
        <w:rPr>
          <w:rStyle w:val="a8"/>
          <w:i w:val="0"/>
          <w:sz w:val="28"/>
          <w:szCs w:val="28"/>
        </w:rPr>
      </w:pPr>
      <w:r w:rsidRPr="000A7DEE">
        <w:rPr>
          <w:rStyle w:val="clearfix"/>
          <w:sz w:val="28"/>
          <w:szCs w:val="28"/>
        </w:rPr>
        <w:t xml:space="preserve">Доклад Всемирной Конференции по Борьбе против Расисма, Рассовой Дискриминации, Ксенофобии и Связанной с Ними Нетерпимости </w:t>
      </w:r>
      <w:r w:rsidRPr="000A7DEE">
        <w:rPr>
          <w:rStyle w:val="a8"/>
          <w:i w:val="0"/>
          <w:sz w:val="28"/>
          <w:szCs w:val="28"/>
        </w:rPr>
        <w:t>(2001)</w:t>
      </w:r>
    </w:p>
    <w:p w:rsidR="00D1770F" w:rsidRPr="000A7DEE" w:rsidRDefault="00D1770F" w:rsidP="00374490">
      <w:pPr>
        <w:numPr>
          <w:ilvl w:val="0"/>
          <w:numId w:val="3"/>
        </w:numPr>
        <w:tabs>
          <w:tab w:val="clear" w:pos="720"/>
          <w:tab w:val="num" w:pos="0"/>
        </w:tabs>
        <w:spacing w:line="360" w:lineRule="auto"/>
        <w:ind w:left="0" w:firstLine="0"/>
        <w:rPr>
          <w:sz w:val="28"/>
          <w:szCs w:val="28"/>
        </w:rPr>
      </w:pPr>
      <w:r w:rsidRPr="000A7DEE">
        <w:rPr>
          <w:sz w:val="28"/>
          <w:szCs w:val="28"/>
        </w:rPr>
        <w:t>В.И. Меркулов Была ли древнерусская народность?</w:t>
      </w:r>
    </w:p>
    <w:p w:rsidR="00D1770F" w:rsidRPr="000A7DEE" w:rsidRDefault="00D1770F" w:rsidP="00374490">
      <w:pPr>
        <w:numPr>
          <w:ilvl w:val="0"/>
          <w:numId w:val="3"/>
        </w:numPr>
        <w:tabs>
          <w:tab w:val="clear" w:pos="720"/>
          <w:tab w:val="num" w:pos="0"/>
        </w:tabs>
        <w:spacing w:line="360" w:lineRule="auto"/>
        <w:ind w:left="0" w:firstLine="0"/>
        <w:rPr>
          <w:sz w:val="28"/>
          <w:szCs w:val="28"/>
        </w:rPr>
      </w:pPr>
      <w:r w:rsidRPr="000A7DEE">
        <w:rPr>
          <w:sz w:val="28"/>
          <w:szCs w:val="28"/>
        </w:rPr>
        <w:t xml:space="preserve">Гюнтнер Г.Ф.К. Краткая расология Европы.//Избранные работы по расологии – -М., </w:t>
      </w:r>
      <w:smartTag w:uri="urn:schemas-microsoft-com:office:smarttags" w:element="metricconverter">
        <w:smartTagPr>
          <w:attr w:name="ProductID" w:val="2002 г"/>
        </w:smartTagPr>
        <w:r w:rsidRPr="000A7DEE">
          <w:rPr>
            <w:sz w:val="28"/>
            <w:szCs w:val="28"/>
          </w:rPr>
          <w:t>2002 г</w:t>
        </w:r>
      </w:smartTag>
      <w:r w:rsidRPr="000A7DEE">
        <w:rPr>
          <w:sz w:val="28"/>
          <w:szCs w:val="28"/>
        </w:rPr>
        <w:t xml:space="preserve">. </w:t>
      </w:r>
      <w:bookmarkStart w:id="15" w:name="_GoBack"/>
      <w:bookmarkEnd w:id="15"/>
    </w:p>
    <w:sectPr w:rsidR="00D1770F" w:rsidRPr="000A7DEE">
      <w:footerReference w:type="even" r:id="rId7"/>
      <w:footerReference w:type="default" r:id="rId8"/>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BC4" w:rsidRDefault="00255BC4">
      <w:r>
        <w:separator/>
      </w:r>
    </w:p>
  </w:endnote>
  <w:endnote w:type="continuationSeparator" w:id="0">
    <w:p w:rsidR="00255BC4" w:rsidRDefault="0025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70F" w:rsidRDefault="00D1770F">
    <w:pPr>
      <w:pStyle w:val="ac"/>
      <w:framePr w:wrap="around" w:vAnchor="text" w:hAnchor="margin" w:xAlign="center" w:y="1"/>
      <w:rPr>
        <w:rStyle w:val="ae"/>
      </w:rPr>
    </w:pPr>
  </w:p>
  <w:p w:rsidR="00D1770F" w:rsidRDefault="00D1770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70F" w:rsidRDefault="002B3BA9">
    <w:pPr>
      <w:pStyle w:val="ac"/>
      <w:framePr w:wrap="around" w:vAnchor="text" w:hAnchor="margin" w:xAlign="center" w:y="1"/>
      <w:rPr>
        <w:rStyle w:val="ae"/>
      </w:rPr>
    </w:pPr>
    <w:r>
      <w:rPr>
        <w:rStyle w:val="ae"/>
        <w:noProof/>
      </w:rPr>
      <w:t>2</w:t>
    </w:r>
  </w:p>
  <w:p w:rsidR="00D1770F" w:rsidRDefault="00D1770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BC4" w:rsidRDefault="00255BC4">
      <w:r>
        <w:separator/>
      </w:r>
    </w:p>
  </w:footnote>
  <w:footnote w:type="continuationSeparator" w:id="0">
    <w:p w:rsidR="00255BC4" w:rsidRDefault="00255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E005E"/>
    <w:multiLevelType w:val="hybridMultilevel"/>
    <w:tmpl w:val="D07A82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5370945"/>
    <w:multiLevelType w:val="hybridMultilevel"/>
    <w:tmpl w:val="7FE62578"/>
    <w:lvl w:ilvl="0" w:tplc="7636982C">
      <w:start w:val="1"/>
      <w:numFmt w:val="bullet"/>
      <w:lvlText w:val="-"/>
      <w:lvlJc w:val="left"/>
      <w:pPr>
        <w:tabs>
          <w:tab w:val="num" w:pos="960"/>
        </w:tabs>
        <w:ind w:left="960" w:hanging="6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5C0BEA"/>
    <w:multiLevelType w:val="hybridMultilevel"/>
    <w:tmpl w:val="51382AE8"/>
    <w:lvl w:ilvl="0" w:tplc="CEDC8CBA">
      <w:start w:val="1"/>
      <w:numFmt w:val="decimal"/>
      <w:lvlText w:val="%1."/>
      <w:lvlJc w:val="left"/>
      <w:pPr>
        <w:tabs>
          <w:tab w:val="num" w:pos="1212"/>
        </w:tabs>
        <w:ind w:left="1212" w:hanging="85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31E"/>
    <w:rsid w:val="000A7DEE"/>
    <w:rsid w:val="00255BC4"/>
    <w:rsid w:val="002B3BA9"/>
    <w:rsid w:val="00374490"/>
    <w:rsid w:val="006C72EC"/>
    <w:rsid w:val="007C1575"/>
    <w:rsid w:val="00A7031E"/>
    <w:rsid w:val="00D17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B35B93-7553-472E-9C70-F9DC9BE4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next w:val="a"/>
    <w:link w:val="40"/>
    <w:uiPriority w:val="99"/>
    <w:qFormat/>
    <w:pPr>
      <w:keepNext/>
      <w:widowControl w:val="0"/>
      <w:autoSpaceDE w:val="0"/>
      <w:autoSpaceDN w:val="0"/>
      <w:adjustRightInd w:val="0"/>
      <w:jc w:val="center"/>
      <w:outlineLvl w:val="3"/>
    </w:pPr>
    <w:rPr>
      <w:sz w:val="32"/>
      <w:szCs w:val="28"/>
    </w:rPr>
  </w:style>
  <w:style w:type="paragraph" w:styleId="5">
    <w:name w:val="heading 5"/>
    <w:basedOn w:val="a"/>
    <w:next w:val="a"/>
    <w:link w:val="50"/>
    <w:uiPriority w:val="99"/>
    <w:qFormat/>
    <w:pPr>
      <w:keepNext/>
      <w:widowControl w:val="0"/>
      <w:autoSpaceDE w:val="0"/>
      <w:autoSpaceDN w:val="0"/>
      <w:adjustRightInd w:val="0"/>
      <w:jc w:val="center"/>
      <w:outlineLvl w:val="4"/>
    </w:pPr>
    <w:rPr>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pPr>
      <w:spacing w:before="100" w:beforeAutospacing="1" w:after="100" w:afterAutospacing="1"/>
    </w:pPr>
  </w:style>
  <w:style w:type="paragraph" w:styleId="a4">
    <w:name w:val="Body Text Indent"/>
    <w:basedOn w:val="a"/>
    <w:link w:val="a5"/>
    <w:uiPriority w:val="99"/>
    <w:pPr>
      <w:ind w:firstLine="540"/>
      <w:jc w:val="both"/>
    </w:pPr>
    <w:rPr>
      <w:sz w:val="28"/>
    </w:rPr>
  </w:style>
  <w:style w:type="character" w:customStyle="1" w:styleId="a5">
    <w:name w:val="Основной текст с отступом Знак"/>
    <w:link w:val="a4"/>
    <w:uiPriority w:val="99"/>
    <w:semiHidden/>
    <w:rPr>
      <w:sz w:val="24"/>
      <w:szCs w:val="24"/>
    </w:rPr>
  </w:style>
  <w:style w:type="paragraph" w:styleId="21">
    <w:name w:val="Body Text Indent 2"/>
    <w:basedOn w:val="a"/>
    <w:link w:val="22"/>
    <w:uiPriority w:val="99"/>
    <w:pPr>
      <w:ind w:firstLine="360"/>
      <w:jc w:val="both"/>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firstLine="540"/>
      <w:jc w:val="both"/>
    </w:pPr>
    <w:rPr>
      <w:color w:val="000000"/>
      <w:sz w:val="28"/>
    </w:rPr>
  </w:style>
  <w:style w:type="character" w:customStyle="1" w:styleId="32">
    <w:name w:val="Основной текст с отступом 3 Знак"/>
    <w:link w:val="31"/>
    <w:uiPriority w:val="99"/>
    <w:semiHidden/>
    <w:rPr>
      <w:sz w:val="16"/>
      <w:szCs w:val="16"/>
    </w:rPr>
  </w:style>
  <w:style w:type="paragraph" w:styleId="a6">
    <w:name w:val="Body Text"/>
    <w:basedOn w:val="a"/>
    <w:link w:val="a7"/>
    <w:uiPriority w:val="99"/>
    <w:pPr>
      <w:jc w:val="both"/>
    </w:pPr>
    <w:rPr>
      <w:sz w:val="28"/>
    </w:rPr>
  </w:style>
  <w:style w:type="character" w:customStyle="1" w:styleId="a7">
    <w:name w:val="Основной текст Знак"/>
    <w:link w:val="a6"/>
    <w:uiPriority w:val="99"/>
    <w:semiHidden/>
    <w:rPr>
      <w:sz w:val="24"/>
      <w:szCs w:val="24"/>
    </w:rPr>
  </w:style>
  <w:style w:type="character" w:customStyle="1" w:styleId="clearfix">
    <w:name w:val="clearfix"/>
    <w:uiPriority w:val="99"/>
    <w:rPr>
      <w:rFonts w:cs="Times New Roman"/>
    </w:rPr>
  </w:style>
  <w:style w:type="character" w:styleId="a8">
    <w:name w:val="Emphasis"/>
    <w:uiPriority w:val="99"/>
    <w:qFormat/>
    <w:rPr>
      <w:rFonts w:cs="Times New Roman"/>
      <w:i/>
      <w:iCs/>
    </w:rPr>
  </w:style>
  <w:style w:type="paragraph" w:styleId="a9">
    <w:name w:val="Title"/>
    <w:basedOn w:val="a"/>
    <w:link w:val="aa"/>
    <w:uiPriority w:val="99"/>
    <w:qFormat/>
    <w:pPr>
      <w:spacing w:before="100" w:beforeAutospacing="1" w:after="100" w:afterAutospacing="1" w:line="360" w:lineRule="auto"/>
      <w:ind w:firstLine="490"/>
      <w:jc w:val="center"/>
    </w:pPr>
    <w:rPr>
      <w:b/>
      <w:bCs/>
      <w:sz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spacing w:before="360"/>
    </w:pPr>
    <w:rPr>
      <w:rFonts w:ascii="Arial" w:hAnsi="Arial"/>
      <w:b/>
      <w:bCs/>
      <w:caps/>
      <w:szCs w:val="28"/>
    </w:rPr>
  </w:style>
  <w:style w:type="paragraph" w:styleId="23">
    <w:name w:val="toc 2"/>
    <w:basedOn w:val="a"/>
    <w:next w:val="a"/>
    <w:autoRedefine/>
    <w:uiPriority w:val="99"/>
    <w:semiHidden/>
    <w:pPr>
      <w:spacing w:before="240"/>
    </w:pPr>
    <w:rPr>
      <w:b/>
      <w:bCs/>
    </w:rPr>
  </w:style>
  <w:style w:type="paragraph" w:styleId="33">
    <w:name w:val="toc 3"/>
    <w:basedOn w:val="a"/>
    <w:next w:val="a"/>
    <w:autoRedefine/>
    <w:uiPriority w:val="99"/>
    <w:semiHidden/>
    <w:pPr>
      <w:ind w:left="240"/>
    </w:pPr>
  </w:style>
  <w:style w:type="paragraph" w:styleId="41">
    <w:name w:val="toc 4"/>
    <w:basedOn w:val="a"/>
    <w:next w:val="a"/>
    <w:autoRedefine/>
    <w:uiPriority w:val="99"/>
    <w:semiHidden/>
    <w:pPr>
      <w:ind w:left="480"/>
    </w:pPr>
  </w:style>
  <w:style w:type="paragraph" w:styleId="51">
    <w:name w:val="toc 5"/>
    <w:basedOn w:val="a"/>
    <w:next w:val="a"/>
    <w:autoRedefine/>
    <w:uiPriority w:val="99"/>
    <w:semiHidden/>
    <w:pPr>
      <w:ind w:left="720"/>
    </w:pPr>
  </w:style>
  <w:style w:type="paragraph" w:styleId="6">
    <w:name w:val="toc 6"/>
    <w:basedOn w:val="a"/>
    <w:next w:val="a"/>
    <w:autoRedefine/>
    <w:uiPriority w:val="99"/>
    <w:semiHidden/>
    <w:pPr>
      <w:ind w:left="96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40"/>
    </w:pPr>
  </w:style>
  <w:style w:type="paragraph" w:styleId="9">
    <w:name w:val="toc 9"/>
    <w:basedOn w:val="a"/>
    <w:next w:val="a"/>
    <w:autoRedefine/>
    <w:uiPriority w:val="99"/>
    <w:semiHidden/>
    <w:pPr>
      <w:ind w:left="1680"/>
    </w:pPr>
  </w:style>
  <w:style w:type="character" w:styleId="ab">
    <w:name w:val="Hyperlink"/>
    <w:uiPriority w:val="99"/>
    <w:rPr>
      <w:rFonts w:cs="Times New Roman"/>
      <w:color w:val="0000FF"/>
      <w:u w:val="single"/>
    </w:rPr>
  </w:style>
  <w:style w:type="paragraph" w:styleId="ac">
    <w:name w:val="footer"/>
    <w:basedOn w:val="a"/>
    <w:link w:val="ad"/>
    <w:uiPriority w:val="99"/>
    <w:pPr>
      <w:tabs>
        <w:tab w:val="center" w:pos="4844"/>
        <w:tab w:val="right" w:pos="9689"/>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5220</Words>
  <Characters>29754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CPS</Company>
  <LinksUpToDate>false</LinksUpToDate>
  <CharactersWithSpaces>34905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Vano</dc:creator>
  <cp:keywords/>
  <dc:description/>
  <cp:lastModifiedBy>admin</cp:lastModifiedBy>
  <cp:revision>2</cp:revision>
  <cp:lastPrinted>2008-11-16T05:30:00Z</cp:lastPrinted>
  <dcterms:created xsi:type="dcterms:W3CDTF">2014-02-23T17:35:00Z</dcterms:created>
  <dcterms:modified xsi:type="dcterms:W3CDTF">2014-02-23T17:35:00Z</dcterms:modified>
</cp:coreProperties>
</file>