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4B" w:rsidRDefault="009A1976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СИБИРСКАЯ АКАДЕМИЯ ГОСУДАРСТВЕННОЙ СЛУЖБЫ</w:t>
      </w:r>
    </w:p>
    <w:p w:rsidR="009A1976" w:rsidRDefault="009A1976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основ государственной службы</w:t>
      </w:r>
    </w:p>
    <w:p w:rsidR="009A1976" w:rsidRDefault="009A1976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9A1976" w:rsidRDefault="009A1976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9A1976" w:rsidRDefault="009A1976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9A1976" w:rsidRDefault="009A1976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9A1976" w:rsidRDefault="00FC7DFB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>
        <w:rPr>
          <w:b/>
          <w:bCs/>
          <w:sz w:val="28"/>
          <w:szCs w:val="28"/>
        </w:rPr>
        <w:t>«Русский язык и культура речи»</w:t>
      </w:r>
    </w:p>
    <w:p w:rsidR="00FC7DFB" w:rsidRDefault="00FC7DFB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FC7DFB" w:rsidRDefault="00FC7DFB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D03AF4" w:rsidRDefault="00FC7DFB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="00D03AF4" w:rsidRPr="00D03AF4">
        <w:rPr>
          <w:b/>
          <w:bCs/>
          <w:sz w:val="28"/>
          <w:szCs w:val="28"/>
        </w:rPr>
        <w:t>«Яз</w:t>
      </w:r>
      <w:r w:rsidR="00D03AF4">
        <w:rPr>
          <w:b/>
          <w:bCs/>
          <w:sz w:val="28"/>
          <w:szCs w:val="28"/>
        </w:rPr>
        <w:t xml:space="preserve">ыковые аспекты общения </w:t>
      </w:r>
    </w:p>
    <w:p w:rsidR="00FC7DFB" w:rsidRDefault="00D03AF4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служащих»</w:t>
      </w:r>
    </w:p>
    <w:p w:rsidR="00E4149D" w:rsidRDefault="00E4149D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E4149D" w:rsidRDefault="00E4149D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3801"/>
      </w:tblGrid>
      <w:tr w:rsidR="00D47C4A" w:rsidRPr="00A02B8D" w:rsidTr="00A02B8D">
        <w:tc>
          <w:tcPr>
            <w:tcW w:w="3801" w:type="dxa"/>
            <w:shd w:val="clear" w:color="auto" w:fill="auto"/>
          </w:tcPr>
          <w:p w:rsidR="00D47C4A" w:rsidRPr="00A02B8D" w:rsidRDefault="009D0C42" w:rsidP="00A02B8D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A02B8D">
              <w:rPr>
                <w:sz w:val="28"/>
                <w:szCs w:val="28"/>
                <w:u w:val="single"/>
              </w:rPr>
              <w:t>Выполнил:</w:t>
            </w:r>
          </w:p>
        </w:tc>
      </w:tr>
      <w:tr w:rsidR="00D47C4A" w:rsidRPr="00A02B8D" w:rsidTr="00A02B8D">
        <w:tc>
          <w:tcPr>
            <w:tcW w:w="3801" w:type="dxa"/>
            <w:shd w:val="clear" w:color="auto" w:fill="auto"/>
          </w:tcPr>
          <w:p w:rsidR="00D47C4A" w:rsidRPr="00A02B8D" w:rsidRDefault="009D0C42" w:rsidP="00A02B8D">
            <w:pPr>
              <w:widowControl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A02B8D">
              <w:rPr>
                <w:sz w:val="24"/>
                <w:szCs w:val="24"/>
              </w:rPr>
              <w:t>Слушатель группы № 06305 ИПС</w:t>
            </w:r>
          </w:p>
        </w:tc>
      </w:tr>
      <w:tr w:rsidR="00D47C4A" w:rsidRPr="00A02B8D" w:rsidTr="00A02B8D">
        <w:tc>
          <w:tcPr>
            <w:tcW w:w="3801" w:type="dxa"/>
            <w:shd w:val="clear" w:color="auto" w:fill="auto"/>
          </w:tcPr>
          <w:p w:rsidR="00D47C4A" w:rsidRPr="00A02B8D" w:rsidRDefault="00AA2B91" w:rsidP="00A02B8D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B8D">
              <w:rPr>
                <w:sz w:val="28"/>
                <w:szCs w:val="28"/>
              </w:rPr>
              <w:t>Сизикова Ксения Сергеевна</w:t>
            </w:r>
          </w:p>
        </w:tc>
      </w:tr>
    </w:tbl>
    <w:p w:rsidR="00E4149D" w:rsidRDefault="00E4149D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220" w:type="dxa"/>
        <w:tblLook w:val="01E0" w:firstRow="1" w:lastRow="1" w:firstColumn="1" w:lastColumn="1" w:noHBand="0" w:noVBand="0"/>
      </w:tblPr>
      <w:tblGrid>
        <w:gridCol w:w="3801"/>
      </w:tblGrid>
      <w:tr w:rsidR="00DA5AC1" w:rsidRPr="00A02B8D" w:rsidTr="00A02B8D">
        <w:tc>
          <w:tcPr>
            <w:tcW w:w="3801" w:type="dxa"/>
            <w:shd w:val="clear" w:color="auto" w:fill="auto"/>
          </w:tcPr>
          <w:p w:rsidR="00DA5AC1" w:rsidRPr="00A02B8D" w:rsidRDefault="00DA5AC1" w:rsidP="00A02B8D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A02B8D">
              <w:rPr>
                <w:sz w:val="28"/>
                <w:szCs w:val="28"/>
                <w:u w:val="single"/>
              </w:rPr>
              <w:t>Научный руководитель:</w:t>
            </w:r>
          </w:p>
        </w:tc>
      </w:tr>
      <w:tr w:rsidR="00DA5AC1" w:rsidRPr="00A02B8D" w:rsidTr="00A02B8D">
        <w:tc>
          <w:tcPr>
            <w:tcW w:w="3801" w:type="dxa"/>
            <w:shd w:val="clear" w:color="auto" w:fill="auto"/>
          </w:tcPr>
          <w:p w:rsidR="00DA5AC1" w:rsidRPr="00A02B8D" w:rsidRDefault="00DA5AC1" w:rsidP="00A02B8D">
            <w:pPr>
              <w:widowControl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5AC1" w:rsidRPr="00A02B8D" w:rsidTr="00A02B8D">
        <w:tc>
          <w:tcPr>
            <w:tcW w:w="3801" w:type="dxa"/>
            <w:shd w:val="clear" w:color="auto" w:fill="auto"/>
          </w:tcPr>
          <w:p w:rsidR="00DA5AC1" w:rsidRPr="00A02B8D" w:rsidRDefault="00F36319" w:rsidP="00A02B8D">
            <w:pPr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02B8D">
              <w:rPr>
                <w:sz w:val="28"/>
                <w:szCs w:val="28"/>
              </w:rPr>
              <w:t>З.А. Шукшина</w:t>
            </w:r>
          </w:p>
        </w:tc>
      </w:tr>
    </w:tbl>
    <w:p w:rsidR="00DA5AC1" w:rsidRDefault="00DA5AC1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516B8" w:rsidRDefault="006516B8" w:rsidP="009A197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2006</w:t>
      </w:r>
    </w:p>
    <w:p w:rsidR="003E7FBE" w:rsidRDefault="00432562" w:rsidP="0043256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432562">
        <w:rPr>
          <w:b/>
          <w:bCs/>
          <w:sz w:val="28"/>
          <w:szCs w:val="28"/>
        </w:rPr>
        <w:t>План:</w:t>
      </w:r>
    </w:p>
    <w:p w:rsidR="00AC49B1" w:rsidRDefault="00AC49B1" w:rsidP="00432562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D5A10" w:rsidRDefault="002D5A10" w:rsidP="00432562">
      <w:pPr>
        <w:widowControl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культуры </w:t>
      </w:r>
    </w:p>
    <w:p w:rsidR="00E650A9" w:rsidRDefault="00E650A9" w:rsidP="003A0D26">
      <w:pPr>
        <w:widowControl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Сущность культуры</w:t>
      </w:r>
      <w:r w:rsidR="00D22BAE" w:rsidRPr="00D22BAE">
        <w:rPr>
          <w:sz w:val="28"/>
          <w:szCs w:val="28"/>
        </w:rPr>
        <w:t xml:space="preserve"> </w:t>
      </w:r>
    </w:p>
    <w:p w:rsidR="003A0D26" w:rsidRDefault="003A0D26" w:rsidP="003A0D26">
      <w:pPr>
        <w:widowControl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Профессиональная культура</w:t>
      </w:r>
      <w:r w:rsidR="00A642D8">
        <w:rPr>
          <w:sz w:val="28"/>
          <w:szCs w:val="28"/>
        </w:rPr>
        <w:t>,</w:t>
      </w:r>
      <w:r>
        <w:rPr>
          <w:sz w:val="28"/>
          <w:szCs w:val="28"/>
        </w:rPr>
        <w:t xml:space="preserve"> ее черты и особенности</w:t>
      </w:r>
    </w:p>
    <w:p w:rsidR="004F29F2" w:rsidRPr="004F29F2" w:rsidRDefault="004F29F2" w:rsidP="004F29F2">
      <w:pPr>
        <w:widowControl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3. Профессионализм и профессиональная культура</w:t>
      </w:r>
      <w:r w:rsidR="004D175B">
        <w:rPr>
          <w:sz w:val="28"/>
          <w:szCs w:val="28"/>
        </w:rPr>
        <w:t xml:space="preserve"> государственной службы в </w:t>
      </w:r>
      <w:r w:rsidR="005C5CA9">
        <w:rPr>
          <w:sz w:val="28"/>
          <w:szCs w:val="28"/>
        </w:rPr>
        <w:t>библии и концепции древних мыслителей</w:t>
      </w:r>
    </w:p>
    <w:p w:rsidR="00432562" w:rsidRDefault="00AC49B1" w:rsidP="00AC49B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 xml:space="preserve">Введение </w:t>
      </w:r>
    </w:p>
    <w:p w:rsidR="00290204" w:rsidRDefault="00513C15" w:rsidP="00290204">
      <w:pPr>
        <w:suppressAutoHyphens/>
        <w:spacing w:line="360" w:lineRule="auto"/>
        <w:ind w:firstLine="284"/>
        <w:rPr>
          <w:sz w:val="28"/>
          <w:szCs w:val="28"/>
        </w:rPr>
      </w:pPr>
      <w:r w:rsidRPr="00513C15">
        <w:rPr>
          <w:sz w:val="28"/>
          <w:szCs w:val="28"/>
        </w:rPr>
        <w:t>Мысль, высказанная Гегелем о государственной службе, когда все в ней подчинено отказу от случайного и субъективного, точна и определенна: государственная служба может быть действенной тогда, когда возникает отношение между всеобщим и особенным интересом, появляется связь, которая «составляет понятие и внутреннюю прочность государства» (Гегель. Философия права. С. 344). Собственно, когда речь идет о государственной службе, всякий раз говорится о государстве, его надежности и прочности. Именно стремление к сохранению государства как «осуществленного разума» (там же. С. 462) и составляет долг, обязанность и ответственность всего синклита государственных чиновников. Государственные служащие разных категорий, рангов и должностей благодаря своему умению и мастерству обеспечивают живучесть этого «смертного Бога», как называл государство Т. Гоббс. Вот это мастерство, высокая квалификация, действия со знанием дела, проявляющиеся как мера и качество деятельности, названы нами профессионализмом и профессиональной культурой. Последняя в системе государственной службы является показателем, индикатором и критерием решения всех общественных проблем, выделения среди них приоритетных, ключевых и второстепенных.</w:t>
      </w:r>
      <w:r w:rsidR="00290204" w:rsidRPr="00290204">
        <w:rPr>
          <w:sz w:val="24"/>
          <w:szCs w:val="24"/>
        </w:rPr>
        <w:t xml:space="preserve"> </w:t>
      </w:r>
      <w:r w:rsidR="00290204" w:rsidRPr="00290204">
        <w:rPr>
          <w:sz w:val="28"/>
          <w:szCs w:val="28"/>
        </w:rPr>
        <w:t>Государственное (социальное) управление, будучи важнейшей функцией государственной службы, имея в качестве своей опоры интересы и власть, всегда базировалось на уже сложившейся культуре, на степени ее развитости в обществе.</w:t>
      </w:r>
    </w:p>
    <w:p w:rsidR="00263231" w:rsidRDefault="00E71A2E" w:rsidP="00290204">
      <w:pPr>
        <w:suppressAutoHyphens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Выбрав данную тему я хочу показать, что культура государственных и муниципальных служащих играет очень важную роль в </w:t>
      </w:r>
      <w:r w:rsidR="00F03E62">
        <w:rPr>
          <w:sz w:val="28"/>
          <w:szCs w:val="28"/>
        </w:rPr>
        <w:t>их профессиональной деятельности</w:t>
      </w:r>
      <w:r w:rsidR="00F90183">
        <w:rPr>
          <w:sz w:val="28"/>
          <w:szCs w:val="28"/>
        </w:rPr>
        <w:t xml:space="preserve">, раскрыть языковые аспекты общения государственных и муниципальных служащих. </w:t>
      </w:r>
      <w:r w:rsidR="00C90125">
        <w:rPr>
          <w:sz w:val="28"/>
          <w:szCs w:val="28"/>
        </w:rPr>
        <w:t>Я считаю, что п</w:t>
      </w:r>
      <w:r w:rsidR="00C90125" w:rsidRPr="00C90125">
        <w:rPr>
          <w:sz w:val="28"/>
          <w:szCs w:val="28"/>
        </w:rPr>
        <w:t>рофессионализм неотделим от того общественного образования, которое называется культурой. Понятие «профессиональная культура» не является простым механическим сочетанием понятий «профессионализм» и «культура». Это синтез, органический сплав, создающий новое общественное явление, где происходит встреча высокого мастерства с общей культурой человека. Поэтому поиски определения понятия профессиональной культуры необходимо начинать с выяснения важнейшего составляющего элемента данного единства, т. е. с того, что мы понимаем и какой смысл вкладываем в понятие «культура».</w:t>
      </w:r>
    </w:p>
    <w:p w:rsidR="00263231" w:rsidRDefault="00263231" w:rsidP="0026323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  <w:t xml:space="preserve">2 </w:t>
      </w:r>
      <w:r w:rsidRPr="00263231">
        <w:rPr>
          <w:b/>
          <w:bCs/>
          <w:sz w:val="28"/>
          <w:szCs w:val="28"/>
        </w:rPr>
        <w:t>Понятие культуры в государственной и муниципальной службе</w:t>
      </w:r>
    </w:p>
    <w:p w:rsidR="006D7950" w:rsidRPr="00263231" w:rsidRDefault="006D7950" w:rsidP="00263231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D52F47" w:rsidRDefault="004575D4" w:rsidP="00167E45">
      <w:pPr>
        <w:suppressAutoHyphens/>
        <w:spacing w:line="360" w:lineRule="auto"/>
        <w:ind w:firstLine="360"/>
        <w:rPr>
          <w:sz w:val="28"/>
          <w:szCs w:val="28"/>
        </w:rPr>
      </w:pPr>
      <w:r w:rsidRPr="004575D4">
        <w:rPr>
          <w:sz w:val="28"/>
          <w:szCs w:val="28"/>
        </w:rPr>
        <w:t>В науке существует много определений культуры, которые выражают различные, а иногда и несовместимые друг с другом подходы для объяснения этого понятия.</w:t>
      </w:r>
      <w:r w:rsidR="0001789B" w:rsidRPr="0001789B">
        <w:t xml:space="preserve"> </w:t>
      </w:r>
      <w:r w:rsidR="0001789B" w:rsidRPr="0001789B">
        <w:rPr>
          <w:sz w:val="28"/>
          <w:szCs w:val="28"/>
        </w:rPr>
        <w:t>Культура – это научное понятие, охватывающее собой весь сложный, трудный и многообразный способ человеческой деятельности, социальных отношений, всего многомерного существования людей. В понятии «культура» сходятся разновеликие области человеческого бытия, несхожие между собой факторы сознания, которые наше познание может до некоторой степени глубины и адекватности воспроизвести, изменить и усвоить. Одновременно с этим культура – это сложное и напряженное историческое сосуществование людских поколений, живущих бок о бок народов и наций. Любая сфера человеческой деятельности может быть охарактеризована с точки зрения ее культурной значимости и ценности для человека и его бытия.</w:t>
      </w:r>
      <w:r w:rsidR="000A7873" w:rsidRPr="000A7873">
        <w:t xml:space="preserve"> </w:t>
      </w:r>
      <w:r w:rsidR="000A7873" w:rsidRPr="000A7873">
        <w:rPr>
          <w:sz w:val="28"/>
          <w:szCs w:val="28"/>
        </w:rPr>
        <w:t>Данным понятием широко пользуются в различных областях деятельности и познания: в быту, науке, обыденном сознании; его используют для характеристики разнообразных сторон и явлений жизни. Диапазон значений культуры поистине безграничен. Достаточно упомянуть хотя бы одно экстравагантное определение культуры, принадлежащее некоему американскому автору: «Культура – это все: от плевков на тротуар до пения псалмов царя Давида».</w:t>
      </w:r>
    </w:p>
    <w:p w:rsidR="006D7950" w:rsidRDefault="006D7950" w:rsidP="00167E45">
      <w:pPr>
        <w:suppressAutoHyphens/>
        <w:spacing w:line="360" w:lineRule="auto"/>
        <w:ind w:firstLine="360"/>
        <w:rPr>
          <w:sz w:val="28"/>
          <w:szCs w:val="28"/>
        </w:rPr>
      </w:pPr>
    </w:p>
    <w:p w:rsidR="00F57597" w:rsidRDefault="00F57597" w:rsidP="00F57597">
      <w:pPr>
        <w:suppressAutoHyphens/>
        <w:spacing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Сущность культуры</w:t>
      </w:r>
    </w:p>
    <w:p w:rsidR="006D7950" w:rsidRDefault="006D7950" w:rsidP="00F57597">
      <w:pPr>
        <w:suppressAutoHyphens/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1F019A" w:rsidRPr="001F019A" w:rsidRDefault="001F019A" w:rsidP="001F019A">
      <w:pPr>
        <w:suppressAutoHyphens/>
        <w:spacing w:line="360" w:lineRule="auto"/>
        <w:ind w:firstLine="360"/>
        <w:rPr>
          <w:sz w:val="28"/>
          <w:szCs w:val="28"/>
        </w:rPr>
      </w:pPr>
      <w:r w:rsidRPr="001F019A">
        <w:rPr>
          <w:sz w:val="28"/>
          <w:szCs w:val="28"/>
        </w:rPr>
        <w:t>Сущность культуры обнаруживается в двух формах: во-первых, культура существует в виде предметов, готовых результатов деятельности и тех социальных отношений, которые человек застает при рождении. В данных объектах, вещах запечатлена, материализована предшествующая и теперешняя деятельность субъекта. Эту форму существования культуры можно назвать «вещным результатом» деятельности человека, или «материальными основаниями культуры».</w:t>
      </w:r>
    </w:p>
    <w:p w:rsidR="00437923" w:rsidRDefault="001F019A" w:rsidP="001F019A">
      <w:pPr>
        <w:suppressAutoHyphens/>
        <w:spacing w:line="360" w:lineRule="auto"/>
        <w:ind w:firstLine="360"/>
        <w:rPr>
          <w:sz w:val="28"/>
          <w:szCs w:val="28"/>
        </w:rPr>
      </w:pPr>
      <w:r w:rsidRPr="001F019A">
        <w:rPr>
          <w:sz w:val="28"/>
          <w:szCs w:val="28"/>
        </w:rPr>
        <w:t>Понятие «материальные основания культуры» отражает ту сторону этого сложного социального явления, в которой откристаллизовалась, воплотилась идеальная, духовная деятельность субъекта. Материальные основания культуры – это то, в чем отпечатываются деяния людей, их трудовые усилия. Будучи реальным базисом, без которого не может существовать человеческая деятельность, материальные основания культуры являются материнским лоном человеческой истории. Они выступают как истинный и точный показатель уровня развития вещной, физической и интеллектуальной, духовной мощи человека – субъекта исторического творчества. В материальных основаниях культуры (городах и селах, дорогах и водных каналах, библиотеках и культовых сооружениях, орудиях труда и музыкальных инструментах, книгах и компьютерах и еще в неисчерпаемом перечне вещей, предметов, объектов) застывает, опредмечивается деятельностью человека и человечества активная жизненная сила субъекта, переходя в форму всех этих неисчислимых объектов. По этому-то культура и ее сущность, во-вторых, проявляются и существуют в личностной форме, ибо ее создают или же разрушают не безликие существа, не абстрактные понятия. Она была, есть и будет процессом деятельности живых, реальных личностей, которые выступают конкретно-историческими носителями социальных отношений и действий. В этой форме происходит распредмечивание запечатленных, материализованных на прошлых этапах деятельности элементов культуры, переход их предметной формы в сферу деятельных способностей субъекта, в область живых человеческих страстей, воль, потребностей, желаний, идей, знаний и т. д. Здесь «мерами воспламеняющийся огонь» деятельности способен растопить богатство предшествующих слоев культуры, образованных в былые времена, в иной историко-культурной среде, другими поколениями людей. Выделяя личностную, индивидуальную сторону этого достаточно сложного и противоречивого феномена, Абраам Моль определяет культуру «как духовное оснащение личности» (Моль А. Социодинамика культуры. М., 1973. С. 47).</w:t>
      </w:r>
      <w:r w:rsidR="00DE2CF1" w:rsidRPr="00DE2CF1">
        <w:t xml:space="preserve"> </w:t>
      </w:r>
      <w:r w:rsidR="00DE2CF1" w:rsidRPr="00DE2CF1">
        <w:rPr>
          <w:sz w:val="28"/>
          <w:szCs w:val="28"/>
        </w:rPr>
        <w:t>Культура – это также не только определенный уровень общественного развития социального субъекта и объекта, но в первую очередь это качественная сторона их деятельности, качественное состояние общества; культура – это качественный индикатор бытия общества и самого человека, его деятельности как в духовной, так и в материальной сферах. В культуре обнаруживается также и качественная характеристика всего общественного организма, оценка его с точки зрения того, что реально воплощается в процессе его формирования и становления, в ходе реализации сущностных сил деятельного и действующего человека. Следовательно, культура имеет своей отличительной чертой качественный параметр самой деятельности, т. е. то, на что в первую очередь обращается внимание при изучении явлений.</w:t>
      </w:r>
    </w:p>
    <w:p w:rsidR="006D7950" w:rsidRDefault="006D7950" w:rsidP="001F019A">
      <w:pPr>
        <w:suppressAutoHyphens/>
        <w:spacing w:line="360" w:lineRule="auto"/>
        <w:ind w:firstLine="360"/>
        <w:rPr>
          <w:sz w:val="28"/>
          <w:szCs w:val="28"/>
        </w:rPr>
      </w:pPr>
    </w:p>
    <w:p w:rsidR="00472EA6" w:rsidRDefault="00472EA6" w:rsidP="006D7950">
      <w:pPr>
        <w:widowControl/>
        <w:numPr>
          <w:ilvl w:val="1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472EA6">
        <w:rPr>
          <w:b/>
          <w:bCs/>
          <w:sz w:val="28"/>
          <w:szCs w:val="28"/>
        </w:rPr>
        <w:t>Профессиональная культура, ее черты и особенности</w:t>
      </w:r>
    </w:p>
    <w:p w:rsidR="006D7950" w:rsidRPr="00472EA6" w:rsidRDefault="006D7950" w:rsidP="006D7950">
      <w:pPr>
        <w:widowControl/>
        <w:spacing w:line="360" w:lineRule="auto"/>
        <w:ind w:left="360" w:firstLine="0"/>
        <w:jc w:val="center"/>
        <w:rPr>
          <w:b/>
          <w:bCs/>
          <w:sz w:val="28"/>
          <w:szCs w:val="28"/>
        </w:rPr>
      </w:pPr>
    </w:p>
    <w:p w:rsidR="00E32F16" w:rsidRPr="00E32F16" w:rsidRDefault="00E32F16" w:rsidP="00E32F16">
      <w:pPr>
        <w:suppressAutoHyphens/>
        <w:spacing w:line="360" w:lineRule="auto"/>
        <w:ind w:firstLine="360"/>
        <w:rPr>
          <w:sz w:val="28"/>
          <w:szCs w:val="28"/>
        </w:rPr>
      </w:pPr>
      <w:r w:rsidRPr="00E32F16">
        <w:rPr>
          <w:sz w:val="28"/>
          <w:szCs w:val="28"/>
        </w:rPr>
        <w:t>Из теории культуры и из понимания профессионализма следует, что данным социальным явлениям суждено находиться друг подле друга, причем их союз, «тесный и неразрывный», рожден системой трудовой деятельности и социальных отношений. Профессионализм и культура встречаются на «поле» деятельности и отношений, и на этой «почве» произрастает новый социальный феномен, который называется «профессиональная культура».</w:t>
      </w:r>
    </w:p>
    <w:p w:rsidR="00685343" w:rsidRPr="00685343" w:rsidRDefault="00E32F16" w:rsidP="00685343">
      <w:pPr>
        <w:suppressAutoHyphens/>
        <w:spacing w:line="360" w:lineRule="auto"/>
        <w:ind w:firstLine="360"/>
        <w:rPr>
          <w:sz w:val="28"/>
          <w:szCs w:val="28"/>
        </w:rPr>
      </w:pPr>
      <w:r w:rsidRPr="00E32F16">
        <w:rPr>
          <w:sz w:val="28"/>
          <w:szCs w:val="28"/>
        </w:rPr>
        <w:t>Профессиональная культура – это мера, качество деятельности человека в определенной, строго ограниченной области его профессии, в том виде деятельности, где он чувствует себя вполне комфортно, уверенно, свободно и раскрепощено. Ее понимают и определяют по-разному, в зависимости от дисциплинарного, т. е. свойственного данной научной отрасли, характера и интереса (см.: Модель И. М. Профессиональная культура муниципального депутата. Екатеринбург, 1993. С. 26–27).</w:t>
      </w:r>
      <w:r w:rsidR="00685343" w:rsidRPr="00685343">
        <w:t xml:space="preserve"> </w:t>
      </w:r>
      <w:r w:rsidR="00685343" w:rsidRPr="00685343">
        <w:rPr>
          <w:sz w:val="28"/>
          <w:szCs w:val="28"/>
        </w:rPr>
        <w:t>Действительно, профессиональная культура рождается, живет и совершается в «живом огне» деятельности и вне ее не может реализоваться. Стремясь овладеть профессией, т.е. участвуя в каком-то виде трудовой деятельности, человек одновременно с этим приобщается и к общей культуре; именно в этом слиянии, соединении профессионализма и общей культуры появляется на свет и культура профессиональная, которая служит мерой, степенью и качеством самой деятельности человека, объективным показателем участия его в общественном развитии и совершенствовании всего социального организма. Как субъект деятельности участвует в прогрессе общества, так и культура (общая и профессиональная) способствует интеллектуальному росту самого индивида, подъему его сил и способностей.</w:t>
      </w:r>
    </w:p>
    <w:p w:rsidR="00472EA6" w:rsidRDefault="00685343" w:rsidP="00685343">
      <w:pPr>
        <w:suppressAutoHyphens/>
        <w:spacing w:line="360" w:lineRule="auto"/>
        <w:ind w:firstLine="360"/>
        <w:rPr>
          <w:sz w:val="28"/>
          <w:szCs w:val="28"/>
        </w:rPr>
      </w:pPr>
      <w:r w:rsidRPr="00685343">
        <w:rPr>
          <w:sz w:val="28"/>
          <w:szCs w:val="28"/>
        </w:rPr>
        <w:t>Таким образом, профессиональная культура является объективным качественным индикатором формирования и субъекта деятельности, и среды его обитания; по характеру профессиональной культуры можно в целом судить и о самом обществе, и о его многочисленных составляющих: сферах, элементах, частях.</w:t>
      </w:r>
      <w:r w:rsidR="00352CEF" w:rsidRPr="00352CEF">
        <w:t xml:space="preserve"> </w:t>
      </w:r>
      <w:r w:rsidR="00352CEF" w:rsidRPr="00352CEF">
        <w:rPr>
          <w:sz w:val="28"/>
          <w:szCs w:val="28"/>
        </w:rPr>
        <w:t>одним из главных показателей профессиональной культуры является культура общения как средство обеспечения эффективности трудовой деятельности, теплоты человеческих связей как на работе, так и вне ее, взаимопонимания, соблюдения общего и служебного этикета, норм и правил человеческого общежития и поведения. Социальное и профессиональное общение отражает уровень состояния культуры, все ее достижения и недостатки. В профессиональной культуре, где необходима совместная деятельность, «посредством общения ценностные ориентации отдельных работников трансформируются в единство целей, достижение которых гарантируется соответствующей модификацией поведения людей» (Омаров А. М. Управление: искусство общения. М., 1983. С. 15).</w:t>
      </w:r>
    </w:p>
    <w:p w:rsidR="00AB6B8E" w:rsidRDefault="00AB6B8E" w:rsidP="00685343">
      <w:pPr>
        <w:suppressAutoHyphens/>
        <w:spacing w:line="360" w:lineRule="auto"/>
        <w:ind w:firstLine="360"/>
        <w:rPr>
          <w:sz w:val="28"/>
          <w:szCs w:val="28"/>
        </w:rPr>
      </w:pPr>
      <w:r w:rsidRPr="00AB6B8E">
        <w:rPr>
          <w:sz w:val="28"/>
          <w:szCs w:val="28"/>
        </w:rPr>
        <w:t>Профессиональная культура, будучи качественным индикатором отношения человека к труду, к сотоварищам, является сгустком культуры общения, общей культуры. Последняя создает базовый уровень и культуры общения, и профессиональной культуры. Все характеристики и требования общечеловеческой культуры распространяются на ее виды и сферы. Это, конечно, закон, которому подчиняется частное проявление его, устанавливая связи, единство, взаимозависимость и целостность историко-культурного процесса.</w:t>
      </w:r>
      <w:r w:rsidR="00F64AE0" w:rsidRPr="00F64AE0">
        <w:t xml:space="preserve"> </w:t>
      </w:r>
      <w:r w:rsidR="00F64AE0" w:rsidRPr="00F64AE0">
        <w:rPr>
          <w:sz w:val="28"/>
          <w:szCs w:val="28"/>
        </w:rPr>
        <w:t>Завершая рассмотрение профессиональной культуры, необходимо сделать вывод о том, что ее важнейшими слагаемыми являются: освоение общей культуры, приобщение к ее достижениям, овладение профессиональным мастерством, полная творческая реализация профессиональных навыков, профессиональная компетентность в своем виде деятельности, грамотное, эффективное использование средств и методов при достижении цели, рациональность, расчетливость при осуществлении своей работы, возможность предвидения результатов труда, – великий дар прозрения, свойственный людям; и в первую очередь тем, кто «прозревает внутренние достоинства» предметов и вещей; далее, важными составляющими, профессиональной культуры являются способность и желание передать свои умения, знания, навыки, а также культура общения и, главное, нравственно-профессиональная этика. У профессионала его занятие, его созидательный труд служит критерием личной нравственности, соблюдения высокого принципа благоговения перед жизнью. Профессиональная культура, соединенная с нравственными нормами, профессиональная компетентность, сращенная с моральными установками, заставляют человека стремиться к более полному профессиональному и личностному, гражданскому самовыражению.</w:t>
      </w:r>
    </w:p>
    <w:p w:rsidR="006D7950" w:rsidRDefault="006D7950" w:rsidP="00685343">
      <w:pPr>
        <w:suppressAutoHyphens/>
        <w:spacing w:line="360" w:lineRule="auto"/>
        <w:ind w:firstLine="360"/>
        <w:rPr>
          <w:sz w:val="28"/>
          <w:szCs w:val="28"/>
        </w:rPr>
      </w:pPr>
    </w:p>
    <w:p w:rsidR="0006457B" w:rsidRDefault="006D7950" w:rsidP="006D7950">
      <w:pPr>
        <w:pStyle w:val="FR3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D7950">
        <w:rPr>
          <w:rFonts w:ascii="Times New Roman" w:hAnsi="Times New Roman" w:cs="Times New Roman"/>
          <w:sz w:val="28"/>
          <w:szCs w:val="28"/>
        </w:rPr>
        <w:t>Профессионализм и профессиональная культура государственной службы в библии и концепциях древних мыслителей</w:t>
      </w:r>
    </w:p>
    <w:p w:rsidR="006D7950" w:rsidRPr="006D7950" w:rsidRDefault="006D7950" w:rsidP="006D7950">
      <w:pPr>
        <w:pStyle w:val="FR3"/>
        <w:suppressAutoHyphens/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6EC9" w:rsidRPr="00FC6EC9" w:rsidRDefault="00502229" w:rsidP="00FC6EC9">
      <w:pPr>
        <w:suppressAutoHyphens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Г</w:t>
      </w:r>
      <w:r w:rsidR="00FC6EC9" w:rsidRPr="00FC6EC9">
        <w:rPr>
          <w:sz w:val="28"/>
          <w:szCs w:val="28"/>
        </w:rPr>
        <w:t>осударственная служба – это один из древнейших социальных институтов, вызванный к жизни объективными социальными процессами. Занятые на ней лица органически связаны с государственным строительством, социальным управлением, государственным строем. Государственная служба – это профессиональная деятельность по обеспечению полномочий государственных органов. Она имеет почти трехтысячелетнюю историю и несет на себе следы многовекового опыта, традиций, исторически передаваемых идей, ценностей, форм организации и управления социальными процессами, а также заимствований, которые, как правило, трансформируются в соответствии с существующей культурой, национальным характером, обычаями и нравами народа.</w:t>
      </w:r>
    </w:p>
    <w:p w:rsidR="00FC6EC9" w:rsidRPr="00FC6EC9" w:rsidRDefault="00FC6EC9" w:rsidP="00FC6EC9">
      <w:pPr>
        <w:suppressAutoHyphens/>
        <w:spacing w:line="360" w:lineRule="auto"/>
        <w:ind w:firstLine="360"/>
        <w:rPr>
          <w:sz w:val="28"/>
          <w:szCs w:val="28"/>
        </w:rPr>
      </w:pPr>
      <w:r w:rsidRPr="00FC6EC9">
        <w:rPr>
          <w:sz w:val="28"/>
          <w:szCs w:val="28"/>
        </w:rPr>
        <w:t>Государственная служба как социальный институт во все времена интересовала исследователей, стремящихся найти ее истоки, основания для ее формирования в различных регионах и культурах. Они пытаются постичь ее корни, обнаружить то общее, что есть в данном виде человеческой деятельности. Видимо, поэтому государственная служба в качестве определенного общественного образования нашла отражение еще у мыслителей древности: Лаоцзы, Конфуция, Платона, Аристотеля, Цицерона, а также в таком величайшем культурно-историческом памятнике, как Библия.</w:t>
      </w:r>
    </w:p>
    <w:p w:rsidR="00FC6EC9" w:rsidRPr="00FC6EC9" w:rsidRDefault="00FC6EC9" w:rsidP="00FC6EC9">
      <w:pPr>
        <w:suppressAutoHyphens/>
        <w:spacing w:line="360" w:lineRule="auto"/>
        <w:ind w:firstLine="360"/>
        <w:rPr>
          <w:sz w:val="28"/>
          <w:szCs w:val="28"/>
        </w:rPr>
      </w:pPr>
      <w:r w:rsidRPr="00FC6EC9">
        <w:rPr>
          <w:sz w:val="28"/>
          <w:szCs w:val="28"/>
        </w:rPr>
        <w:t>Вопрос о становлении и совершенствовании государственной службы всегда был актуальным и злободневным, ибо затрагивал самые глубинные, личностные стороны человеческих отношений: между слугами и господами, начальниками и подчиненными и т.д.</w:t>
      </w:r>
    </w:p>
    <w:p w:rsidR="00FC6EC9" w:rsidRPr="00FC6EC9" w:rsidRDefault="00FC6EC9" w:rsidP="00FC6EC9">
      <w:pPr>
        <w:suppressAutoHyphens/>
        <w:spacing w:line="360" w:lineRule="auto"/>
        <w:ind w:firstLine="360"/>
        <w:rPr>
          <w:sz w:val="28"/>
          <w:szCs w:val="28"/>
        </w:rPr>
      </w:pPr>
      <w:r w:rsidRPr="00FC6EC9">
        <w:rPr>
          <w:sz w:val="28"/>
          <w:szCs w:val="28"/>
        </w:rPr>
        <w:t>Государственная служба во все времена была предметом пристального внимания ученых и государственных деятелей не только с точки зрения ее основ и природы, но и со стороны повышения ее профессионализма и подъема профессиональной культуры. На «повестку дня» выдвигались разные аспекты профессиональной культуры и профессионализма в зависимости от обстоятельств, места, ситуации и времени. Но развивались и общие, сквозные идеи и суждения.</w:t>
      </w:r>
    </w:p>
    <w:p w:rsidR="0006457B" w:rsidRPr="00FC6EC9" w:rsidRDefault="00FC6EC9" w:rsidP="00FC6EC9">
      <w:pPr>
        <w:suppressAutoHyphens/>
        <w:spacing w:line="360" w:lineRule="auto"/>
        <w:ind w:firstLine="360"/>
        <w:rPr>
          <w:sz w:val="28"/>
          <w:szCs w:val="28"/>
        </w:rPr>
      </w:pPr>
      <w:r w:rsidRPr="00FC6EC9">
        <w:rPr>
          <w:sz w:val="28"/>
          <w:szCs w:val="28"/>
        </w:rPr>
        <w:t>Сами понятия «культура», «профессионализм», «государственная служба», «профессиональная культура» не только имеют большое количество (подчас противоречивых) значений, но и вошли в научный оборот значительно позже, чем сформировалось их понимание в истории социальной мысли. В связи с этим возникает вопрос: в каких терминах и понятиях описывать и передавать явления профессиональной культуры, государственной службы, которые возникли позднее, но для выражения которых использовались другие термины? Более того, в традициях разных стран государственных служащих называли по-разному. В Китае это «сановники», в Греции – «государственные мужи», в Германии – «чиновники» и т. д.</w:t>
      </w:r>
      <w:bookmarkStart w:id="0" w:name="_GoBack"/>
      <w:bookmarkEnd w:id="0"/>
    </w:p>
    <w:sectPr w:rsidR="0006457B" w:rsidRPr="00FC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49F"/>
    <w:multiLevelType w:val="multilevel"/>
    <w:tmpl w:val="526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4B"/>
    <w:rsid w:val="0001789B"/>
    <w:rsid w:val="0006457B"/>
    <w:rsid w:val="000A7873"/>
    <w:rsid w:val="000E6DEF"/>
    <w:rsid w:val="00167E45"/>
    <w:rsid w:val="001F019A"/>
    <w:rsid w:val="00263231"/>
    <w:rsid w:val="00290204"/>
    <w:rsid w:val="002D5A10"/>
    <w:rsid w:val="00352CEF"/>
    <w:rsid w:val="00390165"/>
    <w:rsid w:val="003A0D26"/>
    <w:rsid w:val="003C287A"/>
    <w:rsid w:val="003E7FBE"/>
    <w:rsid w:val="00432562"/>
    <w:rsid w:val="00437923"/>
    <w:rsid w:val="004575D4"/>
    <w:rsid w:val="00472EA6"/>
    <w:rsid w:val="00490C2E"/>
    <w:rsid w:val="004911D9"/>
    <w:rsid w:val="004D175B"/>
    <w:rsid w:val="004E0BEE"/>
    <w:rsid w:val="004F29F2"/>
    <w:rsid w:val="00502229"/>
    <w:rsid w:val="00513C15"/>
    <w:rsid w:val="005A3047"/>
    <w:rsid w:val="005C5CA9"/>
    <w:rsid w:val="006516B8"/>
    <w:rsid w:val="00685343"/>
    <w:rsid w:val="0069782E"/>
    <w:rsid w:val="006D7950"/>
    <w:rsid w:val="00731ADF"/>
    <w:rsid w:val="008003BA"/>
    <w:rsid w:val="009A1976"/>
    <w:rsid w:val="009D0C42"/>
    <w:rsid w:val="00A02B8D"/>
    <w:rsid w:val="00A279D9"/>
    <w:rsid w:val="00A46BA4"/>
    <w:rsid w:val="00A642D8"/>
    <w:rsid w:val="00AA2B91"/>
    <w:rsid w:val="00AB6B8E"/>
    <w:rsid w:val="00AC49B1"/>
    <w:rsid w:val="00C44A6C"/>
    <w:rsid w:val="00C90125"/>
    <w:rsid w:val="00D03AF4"/>
    <w:rsid w:val="00D22BAE"/>
    <w:rsid w:val="00D47C4A"/>
    <w:rsid w:val="00D52F47"/>
    <w:rsid w:val="00D5554B"/>
    <w:rsid w:val="00DA5AC1"/>
    <w:rsid w:val="00DE2CF1"/>
    <w:rsid w:val="00E30A8B"/>
    <w:rsid w:val="00E32F16"/>
    <w:rsid w:val="00E4149D"/>
    <w:rsid w:val="00E650A9"/>
    <w:rsid w:val="00E71A2E"/>
    <w:rsid w:val="00E73D11"/>
    <w:rsid w:val="00E964BE"/>
    <w:rsid w:val="00F03E62"/>
    <w:rsid w:val="00F31E4C"/>
    <w:rsid w:val="00F36319"/>
    <w:rsid w:val="00F5623C"/>
    <w:rsid w:val="00F57597"/>
    <w:rsid w:val="00F64AE0"/>
    <w:rsid w:val="00F90183"/>
    <w:rsid w:val="00FC6EC9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1DB21A6-9D7E-4F4E-811B-D900ED5D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90204"/>
    <w:pPr>
      <w:widowControl w:val="0"/>
      <w:spacing w:line="280" w:lineRule="auto"/>
      <w:ind w:firstLine="3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06457B"/>
    <w:pPr>
      <w:widowControl w:val="0"/>
      <w:spacing w:before="100" w:line="380" w:lineRule="auto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СИБИРСКАЯ АКАДЕМИЯ ГОСУДАРСТВЕННОЙ СЛУЖБЫ</vt:lpstr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СИБИРСКАЯ АКАДЕМИЯ ГОСУДАРСТВЕННОЙ СЛУЖБЫ</dc:title>
  <dc:subject/>
  <dc:creator>USER</dc:creator>
  <cp:keywords/>
  <dc:description/>
  <cp:lastModifiedBy>admin</cp:lastModifiedBy>
  <cp:revision>2</cp:revision>
  <dcterms:created xsi:type="dcterms:W3CDTF">2014-02-20T11:06:00Z</dcterms:created>
  <dcterms:modified xsi:type="dcterms:W3CDTF">2014-02-20T11:06:00Z</dcterms:modified>
</cp:coreProperties>
</file>