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35" w:rsidRDefault="00562735">
      <w:pPr>
        <w:ind w:firstLine="6"/>
        <w:jc w:val="center"/>
        <w:rPr>
          <w:b/>
          <w:bCs/>
        </w:rPr>
      </w:pPr>
      <w:r>
        <w:rPr>
          <w:b/>
          <w:bCs/>
        </w:rPr>
        <w:t xml:space="preserve">Вариант № 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 </w:t>
      </w:r>
    </w:p>
    <w:p w:rsidR="00562735" w:rsidRDefault="00562735">
      <w:pPr>
        <w:ind w:firstLine="6"/>
      </w:pPr>
      <w:r>
        <w:t>Магистраль с использованием симметричного кабеля.</w:t>
      </w:r>
    </w:p>
    <w:p w:rsidR="00562735" w:rsidRDefault="00562735">
      <w:pPr>
        <w:ind w:firstLine="6"/>
        <w:rPr>
          <w:b/>
          <w:bCs/>
        </w:rPr>
      </w:pPr>
      <w:r>
        <w:rPr>
          <w:b/>
          <w:bCs/>
          <w:lang w:val="uk-UA"/>
        </w:rPr>
        <w:t>И</w:t>
      </w:r>
      <w:r>
        <w:rPr>
          <w:b/>
          <w:bCs/>
        </w:rPr>
        <w:t xml:space="preserve">сходные данные: </w:t>
      </w:r>
    </w:p>
    <w:p w:rsidR="00562735" w:rsidRDefault="00562735">
      <w:pPr>
        <w:ind w:firstLine="6"/>
        <w:rPr>
          <w:lang w:val="uk-UA"/>
        </w:rPr>
      </w:pPr>
      <w:r>
        <w:t>длина трассы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 fillcolor="window">
            <v:imagedata r:id="rId5" o:title=""/>
          </v:shape>
        </w:pict>
      </w:r>
      <w:r w:rsidR="00562735">
        <w:rPr>
          <w:lang w:val="uk-UA"/>
        </w:rPr>
        <w:t>;</w:t>
      </w:r>
    </w:p>
    <w:p w:rsidR="00562735" w:rsidRDefault="00562735">
      <w:pPr>
        <w:ind w:firstLine="6"/>
      </w:pPr>
      <w:r>
        <w:t>уровень передатчика</w:t>
      </w:r>
      <w:r>
        <w:rPr>
          <w:lang w:val="uk-UA"/>
        </w:rPr>
        <w:t>:</w:t>
      </w:r>
      <w:r>
        <w:t xml:space="preserve"> </w:t>
      </w:r>
    </w:p>
    <w:p w:rsidR="00562735" w:rsidRDefault="00562735">
      <w:pPr>
        <w:ind w:firstLine="6"/>
        <w:rPr>
          <w:lang w:val="uk-UA"/>
        </w:rPr>
      </w:pPr>
      <w:r>
        <w:rPr>
          <w:position w:val="-10"/>
          <w:lang w:val="en-US"/>
        </w:rPr>
        <w:object w:dxaOrig="1200" w:dyaOrig="340">
          <v:shape id="_x0000_i1026" type="#_x0000_t75" style="width:60pt;height:17.25pt" o:ole="" fillcolor="window">
            <v:imagedata r:id="rId6" o:title=""/>
          </v:shape>
          <o:OLEObject Type="Embed" ProgID="Equation.3" ShapeID="_x0000_i1026" DrawAspect="Content" ObjectID="_1469779875" r:id="rId7"/>
        </w:object>
      </w:r>
      <w:r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уровень приемника</w:t>
      </w:r>
      <w:r>
        <w:rPr>
          <w:lang w:val="uk-UA"/>
        </w:rPr>
        <w:t>:</w:t>
      </w:r>
    </w:p>
    <w:p w:rsidR="00562735" w:rsidRDefault="00562735">
      <w:pPr>
        <w:ind w:firstLine="6"/>
        <w:rPr>
          <w:lang w:val="uk-UA"/>
        </w:rPr>
      </w:pPr>
      <w:r>
        <w:rPr>
          <w:position w:val="-10"/>
          <w:lang w:val="en-US"/>
        </w:rPr>
        <w:object w:dxaOrig="1140" w:dyaOrig="340">
          <v:shape id="_x0000_i1027" type="#_x0000_t75" style="width:57pt;height:17.25pt" o:ole="" fillcolor="window">
            <v:imagedata r:id="rId8" o:title=""/>
          </v:shape>
          <o:OLEObject Type="Embed" ProgID="Equation.3" ShapeID="_x0000_i1027" DrawAspect="Content" ObjectID="_1469779876" r:id="rId9"/>
        </w:object>
      </w:r>
      <w:r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спектр передаваемых частот</w:t>
      </w:r>
      <w:r>
        <w:rPr>
          <w:lang w:val="uk-UA"/>
        </w:rPr>
        <w:t>:</w:t>
      </w:r>
    </w:p>
    <w:p w:rsidR="00562735" w:rsidRDefault="00562735">
      <w:pPr>
        <w:ind w:firstLine="6"/>
        <w:rPr>
          <w:lang w:val="uk-UA"/>
        </w:rPr>
      </w:pPr>
      <w:r>
        <w:t xml:space="preserve">от </w:t>
      </w:r>
      <w:r w:rsidR="008A16E4">
        <w:rPr>
          <w:lang w:val="en-US"/>
        </w:rPr>
        <w:pict>
          <v:shape id="_x0000_i1028" type="#_x0000_t75" style="width:72.75pt;height:17.25pt" fillcolor="window">
            <v:imagedata r:id="rId10" o:title=""/>
          </v:shape>
        </w:pict>
      </w:r>
      <w:r>
        <w:t xml:space="preserve"> до </w:t>
      </w:r>
      <w:r>
        <w:rPr>
          <w:position w:val="-12"/>
          <w:lang w:val="en-US"/>
        </w:rPr>
        <w:object w:dxaOrig="1620" w:dyaOrig="360">
          <v:shape id="_x0000_i1029" type="#_x0000_t75" style="width:81pt;height:18pt" o:ole="" fillcolor="window">
            <v:imagedata r:id="rId11" o:title=""/>
          </v:shape>
          <o:OLEObject Type="Embed" ProgID="Equation.3" ShapeID="_x0000_i1029" DrawAspect="Content" ObjectID="_1469779877" r:id="rId12"/>
        </w:object>
      </w:r>
      <w:r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волновое сопротивление</w:t>
      </w:r>
      <w:r>
        <w:rPr>
          <w:lang w:val="uk-UA"/>
        </w:rPr>
        <w:t>:</w:t>
      </w:r>
    </w:p>
    <w:p w:rsidR="00562735" w:rsidRDefault="00562735">
      <w:pPr>
        <w:ind w:firstLine="6"/>
        <w:rPr>
          <w:lang w:val="uk-UA"/>
        </w:rPr>
      </w:pPr>
      <w:r>
        <w:rPr>
          <w:position w:val="-10"/>
          <w:lang w:val="en-US"/>
        </w:rPr>
        <w:object w:dxaOrig="1440" w:dyaOrig="340">
          <v:shape id="_x0000_i1030" type="#_x0000_t75" style="width:1in;height:17.25pt" o:ole="" fillcolor="window">
            <v:imagedata r:id="rId13" o:title=""/>
          </v:shape>
          <o:OLEObject Type="Embed" ProgID="Equation.3" ShapeID="_x0000_i1030" DrawAspect="Content" ObjectID="_1469779878" r:id="rId14"/>
        </w:object>
      </w:r>
      <w:r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материал и тип изоляции – "кордельно-полистирольная"</w:t>
      </w:r>
      <w:r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относительная диэлектрическая проницаемость изоляции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31" type="#_x0000_t75" style="width:45pt;height:14.25pt" fillcolor="window">
            <v:imagedata r:id="rId15" o:title=""/>
          </v:shape>
        </w:pict>
      </w:r>
      <w:r w:rsidR="00562735"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тангенс угла диэлектрических потерь на максимальной частоте</w:t>
      </w:r>
      <w:r>
        <w:rPr>
          <w:lang w:val="uk-UA"/>
        </w:rPr>
        <w:t>:</w:t>
      </w:r>
    </w:p>
    <w:p w:rsidR="00562735" w:rsidRDefault="00562735">
      <w:pPr>
        <w:ind w:firstLine="6"/>
        <w:rPr>
          <w:lang w:val="uk-UA"/>
        </w:rPr>
      </w:pPr>
      <w:r>
        <w:rPr>
          <w:position w:val="-10"/>
          <w:lang w:val="en-US"/>
        </w:rPr>
        <w:object w:dxaOrig="1359" w:dyaOrig="360">
          <v:shape id="_x0000_i1032" type="#_x0000_t75" style="width:68.25pt;height:18pt" o:ole="" fillcolor="window">
            <v:imagedata r:id="rId16" o:title=""/>
          </v:shape>
          <o:OLEObject Type="Embed" ProgID="Equation.3" ShapeID="_x0000_i1032" DrawAspect="Content" ObjectID="_1469779879" r:id="rId17"/>
        </w:object>
      </w:r>
      <w:r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Рас</w:t>
      </w:r>
      <w:r>
        <w:rPr>
          <w:lang w:val="en-US"/>
        </w:rPr>
        <w:t>c</w:t>
      </w:r>
      <w:r>
        <w:t>читать:</w:t>
      </w:r>
      <w:r>
        <w:rPr>
          <w:lang w:val="en-US"/>
        </w:rPr>
        <w:t xml:space="preserve"> </w:t>
      </w:r>
      <w:r>
        <w:t>Емкость</w:t>
      </w:r>
      <w:r>
        <w:rPr>
          <w:lang w:val="uk-UA"/>
        </w:rPr>
        <w:t>;</w:t>
      </w:r>
      <w:r>
        <w:t>Проводимость изоляции на максимальной частоте</w:t>
      </w:r>
      <w:r>
        <w:rPr>
          <w:lang w:val="uk-UA"/>
        </w:rPr>
        <w:t>;</w:t>
      </w:r>
      <w:r>
        <w:t>Затухание кабеля на максимальной частоте</w:t>
      </w:r>
      <w:r>
        <w:rPr>
          <w:lang w:val="uk-UA"/>
        </w:rPr>
        <w:t>;</w:t>
      </w:r>
      <w:r>
        <w:t>Сопротивление кабеля на максимальной частоте</w:t>
      </w:r>
      <w:r>
        <w:rPr>
          <w:lang w:val="uk-UA"/>
        </w:rPr>
        <w:t>;</w:t>
      </w:r>
      <w:r>
        <w:t>Диаметр жилы без изоляции</w:t>
      </w:r>
      <w:r>
        <w:rPr>
          <w:lang w:val="uk-UA"/>
        </w:rPr>
        <w:t>;</w:t>
      </w:r>
      <w:r>
        <w:t>Расстояние между центрами жил и толщину изоляции</w:t>
      </w:r>
      <w:r>
        <w:rPr>
          <w:lang w:val="uk-UA"/>
        </w:rPr>
        <w:t>;</w:t>
      </w:r>
      <w:r>
        <w:t>Построить графики и определить первичные и вторичные параметры</w:t>
      </w:r>
      <w:r>
        <w:rPr>
          <w:lang w:val="uk-UA"/>
        </w:rPr>
        <w:t xml:space="preserve"> </w:t>
      </w:r>
      <w:r>
        <w:t>передачи на частотах</w:t>
      </w:r>
      <w:r>
        <w:rPr>
          <w:lang w:val="uk-UA"/>
        </w:rPr>
        <w:t>: 0</w:t>
      </w:r>
      <w:r>
        <w:t xml:space="preserve">; </w:t>
      </w:r>
      <w:r w:rsidR="008A16E4">
        <w:rPr>
          <w:lang w:val="en-US"/>
        </w:rPr>
        <w:pict>
          <v:shape id="_x0000_i1033" type="#_x0000_t75" style="width:36.75pt;height:18pt" fillcolor="window">
            <v:imagedata r:id="rId18" o:title=""/>
          </v:shape>
        </w:pict>
      </w:r>
      <w:r>
        <w:t xml:space="preserve">; </w:t>
      </w:r>
      <w:r w:rsidR="008A16E4">
        <w:rPr>
          <w:lang w:val="en-US"/>
        </w:rPr>
        <w:pict>
          <v:shape id="_x0000_i1034" type="#_x0000_t75" style="width:38.25pt;height:18pt" fillcolor="window">
            <v:imagedata r:id="rId19" o:title=""/>
          </v:shape>
        </w:pict>
      </w:r>
      <w:r>
        <w:t xml:space="preserve">; </w:t>
      </w:r>
      <w:r w:rsidR="008A16E4">
        <w:rPr>
          <w:lang w:val="en-US"/>
        </w:rPr>
        <w:pict>
          <v:shape id="_x0000_i1035" type="#_x0000_t75" style="width:23.25pt;height:18pt" fillcolor="window">
            <v:imagedata r:id="rId20" o:title=""/>
          </v:shape>
        </w:pict>
      </w:r>
      <w:r>
        <w:t xml:space="preserve">. </w:t>
      </w:r>
      <w:r>
        <w:rPr>
          <w:lang w:val="uk-UA"/>
        </w:rPr>
        <w:t>Нарисовать эскиз конструкции кабеля.</w:t>
      </w: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</w:pPr>
    </w:p>
    <w:p w:rsidR="00562735" w:rsidRDefault="00562735">
      <w:pPr>
        <w:rPr>
          <w:lang w:val="uk-UA"/>
        </w:rPr>
      </w:pPr>
      <w:r>
        <w:rPr>
          <w:lang w:val="uk-UA"/>
        </w:rPr>
        <w:t>А</w:t>
      </w:r>
      <w:r>
        <w:t>бсолютная диэлектрическая проницаемость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36" type="#_x0000_t75" style="width:78.75pt;height:30.75pt" fillcolor="window">
            <v:imagedata r:id="rId21" o:title=""/>
          </v:shape>
        </w:pict>
      </w:r>
      <w:r w:rsidR="00562735">
        <w:t xml:space="preserve">  </w:t>
      </w:r>
      <w:r>
        <w:rPr>
          <w:lang w:val="en-US"/>
        </w:rPr>
        <w:pict>
          <v:shape id="_x0000_i1037" type="#_x0000_t75" style="width:90pt;height:33.75pt" fillcolor="window">
            <v:imagedata r:id="rId22" o:title=""/>
          </v:shape>
        </w:pict>
      </w:r>
      <w:r w:rsidR="00562735"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1. емкость кабеля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38" type="#_x0000_t75" style="width:93.75pt;height:36.75pt" fillcolor="window">
            <v:imagedata r:id="rId23" o:title=""/>
          </v:shape>
        </w:pict>
      </w:r>
      <w:r w:rsidR="00562735">
        <w:t xml:space="preserve">  </w:t>
      </w:r>
      <w:r w:rsidR="00562735">
        <w:rPr>
          <w:position w:val="-28"/>
          <w:lang w:val="en-US"/>
        </w:rPr>
        <w:object w:dxaOrig="1620" w:dyaOrig="680">
          <v:shape id="_x0000_i1039" type="#_x0000_t75" style="width:81pt;height:33.75pt" o:ole="" fillcolor="window">
            <v:imagedata r:id="rId24" o:title=""/>
          </v:shape>
          <o:OLEObject Type="Embed" ProgID="Equation.3" ShapeID="_x0000_i1039" DrawAspect="Content" ObjectID="_1469779880" r:id="rId25"/>
        </w:object>
      </w:r>
      <w:r w:rsidR="00562735"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2. Проводимость изоляции на максимальной частоте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40" type="#_x0000_t75" style="width:84.75pt;height:18pt" fillcolor="window">
            <v:imagedata r:id="rId26" o:title=""/>
          </v:shape>
        </w:pict>
      </w:r>
      <w:r w:rsidR="00562735">
        <w:t xml:space="preserve">  </w:t>
      </w:r>
      <w:r w:rsidR="00562735">
        <w:rPr>
          <w:position w:val="-28"/>
          <w:lang w:val="en-US"/>
        </w:rPr>
        <w:object w:dxaOrig="4959" w:dyaOrig="680">
          <v:shape id="_x0000_i1041" type="#_x0000_t75" style="width:248.25pt;height:33.75pt" o:ole="" fillcolor="window">
            <v:imagedata r:id="rId27" o:title=""/>
          </v:shape>
          <o:OLEObject Type="Embed" ProgID="Equation.3" ShapeID="_x0000_i1041" DrawAspect="Content" ObjectID="_1469779881" r:id="rId28"/>
        </w:object>
      </w:r>
      <w:r w:rsidR="00562735">
        <w:rPr>
          <w:lang w:val="uk-UA"/>
        </w:rPr>
        <w:t>;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42" type="#_x0000_t75" style="width:99.75pt;height:18pt" fillcolor="window">
            <v:imagedata r:id="rId29" o:title=""/>
          </v:shape>
        </w:pict>
      </w:r>
      <w:r w:rsidR="00562735">
        <w:rPr>
          <w:lang w:val="uk-UA"/>
        </w:rPr>
        <w:t xml:space="preserve">; </w:t>
      </w:r>
      <w:r w:rsidR="00562735">
        <w:rPr>
          <w:position w:val="-28"/>
          <w:lang w:val="uk-UA"/>
        </w:rPr>
        <w:object w:dxaOrig="6200" w:dyaOrig="680">
          <v:shape id="_x0000_i1043" type="#_x0000_t75" style="width:309.75pt;height:33.75pt" o:ole="" fillcolor="window">
            <v:imagedata r:id="rId30" o:title=""/>
          </v:shape>
          <o:OLEObject Type="Embed" ProgID="Equation.3" ShapeID="_x0000_i1043" DrawAspect="Content" ObjectID="_1469779882" r:id="rId31"/>
        </w:object>
      </w:r>
      <w:r w:rsidR="00562735"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3. Затухание кабеля на максимальной частоте</w:t>
      </w:r>
      <w:r>
        <w:rPr>
          <w:lang w:val="uk-UA"/>
        </w:rPr>
        <w:t>:</w:t>
      </w:r>
    </w:p>
    <w:p w:rsidR="00562735" w:rsidRDefault="008A16E4">
      <w:pPr>
        <w:ind w:firstLine="6"/>
      </w:pPr>
      <w:r>
        <w:rPr>
          <w:lang w:val="en-US"/>
        </w:rPr>
        <w:pict>
          <v:shape id="_x0000_i1044" type="#_x0000_t75" style="width:63pt;height:32.25pt" fillcolor="window">
            <v:imagedata r:id="rId32" o:title=""/>
          </v:shape>
        </w:pict>
      </w:r>
      <w:r w:rsidR="00562735">
        <w:rPr>
          <w:lang w:val="uk-UA"/>
        </w:rPr>
        <w:t xml:space="preserve">     </w:t>
      </w:r>
      <w:r w:rsidR="00562735">
        <w:rPr>
          <w:position w:val="-28"/>
          <w:lang w:val="en-US"/>
        </w:rPr>
        <w:object w:dxaOrig="1280" w:dyaOrig="680">
          <v:shape id="_x0000_i1045" type="#_x0000_t75" style="width:63.75pt;height:33.75pt" o:ole="" fillcolor="window">
            <v:imagedata r:id="rId33" o:title=""/>
          </v:shape>
          <o:OLEObject Type="Embed" ProgID="Equation.3" ShapeID="_x0000_i1045" DrawAspect="Content" ObjectID="_1469779883" r:id="rId34"/>
        </w:object>
      </w:r>
    </w:p>
    <w:p w:rsidR="00562735" w:rsidRDefault="008A16E4">
      <w:pPr>
        <w:ind w:firstLine="6"/>
      </w:pPr>
      <w:r>
        <w:rPr>
          <w:lang w:val="en-US"/>
        </w:rPr>
        <w:pict>
          <v:shape id="_x0000_i1046" type="#_x0000_t75" style="width:47.25pt;height:32.25pt" fillcolor="window">
            <v:imagedata r:id="rId35" o:title=""/>
          </v:shape>
        </w:pict>
      </w:r>
      <w:r w:rsidR="00562735">
        <w:rPr>
          <w:lang w:val="uk-UA"/>
        </w:rPr>
        <w:t xml:space="preserve">       </w:t>
      </w:r>
      <w:r w:rsidR="00562735">
        <w:t xml:space="preserve">  </w:t>
      </w:r>
      <w:r w:rsidR="00562735">
        <w:rPr>
          <w:position w:val="-28"/>
          <w:lang w:val="en-US"/>
        </w:rPr>
        <w:object w:dxaOrig="2180" w:dyaOrig="680">
          <v:shape id="_x0000_i1047" type="#_x0000_t75" style="width:108.75pt;height:33.75pt" o:ole="" fillcolor="window">
            <v:imagedata r:id="rId36" o:title=""/>
          </v:shape>
          <o:OLEObject Type="Embed" ProgID="Equation.3" ShapeID="_x0000_i1047" DrawAspect="Content" ObjectID="_1469779884" r:id="rId37"/>
        </w:object>
      </w:r>
      <w:r w:rsidR="00562735"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5. Сопротивление кабеля на максимальной частоте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lastRenderedPageBreak/>
        <w:pict>
          <v:shape id="_x0000_i1048" type="#_x0000_t75" style="width:129pt;height:38.25pt" fillcolor="window">
            <v:imagedata r:id="rId38" o:title=""/>
          </v:shape>
        </w:pic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49" type="#_x0000_t75" style="width:140.25pt;height:18pt" fillcolor="window">
            <v:imagedata r:id="rId39" o:title=""/>
          </v:shape>
        </w:pict>
      </w:r>
      <w:r w:rsidR="00562735">
        <w:t xml:space="preserve">   </w:t>
      </w:r>
      <w:r w:rsidR="00562735">
        <w:rPr>
          <w:position w:val="-28"/>
          <w:lang w:val="en-US"/>
        </w:rPr>
        <w:object w:dxaOrig="5660" w:dyaOrig="680">
          <v:shape id="_x0000_i1050" type="#_x0000_t75" style="width:282.75pt;height:33.75pt" o:ole="" fillcolor="window">
            <v:imagedata r:id="rId40" o:title=""/>
          </v:shape>
          <o:OLEObject Type="Embed" ProgID="Equation.3" ShapeID="_x0000_i1050" DrawAspect="Content" ObjectID="_1469779885" r:id="rId41"/>
        </w:object>
      </w:r>
    </w:p>
    <w:p w:rsidR="00562735" w:rsidRDefault="00562735">
      <w:pPr>
        <w:ind w:firstLine="6"/>
        <w:rPr>
          <w:lang w:val="uk-UA"/>
        </w:rPr>
      </w:pPr>
      <w:r>
        <w:t>удельное сопротивление меди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51" type="#_x0000_t75" style="width:105pt;height:18pt" fillcolor="window">
            <v:imagedata r:id="rId42" o:title=""/>
          </v:shape>
        </w:pict>
      </w:r>
      <w:r w:rsidR="00562735">
        <w:rPr>
          <w:lang w:val="uk-UA"/>
        </w:rPr>
        <w:t>;</w:t>
      </w:r>
    </w:p>
    <w:p w:rsidR="00562735" w:rsidRDefault="00562735">
      <w:pPr>
        <w:ind w:firstLine="6"/>
        <w:rPr>
          <w:lang w:val="uk-UA"/>
        </w:rPr>
      </w:pPr>
      <w:r>
        <w:t>коэффициент учитывающий эффект скрутки</w:t>
      </w:r>
      <w:r>
        <w:rPr>
          <w:lang w:val="uk-UA"/>
        </w:rPr>
        <w:t>: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52" type="#_x0000_t75" style="width:44.25pt;height:15.75pt" fillcolor="window">
            <v:imagedata r:id="rId43" o:title=""/>
          </v:shape>
        </w:pict>
      </w:r>
      <w:r w:rsidR="00562735">
        <w:rPr>
          <w:lang w:val="uk-UA"/>
        </w:rPr>
        <w:t>;</w: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53" type="#_x0000_t75" style="width:27.75pt;height:15.75pt" fillcolor="window">
            <v:imagedata r:id="rId44" o:title=""/>
          </v:shape>
        </w:pict>
      </w:r>
      <w:r w:rsidR="00562735">
        <w:rPr>
          <w:lang w:val="uk-UA"/>
        </w:rPr>
        <w:t>;</w:t>
      </w:r>
    </w:p>
    <w:p w:rsidR="00562735" w:rsidRDefault="008A16E4">
      <w:pPr>
        <w:tabs>
          <w:tab w:val="left" w:pos="768"/>
        </w:tabs>
        <w:ind w:firstLine="6"/>
        <w:rPr>
          <w:lang w:val="uk-UA"/>
        </w:rPr>
      </w:pPr>
      <w:r>
        <w:rPr>
          <w:lang w:val="en-US"/>
        </w:rPr>
        <w:pict>
          <v:shape id="_x0000_i1054" type="#_x0000_t75" style="width:135pt;height:21pt" fillcolor="window">
            <v:imagedata r:id="rId45" o:title=""/>
          </v:shape>
        </w:pict>
      </w:r>
      <w:r w:rsidR="00562735">
        <w:rPr>
          <w:lang w:val="uk-UA"/>
        </w:rPr>
        <w:t>.</w:t>
      </w:r>
    </w:p>
    <w:p w:rsidR="00562735" w:rsidRDefault="00562735">
      <w:pPr>
        <w:tabs>
          <w:tab w:val="left" w:pos="768"/>
        </w:tabs>
        <w:ind w:firstLine="6"/>
        <w:rPr>
          <w:lang w:val="uk-UA"/>
        </w:rPr>
      </w:pPr>
    </w:p>
    <w:p w:rsidR="00562735" w:rsidRDefault="00562735">
      <w:pPr>
        <w:tabs>
          <w:tab w:val="left" w:pos="768"/>
        </w:tabs>
        <w:ind w:firstLine="6"/>
        <w:rPr>
          <w:lang w:val="uk-UA"/>
        </w:rPr>
      </w:pPr>
      <w:r>
        <w:t>6. Из графика определим диаметр жилы без изоляции</w:t>
      </w:r>
      <w:r>
        <w:rPr>
          <w:lang w:val="uk-UA"/>
        </w:rPr>
        <w:t>.</w:t>
      </w:r>
    </w:p>
    <w:p w:rsidR="00562735" w:rsidRDefault="00562735">
      <w:pPr>
        <w:tabs>
          <w:tab w:val="left" w:pos="768"/>
        </w:tabs>
        <w:ind w:firstLine="6"/>
      </w:pPr>
    </w:p>
    <w:p w:rsidR="00562735" w:rsidRDefault="008A16E4">
      <w:pPr>
        <w:ind w:firstLine="6"/>
        <w:jc w:val="center"/>
        <w:rPr>
          <w:lang w:val="uk-UA"/>
        </w:rPr>
      </w:pPr>
      <w:r>
        <w:rPr>
          <w:noProof/>
        </w:rPr>
        <w:object w:dxaOrig="1440" w:dyaOrig="1440">
          <v:shape id="_x0000_s1026" type="#_x0000_t75" style="position:absolute;left:0;text-align:left;margin-left:-54.2pt;margin-top:-228pt;width:561.3pt;height:353.8pt;z-index:251654144" o:allowincell="f">
            <v:imagedata r:id="rId46" o:title=""/>
            <w10:wrap type="topAndBottom"/>
          </v:shape>
          <o:OLEObject Type="Embed" ProgID="Excel.Sheet.8" ShapeID="_x0000_s1026" DrawAspect="Content" ObjectID="_1469779901" r:id="rId47"/>
        </w:object>
      </w: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en-US"/>
        </w:rPr>
      </w:pPr>
      <w:r>
        <w:rPr>
          <w:lang w:val="uk-UA"/>
        </w:rPr>
        <w:t xml:space="preserve"> </w:t>
      </w:r>
      <w:r>
        <w:t>Диаметр жилы без изоляции равен:</w:t>
      </w:r>
    </w:p>
    <w:p w:rsidR="00562735" w:rsidRDefault="00562735">
      <w:pPr>
        <w:ind w:firstLine="6"/>
        <w:rPr>
          <w:lang w:val="en-US"/>
        </w:rPr>
      </w:pPr>
      <w:r>
        <w:rPr>
          <w:position w:val="-12"/>
          <w:lang w:val="en-US"/>
        </w:rPr>
        <w:object w:dxaOrig="1380" w:dyaOrig="360">
          <v:shape id="_x0000_i1056" type="#_x0000_t75" style="width:69pt;height:18pt" o:ole="" fillcolor="window">
            <v:imagedata r:id="rId48" o:title=""/>
          </v:shape>
          <o:OLEObject Type="Embed" ProgID="Equation.3" ShapeID="_x0000_i1056" DrawAspect="Content" ObjectID="_1469779886" r:id="rId49"/>
        </w:object>
      </w:r>
    </w:p>
    <w:p w:rsidR="00562735" w:rsidRDefault="00562735">
      <w:pPr>
        <w:ind w:firstLine="6"/>
      </w:pPr>
      <w:r>
        <w:t>7.</w:t>
      </w:r>
      <w:r>
        <w:rPr>
          <w:lang w:val="uk-UA"/>
        </w:rPr>
        <w:t xml:space="preserve"> </w:t>
      </w:r>
      <w:r>
        <w:t>Расстояние между центрами жил и толщина изоляции</w:t>
      </w:r>
    </w:p>
    <w:p w:rsidR="00562735" w:rsidRDefault="008A16E4">
      <w:pPr>
        <w:ind w:firstLine="6"/>
      </w:pPr>
      <w:r>
        <w:rPr>
          <w:lang w:val="en-US"/>
        </w:rPr>
        <w:pict>
          <v:shape id="_x0000_i1057" type="#_x0000_t75" style="width:101.25pt;height:57pt" fillcolor="window">
            <v:imagedata r:id="rId50" o:title=""/>
          </v:shape>
        </w:pict>
      </w:r>
      <w:r w:rsidR="00562735">
        <w:t xml:space="preserve">  </w:t>
      </w:r>
      <w:r w:rsidR="00562735">
        <w:rPr>
          <w:position w:val="-24"/>
          <w:lang w:val="en-US"/>
        </w:rPr>
        <w:object w:dxaOrig="3260" w:dyaOrig="859">
          <v:shape id="_x0000_i1058" type="#_x0000_t75" style="width:162.75pt;height:42.75pt" o:ole="" fillcolor="window">
            <v:imagedata r:id="rId51" o:title=""/>
          </v:shape>
          <o:OLEObject Type="Embed" ProgID="Equation.3" ShapeID="_x0000_i1058" DrawAspect="Content" ObjectID="_1469779887" r:id="rId52"/>
        </w:object>
      </w:r>
    </w:p>
    <w:p w:rsidR="00562735" w:rsidRDefault="00562735">
      <w:pPr>
        <w:ind w:firstLine="6"/>
      </w:pPr>
      <w:r>
        <w:t>толщина изоляции при парной скрутке</w:t>
      </w:r>
    </w:p>
    <w:p w:rsidR="00562735" w:rsidRDefault="008A16E4">
      <w:pPr>
        <w:ind w:firstLine="6"/>
      </w:pPr>
      <w:r>
        <w:rPr>
          <w:lang w:val="en-US"/>
        </w:rPr>
        <w:pict>
          <v:shape id="_x0000_i1059" type="#_x0000_t75" style="width:51.75pt;height:32.25pt" fillcolor="window">
            <v:imagedata r:id="rId53" o:title=""/>
          </v:shape>
        </w:pict>
      </w:r>
      <w:r w:rsidR="00562735">
        <w:t xml:space="preserve">  </w:t>
      </w:r>
      <w:r w:rsidR="00562735">
        <w:rPr>
          <w:lang w:val="en-US"/>
        </w:rPr>
        <w:t xml:space="preserve">      </w:t>
      </w:r>
      <w:r w:rsidR="00562735">
        <w:rPr>
          <w:position w:val="-24"/>
          <w:lang w:val="en-US"/>
        </w:rPr>
        <w:object w:dxaOrig="2260" w:dyaOrig="620">
          <v:shape id="_x0000_i1060" type="#_x0000_t75" style="width:113.25pt;height:30.75pt" o:ole="" fillcolor="window">
            <v:imagedata r:id="rId54" o:title=""/>
          </v:shape>
          <o:OLEObject Type="Embed" ProgID="Equation.3" ShapeID="_x0000_i1060" DrawAspect="Content" ObjectID="_1469779888" r:id="rId55"/>
        </w:object>
      </w:r>
    </w:p>
    <w:p w:rsidR="00562735" w:rsidRDefault="00562735">
      <w:pPr>
        <w:ind w:firstLine="6"/>
      </w:pPr>
      <w:r>
        <w:t>радиус жилы без изоляции</w:t>
      </w:r>
    </w:p>
    <w:p w:rsidR="00562735" w:rsidRDefault="008A16E4">
      <w:pPr>
        <w:ind w:firstLine="6"/>
      </w:pPr>
      <w:r>
        <w:rPr>
          <w:lang w:val="en-US"/>
        </w:rPr>
        <w:pict>
          <v:shape id="_x0000_i1061" type="#_x0000_t75" style="width:36pt;height:32.25pt" fillcolor="window">
            <v:imagedata r:id="rId56" o:title=""/>
          </v:shape>
        </w:pict>
      </w:r>
      <w:r w:rsidR="00562735">
        <w:t xml:space="preserve"> </w:t>
      </w:r>
      <w:r w:rsidR="00562735">
        <w:rPr>
          <w:lang w:val="en-US"/>
        </w:rPr>
        <w:t xml:space="preserve">          </w:t>
      </w:r>
      <w:r w:rsidR="00562735">
        <w:t xml:space="preserve"> </w:t>
      </w:r>
      <w:r w:rsidR="00562735">
        <w:rPr>
          <w:position w:val="-24"/>
          <w:lang w:val="en-US"/>
        </w:rPr>
        <w:object w:dxaOrig="1840" w:dyaOrig="620">
          <v:shape id="_x0000_i1062" type="#_x0000_t75" style="width:92.25pt;height:30.75pt" o:ole="" fillcolor="window">
            <v:imagedata r:id="rId57" o:title=""/>
          </v:shape>
          <o:OLEObject Type="Embed" ProgID="Equation.3" ShapeID="_x0000_i1062" DrawAspect="Content" ObjectID="_1469779889" r:id="rId58"/>
        </w:object>
      </w:r>
    </w:p>
    <w:p w:rsidR="00562735" w:rsidRDefault="00562735">
      <w:pPr>
        <w:ind w:firstLine="6"/>
      </w:pPr>
    </w:p>
    <w:p w:rsidR="00562735" w:rsidRDefault="00562735">
      <w:pPr>
        <w:ind w:firstLine="6"/>
      </w:pPr>
      <w:r>
        <w:t xml:space="preserve">сопротивления кабеля </w:t>
      </w:r>
      <w:r>
        <w:rPr>
          <w:position w:val="-4"/>
        </w:rPr>
        <w:object w:dxaOrig="240" w:dyaOrig="260">
          <v:shape id="_x0000_i1063" type="#_x0000_t75" style="width:12pt;height:12.75pt" o:ole="" fillcolor="window">
            <v:imagedata r:id="rId59" o:title=""/>
          </v:shape>
          <o:OLEObject Type="Embed" ProgID="Equation.3" ShapeID="_x0000_i1063" DrawAspect="Content" ObjectID="_1469779890" r:id="rId60"/>
        </w:object>
      </w:r>
      <w:r>
        <w:t xml:space="preserve"> при </w:t>
      </w:r>
      <w:r>
        <w:rPr>
          <w:position w:val="-10"/>
        </w:rPr>
        <w:object w:dxaOrig="620" w:dyaOrig="320">
          <v:shape id="_x0000_i1064" type="#_x0000_t75" style="width:30.75pt;height:15.75pt" o:ole="" fillcolor="window">
            <v:imagedata r:id="rId61" o:title=""/>
          </v:shape>
          <o:OLEObject Type="Embed" ProgID="Equation.3" ShapeID="_x0000_i1064" DrawAspect="Content" ObjectID="_1469779891" r:id="rId62"/>
        </w:object>
      </w:r>
    </w:p>
    <w:p w:rsidR="00562735" w:rsidRDefault="008A16E4">
      <w:pPr>
        <w:ind w:firstLine="6"/>
      </w:pPr>
      <w:r>
        <w:rPr>
          <w:lang w:val="en-US"/>
        </w:rPr>
        <w:pict>
          <v:shape id="_x0000_i1065" type="#_x0000_t75" style="width:57pt;height:30.75pt" fillcolor="window">
            <v:imagedata r:id="rId63" o:title=""/>
          </v:shape>
        </w:pict>
      </w:r>
      <w:r w:rsidR="00562735">
        <w:t xml:space="preserve">  </w:t>
      </w:r>
      <w:r w:rsidR="00562735">
        <w:rPr>
          <w:lang w:val="en-US"/>
        </w:rPr>
        <w:t xml:space="preserve">    </w:t>
      </w:r>
      <w:r w:rsidR="00562735">
        <w:rPr>
          <w:position w:val="-28"/>
          <w:lang w:val="en-US"/>
        </w:rPr>
        <w:object w:dxaOrig="4140" w:dyaOrig="700">
          <v:shape id="_x0000_i1066" type="#_x0000_t75" style="width:207pt;height:35.25pt" o:ole="" fillcolor="window">
            <v:imagedata r:id="rId64" o:title=""/>
          </v:shape>
          <o:OLEObject Type="Embed" ProgID="Equation.3" ShapeID="_x0000_i1066" DrawAspect="Content" ObjectID="_1469779892" r:id="rId65"/>
        </w:object>
      </w:r>
    </w:p>
    <w:p w:rsidR="00562735" w:rsidRDefault="00562735">
      <w:pPr>
        <w:ind w:firstLine="6"/>
        <w:rPr>
          <w:lang w:val="uk-UA"/>
        </w:rPr>
      </w:pPr>
      <w:r>
        <w:t xml:space="preserve">8.1. частотные зависимости первичных параметров </w:t>
      </w:r>
    </w:p>
    <w:p w:rsidR="00562735" w:rsidRDefault="00562735">
      <w:pPr>
        <w:ind w:firstLine="6"/>
        <w:rPr>
          <w:lang w:val="uk-UA"/>
        </w:rPr>
      </w:pPr>
      <w:r>
        <w:t xml:space="preserve">Частотная зависимость сопротивления кабеля </w:t>
      </w:r>
      <w:r>
        <w:rPr>
          <w:position w:val="-10"/>
        </w:rPr>
        <w:object w:dxaOrig="540" w:dyaOrig="340">
          <v:shape id="_x0000_i1067" type="#_x0000_t75" style="width:27pt;height:17.25pt" o:ole="" fillcolor="window">
            <v:imagedata r:id="rId66" o:title=""/>
          </v:shape>
          <o:OLEObject Type="Embed" ProgID="Equation.3" ShapeID="_x0000_i1067" DrawAspect="Content" ObjectID="_1469779893" r:id="rId67"/>
        </w:object>
      </w:r>
    </w:p>
    <w:p w:rsidR="00562735" w:rsidRDefault="008A16E4">
      <w:pPr>
        <w:ind w:firstLine="6"/>
        <w:rPr>
          <w:lang w:val="uk-UA"/>
        </w:rPr>
      </w:pPr>
      <w:r>
        <w:rPr>
          <w:lang w:val="en-US"/>
        </w:rPr>
        <w:pict>
          <v:shape id="_x0000_i1068" type="#_x0000_t75" style="width:197.25pt;height:75.75pt" fillcolor="window">
            <v:imagedata r:id="rId68" o:title=""/>
          </v:shape>
        </w:pict>
      </w: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8A16E4">
      <w:pPr>
        <w:ind w:firstLine="6"/>
        <w:rPr>
          <w:lang w:val="uk-UA"/>
        </w:rPr>
      </w:pPr>
      <w:r>
        <w:rPr>
          <w:noProof/>
        </w:rPr>
        <w:pict>
          <v:shape id="_x0000_s1027" type="#_x0000_t75" style="position:absolute;left:0;text-align:left;margin-left:-25pt;margin-top:14.55pt;width:567.15pt;height:265.6pt;z-index:251655168" o:allowincell="f">
            <v:imagedata r:id="rId69" o:title="" croptop="15128f" cropbottom="20171f" cropleft="13365f" cropright="17820f"/>
            <w10:wrap type="topAndBottom"/>
          </v:shape>
        </w:pict>
      </w: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  <w:r>
        <w:t xml:space="preserve">Частотная зависимость индуктивности кабеля </w:t>
      </w:r>
      <w:r>
        <w:rPr>
          <w:position w:val="-10"/>
        </w:rPr>
        <w:object w:dxaOrig="540" w:dyaOrig="340">
          <v:shape id="_x0000_i1069" type="#_x0000_t75" style="width:27pt;height:17.25pt" o:ole="" fillcolor="window">
            <v:imagedata r:id="rId70" o:title=""/>
          </v:shape>
          <o:OLEObject Type="Embed" ProgID="Equation.3" ShapeID="_x0000_i1069" DrawAspect="Content" ObjectID="_1469779894" r:id="rId71"/>
        </w:object>
      </w:r>
    </w:p>
    <w:p w:rsidR="00562735" w:rsidRDefault="008A16E4">
      <w:pPr>
        <w:ind w:firstLine="6"/>
        <w:rPr>
          <w:lang w:val="uk-UA"/>
        </w:rPr>
      </w:pPr>
      <w:r>
        <w:pict>
          <v:shape id="_x0000_i1070" type="#_x0000_t75" style="width:165.75pt;height:36pt" fillcolor="window">
            <v:imagedata r:id="rId72" o:title=""/>
          </v:shape>
        </w:pict>
      </w:r>
    </w:p>
    <w:p w:rsidR="00562735" w:rsidRDefault="008A16E4">
      <w:pPr>
        <w:ind w:firstLine="6"/>
        <w:rPr>
          <w:lang w:val="en-US"/>
        </w:rPr>
      </w:pPr>
      <w:r>
        <w:rPr>
          <w:noProof/>
        </w:rPr>
        <w:pict>
          <v:shape id="_x0000_s1028" type="#_x0000_t75" style="position:absolute;left:0;text-align:left;margin-left:-28.15pt;margin-top:-5.4pt;width:538.65pt;height:314.2pt;z-index:251656192" o:allowincell="f">
            <v:imagedata r:id="rId73" o:title="" croptop="20171f" cropleft="13365f" cropright="17820f"/>
            <w10:wrap type="topAndBottom"/>
          </v:shape>
        </w:pict>
      </w:r>
    </w:p>
    <w:p w:rsidR="00562735" w:rsidRDefault="00562735">
      <w:pPr>
        <w:ind w:firstLine="6"/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en-US"/>
        </w:rPr>
      </w:pPr>
      <w:r>
        <w:t xml:space="preserve">Частотная зависимость тангенса угла диэлектрических потерь </w:t>
      </w:r>
      <w:r>
        <w:rPr>
          <w:position w:val="-10"/>
        </w:rPr>
        <w:object w:dxaOrig="720" w:dyaOrig="340">
          <v:shape id="_x0000_i1071" type="#_x0000_t75" style="width:36pt;height:17.25pt" o:ole="" fillcolor="window">
            <v:imagedata r:id="rId74" o:title=""/>
          </v:shape>
          <o:OLEObject Type="Embed" ProgID="Equation.3" ShapeID="_x0000_i1071" DrawAspect="Content" ObjectID="_1469779895" r:id="rId75"/>
        </w:object>
      </w:r>
    </w:p>
    <w:p w:rsidR="00562735" w:rsidRDefault="00562735">
      <w:pPr>
        <w:ind w:firstLine="6"/>
        <w:rPr>
          <w:lang w:val="en-US"/>
        </w:rPr>
      </w:pPr>
    </w:p>
    <w:p w:rsidR="00562735" w:rsidRDefault="008A16E4">
      <w:pPr>
        <w:ind w:firstLine="6"/>
        <w:sectPr w:rsidR="00562735">
          <w:pgSz w:w="11907" w:h="16840" w:code="9"/>
          <w:pgMar w:top="1134" w:right="851" w:bottom="1134" w:left="1418" w:header="720" w:footer="720" w:gutter="0"/>
          <w:cols w:space="60"/>
          <w:noEndnote/>
        </w:sectPr>
      </w:pPr>
      <w:r>
        <w:rPr>
          <w:noProof/>
        </w:rPr>
        <w:pict>
          <v:shape id="_x0000_s1029" type="#_x0000_t75" style="position:absolute;left:0;text-align:left;margin-left:-10.75pt;margin-top:30.15pt;width:570pt;height:279.3pt;z-index:251661312" o:allowincell="f">
            <v:imagedata r:id="rId76" o:title="" croptop="20171f" cropbottom="10086f" cropleft="13365f" cropright="13365f"/>
            <w10:wrap type="topAndBottom"/>
          </v:shape>
        </w:pict>
      </w:r>
    </w:p>
    <w:p w:rsidR="00562735" w:rsidRDefault="00562735">
      <w:pPr>
        <w:ind w:firstLine="6"/>
        <w:rPr>
          <w:lang w:val="uk-UA"/>
        </w:rPr>
      </w:pPr>
      <w:r>
        <w:t xml:space="preserve">Частотная зависимость проводимости кабеля </w:t>
      </w:r>
      <w:r>
        <w:rPr>
          <w:position w:val="-10"/>
        </w:rPr>
        <w:object w:dxaOrig="560" w:dyaOrig="340">
          <v:shape id="_x0000_i1072" type="#_x0000_t75" style="width:27.75pt;height:17.25pt" o:ole="" fillcolor="window">
            <v:imagedata r:id="rId77" o:title=""/>
          </v:shape>
          <o:OLEObject Type="Embed" ProgID="Equation.3" ShapeID="_x0000_i1072" DrawAspect="Content" ObjectID="_1469779896" r:id="rId78"/>
        </w:object>
      </w:r>
    </w:p>
    <w:p w:rsidR="00562735" w:rsidRDefault="008A16E4">
      <w:pPr>
        <w:ind w:firstLine="6"/>
        <w:rPr>
          <w:lang w:val="en-US"/>
        </w:rPr>
      </w:pPr>
      <w:r>
        <w:pict>
          <v:shape id="_x0000_i1073" type="#_x0000_t75" style="width:108.75pt;height:33.75pt" fillcolor="window">
            <v:imagedata r:id="rId79" o:title=""/>
          </v:shape>
        </w:pict>
      </w:r>
    </w:p>
    <w:p w:rsidR="00562735" w:rsidRDefault="008A16E4">
      <w:pPr>
        <w:ind w:firstLine="6"/>
        <w:rPr>
          <w:lang w:val="uk-UA"/>
        </w:rPr>
      </w:pPr>
      <w:r>
        <w:pict>
          <v:shape id="_x0000_i1074" type="#_x0000_t75" style="width:155.25pt;height:18pt" fillcolor="window">
            <v:imagedata r:id="rId80" o:title=""/>
          </v:shape>
        </w:pict>
      </w: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8A16E4">
      <w:pPr>
        <w:ind w:firstLine="6"/>
      </w:pPr>
      <w:r>
        <w:rPr>
          <w:noProof/>
        </w:rPr>
        <w:pict>
          <v:shape id="_x0000_s1030" type="#_x0000_t75" style="position:absolute;left:0;text-align:left;margin-left:-70.9pt;margin-top:17.25pt;width:581.4pt;height:263.8pt;z-index:251657216" o:allowincell="f">
            <v:imagedata r:id="rId81" o:title="" croptop="10086f" cropbottom="20171f" cropleft="22274f" cropright="8910f"/>
            <w10:wrap type="topAndBottom"/>
          </v:shape>
        </w:pict>
      </w:r>
    </w:p>
    <w:p w:rsidR="00562735" w:rsidRDefault="00562735">
      <w:pPr>
        <w:ind w:firstLine="6"/>
      </w:pPr>
      <w:r>
        <w:t>Таблица частотных зависимостей первичных параметров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8"/>
        <w:gridCol w:w="552"/>
        <w:gridCol w:w="1110"/>
        <w:gridCol w:w="1110"/>
        <w:gridCol w:w="858"/>
        <w:gridCol w:w="840"/>
        <w:gridCol w:w="1182"/>
        <w:gridCol w:w="1140"/>
        <w:gridCol w:w="1638"/>
      </w:tblGrid>
      <w:tr w:rsidR="00562735">
        <w:trPr>
          <w:trHeight w:hRule="exact" w:val="754"/>
        </w:trPr>
        <w:tc>
          <w:tcPr>
            <w:tcW w:w="94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75" type="#_x0000_t75" style="width:42pt;height:18pt" fillcolor="window">
                  <v:imagedata r:id="rId82" o:title=""/>
                </v:shape>
              </w:pic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76" type="#_x0000_t75" style="width:17.25pt;height:18pt" fillcolor="window">
                  <v:imagedata r:id="rId83" o:title=""/>
                </v:shape>
              </w:pic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77" type="#_x0000_t75" style="width:15.75pt;height:18pt" fillcolor="window">
                  <v:imagedata r:id="rId84" o:title=""/>
                </v:shape>
              </w:pic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78" type="#_x0000_t75" style="width:15pt;height:18pt" fillcolor="window">
                  <v:imagedata r:id="rId85" o:title=""/>
                </v:shape>
              </w:pic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79" type="#_x0000_t75" style="width:18pt;height:18pt" fillcolor="window">
                  <v:imagedata r:id="rId86" o:title=""/>
                </v:shape>
              </w:pic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80" type="#_x0000_t75" style="width:15.75pt;height:18pt" fillcolor="window">
                  <v:imagedata r:id="rId87" o:title=""/>
                </v:shape>
              </w:pic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81" type="#_x0000_t75" style="width:47.25pt;height:33.75pt" fillcolor="window">
                  <v:imagedata r:id="rId88" o:title=""/>
                </v:shape>
              </w:pic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82" type="#_x0000_t75" style="width:50.25pt;height:33.75pt" fillcolor="window">
                  <v:imagedata r:id="rId89" o:title=""/>
                </v:shape>
              </w:pic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</w:pPr>
            <w:r>
              <w:pict>
                <v:shape id="_x0000_i1083" type="#_x0000_t75" style="width:75.75pt;height:36pt" fillcolor="window">
                  <v:imagedata r:id="rId90" o:title=""/>
                </v:shape>
              </w:pict>
            </w:r>
          </w:p>
        </w:tc>
      </w:tr>
      <w:tr w:rsidR="00562735">
        <w:trPr>
          <w:trHeight w:hRule="exact" w:val="461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0.0417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31,5588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0,7305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1*10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562735">
        <w:trPr>
          <w:trHeight w:hRule="exact" w:val="446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9.75-10-4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3.26-10-4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0.042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0.9998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31,573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0,73048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0,05804</w:t>
            </w:r>
          </w:p>
        </w:tc>
      </w:tr>
      <w:tr w:rsidR="00562735">
        <w:trPr>
          <w:trHeight w:hRule="exact" w:val="454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6,3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0.0152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5.19-10-3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0.053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0.997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31,7834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0.7302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0.2504</w:t>
            </w:r>
          </w:p>
        </w:tc>
      </w:tr>
      <w:tr w:rsidR="00562735">
        <w:trPr>
          <w:trHeight w:hRule="exact" w:val="446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14,2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1.5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0.0691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0.0258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0.092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0.9871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32,6538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0.729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0,6652</w:t>
            </w:r>
          </w:p>
        </w:tc>
      </w:tr>
      <w:tr w:rsidR="00562735">
        <w:trPr>
          <w:trHeight w:hRule="exact" w:val="461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25,2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0.1724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0.0782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0.169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0.961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34,7474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0.727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1,252</w:t>
            </w:r>
          </w:p>
        </w:tc>
      </w:tr>
      <w:tr w:rsidR="00562735">
        <w:trPr>
          <w:trHeight w:hRule="exact" w:val="454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39,4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2.5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0.295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0.1756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0.263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0.913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38,3789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0.722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2,4775</w:t>
            </w:r>
          </w:p>
        </w:tc>
      </w:tr>
      <w:tr w:rsidR="00562735">
        <w:trPr>
          <w:trHeight w:hRule="exact" w:val="454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56,7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0.405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0.318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0.348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0.845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43,4096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0.715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4,024</w:t>
            </w:r>
          </w:p>
        </w:tc>
      </w:tr>
      <w:tr w:rsidR="00562735">
        <w:trPr>
          <w:trHeight w:hRule="exact" w:val="454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77,2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3.5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0.499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0.492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0.416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0.766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49,385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0.707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6,5746</w:t>
            </w:r>
          </w:p>
        </w:tc>
      </w:tr>
      <w:tr w:rsidR="00562735">
        <w:trPr>
          <w:trHeight w:hRule="exact" w:val="454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100,8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0.584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0.678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0.466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0.686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55,7034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0.698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10,587</w:t>
            </w:r>
          </w:p>
        </w:tc>
      </w:tr>
      <w:tr w:rsidR="00562735">
        <w:trPr>
          <w:trHeight w:hRule="exact" w:val="461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127,6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4.5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0.669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0.862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0.503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0.616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61,9601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0.691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13,5835</w:t>
            </w:r>
          </w:p>
        </w:tc>
      </w:tr>
      <w:tr w:rsidR="00562735">
        <w:trPr>
          <w:trHeight w:hRule="exact" w:val="446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157,5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0.755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1.042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0.53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0.556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68,094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0.685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20,9021</w:t>
            </w:r>
          </w:p>
        </w:tc>
      </w:tr>
      <w:tr w:rsidR="00562735">
        <w:trPr>
          <w:trHeight w:hRule="exact" w:val="454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308,7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7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1.109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1.743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0.596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0.4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92,0869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0.669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57,3991</w:t>
            </w:r>
          </w:p>
        </w:tc>
      </w:tr>
      <w:tr w:rsidR="00562735">
        <w:trPr>
          <w:trHeight w:hRule="exact" w:val="432"/>
        </w:trPr>
        <w:tc>
          <w:tcPr>
            <w:tcW w:w="94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629,9</w:t>
            </w:r>
          </w:p>
        </w:tc>
        <w:tc>
          <w:tcPr>
            <w:tcW w:w="55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10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1.641</w:t>
            </w:r>
          </w:p>
        </w:tc>
        <w:tc>
          <w:tcPr>
            <w:tcW w:w="111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2.799</w:t>
            </w:r>
          </w:p>
        </w:tc>
        <w:tc>
          <w:tcPr>
            <w:tcW w:w="85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0.643</w:t>
            </w:r>
          </w:p>
        </w:tc>
        <w:tc>
          <w:tcPr>
            <w:tcW w:w="8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0.286</w:t>
            </w:r>
          </w:p>
        </w:tc>
        <w:tc>
          <w:tcPr>
            <w:tcW w:w="118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128,2368</w:t>
            </w:r>
          </w:p>
        </w:tc>
        <w:tc>
          <w:tcPr>
            <w:tcW w:w="114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0.657</w:t>
            </w:r>
          </w:p>
        </w:tc>
        <w:tc>
          <w:tcPr>
            <w:tcW w:w="163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196,6938</w:t>
            </w:r>
          </w:p>
        </w:tc>
      </w:tr>
    </w:tbl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</w:pPr>
      <w:r>
        <w:t>8.2. частотные зависимости вторичных параметров</w:t>
      </w:r>
    </w:p>
    <w:p w:rsidR="00562735" w:rsidRDefault="00562735">
      <w:pPr>
        <w:ind w:firstLine="6"/>
      </w:pPr>
      <w:r>
        <w:t xml:space="preserve">Частотная зависимость волнового сопротивления кабеля </w:t>
      </w:r>
      <w:r>
        <w:rPr>
          <w:position w:val="-10"/>
        </w:rPr>
        <w:object w:dxaOrig="680" w:dyaOrig="340">
          <v:shape id="_x0000_i1084" type="#_x0000_t75" style="width:33.75pt;height:17.25pt" o:ole="" fillcolor="window">
            <v:imagedata r:id="rId91" o:title=""/>
          </v:shape>
          <o:OLEObject Type="Embed" ProgID="Equation.3" ShapeID="_x0000_i1084" DrawAspect="Content" ObjectID="_1469779897" r:id="rId92"/>
        </w:object>
      </w:r>
    </w:p>
    <w:p w:rsidR="00562735" w:rsidRDefault="008A16E4">
      <w:pPr>
        <w:ind w:firstLine="6"/>
        <w:rPr>
          <w:lang w:val="en-US"/>
        </w:rPr>
      </w:pPr>
      <w:r>
        <w:pict>
          <v:shape id="_x0000_i1085" type="#_x0000_t75" style="width:170.25pt;height:36.75pt" fillcolor="window">
            <v:imagedata r:id="rId93" o:title=""/>
          </v:shape>
        </w:pict>
      </w:r>
    </w:p>
    <w:p w:rsidR="00562735" w:rsidRDefault="008A16E4">
      <w:pPr>
        <w:ind w:firstLine="6"/>
        <w:rPr>
          <w:lang w:val="uk-UA"/>
        </w:rPr>
      </w:pPr>
      <w:r>
        <w:rPr>
          <w:noProof/>
        </w:rPr>
        <w:pict>
          <v:shape id="_x0000_s1031" type="#_x0000_t75" style="position:absolute;left:0;text-align:left;margin-left:34.85pt;margin-top:18.9pt;width:592.8pt;height:268.95pt;z-index:251658240" o:allowincell="f">
            <v:imagedata r:id="rId94" o:title="" croptop="10086f" cropbottom="20171f" cropleft="13365f" cropright="17820f"/>
            <w10:wrap type="topAndBottom"/>
          </v:shape>
        </w:pict>
      </w:r>
    </w:p>
    <w:p w:rsidR="00562735" w:rsidRDefault="00562735">
      <w:pPr>
        <w:ind w:firstLine="6"/>
        <w:rPr>
          <w:lang w:val="uk-UA"/>
        </w:rPr>
      </w:pPr>
      <w:r>
        <w:t xml:space="preserve">Частотная зависимость коэффициента затухания и фазы кабеля </w:t>
      </w:r>
      <w:r>
        <w:rPr>
          <w:position w:val="-10"/>
        </w:rPr>
        <w:object w:dxaOrig="540" w:dyaOrig="340">
          <v:shape id="_x0000_i1086" type="#_x0000_t75" style="width:27pt;height:17.25pt" o:ole="" fillcolor="window">
            <v:imagedata r:id="rId95" o:title=""/>
          </v:shape>
          <o:OLEObject Type="Embed" ProgID="Equation.3" ShapeID="_x0000_i1086" DrawAspect="Content" ObjectID="_1469779898" r:id="rId96"/>
        </w:object>
      </w:r>
      <w:r>
        <w:t xml:space="preserve"> и </w:t>
      </w:r>
      <w:r>
        <w:rPr>
          <w:position w:val="-10"/>
        </w:rPr>
        <w:object w:dxaOrig="560" w:dyaOrig="340">
          <v:shape id="_x0000_i1087" type="#_x0000_t75" style="width:27.75pt;height:17.25pt" o:ole="" fillcolor="window">
            <v:imagedata r:id="rId97" o:title=""/>
          </v:shape>
          <o:OLEObject Type="Embed" ProgID="Equation.3" ShapeID="_x0000_i1087" DrawAspect="Content" ObjectID="_1469779899" r:id="rId98"/>
        </w:object>
      </w:r>
      <w:r>
        <w:rPr>
          <w:lang w:val="uk-UA"/>
        </w:rPr>
        <w:t>.</w:t>
      </w:r>
    </w:p>
    <w:p w:rsidR="00562735" w:rsidRDefault="00562735">
      <w:pPr>
        <w:ind w:firstLine="6"/>
      </w:pPr>
      <w:r>
        <w:t>Коэффициент распространения:</w:t>
      </w:r>
    </w:p>
    <w:p w:rsidR="00562735" w:rsidRDefault="008A16E4">
      <w:pPr>
        <w:ind w:firstLine="6"/>
        <w:rPr>
          <w:lang w:val="en-US"/>
        </w:rPr>
      </w:pPr>
      <w:r>
        <w:pict>
          <v:shape id="_x0000_i1088" type="#_x0000_t75" style="width:279.75pt;height:20.25pt" fillcolor="window">
            <v:imagedata r:id="rId99" o:title=""/>
          </v:shape>
        </w:pict>
      </w:r>
    </w:p>
    <w:p w:rsidR="00562735" w:rsidRDefault="00562735">
      <w:pPr>
        <w:ind w:firstLine="6"/>
        <w:rPr>
          <w:lang w:val="en-US"/>
        </w:rPr>
      </w:pPr>
      <w:r>
        <w:t>Коэффициент затухания:</w:t>
      </w:r>
    </w:p>
    <w:p w:rsidR="00562735" w:rsidRDefault="008A16E4">
      <w:pPr>
        <w:ind w:firstLine="6"/>
        <w:rPr>
          <w:lang w:val="en-US"/>
        </w:rPr>
      </w:pPr>
      <w:r>
        <w:pict>
          <v:shape id="_x0000_i1089" type="#_x0000_t75" style="width:110.25pt;height:17.25pt" fillcolor="window">
            <v:imagedata r:id="rId100" o:title=""/>
          </v:shape>
        </w:pict>
      </w:r>
    </w:p>
    <w:p w:rsidR="00562735" w:rsidRDefault="00562735">
      <w:pPr>
        <w:ind w:firstLine="6"/>
      </w:pPr>
      <w:r>
        <w:t>Коэффициент фазы:</w:t>
      </w:r>
    </w:p>
    <w:p w:rsidR="00562735" w:rsidRDefault="008A16E4">
      <w:pPr>
        <w:ind w:firstLine="6"/>
        <w:rPr>
          <w:lang w:val="en-US"/>
        </w:rPr>
      </w:pPr>
      <w:r>
        <w:rPr>
          <w:noProof/>
        </w:rPr>
        <w:pict>
          <v:shape id="_x0000_s1032" type="#_x0000_t75" style="position:absolute;left:0;text-align:left;margin-left:-67.75pt;margin-top:22.8pt;width:689.7pt;height:276.45pt;z-index:251659264" o:allowincell="f">
            <v:imagedata r:id="rId101" o:title="" croptop="25214f" cropbottom="25214f" cropleft="26729f" cropright="17820f"/>
            <w10:wrap type="topAndBottom"/>
          </v:shape>
        </w:pict>
      </w:r>
      <w:r w:rsidR="00562735">
        <w:rPr>
          <w:lang w:val="en-US"/>
        </w:rPr>
        <w:t xml:space="preserve"> </w:t>
      </w:r>
      <w:r>
        <w:pict>
          <v:shape id="_x0000_i1090" type="#_x0000_t75" style="width:83.25pt;height:17.25pt" fillcolor="window">
            <v:imagedata r:id="rId102" o:title=""/>
          </v:shape>
        </w:pict>
      </w:r>
    </w:p>
    <w:p w:rsidR="00562735" w:rsidRDefault="00562735">
      <w:pPr>
        <w:ind w:firstLine="6"/>
        <w:rPr>
          <w:lang w:val="uk-UA"/>
        </w:rPr>
      </w:pPr>
      <w:r>
        <w:t xml:space="preserve">Частотная зависимость скорости распространения электромагнитной энергии </w:t>
      </w:r>
      <w:r>
        <w:rPr>
          <w:position w:val="-10"/>
        </w:rPr>
        <w:object w:dxaOrig="499" w:dyaOrig="340">
          <v:shape id="_x0000_i1091" type="#_x0000_t75" style="width:24.75pt;height:17.25pt" o:ole="" fillcolor="window">
            <v:imagedata r:id="rId103" o:title=""/>
          </v:shape>
          <o:OLEObject Type="Embed" ProgID="Equation.3" ShapeID="_x0000_i1091" DrawAspect="Content" ObjectID="_1469779900" r:id="rId104"/>
        </w:object>
      </w:r>
    </w:p>
    <w:p w:rsidR="00562735" w:rsidRDefault="008A16E4">
      <w:pPr>
        <w:ind w:firstLine="6"/>
        <w:rPr>
          <w:lang w:val="en-US"/>
        </w:rPr>
      </w:pPr>
      <w:r>
        <w:pict>
          <v:shape id="_x0000_i1092" type="#_x0000_t75" style="width:63.75pt;height:32.25pt" fillcolor="window">
            <v:imagedata r:id="rId105" o:title=""/>
          </v:shape>
        </w:pict>
      </w:r>
    </w:p>
    <w:p w:rsidR="00562735" w:rsidRDefault="008A16E4">
      <w:pPr>
        <w:ind w:firstLine="6"/>
      </w:pPr>
      <w:r>
        <w:rPr>
          <w:noProof/>
        </w:rPr>
        <w:pict>
          <v:shape id="_x0000_s1033" type="#_x0000_t75" style="position:absolute;left:0;text-align:left;margin-left:-22.45pt;margin-top:21.05pt;width:586.8pt;height:317.45pt;z-index:251660288" o:allowincell="f">
            <v:imagedata r:id="rId106" o:title="" croptop="15128f" cropbottom="15128f" cropleft="17820f" cropright="13365f"/>
            <w10:wrap type="topAndBottom"/>
          </v:shape>
        </w:pict>
      </w:r>
    </w:p>
    <w:p w:rsidR="00562735" w:rsidRDefault="00562735">
      <w:pPr>
        <w:ind w:firstLine="6"/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en-US"/>
        </w:rPr>
      </w:pPr>
    </w:p>
    <w:p w:rsidR="00562735" w:rsidRDefault="00562735">
      <w:pPr>
        <w:ind w:firstLine="6"/>
        <w:rPr>
          <w:lang w:val="en-US"/>
        </w:rPr>
      </w:pPr>
    </w:p>
    <w:p w:rsidR="00562735" w:rsidRDefault="00562735">
      <w:pPr>
        <w:ind w:firstLine="6"/>
        <w:rPr>
          <w:lang w:val="en-US"/>
        </w:rPr>
      </w:pPr>
      <w:r>
        <w:t>Таблица частотных зависимостей вторичных параметров</w:t>
      </w:r>
    </w:p>
    <w:p w:rsidR="00562735" w:rsidRDefault="00562735">
      <w:pPr>
        <w:ind w:firstLine="6"/>
        <w:rPr>
          <w:lang w:val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701"/>
      </w:tblGrid>
      <w:tr w:rsidR="00562735">
        <w:trPr>
          <w:trHeight w:hRule="exact" w:val="816"/>
        </w:trPr>
        <w:tc>
          <w:tcPr>
            <w:tcW w:w="156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93" type="#_x0000_t75" style="width:42pt;height:18pt" fillcolor="window">
                  <v:imagedata r:id="rId107" o:title=""/>
                </v:shape>
              </w:pic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94" type="#_x0000_t75" style="width:63.75pt;height:20.25pt" fillcolor="window">
                  <v:imagedata r:id="rId108" o:title=""/>
                </v:shape>
              </w:pic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95" type="#_x0000_t75" style="width:62.25pt;height:33.75pt" fillcolor="window">
                  <v:imagedata r:id="rId109" o:title=""/>
                </v:shape>
              </w:pic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96" type="#_x0000_t75" style="width:68.25pt;height:33.75pt" fillcolor="window">
                  <v:imagedata r:id="rId110" o:title=""/>
                </v:shape>
              </w:pic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097" type="#_x0000_t75" style="width:54.75pt;height:36pt" fillcolor="window">
                  <v:imagedata r:id="rId111" o:title=""/>
                </v:shape>
              </w:pict>
            </w:r>
          </w:p>
        </w:tc>
      </w:tr>
      <w:tr w:rsidR="00562735">
        <w:trPr>
          <w:trHeight w:hRule="exact" w:val="468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5,62*10</w:t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4,88*10</w:t>
            </w:r>
            <w:r>
              <w:rPr>
                <w:vertAlign w:val="superscript"/>
                <w:lang w:val="en-US"/>
              </w:rPr>
              <w:t>-4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62735">
        <w:trPr>
          <w:trHeight w:hRule="exact" w:val="446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381,14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0,066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1,49*10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54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6,3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219,19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0689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0,179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2,2*10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61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14,2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190,02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0,768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0,3725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2,39*10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46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25,2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183,33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0,828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0,649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2,44*10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61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39,4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180,8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0,930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1,0056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2,46*10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61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56,7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179,16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1,074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1,440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2,47*10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46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77,2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177,82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1,197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1,943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2,496*10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46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100,8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176,47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1,336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2,530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2,503*10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54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127,6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175,18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1,541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3,175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2,525*10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54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157,5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174,57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1,720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3,895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2,540*10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61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308,7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172,75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2,345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7,525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2,578*10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518"/>
        </w:trPr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629,9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170,66</w:t>
            </w:r>
          </w:p>
        </w:tc>
        <w:tc>
          <w:tcPr>
            <w:tcW w:w="1559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3,418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15,240</w:t>
            </w:r>
          </w:p>
        </w:tc>
        <w:tc>
          <w:tcPr>
            <w:tcW w:w="1701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2,597*10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</w:tbl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</w:pPr>
      <w:r>
        <w:t xml:space="preserve">8.3. Первичные или вторичные параметры на частотах </w:t>
      </w:r>
      <w:r w:rsidR="008A16E4">
        <w:rPr>
          <w:lang w:val="en-US"/>
        </w:rPr>
        <w:pict>
          <v:shape id="_x0000_i1098" type="#_x0000_t75" style="width:9.75pt;height:14.25pt" fillcolor="window">
            <v:imagedata r:id="rId112" o:title=""/>
          </v:shape>
        </w:pict>
      </w:r>
      <w:r>
        <w:t xml:space="preserve">; </w:t>
      </w:r>
      <w:r w:rsidR="008A16E4">
        <w:rPr>
          <w:lang w:val="en-US"/>
        </w:rPr>
        <w:pict>
          <v:shape id="_x0000_i1099" type="#_x0000_t75" style="width:36.75pt;height:18pt" fillcolor="window">
            <v:imagedata r:id="rId18" o:title=""/>
          </v:shape>
        </w:pict>
      </w:r>
      <w:r>
        <w:t xml:space="preserve">; </w:t>
      </w:r>
      <w:r w:rsidR="008A16E4">
        <w:rPr>
          <w:lang w:val="en-US"/>
        </w:rPr>
        <w:pict>
          <v:shape id="_x0000_i1100" type="#_x0000_t75" style="width:38.25pt;height:18pt" fillcolor="window">
            <v:imagedata r:id="rId19" o:title=""/>
          </v:shape>
        </w:pict>
      </w:r>
      <w:r>
        <w:t xml:space="preserve">; </w:t>
      </w:r>
      <w:r w:rsidR="008A16E4">
        <w:rPr>
          <w:lang w:val="en-US"/>
        </w:rPr>
        <w:pict>
          <v:shape id="_x0000_i1101" type="#_x0000_t75" style="width:23.25pt;height:18pt" fillcolor="window">
            <v:imagedata r:id="rId20" o:title=""/>
          </v:shape>
        </w:pic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8"/>
        <w:gridCol w:w="1212"/>
        <w:gridCol w:w="1620"/>
        <w:gridCol w:w="1578"/>
        <w:gridCol w:w="1872"/>
      </w:tblGrid>
      <w:tr w:rsidR="00562735">
        <w:trPr>
          <w:trHeight w:hRule="exact" w:val="824"/>
        </w:trPr>
        <w:tc>
          <w:tcPr>
            <w:tcW w:w="91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b/>
                <w:bCs/>
                <w:lang w:val="en-US"/>
              </w:rPr>
            </w:pPr>
            <w:r>
              <w:pict>
                <v:shape id="_x0000_i1102" type="#_x0000_t75" style="width:26.25pt;height:35.25pt" fillcolor="window">
                  <v:imagedata r:id="rId113" o:title=""/>
                </v:shape>
              </w:pic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b/>
                <w:bCs/>
                <w:lang w:val="en-US"/>
              </w:rPr>
            </w:pPr>
            <w:r>
              <w:pict>
                <v:shape id="_x0000_i1103" type="#_x0000_t75" style="width:42pt;height:18pt" fillcolor="window">
                  <v:imagedata r:id="rId114" o:title=""/>
                </v:shape>
              </w:pic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b/>
                <w:bCs/>
                <w:lang w:val="en-US"/>
              </w:rPr>
            </w:pPr>
            <w:r>
              <w:pict>
                <v:shape id="_x0000_i1104" type="#_x0000_t75" style="width:60.75pt;height:33.75pt" fillcolor="window">
                  <v:imagedata r:id="rId115" o:title=""/>
                </v:shape>
              </w:pic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b/>
                <w:bCs/>
                <w:lang w:val="en-US"/>
              </w:rPr>
            </w:pPr>
            <w:r>
              <w:pict>
                <v:shape id="_x0000_i1105" type="#_x0000_t75" style="width:63.75pt;height:33pt" fillcolor="window">
                  <v:imagedata r:id="rId116" o:title=""/>
                </v:shape>
              </w:pic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b/>
                <w:bCs/>
              </w:rPr>
            </w:pPr>
            <w:r>
              <w:pict>
                <v:shape id="_x0000_i1106" type="#_x0000_t75" style="width:73.5pt;height:33pt" fillcolor="window">
                  <v:imagedata r:id="rId117" o:title=""/>
                </v:shape>
              </w:pict>
            </w:r>
          </w:p>
        </w:tc>
      </w:tr>
      <w:tr w:rsidR="00562735">
        <w:trPr>
          <w:trHeight w:hRule="exact" w:val="468"/>
        </w:trPr>
        <w:tc>
          <w:tcPr>
            <w:tcW w:w="91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21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31,5588</w:t>
            </w:r>
          </w:p>
        </w:tc>
        <w:tc>
          <w:tcPr>
            <w:tcW w:w="157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0,7305</w:t>
            </w:r>
          </w:p>
        </w:tc>
        <w:tc>
          <w:tcPr>
            <w:tcW w:w="1872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1*10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562735">
        <w:trPr>
          <w:trHeight w:hRule="exact" w:val="454"/>
        </w:trPr>
        <w:tc>
          <w:tcPr>
            <w:tcW w:w="91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0.1</w:t>
            </w:r>
          </w:p>
        </w:tc>
        <w:tc>
          <w:tcPr>
            <w:tcW w:w="121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55</w:t>
            </w:r>
          </w:p>
        </w:tc>
        <w:tc>
          <w:tcPr>
            <w:tcW w:w="162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41,340</w:t>
            </w:r>
          </w:p>
        </w:tc>
        <w:tc>
          <w:tcPr>
            <w:tcW w:w="157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0,714</w:t>
            </w:r>
          </w:p>
        </w:tc>
        <w:tc>
          <w:tcPr>
            <w:tcW w:w="187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3,903</w:t>
            </w:r>
          </w:p>
        </w:tc>
      </w:tr>
      <w:tr w:rsidR="00562735">
        <w:trPr>
          <w:trHeight w:hRule="exact" w:val="454"/>
        </w:trPr>
        <w:tc>
          <w:tcPr>
            <w:tcW w:w="91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</w:t>
            </w:r>
          </w:p>
        </w:tc>
        <w:tc>
          <w:tcPr>
            <w:tcW w:w="121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275</w:t>
            </w:r>
          </w:p>
        </w:tc>
        <w:tc>
          <w:tcPr>
            <w:tcW w:w="162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82,141</w:t>
            </w:r>
          </w:p>
        </w:tc>
        <w:tc>
          <w:tcPr>
            <w:tcW w:w="157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0,672</w:t>
            </w:r>
          </w:p>
        </w:tc>
        <w:tc>
          <w:tcPr>
            <w:tcW w:w="187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49,571</w:t>
            </w:r>
          </w:p>
        </w:tc>
      </w:tr>
      <w:tr w:rsidR="00562735">
        <w:trPr>
          <w:trHeight w:hRule="exact" w:val="461"/>
        </w:trPr>
        <w:tc>
          <w:tcPr>
            <w:tcW w:w="91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</w:t>
            </w:r>
          </w:p>
        </w:tc>
        <w:tc>
          <w:tcPr>
            <w:tcW w:w="121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550</w:t>
            </w:r>
          </w:p>
        </w:tc>
        <w:tc>
          <w:tcPr>
            <w:tcW w:w="162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95,671</w:t>
            </w:r>
          </w:p>
        </w:tc>
        <w:tc>
          <w:tcPr>
            <w:tcW w:w="157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0,660</w:t>
            </w:r>
          </w:p>
        </w:tc>
        <w:tc>
          <w:tcPr>
            <w:tcW w:w="187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156,131</w:t>
            </w:r>
          </w:p>
        </w:tc>
      </w:tr>
    </w:tbl>
    <w:p w:rsidR="00562735" w:rsidRDefault="00562735">
      <w:pPr>
        <w:ind w:firstLine="6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1002"/>
        <w:gridCol w:w="1488"/>
        <w:gridCol w:w="1560"/>
        <w:gridCol w:w="1602"/>
        <w:gridCol w:w="1440"/>
      </w:tblGrid>
      <w:tr w:rsidR="00562735">
        <w:trPr>
          <w:trHeight w:hRule="exact" w:val="786"/>
        </w:trPr>
        <w:tc>
          <w:tcPr>
            <w:tcW w:w="82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107" type="#_x0000_t75" style="width:26.25pt;height:35.25pt" fillcolor="window">
                  <v:imagedata r:id="rId113" o:title=""/>
                </v:shape>
              </w:pic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108" type="#_x0000_t75" style="width:42pt;height:18pt" fillcolor="window">
                  <v:imagedata r:id="rId114" o:title=""/>
                </v:shape>
              </w:pic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109" type="#_x0000_t75" style="width:60.75pt;height:18pt" fillcolor="window">
                  <v:imagedata r:id="rId118" o:title=""/>
                </v:shape>
              </w:pic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110" type="#_x0000_t75" style="width:60.75pt;height:33pt" fillcolor="window">
                  <v:imagedata r:id="rId119" o:title=""/>
                </v:shape>
              </w:pic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111" type="#_x0000_t75" style="width:66.75pt;height:33pt" fillcolor="window">
                  <v:imagedata r:id="rId120" o:title=""/>
                </v:shape>
              </w:pic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62735" w:rsidRDefault="008A16E4">
            <w:pPr>
              <w:ind w:firstLine="6"/>
              <w:jc w:val="center"/>
              <w:rPr>
                <w:lang w:val="en-US"/>
              </w:rPr>
            </w:pPr>
            <w:r>
              <w:pict>
                <v:shape id="_x0000_i1112" type="#_x0000_t75" style="width:54pt;height:33pt" fillcolor="window">
                  <v:imagedata r:id="rId121" o:title=""/>
                </v:shape>
              </w:pict>
            </w:r>
          </w:p>
        </w:tc>
      </w:tr>
      <w:tr w:rsidR="00562735">
        <w:trPr>
          <w:trHeight w:hRule="exact" w:val="468"/>
        </w:trPr>
        <w:tc>
          <w:tcPr>
            <w:tcW w:w="82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00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</w:t>
            </w:r>
          </w:p>
        </w:tc>
        <w:tc>
          <w:tcPr>
            <w:tcW w:w="1488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5,62*10</w:t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0,000488</w:t>
            </w:r>
          </w:p>
        </w:tc>
        <w:tc>
          <w:tcPr>
            <w:tcW w:w="160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62735">
        <w:trPr>
          <w:trHeight w:hRule="exact" w:val="446"/>
        </w:trPr>
        <w:tc>
          <w:tcPr>
            <w:tcW w:w="82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0.1</w:t>
            </w:r>
          </w:p>
        </w:tc>
        <w:tc>
          <w:tcPr>
            <w:tcW w:w="100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55</w:t>
            </w:r>
          </w:p>
        </w:tc>
        <w:tc>
          <w:tcPr>
            <w:tcW w:w="148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179,230</w:t>
            </w:r>
          </w:p>
        </w:tc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1,04</w:t>
            </w:r>
          </w:p>
        </w:tc>
        <w:tc>
          <w:tcPr>
            <w:tcW w:w="160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1,39</w:t>
            </w:r>
          </w:p>
        </w:tc>
        <w:tc>
          <w:tcPr>
            <w:tcW w:w="1440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2,47*10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46"/>
        </w:trPr>
        <w:tc>
          <w:tcPr>
            <w:tcW w:w="82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0.5</w:t>
            </w:r>
          </w:p>
        </w:tc>
        <w:tc>
          <w:tcPr>
            <w:tcW w:w="100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275</w:t>
            </w:r>
          </w:p>
        </w:tc>
        <w:tc>
          <w:tcPr>
            <w:tcW w:w="148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172,790</w:t>
            </w:r>
          </w:p>
        </w:tc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2,10</w:t>
            </w:r>
          </w:p>
        </w:tc>
        <w:tc>
          <w:tcPr>
            <w:tcW w:w="160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6,73</w:t>
            </w:r>
          </w:p>
        </w:tc>
        <w:tc>
          <w:tcPr>
            <w:tcW w:w="1440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2,56*10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562735">
        <w:trPr>
          <w:trHeight w:hRule="exact" w:val="475"/>
        </w:trPr>
        <w:tc>
          <w:tcPr>
            <w:tcW w:w="828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562735" w:rsidRDefault="00562735">
            <w:pPr>
              <w:ind w:firstLine="6"/>
            </w:pPr>
            <w:r>
              <w:rPr>
                <w:lang w:val="en-US"/>
              </w:rPr>
              <w:t>550</w:t>
            </w:r>
          </w:p>
        </w:tc>
        <w:tc>
          <w:tcPr>
            <w:tcW w:w="1488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171,058</w:t>
            </w:r>
          </w:p>
        </w:tc>
        <w:tc>
          <w:tcPr>
            <w:tcW w:w="1560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2,54</w:t>
            </w:r>
          </w:p>
        </w:tc>
        <w:tc>
          <w:tcPr>
            <w:tcW w:w="1602" w:type="dxa"/>
            <w:shd w:val="clear" w:color="auto" w:fill="FFFFFF"/>
          </w:tcPr>
          <w:p w:rsidR="00562735" w:rsidRDefault="00562735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>13,34</w:t>
            </w:r>
          </w:p>
        </w:tc>
        <w:tc>
          <w:tcPr>
            <w:tcW w:w="1440" w:type="dxa"/>
            <w:shd w:val="clear" w:color="auto" w:fill="FFFFFF"/>
          </w:tcPr>
          <w:p w:rsidR="00562735" w:rsidRDefault="00562735">
            <w:pPr>
              <w:ind w:firstLine="6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2,59*10</w:t>
            </w:r>
            <w:r>
              <w:rPr>
                <w:vertAlign w:val="superscript"/>
                <w:lang w:val="en-US"/>
              </w:rPr>
              <w:t>5</w:t>
            </w:r>
          </w:p>
        </w:tc>
      </w:tr>
    </w:tbl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rPr>
          <w:b/>
          <w:bCs/>
        </w:rPr>
      </w:pPr>
      <w:r>
        <w:t xml:space="preserve">               </w:t>
      </w:r>
      <w:r>
        <w:tab/>
      </w:r>
      <w:r>
        <w:tab/>
      </w:r>
      <w:r>
        <w:tab/>
      </w:r>
      <w:r>
        <w:rPr>
          <w:b/>
          <w:bCs/>
        </w:rPr>
        <w:t>Эскиз конструкции кабеля</w:t>
      </w:r>
    </w:p>
    <w:p w:rsidR="00562735" w:rsidRDefault="00562735">
      <w:pPr>
        <w:ind w:firstLine="6"/>
        <w:rPr>
          <w:lang w:val="uk-UA"/>
        </w:rPr>
      </w:pPr>
    </w:p>
    <w:p w:rsidR="00562735" w:rsidRDefault="00562735">
      <w:pPr>
        <w:ind w:firstLine="6"/>
        <w:jc w:val="center"/>
        <w:rPr>
          <w:lang w:val="en-US"/>
        </w:rPr>
      </w:pPr>
    </w:p>
    <w:p w:rsidR="00562735" w:rsidRDefault="008A16E4">
      <w:pPr>
        <w:ind w:firstLine="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 id="_x0000_i1113" type="#_x0000_t75" style="width:286.5pt;height:237.75pt" fillcolor="window">
            <v:imagedata r:id="rId122" o:title=""/>
          </v:shape>
        </w:pict>
      </w:r>
    </w:p>
    <w:p w:rsidR="00562735" w:rsidRDefault="00562735">
      <w:pPr>
        <w:ind w:firstLine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 1  Возможные варианты конструкции кабеля</w:t>
      </w:r>
    </w:p>
    <w:p w:rsidR="00562735" w:rsidRDefault="00562735">
      <w:pPr>
        <w:ind w:firstLine="6"/>
        <w:sectPr w:rsidR="00562735">
          <w:pgSz w:w="11907" w:h="16840" w:code="9"/>
          <w:pgMar w:top="1134" w:right="851" w:bottom="1134" w:left="1418" w:header="720" w:footer="720" w:gutter="0"/>
          <w:cols w:space="60"/>
          <w:noEndnote/>
        </w:sectPr>
      </w:pPr>
    </w:p>
    <w:p w:rsidR="00562735" w:rsidRDefault="00562735">
      <w:pPr>
        <w:ind w:firstLine="6"/>
      </w:pPr>
      <w:r>
        <w:t>1-  полиэтиленовый шланг;</w:t>
      </w:r>
    </w:p>
    <w:p w:rsidR="00562735" w:rsidRDefault="00562735">
      <w:pPr>
        <w:ind w:firstLine="6"/>
      </w:pPr>
      <w:r>
        <w:t>2-  поливинилхлоридная лента;</w:t>
      </w:r>
    </w:p>
    <w:p w:rsidR="00562735" w:rsidRDefault="00562735">
      <w:pPr>
        <w:ind w:firstLine="6"/>
      </w:pPr>
      <w:r>
        <w:t>3-  битумный состав;</w:t>
      </w:r>
    </w:p>
    <w:p w:rsidR="00562735" w:rsidRDefault="00562735">
      <w:pPr>
        <w:ind w:firstLine="6"/>
      </w:pPr>
      <w:r>
        <w:t>4-  бронепроволока;</w:t>
      </w:r>
    </w:p>
    <w:p w:rsidR="00562735" w:rsidRDefault="00562735">
      <w:pPr>
        <w:ind w:firstLine="6"/>
      </w:pPr>
      <w:r>
        <w:t>5-   пряжа;</w:t>
      </w:r>
    </w:p>
    <w:p w:rsidR="00562735" w:rsidRDefault="00562735">
      <w:pPr>
        <w:numPr>
          <w:ilvl w:val="0"/>
          <w:numId w:val="12"/>
        </w:numPr>
      </w:pPr>
      <w:r>
        <w:t>две бронеленты;</w:t>
      </w:r>
    </w:p>
    <w:p w:rsidR="00562735" w:rsidRDefault="00562735">
      <w:pPr>
        <w:numPr>
          <w:ilvl w:val="0"/>
          <w:numId w:val="12"/>
        </w:numPr>
      </w:pPr>
      <w:r>
        <w:t>подушка;</w:t>
      </w:r>
    </w:p>
    <w:p w:rsidR="00562735" w:rsidRDefault="00562735">
      <w:pPr>
        <w:numPr>
          <w:ilvl w:val="0"/>
          <w:numId w:val="12"/>
        </w:numPr>
      </w:pPr>
      <w:r>
        <w:t>подклеивающий слой;</w:t>
      </w:r>
    </w:p>
    <w:p w:rsidR="00562735" w:rsidRDefault="00562735">
      <w:pPr>
        <w:numPr>
          <w:ilvl w:val="0"/>
          <w:numId w:val="12"/>
        </w:numPr>
      </w:pPr>
      <w:r>
        <w:t>алюминиевая оболочка;</w:t>
      </w:r>
    </w:p>
    <w:p w:rsidR="00562735" w:rsidRDefault="00562735">
      <w:pPr>
        <w:numPr>
          <w:ilvl w:val="0"/>
          <w:numId w:val="12"/>
        </w:numPr>
      </w:pPr>
      <w:r>
        <w:t>поясная изоляция;</w:t>
      </w:r>
    </w:p>
    <w:p w:rsidR="00562735" w:rsidRDefault="00562735">
      <w:pPr>
        <w:numPr>
          <w:ilvl w:val="0"/>
          <w:numId w:val="12"/>
        </w:numPr>
      </w:pPr>
      <w:r>
        <w:t>четверка;</w:t>
      </w:r>
    </w:p>
    <w:p w:rsidR="00562735" w:rsidRDefault="00562735">
      <w:pPr>
        <w:numPr>
          <w:ilvl w:val="0"/>
          <w:numId w:val="12"/>
        </w:numPr>
      </w:pPr>
      <w:r>
        <w:t>лента;</w:t>
      </w:r>
    </w:p>
    <w:p w:rsidR="00562735" w:rsidRDefault="00562735">
      <w:pPr>
        <w:numPr>
          <w:ilvl w:val="0"/>
          <w:numId w:val="12"/>
        </w:numPr>
      </w:pPr>
      <w:r>
        <w:t>кордель;</w:t>
      </w:r>
    </w:p>
    <w:p w:rsidR="00562735" w:rsidRDefault="00562735">
      <w:pPr>
        <w:numPr>
          <w:ilvl w:val="0"/>
          <w:numId w:val="12"/>
        </w:numPr>
      </w:pPr>
      <w:r>
        <w:t>жила;</w:t>
      </w:r>
    </w:p>
    <w:p w:rsidR="00562735" w:rsidRDefault="00562735">
      <w:pPr>
        <w:numPr>
          <w:ilvl w:val="0"/>
          <w:numId w:val="12"/>
        </w:numPr>
      </w:pPr>
      <w:r>
        <w:t>заполнитель.</w:t>
      </w:r>
    </w:p>
    <w:p w:rsidR="00562735" w:rsidRDefault="00562735">
      <w:pPr>
        <w:ind w:firstLine="6"/>
        <w:jc w:val="center"/>
        <w:rPr>
          <w:sz w:val="28"/>
          <w:szCs w:val="28"/>
        </w:rPr>
        <w:sectPr w:rsidR="00562735">
          <w:type w:val="continuous"/>
          <w:pgSz w:w="11907" w:h="16840" w:code="9"/>
          <w:pgMar w:top="1134" w:right="851" w:bottom="1134" w:left="1418" w:header="720" w:footer="720" w:gutter="0"/>
          <w:cols w:num="2" w:space="720"/>
          <w:noEndnote/>
        </w:sect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jc w:val="center"/>
        <w:rPr>
          <w:sz w:val="28"/>
          <w:szCs w:val="28"/>
        </w:rPr>
      </w:pPr>
    </w:p>
    <w:p w:rsidR="00562735" w:rsidRDefault="00562735">
      <w:pPr>
        <w:ind w:firstLine="6"/>
        <w:rPr>
          <w:sz w:val="28"/>
          <w:szCs w:val="28"/>
        </w:rPr>
      </w:pPr>
    </w:p>
    <w:p w:rsidR="00562735" w:rsidRDefault="00562735">
      <w:pPr>
        <w:ind w:firstLine="6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562735" w:rsidRDefault="0056273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Гроднев И.И., Верник С.М. Линии связи. – М.: Радио и связь, 1988;</w:t>
      </w:r>
    </w:p>
    <w:p w:rsidR="00562735" w:rsidRDefault="0056273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Ионов А.Д., Попов Б.В., Линии связи. – М.: Радио и связь, 1990;</w:t>
      </w:r>
    </w:p>
    <w:p w:rsidR="00562735" w:rsidRDefault="0056273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Марков С.Ю., Меліщук І.С. Дослідження первинних параметрів передачі кабельних кіл. Київ: видання КІЗ, 1999;</w:t>
      </w:r>
    </w:p>
    <w:p w:rsidR="00562735" w:rsidRDefault="0056273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Марков С.Ю., Дослідження вторинних параметрів передачі кабельних кіл. Київ: видання КІЗ, 1999.</w:t>
      </w:r>
      <w:bookmarkStart w:id="0" w:name="_GoBack"/>
      <w:bookmarkEnd w:id="0"/>
    </w:p>
    <w:sectPr w:rsidR="00562735">
      <w:type w:val="continuous"/>
      <w:pgSz w:w="11907" w:h="16840" w:code="9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9A8"/>
    <w:multiLevelType w:val="singleLevel"/>
    <w:tmpl w:val="7FE27692"/>
    <w:lvl w:ilvl="0">
      <w:start w:val="5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">
    <w:nsid w:val="140B19F6"/>
    <w:multiLevelType w:val="hybridMultilevel"/>
    <w:tmpl w:val="3FE4948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A69EB"/>
    <w:multiLevelType w:val="hybridMultilevel"/>
    <w:tmpl w:val="7338C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37D32"/>
    <w:multiLevelType w:val="multilevel"/>
    <w:tmpl w:val="3BF6BA1E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9600A"/>
    <w:multiLevelType w:val="singleLevel"/>
    <w:tmpl w:val="527610F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>
    <w:nsid w:val="3EA50744"/>
    <w:multiLevelType w:val="hybridMultilevel"/>
    <w:tmpl w:val="2306F78A"/>
    <w:lvl w:ilvl="0" w:tplc="FFFFFFFF">
      <w:start w:val="5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3143D"/>
    <w:multiLevelType w:val="multilevel"/>
    <w:tmpl w:val="7338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6163E4"/>
    <w:multiLevelType w:val="hybridMultilevel"/>
    <w:tmpl w:val="FEEE85EA"/>
    <w:lvl w:ilvl="0" w:tplc="FFFFFFFF">
      <w:start w:val="5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8">
    <w:nsid w:val="55555B84"/>
    <w:multiLevelType w:val="singleLevel"/>
    <w:tmpl w:val="4CBEA4D2"/>
    <w:lvl w:ilvl="0">
      <w:start w:val="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55D04966"/>
    <w:multiLevelType w:val="multilevel"/>
    <w:tmpl w:val="EC7AC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A926ED"/>
    <w:multiLevelType w:val="singleLevel"/>
    <w:tmpl w:val="106E8F8C"/>
    <w:lvl w:ilvl="0">
      <w:start w:val="6"/>
      <w:numFmt w:val="decimal"/>
      <w:lvlText w:val="%1-"/>
      <w:lvlJc w:val="left"/>
      <w:pPr>
        <w:tabs>
          <w:tab w:val="num" w:pos="378"/>
        </w:tabs>
        <w:ind w:left="378" w:hanging="372"/>
      </w:pPr>
      <w:rPr>
        <w:rFonts w:hint="default"/>
      </w:rPr>
    </w:lvl>
  </w:abstractNum>
  <w:abstractNum w:abstractNumId="11">
    <w:nsid w:val="60416F92"/>
    <w:multiLevelType w:val="hybridMultilevel"/>
    <w:tmpl w:val="3BF6BA1E"/>
    <w:lvl w:ilvl="0" w:tplc="FFFFFFF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149BF"/>
    <w:multiLevelType w:val="singleLevel"/>
    <w:tmpl w:val="C2442718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6"/>
  <w:drawingGridVerticalSpacing w:val="6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35"/>
    <w:rsid w:val="000B53A2"/>
    <w:rsid w:val="00562735"/>
    <w:rsid w:val="0062546A"/>
    <w:rsid w:val="008A16E4"/>
    <w:rsid w:val="00C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DBDC5EE9-37FC-4CBC-AAFE-66FE7B4B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image" Target="media/image86.wmf"/><Relationship Id="rId21" Type="http://schemas.openxmlformats.org/officeDocument/2006/relationships/image" Target="media/image12.wmf"/><Relationship Id="rId42" Type="http://schemas.openxmlformats.org/officeDocument/2006/relationships/image" Target="media/image27.wmf"/><Relationship Id="rId47" Type="http://schemas.openxmlformats.org/officeDocument/2006/relationships/oleObject" Target="embeddings/______Microsoft_Excel_97-20031.xls"/><Relationship Id="rId63" Type="http://schemas.openxmlformats.org/officeDocument/2006/relationships/image" Target="media/image41.wmf"/><Relationship Id="rId68" Type="http://schemas.openxmlformats.org/officeDocument/2006/relationships/image" Target="media/image44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12" Type="http://schemas.openxmlformats.org/officeDocument/2006/relationships/image" Target="media/image81.wmf"/><Relationship Id="rId16" Type="http://schemas.openxmlformats.org/officeDocument/2006/relationships/image" Target="media/image8.wmf"/><Relationship Id="rId107" Type="http://schemas.openxmlformats.org/officeDocument/2006/relationships/image" Target="media/image76.wmf"/><Relationship Id="rId11" Type="http://schemas.openxmlformats.org/officeDocument/2006/relationships/image" Target="media/image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53" Type="http://schemas.openxmlformats.org/officeDocument/2006/relationships/image" Target="media/image35.wmf"/><Relationship Id="rId58" Type="http://schemas.openxmlformats.org/officeDocument/2006/relationships/oleObject" Target="embeddings/oleObject15.bin"/><Relationship Id="rId74" Type="http://schemas.openxmlformats.org/officeDocument/2006/relationships/image" Target="media/image49.wmf"/><Relationship Id="rId79" Type="http://schemas.openxmlformats.org/officeDocument/2006/relationships/image" Target="media/image52.wmf"/><Relationship Id="rId102" Type="http://schemas.openxmlformats.org/officeDocument/2006/relationships/image" Target="media/image72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63.wmf"/><Relationship Id="rId95" Type="http://schemas.openxmlformats.org/officeDocument/2006/relationships/image" Target="media/image67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43" Type="http://schemas.openxmlformats.org/officeDocument/2006/relationships/image" Target="media/image28.wmf"/><Relationship Id="rId48" Type="http://schemas.openxmlformats.org/officeDocument/2006/relationships/image" Target="media/image32.wmf"/><Relationship Id="rId64" Type="http://schemas.openxmlformats.org/officeDocument/2006/relationships/image" Target="media/image42.wmf"/><Relationship Id="rId69" Type="http://schemas.openxmlformats.org/officeDocument/2006/relationships/image" Target="media/image45.wmf"/><Relationship Id="rId113" Type="http://schemas.openxmlformats.org/officeDocument/2006/relationships/image" Target="media/image82.wmf"/><Relationship Id="rId118" Type="http://schemas.openxmlformats.org/officeDocument/2006/relationships/image" Target="media/image87.wmf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21.wmf"/><Relationship Id="rId38" Type="http://schemas.openxmlformats.org/officeDocument/2006/relationships/image" Target="media/image24.wmf"/><Relationship Id="rId59" Type="http://schemas.openxmlformats.org/officeDocument/2006/relationships/image" Target="media/image39.wmf"/><Relationship Id="rId103" Type="http://schemas.openxmlformats.org/officeDocument/2006/relationships/image" Target="media/image73.wmf"/><Relationship Id="rId108" Type="http://schemas.openxmlformats.org/officeDocument/2006/relationships/image" Target="media/image77.wmf"/><Relationship Id="rId124" Type="http://schemas.openxmlformats.org/officeDocument/2006/relationships/theme" Target="theme/theme1.xml"/><Relationship Id="rId54" Type="http://schemas.openxmlformats.org/officeDocument/2006/relationships/image" Target="media/image36.wmf"/><Relationship Id="rId70" Type="http://schemas.openxmlformats.org/officeDocument/2006/relationships/image" Target="media/image46.wmf"/><Relationship Id="rId75" Type="http://schemas.openxmlformats.org/officeDocument/2006/relationships/oleObject" Target="embeddings/oleObject21.bin"/><Relationship Id="rId91" Type="http://schemas.openxmlformats.org/officeDocument/2006/relationships/image" Target="media/image64.wmf"/><Relationship Id="rId96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2.bin"/><Relationship Id="rId114" Type="http://schemas.openxmlformats.org/officeDocument/2006/relationships/image" Target="media/image83.wmf"/><Relationship Id="rId119" Type="http://schemas.openxmlformats.org/officeDocument/2006/relationships/image" Target="media/image88.wmf"/><Relationship Id="rId44" Type="http://schemas.openxmlformats.org/officeDocument/2006/relationships/image" Target="media/image29.wmf"/><Relationship Id="rId60" Type="http://schemas.openxmlformats.org/officeDocument/2006/relationships/oleObject" Target="embeddings/oleObject16.bin"/><Relationship Id="rId65" Type="http://schemas.openxmlformats.org/officeDocument/2006/relationships/oleObject" Target="embeddings/oleObject18.bin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5.wmf"/><Relationship Id="rId109" Type="http://schemas.openxmlformats.org/officeDocument/2006/relationships/image" Target="media/image78.wmf"/><Relationship Id="rId34" Type="http://schemas.openxmlformats.org/officeDocument/2006/relationships/oleObject" Target="embeddings/oleObject9.bin"/><Relationship Id="rId50" Type="http://schemas.openxmlformats.org/officeDocument/2006/relationships/image" Target="media/image33.wmf"/><Relationship Id="rId55" Type="http://schemas.openxmlformats.org/officeDocument/2006/relationships/oleObject" Target="embeddings/oleObject14.bin"/><Relationship Id="rId76" Type="http://schemas.openxmlformats.org/officeDocument/2006/relationships/image" Target="media/image50.wmf"/><Relationship Id="rId97" Type="http://schemas.openxmlformats.org/officeDocument/2006/relationships/image" Target="media/image68.wmf"/><Relationship Id="rId104" Type="http://schemas.openxmlformats.org/officeDocument/2006/relationships/oleObject" Target="embeddings/oleObject26.bin"/><Relationship Id="rId120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0.bin"/><Relationship Id="rId92" Type="http://schemas.openxmlformats.org/officeDocument/2006/relationships/oleObject" Target="embeddings/oleObject23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5.wmf"/><Relationship Id="rId40" Type="http://schemas.openxmlformats.org/officeDocument/2006/relationships/image" Target="media/image26.wmf"/><Relationship Id="rId45" Type="http://schemas.openxmlformats.org/officeDocument/2006/relationships/image" Target="media/image30.wmf"/><Relationship Id="rId66" Type="http://schemas.openxmlformats.org/officeDocument/2006/relationships/image" Target="media/image43.wmf"/><Relationship Id="rId87" Type="http://schemas.openxmlformats.org/officeDocument/2006/relationships/image" Target="media/image60.wmf"/><Relationship Id="rId110" Type="http://schemas.openxmlformats.org/officeDocument/2006/relationships/image" Target="media/image79.wmf"/><Relationship Id="rId115" Type="http://schemas.openxmlformats.org/officeDocument/2006/relationships/image" Target="media/image84.wmf"/><Relationship Id="rId61" Type="http://schemas.openxmlformats.org/officeDocument/2006/relationships/image" Target="media/image40.wmf"/><Relationship Id="rId82" Type="http://schemas.openxmlformats.org/officeDocument/2006/relationships/image" Target="media/image55.wmf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image" Target="media/image22.wmf"/><Relationship Id="rId56" Type="http://schemas.openxmlformats.org/officeDocument/2006/relationships/image" Target="media/image37.wmf"/><Relationship Id="rId77" Type="http://schemas.openxmlformats.org/officeDocument/2006/relationships/image" Target="media/image51.wmf"/><Relationship Id="rId100" Type="http://schemas.openxmlformats.org/officeDocument/2006/relationships/image" Target="media/image70.wmf"/><Relationship Id="rId105" Type="http://schemas.openxmlformats.org/officeDocument/2006/relationships/image" Target="media/image74.wmf"/><Relationship Id="rId8" Type="http://schemas.openxmlformats.org/officeDocument/2006/relationships/image" Target="media/image3.wmf"/><Relationship Id="rId51" Type="http://schemas.openxmlformats.org/officeDocument/2006/relationships/image" Target="media/image34.wmf"/><Relationship Id="rId72" Type="http://schemas.openxmlformats.org/officeDocument/2006/relationships/image" Target="media/image47.wmf"/><Relationship Id="rId93" Type="http://schemas.openxmlformats.org/officeDocument/2006/relationships/image" Target="media/image65.wmf"/><Relationship Id="rId98" Type="http://schemas.openxmlformats.org/officeDocument/2006/relationships/oleObject" Target="embeddings/oleObject25.bin"/><Relationship Id="rId121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image" Target="media/image31.wmf"/><Relationship Id="rId67" Type="http://schemas.openxmlformats.org/officeDocument/2006/relationships/oleObject" Target="embeddings/oleObject19.bin"/><Relationship Id="rId116" Type="http://schemas.openxmlformats.org/officeDocument/2006/relationships/image" Target="media/image8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17.bin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111" Type="http://schemas.openxmlformats.org/officeDocument/2006/relationships/image" Target="media/image80.wmf"/><Relationship Id="rId15" Type="http://schemas.openxmlformats.org/officeDocument/2006/relationships/image" Target="media/image7.wmf"/><Relationship Id="rId36" Type="http://schemas.openxmlformats.org/officeDocument/2006/relationships/image" Target="media/image23.wmf"/><Relationship Id="rId57" Type="http://schemas.openxmlformats.org/officeDocument/2006/relationships/image" Target="media/image38.wmf"/><Relationship Id="rId106" Type="http://schemas.openxmlformats.org/officeDocument/2006/relationships/image" Target="media/image75.wmf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3.bin"/><Relationship Id="rId73" Type="http://schemas.openxmlformats.org/officeDocument/2006/relationships/image" Target="media/image48.wmf"/><Relationship Id="rId78" Type="http://schemas.openxmlformats.org/officeDocument/2006/relationships/oleObject" Target="embeddings/oleObject22.bin"/><Relationship Id="rId94" Type="http://schemas.openxmlformats.org/officeDocument/2006/relationships/image" Target="media/image66.wmf"/><Relationship Id="rId99" Type="http://schemas.openxmlformats.org/officeDocument/2006/relationships/image" Target="media/image69.wmf"/><Relationship Id="rId101" Type="http://schemas.openxmlformats.org/officeDocument/2006/relationships/image" Target="media/image71.wmf"/><Relationship Id="rId122" Type="http://schemas.openxmlformats.org/officeDocument/2006/relationships/image" Target="media/image9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1 (пример выполнения к/р)</vt:lpstr>
    </vt:vector>
  </TitlesOfParts>
  <Company>Home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1 (пример выполнения к/р)</dc:title>
  <dc:subject/>
  <dc:creator>Oleg</dc:creator>
  <cp:keywords/>
  <dc:description/>
  <cp:lastModifiedBy>Irina</cp:lastModifiedBy>
  <cp:revision>2</cp:revision>
  <cp:lastPrinted>2005-09-18T16:01:00Z</cp:lastPrinted>
  <dcterms:created xsi:type="dcterms:W3CDTF">2014-08-17T08:24:00Z</dcterms:created>
  <dcterms:modified xsi:type="dcterms:W3CDTF">2014-08-17T08:24:00Z</dcterms:modified>
</cp:coreProperties>
</file>