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DE" w:rsidRPr="00C5111C" w:rsidRDefault="003716DE" w:rsidP="00837AC1">
      <w:pPr>
        <w:spacing w:line="360" w:lineRule="auto"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3716DE" w:rsidRPr="00C5111C" w:rsidRDefault="003716DE" w:rsidP="00837AC1">
      <w:pPr>
        <w:spacing w:line="360" w:lineRule="auto"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3716DE" w:rsidRPr="00C5111C" w:rsidRDefault="003716DE" w:rsidP="00837AC1">
      <w:pPr>
        <w:spacing w:line="360" w:lineRule="auto"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3716DE" w:rsidRPr="00C5111C" w:rsidRDefault="003716DE" w:rsidP="00837AC1">
      <w:pPr>
        <w:spacing w:line="360" w:lineRule="auto"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3716DE" w:rsidRPr="00C5111C" w:rsidRDefault="003716DE" w:rsidP="00837AC1">
      <w:pPr>
        <w:spacing w:line="360" w:lineRule="auto"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3716DE" w:rsidRPr="00C5111C" w:rsidRDefault="003716DE" w:rsidP="00837AC1">
      <w:pPr>
        <w:spacing w:line="360" w:lineRule="auto"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3716DE" w:rsidRPr="00C5111C" w:rsidRDefault="003716DE" w:rsidP="00837AC1">
      <w:pPr>
        <w:spacing w:line="360" w:lineRule="auto"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3716DE" w:rsidRPr="00C5111C" w:rsidRDefault="003716DE" w:rsidP="00837AC1">
      <w:pPr>
        <w:spacing w:line="360" w:lineRule="auto"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3716DE" w:rsidRPr="00C5111C" w:rsidRDefault="003716DE" w:rsidP="00837AC1">
      <w:pPr>
        <w:spacing w:line="360" w:lineRule="auto"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3716DE" w:rsidRPr="00C5111C" w:rsidRDefault="003716DE" w:rsidP="00837AC1">
      <w:pPr>
        <w:spacing w:line="360" w:lineRule="auto"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3716DE" w:rsidRPr="00C5111C" w:rsidRDefault="003716DE" w:rsidP="00837AC1">
      <w:pPr>
        <w:spacing w:line="360" w:lineRule="auto"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3716DE" w:rsidRPr="00C5111C" w:rsidRDefault="003716DE" w:rsidP="00837AC1">
      <w:pPr>
        <w:spacing w:line="360" w:lineRule="auto"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3716DE" w:rsidRPr="00C5111C" w:rsidRDefault="003716DE" w:rsidP="00837AC1">
      <w:pPr>
        <w:spacing w:line="360" w:lineRule="auto"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3716DE" w:rsidRPr="00C5111C" w:rsidRDefault="00837AC1" w:rsidP="00837AC1">
      <w:pPr>
        <w:spacing w:line="360" w:lineRule="auto"/>
        <w:ind w:firstLine="709"/>
        <w:jc w:val="center"/>
        <w:rPr>
          <w:b/>
          <w:caps/>
          <w:color w:val="000000"/>
          <w:sz w:val="28"/>
          <w:szCs w:val="28"/>
        </w:rPr>
      </w:pPr>
      <w:r w:rsidRPr="00C5111C">
        <w:rPr>
          <w:b/>
          <w:color w:val="000000"/>
          <w:sz w:val="28"/>
          <w:szCs w:val="28"/>
        </w:rPr>
        <w:t>Магнитные</w:t>
      </w:r>
      <w:r w:rsidRPr="00C5111C">
        <w:rPr>
          <w:b/>
          <w:caps/>
          <w:color w:val="000000"/>
          <w:sz w:val="28"/>
          <w:szCs w:val="28"/>
        </w:rPr>
        <w:t xml:space="preserve"> </w:t>
      </w:r>
      <w:r w:rsidRPr="00C5111C">
        <w:rPr>
          <w:b/>
          <w:color w:val="000000"/>
          <w:sz w:val="28"/>
          <w:szCs w:val="28"/>
        </w:rPr>
        <w:t>системы</w:t>
      </w:r>
      <w:r w:rsidRPr="00C5111C">
        <w:rPr>
          <w:b/>
          <w:caps/>
          <w:color w:val="000000"/>
          <w:sz w:val="28"/>
          <w:szCs w:val="28"/>
        </w:rPr>
        <w:t xml:space="preserve"> </w:t>
      </w:r>
      <w:r w:rsidR="006C53DB" w:rsidRPr="00C5111C">
        <w:rPr>
          <w:b/>
          <w:color w:val="000000"/>
          <w:sz w:val="28"/>
          <w:szCs w:val="28"/>
        </w:rPr>
        <w:t xml:space="preserve">МР </w:t>
      </w:r>
      <w:r w:rsidRPr="00C5111C">
        <w:rPr>
          <w:b/>
          <w:color w:val="000000"/>
          <w:sz w:val="28"/>
          <w:szCs w:val="28"/>
        </w:rPr>
        <w:t>томографов</w:t>
      </w: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16DE" w:rsidRPr="00C5111C" w:rsidRDefault="00837AC1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br w:type="page"/>
      </w:r>
      <w:r w:rsidR="003716DE" w:rsidRPr="00C5111C">
        <w:rPr>
          <w:color w:val="000000"/>
          <w:sz w:val="28"/>
          <w:szCs w:val="28"/>
        </w:rPr>
        <w:t>Магнитные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системы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МРТ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в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основном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отличаются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типами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главных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магнитов.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В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выпускаемых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МРТ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используются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три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типа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магнитов: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резистивные,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сверхпроводящие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(криогенные)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и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постоянные.</w:t>
      </w: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Резистивные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представляют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собой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систему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катушек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конечным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сопротивлением,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которым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протекает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постоянный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ток.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Они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могут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создать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относительно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небольшой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индукцией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Pr="00C5111C">
        <w:rPr>
          <w:color w:val="000000"/>
          <w:sz w:val="28"/>
          <w:szCs w:val="28"/>
          <w:vertAlign w:val="subscript"/>
        </w:rPr>
        <w:t>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0,12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–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0,3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Тл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используются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МРТ,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дающих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изображения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только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«протонного»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типа.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Однако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создания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даже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такой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сравнительно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небольшой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индукции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требуются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большие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мощность.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Причем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подводимая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мощность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превращается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тепло,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которое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необходимо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отводить.</w:t>
      </w: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Оценим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ориентировочные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значения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тока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мощности,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необходимые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создания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индукцией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0,1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Тл.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простоты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будем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считать,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что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выполнен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виде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соленоида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диаметром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длиной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1,5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Напряженность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внутри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соленоида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рассчитаем,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пользуясь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зависимостью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между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напряженностью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погонной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плотностью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тока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j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(число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ампер-витков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длины)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бесконечно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длинного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соленоида</w:t>
      </w:r>
    </w:p>
    <w:p w:rsidR="00837AC1" w:rsidRPr="00C5111C" w:rsidRDefault="00837AC1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  <w:lang w:val="en-US"/>
        </w:rPr>
        <w:t>H</w:t>
      </w:r>
      <w:r w:rsidRPr="00C5111C">
        <w:rPr>
          <w:color w:val="000000"/>
          <w:sz w:val="28"/>
          <w:szCs w:val="28"/>
          <w:vertAlign w:val="subscript"/>
        </w:rPr>
        <w:t>0</w:t>
      </w:r>
      <w:r w:rsidR="00837AC1" w:rsidRPr="00C5111C">
        <w:rPr>
          <w:color w:val="000000"/>
          <w:sz w:val="28"/>
          <w:szCs w:val="28"/>
          <w:vertAlign w:val="subscript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j</w:t>
      </w:r>
      <w:r w:rsidRPr="00C5111C">
        <w:rPr>
          <w:color w:val="000000"/>
          <w:sz w:val="28"/>
          <w:szCs w:val="28"/>
        </w:rPr>
        <w:t>.</w:t>
      </w:r>
    </w:p>
    <w:p w:rsidR="00837AC1" w:rsidRPr="00C5111C" w:rsidRDefault="00837AC1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Найдем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напряженность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поля</w:t>
      </w:r>
    </w:p>
    <w:p w:rsidR="00837AC1" w:rsidRPr="00C5111C" w:rsidRDefault="00837AC1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16DE" w:rsidRPr="00C5111C" w:rsidRDefault="00837AC1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 xml:space="preserve"> </w:t>
      </w:r>
      <w:r w:rsidR="00B569F4">
        <w:rPr>
          <w:color w:val="000000"/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5.25pt" fillcolor="window">
            <v:imagedata r:id="rId4" o:title=""/>
          </v:shape>
        </w:pict>
      </w:r>
      <w:r w:rsidR="003716DE" w:rsidRPr="00C5111C">
        <w:rPr>
          <w:color w:val="000000"/>
          <w:sz w:val="28"/>
          <w:szCs w:val="28"/>
        </w:rPr>
        <w:t>80000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  <w:lang w:val="en-US"/>
        </w:rPr>
        <w:t>A</w:t>
      </w:r>
      <w:r w:rsidR="003716DE" w:rsidRPr="00C5111C">
        <w:rPr>
          <w:color w:val="000000"/>
          <w:sz w:val="28"/>
          <w:szCs w:val="28"/>
        </w:rPr>
        <w:t>/м.</w:t>
      </w:r>
    </w:p>
    <w:p w:rsidR="00837AC1" w:rsidRPr="00C5111C" w:rsidRDefault="00837AC1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Примем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сечение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провода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равным100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мм</w:t>
      </w:r>
      <w:r w:rsidRPr="00C5111C">
        <w:rPr>
          <w:color w:val="000000"/>
          <w:sz w:val="28"/>
          <w:szCs w:val="28"/>
          <w:vertAlign w:val="superscript"/>
        </w:rPr>
        <w:t>2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(10</w:t>
      </w:r>
      <w:r w:rsidRPr="00C5111C">
        <w:rPr>
          <w:color w:val="000000"/>
          <w:sz w:val="28"/>
          <w:szCs w:val="28"/>
        </w:rPr>
        <w:sym w:font="Symbol" w:char="F0B4"/>
      </w:r>
      <w:r w:rsidRPr="00C5111C">
        <w:rPr>
          <w:color w:val="000000"/>
          <w:sz w:val="28"/>
          <w:szCs w:val="28"/>
        </w:rPr>
        <w:t>10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мм),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допустимую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плотность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тока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сечении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sym w:font="Symbol" w:char="F064"/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2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A</w:t>
      </w:r>
      <w:r w:rsidRPr="00C5111C">
        <w:rPr>
          <w:color w:val="000000"/>
          <w:sz w:val="28"/>
          <w:szCs w:val="28"/>
        </w:rPr>
        <w:t>/мм</w:t>
      </w:r>
      <w:r w:rsidRPr="00C5111C">
        <w:rPr>
          <w:color w:val="000000"/>
          <w:sz w:val="28"/>
          <w:szCs w:val="28"/>
          <w:vertAlign w:val="superscript"/>
        </w:rPr>
        <w:t>2</w:t>
      </w:r>
      <w:r w:rsidRPr="00C5111C">
        <w:rPr>
          <w:color w:val="000000"/>
          <w:sz w:val="28"/>
          <w:szCs w:val="28"/>
        </w:rPr>
        <w:t>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Тогда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будет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равен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I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100</w:t>
      </w:r>
      <w:r w:rsidRPr="00C5111C">
        <w:rPr>
          <w:color w:val="000000"/>
          <w:sz w:val="28"/>
          <w:szCs w:val="28"/>
        </w:rPr>
        <w:sym w:font="Symbol" w:char="F0D7"/>
      </w:r>
      <w:r w:rsidRPr="00C5111C">
        <w:rPr>
          <w:color w:val="000000"/>
          <w:sz w:val="28"/>
          <w:szCs w:val="28"/>
        </w:rPr>
        <w:t>2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=200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А,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число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витков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</w:t>
      </w:r>
      <w:r w:rsidR="00837AC1" w:rsidRPr="00C5111C">
        <w:rPr>
          <w:color w:val="000000"/>
          <w:sz w:val="28"/>
          <w:szCs w:val="28"/>
        </w:rPr>
        <w:t xml:space="preserve"> </w:t>
      </w: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  <w:lang w:val="en-US"/>
        </w:rPr>
        <w:t>w</w:t>
      </w:r>
      <w:r w:rsidRPr="00C5111C">
        <w:rPr>
          <w:color w:val="000000"/>
          <w:sz w:val="28"/>
          <w:szCs w:val="28"/>
          <w:vertAlign w:val="subscript"/>
        </w:rPr>
        <w:t>1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80000/200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400.</w:t>
      </w: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Общее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число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витков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соленоида</w:t>
      </w: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  <w:lang w:val="en-US"/>
        </w:rPr>
        <w:t>w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L</w:t>
      </w:r>
      <w:r w:rsidRPr="00C5111C">
        <w:rPr>
          <w:color w:val="000000"/>
          <w:sz w:val="28"/>
          <w:szCs w:val="28"/>
          <w:lang w:val="en-US"/>
        </w:rPr>
        <w:sym w:font="Symbol" w:char="F0D7"/>
      </w:r>
      <w:r w:rsidRPr="00C5111C">
        <w:rPr>
          <w:color w:val="000000"/>
          <w:sz w:val="28"/>
          <w:szCs w:val="28"/>
          <w:lang w:val="en-US"/>
        </w:rPr>
        <w:t>w</w:t>
      </w:r>
      <w:r w:rsidRPr="00C5111C">
        <w:rPr>
          <w:color w:val="000000"/>
          <w:sz w:val="28"/>
          <w:szCs w:val="28"/>
          <w:vertAlign w:val="subscript"/>
        </w:rPr>
        <w:t>1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1,5</w:t>
      </w:r>
      <w:r w:rsidRPr="00C5111C">
        <w:rPr>
          <w:color w:val="000000"/>
          <w:sz w:val="28"/>
          <w:szCs w:val="28"/>
          <w:lang w:val="en-US"/>
        </w:rPr>
        <w:sym w:font="Symbol" w:char="F0D7"/>
      </w:r>
      <w:r w:rsidRPr="00C5111C">
        <w:rPr>
          <w:color w:val="000000"/>
          <w:sz w:val="28"/>
          <w:szCs w:val="28"/>
        </w:rPr>
        <w:t>400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600.</w:t>
      </w: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Сопротивление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провода</w:t>
      </w:r>
    </w:p>
    <w:p w:rsidR="00837AC1" w:rsidRPr="00C5111C" w:rsidRDefault="00837AC1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16DE" w:rsidRPr="00C5111C" w:rsidRDefault="00B569F4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26" type="#_x0000_t75" style="width:42.75pt;height:23.25pt" fillcolor="window">
            <v:imagedata r:id="rId5" o:title=""/>
          </v:shape>
        </w:pict>
      </w:r>
      <w:r w:rsidR="003716DE" w:rsidRPr="00C5111C">
        <w:rPr>
          <w:color w:val="000000"/>
          <w:sz w:val="28"/>
          <w:szCs w:val="28"/>
        </w:rPr>
        <w:t>,</w:t>
      </w:r>
    </w:p>
    <w:p w:rsidR="00837AC1" w:rsidRPr="00C5111C" w:rsidRDefault="00837AC1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для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меди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sym w:font="Symbol" w:char="F072"/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0,056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Ом</w:t>
      </w:r>
      <w:r w:rsidRPr="00C5111C">
        <w:rPr>
          <w:color w:val="000000"/>
          <w:sz w:val="28"/>
          <w:szCs w:val="28"/>
          <w:lang w:val="en-US"/>
        </w:rPr>
        <w:sym w:font="Symbol" w:char="F0D7"/>
      </w:r>
      <w:r w:rsidRPr="00C5111C">
        <w:rPr>
          <w:color w:val="000000"/>
          <w:sz w:val="28"/>
          <w:szCs w:val="28"/>
        </w:rPr>
        <w:t>м/мм</w:t>
      </w:r>
      <w:r w:rsidRPr="00C5111C">
        <w:rPr>
          <w:color w:val="000000"/>
          <w:sz w:val="28"/>
          <w:szCs w:val="28"/>
          <w:vertAlign w:val="superscript"/>
        </w:rPr>
        <w:t>2</w:t>
      </w:r>
      <w:r w:rsidRPr="00C5111C">
        <w:rPr>
          <w:color w:val="000000"/>
          <w:sz w:val="28"/>
          <w:szCs w:val="28"/>
        </w:rPr>
        <w:t>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длина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провода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l</w:t>
      </w:r>
      <w:r w:rsidRPr="00C5111C">
        <w:rPr>
          <w:color w:val="000000"/>
          <w:sz w:val="28"/>
          <w:szCs w:val="28"/>
          <w:vertAlign w:val="subscript"/>
        </w:rPr>
        <w:t>пр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sym w:font="Symbol" w:char="F070"/>
      </w:r>
      <w:r w:rsidRPr="00C5111C">
        <w:rPr>
          <w:color w:val="000000"/>
          <w:sz w:val="28"/>
          <w:szCs w:val="28"/>
          <w:lang w:val="en-US"/>
        </w:rPr>
        <w:t>Dw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1800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R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Ом.</w:t>
      </w: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Напряжение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обмотке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будет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равно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U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IR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200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потребляемая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мощность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P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UI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40кВт.</w:t>
      </w:r>
    </w:p>
    <w:p w:rsidR="003716DE" w:rsidRPr="00C5111C" w:rsidRDefault="003716DE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Рассчитанные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величины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несмотря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большие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приближения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соответствуют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реальным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напряжению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мощности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МРТ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«Образ-1».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отвода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такой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большой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мощности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нужна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соответствующая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система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охлаждения.</w:t>
      </w:r>
    </w:p>
    <w:p w:rsidR="003716DE" w:rsidRPr="00C5111C" w:rsidRDefault="003716DE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Конструкция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магнитной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системы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МРТ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резистивным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магнитом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показана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рис.1.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Основной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состоит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из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четырех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катушек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двух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диаметров,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которые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вписываются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между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ними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сферу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или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эллипсоид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вращения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(катушки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Гельмгольца).</w:t>
      </w:r>
    </w:p>
    <w:p w:rsidR="003716DE" w:rsidRPr="00C5111C" w:rsidRDefault="00837AC1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Их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размеры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и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расстояния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выбираются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так,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чтобы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обеспечить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максимально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возможную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однородность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магнитного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моля.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Катушки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включаются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последовательно.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Внутри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маг</w:t>
      </w:r>
      <w:r w:rsidRPr="00C5111C">
        <w:rPr>
          <w:color w:val="000000"/>
          <w:sz w:val="28"/>
          <w:szCs w:val="28"/>
        </w:rPr>
        <w:t>нита</w:t>
      </w:r>
    </w:p>
    <w:p w:rsidR="00837AC1" w:rsidRPr="00C5111C" w:rsidRDefault="00837AC1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837AC1" w:rsidRPr="00C5111C" w:rsidRDefault="00B569F4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45.75pt;height:178.5pt">
            <v:imagedata r:id="rId6" o:title=""/>
          </v:shape>
        </w:pict>
      </w:r>
    </w:p>
    <w:p w:rsidR="003716DE" w:rsidRPr="00C5111C" w:rsidRDefault="003716DE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Рисунок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Магнитная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система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МРТ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резистивным</w:t>
      </w:r>
      <w:r w:rsidR="00837AC1" w:rsidRPr="00C5111C">
        <w:rPr>
          <w:color w:val="000000"/>
          <w:sz w:val="28"/>
          <w:szCs w:val="28"/>
        </w:rPr>
        <w:t xml:space="preserve"> магнитом</w:t>
      </w:r>
    </w:p>
    <w:p w:rsidR="003716DE" w:rsidRPr="00C5111C" w:rsidRDefault="00837AC1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br w:type="page"/>
      </w:r>
      <w:r w:rsidR="003716DE" w:rsidRPr="00C5111C">
        <w:rPr>
          <w:color w:val="000000"/>
          <w:sz w:val="28"/>
          <w:szCs w:val="28"/>
        </w:rPr>
        <w:t>находится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градиентно-корректирующий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модуль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(ГКМ).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В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нем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размещены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градиентные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катушки,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а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также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корректирующие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катушки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для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улучшения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однородности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основного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поля.</w:t>
      </w:r>
      <w:r w:rsidRPr="00C5111C">
        <w:rPr>
          <w:color w:val="000000"/>
          <w:sz w:val="28"/>
          <w:szCs w:val="28"/>
        </w:rPr>
        <w:t xml:space="preserve"> </w:t>
      </w:r>
    </w:p>
    <w:p w:rsidR="003716DE" w:rsidRPr="00C5111C" w:rsidRDefault="003716DE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Они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создают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дополнительно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слабые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(совпадающие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основным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полем),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которые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являются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нелинейными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функциями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координат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(пропорциональны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произведению,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квадрату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т.п.).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этих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катушках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может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регулироваться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быть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пропорциональным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току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основного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магнита.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этого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корректирующие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катушки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запитывают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шунтовых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сопротивлений,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включенных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цепь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основного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магнита.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Все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катушки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ГКМ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обеспечения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жесткости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конструкции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размешаются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цилиндрической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бочке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из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стеклопластика</w:t>
      </w: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Радиочастотные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катушки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монтируются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виде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съемного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модуля,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который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надевается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ГКМ.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Они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имеют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относительно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простую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конструкцию,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которой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предъявляется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повышенных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требований.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Эти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катушки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имеют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большие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размеры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служат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облучения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приема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МР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сигнала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всего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тела.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Поэтому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они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называются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тельными.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приема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(только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приема)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МР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сигнала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локальных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частей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(головы,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спины)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применяют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малогабаритные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переносные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катушки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–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головную,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спинальную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др.</w:t>
      </w:r>
    </w:p>
    <w:p w:rsidR="00837AC1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Катушки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основного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размещают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экранах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из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немагнитного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материала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(рис.2).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Каждая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катушка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свою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очередь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состоит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из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нескольких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секций,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выполненных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из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проводников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квадратного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сечения.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Секции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катушке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также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соединены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последовательно.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нижней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части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экрана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встроены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штуцеры,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через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которые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шлангам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подается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вода.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протекает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полым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проводникам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отводит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тепло.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Секции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подключаются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параллельно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трубопроводу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системы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охлаждения.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Эта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система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обычно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незамкнутая,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т.е.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отработанная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вода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сбрасывается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канализацию.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Расход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воды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достигает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3000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л/час,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за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это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приходится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платить.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Таким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образом,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эксплуатация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МРТ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резистивным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магнитом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связана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довольно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большой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платой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за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электроэнергию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воду.</w:t>
      </w:r>
    </w:p>
    <w:p w:rsidR="003716DE" w:rsidRPr="00C5111C" w:rsidRDefault="00837AC1" w:rsidP="00837AC1">
      <w:pPr>
        <w:spacing w:line="360" w:lineRule="auto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br w:type="page"/>
      </w:r>
      <w:r w:rsidR="00B569F4">
        <w:rPr>
          <w:noProof/>
        </w:rPr>
        <w:pict>
          <v:shape id="_x0000_s1029" type="#_x0000_t75" style="position:absolute;left:0;text-align:left;margin-left:51.5pt;margin-top:22.25pt;width:378.6pt;height:171.65pt;z-index:251656704" o:allowincell="f">
            <v:imagedata r:id="rId7" o:title=""/>
            <w10:wrap type="topAndBottom"/>
          </v:shape>
        </w:pict>
      </w: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Рисунок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2.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Конструкция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катушки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основного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="00B564DB" w:rsidRPr="00C5111C">
        <w:rPr>
          <w:color w:val="000000"/>
          <w:sz w:val="28"/>
          <w:szCs w:val="28"/>
        </w:rPr>
        <w:t>магнита</w:t>
      </w: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Кроме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того,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несмотря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фильтрацию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водопроводной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воды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узких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каналах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проводников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происходит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отложение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солей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мелких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взвесей.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Поэтому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периодически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(раз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полгода)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приходится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чистить.</w:t>
      </w:r>
      <w:r w:rsidR="00837AC1" w:rsidRPr="00C5111C">
        <w:rPr>
          <w:color w:val="000000"/>
          <w:sz w:val="28"/>
          <w:szCs w:val="28"/>
        </w:rPr>
        <w:t xml:space="preserve"> </w:t>
      </w: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При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индукции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основного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свыше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0,5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Тл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применение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резистивного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технически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экономически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становится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невозможным.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Здесь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смену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приходят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сверхпроводящие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(криогенные)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магниты.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Катушки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такого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помещают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кожух,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заполненный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жидким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гелием,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имеющим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температуру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–269</w:t>
      </w:r>
      <w:r w:rsidRPr="00C5111C">
        <w:rPr>
          <w:color w:val="000000"/>
          <w:sz w:val="28"/>
          <w:szCs w:val="28"/>
          <w:vertAlign w:val="superscript"/>
        </w:rPr>
        <w:t>о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(рис.3).</w:t>
      </w:r>
    </w:p>
    <w:p w:rsidR="00837AC1" w:rsidRPr="00C5111C" w:rsidRDefault="00837AC1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16DE" w:rsidRPr="00C5111C" w:rsidRDefault="00B569F4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130.7pt;margin-top:17.25pt;width:271.25pt;height:168.4pt;z-index:251657728" o:allowincell="f">
            <v:imagedata r:id="rId8" o:title=""/>
            <w10:wrap type="topAndBottom"/>
          </v:shape>
        </w:pict>
      </w:r>
    </w:p>
    <w:p w:rsidR="00837AC1" w:rsidRPr="00C5111C" w:rsidRDefault="00837AC1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Рисунок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3.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Конструкция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криогенного</w:t>
      </w:r>
      <w:r w:rsidRPr="00C5111C">
        <w:rPr>
          <w:color w:val="000000"/>
          <w:sz w:val="28"/>
          <w:szCs w:val="28"/>
        </w:rPr>
        <w:t xml:space="preserve"> магнита</w:t>
      </w:r>
    </w:p>
    <w:p w:rsidR="003716DE" w:rsidRPr="00C5111C" w:rsidRDefault="00837AC1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br w:type="page"/>
      </w:r>
      <w:r w:rsidR="003716DE" w:rsidRPr="00C5111C">
        <w:rPr>
          <w:color w:val="000000"/>
          <w:sz w:val="28"/>
          <w:szCs w:val="28"/>
        </w:rPr>
        <w:t>Кожух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с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жидким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гелием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охвачен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кожухом,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заполняемым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жидким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азотом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с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температурой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–196</w:t>
      </w:r>
      <w:r w:rsidR="003716DE" w:rsidRPr="00C5111C">
        <w:rPr>
          <w:color w:val="000000"/>
          <w:sz w:val="28"/>
          <w:szCs w:val="28"/>
          <w:vertAlign w:val="superscript"/>
        </w:rPr>
        <w:t>о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С.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Проводники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катушек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из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ниобия-титана,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находящиеся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в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жидком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гелии,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становятся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сверхпроводниками,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т.е.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их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сопротивление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становится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равным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нулю.</w:t>
      </w:r>
      <w:r w:rsidRPr="00C5111C">
        <w:rPr>
          <w:color w:val="000000"/>
          <w:sz w:val="28"/>
          <w:szCs w:val="28"/>
        </w:rPr>
        <w:t xml:space="preserve"> </w:t>
      </w: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Поэтому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запуска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достаточно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подать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его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обмотку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импульс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тока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затем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замкнуть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накоротко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внешнюю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цепь.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После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этого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катушках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может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циркулировать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годами.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Однако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эксплуатации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криогенного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возникают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другие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проблемы.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течением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времени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количество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жидкого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гелия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азота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уменьшается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приходится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дозаправлять.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Например,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криогенном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МРТ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</w:t>
      </w:r>
      <w:r w:rsidRPr="00C5111C">
        <w:rPr>
          <w:color w:val="000000"/>
          <w:sz w:val="28"/>
          <w:szCs w:val="28"/>
          <w:lang w:val="en-US"/>
        </w:rPr>
        <w:t>agnetom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63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фирмы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«Сименс»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объем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жидкого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гелия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составляет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865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л,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жидкого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азота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–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500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л.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процессе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работы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допускается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уменьшение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объема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гелия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30%,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азота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–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20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%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начального.</w:t>
      </w:r>
      <w:r w:rsidR="00837AC1" w:rsidRPr="00C5111C">
        <w:rPr>
          <w:color w:val="000000"/>
          <w:sz w:val="28"/>
          <w:szCs w:val="28"/>
        </w:rPr>
        <w:t xml:space="preserve"> </w:t>
      </w: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При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скорости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«выкипания»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гелия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азота,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равных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0,4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1,0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л/ч,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необходимо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дозаправлять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соответственно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через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52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16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дней.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Это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требует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дополнительных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(и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значительных)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затрат,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чем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объясняется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высокая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плата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за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обследование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томографах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криомагнитами.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Интервалы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обновления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жидкого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гелия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азота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расширяют,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т.е.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уменьшают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расход,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применяя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дополнительное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внешнее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водяное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охлаждение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замкнутым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циклом.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Однако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этом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система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усложняется,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возникает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дополнительный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расход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электроэнергии.</w:t>
      </w: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Большинство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исследователей-практиков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диагностические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возможности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МРТ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резистивным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магнитом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устроили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вполне,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если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его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колоссальное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энергопотребление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расход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воды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охлаждения.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Поэтому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применяют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постоянные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магниты,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имеющие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сравнительно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небольшую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индукцию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(0,1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–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0,15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Тл),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зато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потребляющих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никакого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тока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(не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считая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ГКМ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РЧ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катушек).</w:t>
      </w:r>
      <w:r w:rsidR="00837AC1" w:rsidRPr="00C5111C">
        <w:rPr>
          <w:color w:val="000000"/>
          <w:sz w:val="28"/>
          <w:szCs w:val="28"/>
        </w:rPr>
        <w:t xml:space="preserve"> </w:t>
      </w: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Такие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обычно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собирают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из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отдельных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магнитных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«кирпичиков»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или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стержней.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Они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могут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состоять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из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нескольких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кольцевых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магнитов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(рис.4,а).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Выбор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сканирование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слоя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МРТ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такими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магнитами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организуется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точно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так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же,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МРТ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катушечными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магнитами.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Используют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также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постоянные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электромагниты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вертикальным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полем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стальным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сердечником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(рис.4,б)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индукцией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0,1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0,6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Тл.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одинаковой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индукции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подмагничивания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расходуемая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мощность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электромагнита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намного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меньше,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чем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резистивного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магнита.</w:t>
      </w:r>
      <w:r w:rsidR="00837AC1" w:rsidRPr="00C5111C">
        <w:rPr>
          <w:color w:val="000000"/>
          <w:sz w:val="28"/>
          <w:szCs w:val="28"/>
        </w:rPr>
        <w:t xml:space="preserve"> </w:t>
      </w: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Последовательность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градиентных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импульсов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магнитов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вертикальным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полем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иная,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чем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магнитов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горизонтальным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полем.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Так,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выбора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сагиттального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или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аксиального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(поперечного)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слоя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вначале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нужно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подать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градиентный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импульс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Gx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или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Gy</w:t>
      </w:r>
      <w:r w:rsidRPr="00C5111C">
        <w:rPr>
          <w:color w:val="000000"/>
          <w:sz w:val="28"/>
          <w:szCs w:val="28"/>
        </w:rPr>
        <w:t>.</w:t>
      </w:r>
    </w:p>
    <w:p w:rsidR="00837AC1" w:rsidRPr="00C5111C" w:rsidRDefault="00837AC1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AC1" w:rsidRPr="00C5111C" w:rsidRDefault="00B569F4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424.5pt;height:158.25pt">
            <v:imagedata r:id="rId9" o:title=""/>
          </v:shape>
        </w:pict>
      </w: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Рисунок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4.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Постоянные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МРТ.</w:t>
      </w: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«Платой»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за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энергетическую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экономичность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постоянных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магнитов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является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большой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вес.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Так,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постоянных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магнитов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индукцией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0,1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Тл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он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достигает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т.</w:t>
      </w:r>
      <w:r w:rsidR="00837AC1" w:rsidRPr="00C5111C">
        <w:rPr>
          <w:color w:val="000000"/>
          <w:sz w:val="28"/>
          <w:szCs w:val="28"/>
        </w:rPr>
        <w:t xml:space="preserve"> </w:t>
      </w: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Особенно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массивны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электромагниты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индукцией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0,3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–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0,6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Тл.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Это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объясняется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тем,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что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полюса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вертикального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электромагнита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плоско-параллельны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или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имеют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небольшую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кривизну,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поэтому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получения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высокой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однородности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площадь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должна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быть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большой.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Например,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вес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электромагнита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томографа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QUAD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12000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фирмы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Fonar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c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индукцией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0,6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Тл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равен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45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тоннам!</w:t>
      </w:r>
      <w:r w:rsidR="00837AC1" w:rsidRPr="00C5111C">
        <w:rPr>
          <w:color w:val="000000"/>
          <w:sz w:val="28"/>
          <w:szCs w:val="28"/>
        </w:rPr>
        <w:t xml:space="preserve"> </w:t>
      </w: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Такой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вес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впечатляет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заставляет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задуматься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выборе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места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установки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магнита.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Сборка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юстировка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постоянных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магнитов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(получение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необходимой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степени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однородности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поля)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представляют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собой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кропотливую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работу.</w:t>
      </w:r>
    </w:p>
    <w:p w:rsidR="003716DE" w:rsidRPr="00C5111C" w:rsidRDefault="003716DE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Токи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градиентных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корректирующих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катушек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намного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меньше,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чем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основного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магнита.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Оценим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величину,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исходя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из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смещения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частот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координатам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i/>
          <w:color w:val="000000"/>
          <w:sz w:val="28"/>
          <w:szCs w:val="28"/>
        </w:rPr>
        <w:t>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i/>
          <w:color w:val="000000"/>
          <w:sz w:val="28"/>
          <w:szCs w:val="28"/>
        </w:rPr>
        <w:t>у</w:t>
      </w:r>
      <w:r w:rsidR="00837AC1" w:rsidRPr="00C5111C">
        <w:rPr>
          <w:i/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sym w:font="Symbol" w:char="F0B1"/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15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кГц.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Учитывая,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что</w:t>
      </w:r>
      <w:r w:rsidR="00837AC1" w:rsidRPr="00C5111C">
        <w:rPr>
          <w:color w:val="000000"/>
          <w:sz w:val="28"/>
          <w:szCs w:val="28"/>
        </w:rPr>
        <w:t xml:space="preserve"> </w:t>
      </w:r>
      <w:r w:rsidR="00B569F4">
        <w:rPr>
          <w:color w:val="000000"/>
          <w:position w:val="-10"/>
          <w:sz w:val="28"/>
          <w:szCs w:val="28"/>
        </w:rPr>
        <w:pict>
          <v:shape id="_x0000_i1029" type="#_x0000_t75" style="width:57pt;height:17.25pt" fillcolor="window">
            <v:imagedata r:id="rId10" o:title=""/>
          </v:shape>
        </w:pict>
      </w:r>
      <w:r w:rsidRPr="00C5111C">
        <w:rPr>
          <w:color w:val="000000"/>
          <w:sz w:val="28"/>
          <w:szCs w:val="28"/>
        </w:rPr>
        <w:t>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принимая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x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0,5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найдем</w:t>
      </w:r>
    </w:p>
    <w:p w:rsidR="00837AC1" w:rsidRPr="00C5111C" w:rsidRDefault="00837AC1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16DE" w:rsidRPr="00C5111C" w:rsidRDefault="00B569F4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0" type="#_x0000_t75" style="width:9pt;height:17.25pt" fillcolor="window">
            <v:imagedata r:id="rId11" o:title=""/>
          </v:shape>
        </w:pict>
      </w:r>
      <w:r>
        <w:rPr>
          <w:color w:val="000000"/>
          <w:position w:val="-28"/>
          <w:sz w:val="28"/>
          <w:szCs w:val="28"/>
        </w:rPr>
        <w:pict>
          <v:shape id="_x0000_i1031" type="#_x0000_t75" style="width:122.25pt;height:33pt" fillcolor="window">
            <v:imagedata r:id="rId12" o:title=""/>
          </v:shape>
        </w:pict>
      </w:r>
      <w:r w:rsidR="003716DE" w:rsidRPr="00C5111C">
        <w:rPr>
          <w:color w:val="000000"/>
          <w:sz w:val="28"/>
          <w:szCs w:val="28"/>
        </w:rPr>
        <w:t>0,35</w:t>
      </w:r>
      <w:r w:rsidR="003716DE" w:rsidRPr="00C5111C">
        <w:rPr>
          <w:color w:val="000000"/>
          <w:sz w:val="28"/>
          <w:szCs w:val="28"/>
        </w:rPr>
        <w:sym w:font="Symbol" w:char="F0D7"/>
      </w:r>
      <w:r w:rsidR="003716DE" w:rsidRPr="00C5111C">
        <w:rPr>
          <w:color w:val="000000"/>
          <w:sz w:val="28"/>
          <w:szCs w:val="28"/>
        </w:rPr>
        <w:t>10</w:t>
      </w:r>
      <w:r w:rsidR="003716DE" w:rsidRPr="00C5111C">
        <w:rPr>
          <w:color w:val="000000"/>
          <w:sz w:val="28"/>
          <w:szCs w:val="28"/>
          <w:vertAlign w:val="superscript"/>
        </w:rPr>
        <w:t>-3</w:t>
      </w:r>
      <w:r w:rsidR="00837AC1" w:rsidRPr="00C5111C">
        <w:rPr>
          <w:color w:val="000000"/>
          <w:sz w:val="28"/>
          <w:szCs w:val="28"/>
          <w:vertAlign w:val="superscript"/>
        </w:rPr>
        <w:t xml:space="preserve"> </w:t>
      </w:r>
      <w:r w:rsidR="003716DE" w:rsidRPr="00C5111C">
        <w:rPr>
          <w:color w:val="000000"/>
          <w:sz w:val="28"/>
          <w:szCs w:val="28"/>
        </w:rPr>
        <w:t>Тл.</w:t>
      </w:r>
    </w:p>
    <w:p w:rsidR="00837AC1" w:rsidRPr="00C5111C" w:rsidRDefault="00837AC1" w:rsidP="0083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16DE" w:rsidRPr="00C5111C" w:rsidRDefault="003716DE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Сравнивая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эту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величину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индукцией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основного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0,1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Тл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из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ранее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приведенного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примера,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получим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ориентировочную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величину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тока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градиентной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катушке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около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2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А.</w:t>
      </w:r>
      <w:r w:rsidR="00837AC1" w:rsidRPr="00C5111C">
        <w:rPr>
          <w:color w:val="000000"/>
          <w:sz w:val="28"/>
          <w:szCs w:val="28"/>
        </w:rPr>
        <w:t xml:space="preserve"> </w:t>
      </w:r>
    </w:p>
    <w:p w:rsidR="003716DE" w:rsidRPr="00C5111C" w:rsidRDefault="003716DE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действительности,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так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число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витков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градиентных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катушек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невелико,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максимальный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больше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этой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величины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достигает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А.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градиентные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импульсы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весьма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короткие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имеют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большую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скважность,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поэтому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тепловые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потери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градиентных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катушках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невелики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они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требуют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охлаждения.</w:t>
      </w:r>
    </w:p>
    <w:p w:rsidR="003716DE" w:rsidRPr="00C5111C" w:rsidRDefault="003716DE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Конструкции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градиентных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катушек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приведены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рис.5.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Градиент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G</w:t>
      </w:r>
      <w:r w:rsidRPr="00C5111C">
        <w:rPr>
          <w:color w:val="000000"/>
          <w:sz w:val="28"/>
          <w:szCs w:val="28"/>
          <w:vertAlign w:val="subscript"/>
          <w:lang w:val="en-US"/>
        </w:rPr>
        <w:t>z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формируется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двумя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катушками,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расположенными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краям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магнита.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Протекающие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токи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имеют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разные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направления.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некоторой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точке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оси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i/>
          <w:color w:val="000000"/>
          <w:sz w:val="28"/>
          <w:szCs w:val="28"/>
          <w:lang w:val="en-US"/>
        </w:rPr>
        <w:t>z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этих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катушек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взаимно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компенсируются.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Катушки,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создающие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градиенты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G</w:t>
      </w:r>
      <w:r w:rsidRPr="00C5111C">
        <w:rPr>
          <w:color w:val="000000"/>
          <w:sz w:val="28"/>
          <w:szCs w:val="28"/>
          <w:vertAlign w:val="subscript"/>
          <w:lang w:val="en-US"/>
        </w:rPr>
        <w:t>x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G</w:t>
      </w:r>
      <w:r w:rsidRPr="00C5111C">
        <w:rPr>
          <w:color w:val="000000"/>
          <w:sz w:val="28"/>
          <w:szCs w:val="28"/>
          <w:vertAlign w:val="subscript"/>
          <w:lang w:val="en-US"/>
        </w:rPr>
        <w:t>y</w:t>
      </w:r>
      <w:r w:rsidRPr="00C5111C">
        <w:rPr>
          <w:color w:val="000000"/>
          <w:sz w:val="28"/>
          <w:szCs w:val="28"/>
        </w:rPr>
        <w:t>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имеют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седлообразную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форму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состоят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из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двух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секций.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Каждая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секция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свою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очередь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состоит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из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двух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половин,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токи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которых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направлены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одинаково.</w:t>
      </w:r>
      <w:r w:rsidR="00837AC1" w:rsidRPr="00C5111C">
        <w:rPr>
          <w:color w:val="000000"/>
          <w:sz w:val="28"/>
          <w:szCs w:val="28"/>
        </w:rPr>
        <w:t xml:space="preserve"> </w:t>
      </w:r>
    </w:p>
    <w:p w:rsidR="003716DE" w:rsidRPr="00C5111C" w:rsidRDefault="003716DE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Кроме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составляющих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РЧ,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направленных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вдоль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оси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i/>
          <w:color w:val="000000"/>
          <w:sz w:val="28"/>
          <w:szCs w:val="28"/>
          <w:lang w:val="en-US"/>
        </w:rPr>
        <w:t>z</w:t>
      </w:r>
      <w:r w:rsidRPr="00C5111C">
        <w:rPr>
          <w:color w:val="000000"/>
          <w:sz w:val="28"/>
          <w:szCs w:val="28"/>
          <w:lang w:val="uk-UA"/>
        </w:rPr>
        <w:t>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имеют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поперечные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составляющие,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однако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вклад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изменение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основного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ничтожно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мал.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Например,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Pr="00C5111C">
        <w:rPr>
          <w:color w:val="000000"/>
          <w:sz w:val="28"/>
          <w:szCs w:val="28"/>
          <w:vertAlign w:val="subscript"/>
        </w:rPr>
        <w:t>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0,2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Тл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G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5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мТл/м,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используя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формулы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Пифагора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приближенных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вычислений,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найдем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вклад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поперечных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составляющих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длине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м: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sym w:font="Symbol" w:char="F044"/>
      </w:r>
      <w:r w:rsidRPr="00C5111C">
        <w:rPr>
          <w:color w:val="000000"/>
          <w:sz w:val="28"/>
          <w:szCs w:val="28"/>
          <w:lang w:val="en-US"/>
        </w:rPr>
        <w:t>B</w:t>
      </w:r>
      <w:r w:rsidRPr="00C5111C">
        <w:rPr>
          <w:color w:val="000000"/>
          <w:sz w:val="28"/>
          <w:szCs w:val="28"/>
          <w:vertAlign w:val="subscript"/>
        </w:rPr>
        <w:t>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B</w:t>
      </w:r>
      <w:r w:rsidRPr="00C5111C">
        <w:rPr>
          <w:color w:val="000000"/>
          <w:sz w:val="28"/>
          <w:szCs w:val="28"/>
          <w:vertAlign w:val="superscript"/>
        </w:rPr>
        <w:t>2</w:t>
      </w:r>
      <w:r w:rsidRPr="00C5111C">
        <w:rPr>
          <w:color w:val="000000"/>
          <w:sz w:val="28"/>
          <w:szCs w:val="28"/>
          <w:vertAlign w:val="subscript"/>
          <w:lang w:val="en-US"/>
        </w:rPr>
        <w:t>x</w:t>
      </w:r>
      <w:r w:rsidRPr="00C5111C">
        <w:rPr>
          <w:color w:val="000000"/>
          <w:sz w:val="28"/>
          <w:szCs w:val="28"/>
          <w:vertAlign w:val="subscript"/>
        </w:rPr>
        <w:t>,</w:t>
      </w:r>
      <w:r w:rsidRPr="00C5111C">
        <w:rPr>
          <w:color w:val="000000"/>
          <w:sz w:val="28"/>
          <w:szCs w:val="28"/>
          <w:vertAlign w:val="subscript"/>
          <w:lang w:val="en-US"/>
        </w:rPr>
        <w:t>y</w:t>
      </w:r>
      <w:r w:rsidRPr="00C5111C">
        <w:rPr>
          <w:color w:val="000000"/>
          <w:sz w:val="28"/>
          <w:szCs w:val="28"/>
        </w:rPr>
        <w:t>/2</w:t>
      </w:r>
      <w:r w:rsidRPr="00C5111C">
        <w:rPr>
          <w:color w:val="000000"/>
          <w:sz w:val="28"/>
          <w:szCs w:val="28"/>
          <w:lang w:val="en-US"/>
        </w:rPr>
        <w:t>B</w:t>
      </w:r>
      <w:r w:rsidRPr="00C5111C">
        <w:rPr>
          <w:color w:val="000000"/>
          <w:sz w:val="28"/>
          <w:szCs w:val="28"/>
          <w:vertAlign w:val="subscript"/>
        </w:rPr>
        <w:t>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6</w:t>
      </w:r>
      <w:r w:rsidRPr="00C5111C">
        <w:rPr>
          <w:color w:val="000000"/>
          <w:sz w:val="28"/>
          <w:szCs w:val="28"/>
          <w:lang w:val="en-US"/>
        </w:rPr>
        <w:sym w:font="Symbol" w:char="F0D7"/>
      </w:r>
      <w:r w:rsidRPr="00C5111C">
        <w:rPr>
          <w:color w:val="000000"/>
          <w:sz w:val="28"/>
          <w:szCs w:val="28"/>
        </w:rPr>
        <w:t>10</w:t>
      </w:r>
      <w:r w:rsidRPr="00C5111C">
        <w:rPr>
          <w:color w:val="000000"/>
          <w:sz w:val="28"/>
          <w:szCs w:val="28"/>
          <w:vertAlign w:val="superscript"/>
        </w:rPr>
        <w:t>-5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Тл,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что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два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порядка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меньше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вклада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z</w:t>
      </w:r>
      <w:r w:rsidRPr="00C5111C">
        <w:rPr>
          <w:color w:val="000000"/>
          <w:sz w:val="28"/>
          <w:szCs w:val="28"/>
        </w:rPr>
        <w:t>-градиента.</w:t>
      </w:r>
      <w:r w:rsidR="00837AC1" w:rsidRPr="00C5111C">
        <w:rPr>
          <w:color w:val="000000"/>
          <w:sz w:val="28"/>
          <w:szCs w:val="28"/>
        </w:rPr>
        <w:t xml:space="preserve"> </w:t>
      </w:r>
    </w:p>
    <w:p w:rsidR="00837AC1" w:rsidRPr="00C5111C" w:rsidRDefault="00837AC1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3716DE" w:rsidRPr="00C5111C" w:rsidRDefault="00B569F4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442.5pt;height:129.75pt">
            <v:imagedata r:id="rId13" o:title=""/>
          </v:shape>
        </w:pict>
      </w:r>
    </w:p>
    <w:p w:rsidR="003716DE" w:rsidRPr="00C5111C" w:rsidRDefault="003716DE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Рисунок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5.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Градиентные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катушки.</w:t>
      </w:r>
    </w:p>
    <w:p w:rsidR="00837AC1" w:rsidRPr="00C5111C" w:rsidRDefault="00837AC1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3716DE" w:rsidRPr="00C5111C" w:rsidRDefault="003716DE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Линейно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поляризованном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пары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РЧ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катушек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можно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представить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суммой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двух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противоположно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вращающихся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магнитных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полей.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Из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только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одно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будет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эффективным.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практике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такое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эффективное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вращающееся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создают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помощью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двух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пар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ортогонально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расположенных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РЧ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катушек,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токи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которых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сдвинуты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фазе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90</w:t>
      </w:r>
      <w:r w:rsidRPr="00C5111C">
        <w:rPr>
          <w:color w:val="000000"/>
          <w:sz w:val="28"/>
          <w:szCs w:val="28"/>
          <w:vertAlign w:val="superscript"/>
        </w:rPr>
        <w:t>о</w:t>
      </w:r>
      <w:r w:rsidRPr="00C5111C">
        <w:rPr>
          <w:color w:val="000000"/>
          <w:sz w:val="28"/>
          <w:szCs w:val="28"/>
        </w:rPr>
        <w:t>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Они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имеют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также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седлообразную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форму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взаимно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перекрываются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(рис.6).</w:t>
      </w:r>
      <w:r w:rsidR="00837AC1" w:rsidRPr="00C5111C">
        <w:rPr>
          <w:color w:val="000000"/>
          <w:sz w:val="28"/>
          <w:szCs w:val="28"/>
        </w:rPr>
        <w:t xml:space="preserve"> </w:t>
      </w:r>
    </w:p>
    <w:p w:rsidR="00837AC1" w:rsidRPr="00C5111C" w:rsidRDefault="00837AC1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3716DE" w:rsidRPr="00C5111C" w:rsidRDefault="00B569F4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39.65pt;margin-top:20.8pt;width:205.35pt;height:119.9pt;z-index:251658752" o:allowincell="f">
            <v:imagedata r:id="rId14" o:title=""/>
            <w10:wrap type="topAndBottom"/>
          </v:shape>
        </w:pict>
      </w:r>
      <w:r w:rsidR="003716DE" w:rsidRPr="00C5111C">
        <w:rPr>
          <w:color w:val="000000"/>
          <w:sz w:val="28"/>
          <w:szCs w:val="28"/>
        </w:rPr>
        <w:t>Рисунок</w:t>
      </w:r>
      <w:r w:rsidR="00837AC1"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6.</w:t>
      </w:r>
      <w:r w:rsidR="00837AC1"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РЧ</w:t>
      </w:r>
      <w:r w:rsidR="00837AC1"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катушки.</w:t>
      </w:r>
    </w:p>
    <w:p w:rsidR="00837AC1" w:rsidRPr="00C5111C" w:rsidRDefault="00837AC1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3716DE" w:rsidRPr="00C5111C" w:rsidRDefault="003716DE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РЧ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антенна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состоит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из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двух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пар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катушек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2.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токи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равны</w:t>
      </w:r>
      <w:r w:rsidR="00837AC1" w:rsidRPr="00C5111C">
        <w:rPr>
          <w:color w:val="000000"/>
          <w:sz w:val="28"/>
          <w:szCs w:val="28"/>
        </w:rPr>
        <w:t xml:space="preserve"> </w:t>
      </w:r>
      <w:r w:rsidR="00B569F4">
        <w:rPr>
          <w:color w:val="000000"/>
          <w:position w:val="-10"/>
          <w:sz w:val="28"/>
          <w:szCs w:val="28"/>
        </w:rPr>
        <w:pict>
          <v:shape id="_x0000_i1033" type="#_x0000_t75" style="width:69.75pt;height:17.25pt" fillcolor="window">
            <v:imagedata r:id="rId15" o:title=""/>
          </v:shape>
        </w:pic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и.</w:t>
      </w:r>
      <w:r w:rsidR="00837AC1" w:rsidRPr="00C5111C">
        <w:rPr>
          <w:color w:val="000000"/>
          <w:sz w:val="28"/>
          <w:szCs w:val="28"/>
        </w:rPr>
        <w:t xml:space="preserve"> </w:t>
      </w:r>
      <w:r w:rsidR="00B569F4">
        <w:rPr>
          <w:color w:val="000000"/>
          <w:position w:val="-10"/>
          <w:sz w:val="28"/>
          <w:szCs w:val="28"/>
        </w:rPr>
        <w:pict>
          <v:shape id="_x0000_i1034" type="#_x0000_t75" style="width:69.75pt;height:17.25pt" fillcolor="window">
            <v:imagedata r:id="rId16" o:title=""/>
          </v:shape>
        </w:pic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Результирующее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b/>
          <w:color w:val="000000"/>
          <w:sz w:val="28"/>
          <w:szCs w:val="28"/>
        </w:rPr>
        <w:t>Н</w:t>
      </w:r>
      <w:r w:rsidRPr="00C5111C">
        <w:rPr>
          <w:color w:val="000000"/>
          <w:sz w:val="28"/>
          <w:szCs w:val="28"/>
          <w:vertAlign w:val="subscript"/>
        </w:rPr>
        <w:t>р</w:t>
      </w:r>
      <w:r w:rsidR="00837AC1" w:rsidRPr="00C5111C">
        <w:rPr>
          <w:color w:val="000000"/>
          <w:sz w:val="28"/>
          <w:szCs w:val="28"/>
          <w:vertAlign w:val="subscript"/>
        </w:rPr>
        <w:t xml:space="preserve"> </w:t>
      </w:r>
      <w:r w:rsidRPr="00C5111C">
        <w:rPr>
          <w:color w:val="000000"/>
          <w:sz w:val="28"/>
          <w:szCs w:val="28"/>
        </w:rPr>
        <w:t>будет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иметь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вид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b/>
          <w:color w:val="000000"/>
          <w:sz w:val="28"/>
          <w:szCs w:val="28"/>
        </w:rPr>
        <w:t>Н</w:t>
      </w:r>
      <w:r w:rsidRPr="00C5111C">
        <w:rPr>
          <w:color w:val="000000"/>
          <w:sz w:val="28"/>
          <w:szCs w:val="28"/>
          <w:vertAlign w:val="subscript"/>
        </w:rPr>
        <w:t>р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="00B569F4">
        <w:rPr>
          <w:color w:val="000000"/>
          <w:position w:val="-10"/>
          <w:sz w:val="28"/>
          <w:szCs w:val="28"/>
        </w:rPr>
        <w:pict>
          <v:shape id="_x0000_i1035" type="#_x0000_t75" style="width:99pt;height:17.25pt" fillcolor="window">
            <v:imagedata r:id="rId17" o:title=""/>
          </v:shape>
        </w:pict>
      </w:r>
      <w:r w:rsidRPr="00C5111C">
        <w:rPr>
          <w:color w:val="000000"/>
          <w:sz w:val="28"/>
          <w:szCs w:val="28"/>
        </w:rPr>
        <w:t>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Таким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образом,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результирующее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вращается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угловой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скоростью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sym w:font="Symbol" w:char="F077"/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имеет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амплитуду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</w:t>
      </w:r>
      <w:r w:rsidRPr="00C5111C">
        <w:rPr>
          <w:color w:val="000000"/>
          <w:sz w:val="28"/>
          <w:szCs w:val="28"/>
          <w:vertAlign w:val="subscript"/>
        </w:rPr>
        <w:t>1</w:t>
      </w:r>
      <w:r w:rsidRPr="00C5111C">
        <w:rPr>
          <w:color w:val="000000"/>
          <w:sz w:val="28"/>
          <w:szCs w:val="28"/>
        </w:rPr>
        <w:t>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Отсюда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следует,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что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создания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одинаковой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эффективной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напряженности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системе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вращающимся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полем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требуется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2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раза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меньший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катушек,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чем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системе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линейной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поляризацией.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Это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означает,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что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РЧ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система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круговой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поляризацией,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требует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возбуждения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2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раза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меньшей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мощности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(учитывая,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что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sym w:font="Symbol" w:char="F07E"/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I</w:t>
      </w:r>
      <w:r w:rsidRPr="00C5111C">
        <w:rPr>
          <w:color w:val="000000"/>
          <w:sz w:val="28"/>
          <w:szCs w:val="28"/>
          <w:vertAlign w:val="superscript"/>
        </w:rPr>
        <w:t>2</w:t>
      </w:r>
      <w:r w:rsidRPr="00C5111C">
        <w:rPr>
          <w:color w:val="000000"/>
          <w:sz w:val="28"/>
          <w:szCs w:val="28"/>
        </w:rPr>
        <w:t>).</w:t>
      </w:r>
    </w:p>
    <w:p w:rsidR="003716DE" w:rsidRPr="00C5111C" w:rsidRDefault="003716DE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Ввиду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того,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что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размеры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РЧ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катушек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достаточно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велики,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частоты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питающих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токов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–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высокие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(5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МГц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более),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выполняют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небольшим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числом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витков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даже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одновитковыми.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Это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дает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уменьшение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паразитных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межвитковых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емкостей.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Одновитковую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катушку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выполняют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из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толстого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провода,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очень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высоких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частотах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(более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20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МГц),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где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сказывается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поверхностный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эффект,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из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посеребренного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проводника.</w:t>
      </w:r>
      <w:r w:rsidR="00837AC1" w:rsidRPr="00C5111C">
        <w:rPr>
          <w:color w:val="000000"/>
          <w:sz w:val="28"/>
          <w:szCs w:val="28"/>
        </w:rPr>
        <w:t xml:space="preserve"> </w:t>
      </w:r>
    </w:p>
    <w:p w:rsidR="003716DE" w:rsidRPr="00C5111C" w:rsidRDefault="003716DE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Следует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иметь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виду,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что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частотах,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которых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работает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большинство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МР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томографов,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РЧ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катушки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практически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излучают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электромагнитные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колебания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пространство,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так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размеры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намного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больше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длины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волны.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Действительно,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индукции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Pr="00C5111C">
        <w:rPr>
          <w:color w:val="000000"/>
          <w:sz w:val="28"/>
          <w:szCs w:val="28"/>
          <w:vertAlign w:val="subscript"/>
        </w:rPr>
        <w:t>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0,15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Тл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частоте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6,3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МГц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длина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волны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будет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равна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примерно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50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Даже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большой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индукции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1,5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Тл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длина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волны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равна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5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что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намного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больше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размеров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РЧ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катушек.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только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очень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большой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индукции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4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Тл,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которая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используется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исследовательских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целях,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может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проявляться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эффект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излучения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электромагнитной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энергии.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Поэтому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можно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считать,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что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РЧ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катушек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имеет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только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магнитную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составляющую.</w:t>
      </w:r>
    </w:p>
    <w:p w:rsidR="003716DE" w:rsidRPr="00C5111C" w:rsidRDefault="003716DE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Для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оценки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напряжения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катушке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нужно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знать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ее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реактивное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сопротивление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X</w:t>
      </w:r>
      <w:r w:rsidRPr="00C5111C">
        <w:rPr>
          <w:color w:val="000000"/>
          <w:sz w:val="28"/>
          <w:szCs w:val="28"/>
          <w:vertAlign w:val="subscript"/>
          <w:lang w:val="en-US"/>
        </w:rPr>
        <w:t>L</w:t>
      </w:r>
      <w:r w:rsidR="00837AC1" w:rsidRPr="00C5111C">
        <w:rPr>
          <w:color w:val="000000"/>
          <w:sz w:val="28"/>
          <w:szCs w:val="28"/>
          <w:vertAlign w:val="subscript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sym w:font="Symbol" w:char="F077"/>
      </w:r>
      <w:r w:rsidRPr="00C5111C">
        <w:rPr>
          <w:color w:val="000000"/>
          <w:sz w:val="28"/>
          <w:szCs w:val="28"/>
          <w:lang w:val="en-US"/>
        </w:rPr>
        <w:t>L</w:t>
      </w:r>
      <w:r w:rsidRPr="00C5111C">
        <w:rPr>
          <w:color w:val="000000"/>
          <w:sz w:val="28"/>
          <w:szCs w:val="28"/>
        </w:rPr>
        <w:t>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Индуктивность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кругового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витка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можно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определить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формуле</w:t>
      </w:r>
    </w:p>
    <w:p w:rsidR="00837AC1" w:rsidRPr="00C5111C" w:rsidRDefault="00837AC1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3716DE" w:rsidRPr="00C5111C" w:rsidRDefault="00837AC1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 xml:space="preserve"> </w:t>
      </w:r>
      <w:r w:rsidR="00B569F4">
        <w:rPr>
          <w:color w:val="000000"/>
          <w:position w:val="-24"/>
          <w:sz w:val="28"/>
          <w:szCs w:val="28"/>
        </w:rPr>
        <w:pict>
          <v:shape id="_x0000_i1036" type="#_x0000_t75" style="width:105pt;height:30.75pt" fillcolor="window">
            <v:imagedata r:id="rId18" o:title=""/>
          </v:shape>
        </w:pict>
      </w:r>
      <w:r w:rsidR="003716DE" w:rsidRPr="00C5111C">
        <w:rPr>
          <w:color w:val="000000"/>
          <w:sz w:val="28"/>
          <w:szCs w:val="28"/>
        </w:rPr>
        <w:t>,</w:t>
      </w:r>
    </w:p>
    <w:p w:rsidR="00837AC1" w:rsidRPr="00C5111C" w:rsidRDefault="00837AC1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3716DE" w:rsidRPr="00C5111C" w:rsidRDefault="003716DE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где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D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–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диаметр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витка,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d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–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диаметр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провода.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</w:t>
      </w:r>
      <w:r w:rsidR="00837AC1" w:rsidRPr="00C5111C">
        <w:rPr>
          <w:color w:val="000000"/>
          <w:sz w:val="28"/>
          <w:szCs w:val="28"/>
          <w:lang w:val="uk-UA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d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получим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  <w:lang w:val="en-US"/>
        </w:rPr>
        <w:t>L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1,6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мкГн.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частоте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5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МГц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реактивное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сопротивление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витка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будет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равно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50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Ом.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Так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катушки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одной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пары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включаются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последовательно,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общее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сопротивление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будет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равно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100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Ом.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Напряжение,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подводимое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катушкам,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составит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Х</w:t>
      </w:r>
      <w:r w:rsidRPr="00C5111C">
        <w:rPr>
          <w:color w:val="000000"/>
          <w:sz w:val="28"/>
          <w:szCs w:val="28"/>
          <w:vertAlign w:val="subscript"/>
          <w:lang w:val="en-US"/>
        </w:rPr>
        <w:t>L</w:t>
      </w:r>
      <w:r w:rsidRPr="00C5111C">
        <w:rPr>
          <w:color w:val="000000"/>
          <w:sz w:val="28"/>
          <w:szCs w:val="28"/>
          <w:lang w:val="en-US"/>
        </w:rPr>
        <w:t>I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140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возбуждения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двух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пар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катушек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потребуется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мощность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2</w:t>
      </w:r>
      <w:r w:rsidRPr="00C5111C">
        <w:rPr>
          <w:color w:val="000000"/>
          <w:sz w:val="28"/>
          <w:szCs w:val="28"/>
        </w:rPr>
        <w:sym w:font="Symbol" w:char="F0D7"/>
      </w:r>
      <w:r w:rsidRPr="00C5111C">
        <w:rPr>
          <w:color w:val="000000"/>
          <w:sz w:val="28"/>
          <w:szCs w:val="28"/>
        </w:rPr>
        <w:t>0,5</w:t>
      </w:r>
      <w:r w:rsidRPr="00C5111C">
        <w:rPr>
          <w:color w:val="000000"/>
          <w:sz w:val="28"/>
          <w:szCs w:val="28"/>
          <w:lang w:val="en-US"/>
        </w:rPr>
        <w:t>UI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=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200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Вт.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Таким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образом,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генератор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РЧ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импульсов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должен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обладать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достаточно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большой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мощностью.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МРТ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сильными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полями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эти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проблемы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обостряются.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Так,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индукции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основного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Тл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частота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МР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будет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равна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42,6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МГц.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Сопротивление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тех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же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катушек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этой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частоте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будет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уже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8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раз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больше,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напряжение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же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токе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превысит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1000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Для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возбуждения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РЧИ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потребуется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мощность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уже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несколько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кВт.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Очевидно,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что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здесь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нужен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другой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подход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конструкции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катушек.</w:t>
      </w:r>
      <w:r w:rsidR="00837AC1" w:rsidRPr="00C5111C">
        <w:rPr>
          <w:color w:val="000000"/>
          <w:sz w:val="28"/>
          <w:szCs w:val="28"/>
        </w:rPr>
        <w:t xml:space="preserve"> </w:t>
      </w:r>
    </w:p>
    <w:p w:rsidR="003716DE" w:rsidRPr="00C5111C" w:rsidRDefault="003716DE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Магнитно-резонансные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томографы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выпускают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практически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все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развитые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страны.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Признанными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лидерами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этой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области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считаются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фирмы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«Сименс»,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«Брукер»,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«Филипс»,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«Хитачи».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Достаточно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надежные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относительно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недорогие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МРТ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производит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Россия.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ходу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рассмотрения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устройства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принципа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действия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магнитных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систем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МРТ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приводились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отдельные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параметры.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Эти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некоторые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дополнительные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параметры,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характеризующие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уровень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МРТ,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даны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табл.1.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Таблица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охватывает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весь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спектр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МРТ.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Все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они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выпускаются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эксплуатируются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как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видно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из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сказанного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ранее,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имеют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свои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достоинства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недостатки.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Выпускаются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совершенствуются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даже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энергоемкие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МРТ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резистивным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магнитом.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Они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показали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себя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надежными,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относительно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простыми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обслуживании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настройке.</w:t>
      </w:r>
      <w:r w:rsidR="00837AC1" w:rsidRPr="00C5111C">
        <w:rPr>
          <w:color w:val="000000"/>
          <w:sz w:val="28"/>
          <w:szCs w:val="28"/>
        </w:rPr>
        <w:t xml:space="preserve"> </w:t>
      </w:r>
    </w:p>
    <w:p w:rsidR="00837AC1" w:rsidRPr="00C5111C" w:rsidRDefault="003716DE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t>Из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табл.1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видна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тенденция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уменьшению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времени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реконструкции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одного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слоя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увеличением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индукции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главного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магнита.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Это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объясняется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возможностью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применения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большой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индукции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«быстрых»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последовательностей,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например,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последовательности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«градиентное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эхо»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малоугловых.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Следует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добавить,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что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индукции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свыше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1,5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Тл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появляется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возможность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кроме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ядер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водорода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(протонов)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«вовлечь»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сбор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данных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об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организме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тяжелые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ядра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натрия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фосфора,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которые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несут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очень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важную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информацию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о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метаболизме.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При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более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низкой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индукции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магнитный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резонанс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ядер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этих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атомов</w:t>
      </w:r>
      <w:r w:rsidR="00837AC1" w:rsidRPr="00C5111C">
        <w:rPr>
          <w:color w:val="000000"/>
          <w:sz w:val="28"/>
          <w:szCs w:val="28"/>
        </w:rPr>
        <w:t xml:space="preserve"> </w:t>
      </w:r>
      <w:r w:rsidRPr="00C5111C">
        <w:rPr>
          <w:color w:val="000000"/>
          <w:sz w:val="28"/>
          <w:szCs w:val="28"/>
        </w:rPr>
        <w:t>невозможен.</w:t>
      </w:r>
    </w:p>
    <w:p w:rsidR="003716DE" w:rsidRPr="00C5111C" w:rsidRDefault="00837AC1" w:rsidP="00837AC1">
      <w:pPr>
        <w:pStyle w:val="a3"/>
        <w:spacing w:line="360" w:lineRule="auto"/>
        <w:ind w:firstLine="708"/>
        <w:rPr>
          <w:color w:val="000000"/>
          <w:sz w:val="28"/>
          <w:szCs w:val="28"/>
        </w:rPr>
      </w:pPr>
      <w:r w:rsidRPr="00C5111C">
        <w:rPr>
          <w:color w:val="000000"/>
          <w:sz w:val="28"/>
          <w:szCs w:val="28"/>
        </w:rPr>
        <w:br w:type="page"/>
      </w:r>
      <w:r w:rsidR="003716DE" w:rsidRPr="00C5111C">
        <w:rPr>
          <w:color w:val="000000"/>
          <w:sz w:val="28"/>
          <w:szCs w:val="28"/>
        </w:rPr>
        <w:t>Таблица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1.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Сравнительные</w:t>
      </w:r>
      <w:r w:rsidRPr="00C5111C">
        <w:rPr>
          <w:color w:val="000000"/>
          <w:sz w:val="28"/>
          <w:szCs w:val="28"/>
        </w:rPr>
        <w:t xml:space="preserve"> </w:t>
      </w:r>
      <w:r w:rsidR="003716DE" w:rsidRPr="00C5111C">
        <w:rPr>
          <w:color w:val="000000"/>
          <w:sz w:val="28"/>
          <w:szCs w:val="28"/>
        </w:rPr>
        <w:t>характеристики</w:t>
      </w:r>
      <w:r w:rsidRPr="00C5111C">
        <w:rPr>
          <w:color w:val="000000"/>
          <w:sz w:val="28"/>
          <w:szCs w:val="28"/>
        </w:rPr>
        <w:t xml:space="preserve"> томографов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1701"/>
        <w:gridCol w:w="1417"/>
        <w:gridCol w:w="1276"/>
        <w:gridCol w:w="1559"/>
      </w:tblGrid>
      <w:tr w:rsidR="003716DE" w:rsidRPr="00C5111C" w:rsidTr="00837AC1">
        <w:tc>
          <w:tcPr>
            <w:tcW w:w="1701" w:type="dxa"/>
          </w:tcPr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Тип</w:t>
            </w:r>
            <w:r w:rsidR="00837AC1" w:rsidRPr="00C5111C">
              <w:rPr>
                <w:color w:val="000000"/>
              </w:rPr>
              <w:t xml:space="preserve"> </w:t>
            </w:r>
            <w:r w:rsidRPr="00C5111C">
              <w:rPr>
                <w:color w:val="000000"/>
              </w:rPr>
              <w:t>томографа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Фирма,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страна</w:t>
            </w:r>
          </w:p>
        </w:tc>
        <w:tc>
          <w:tcPr>
            <w:tcW w:w="1701" w:type="dxa"/>
          </w:tcPr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Тип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магнита</w:t>
            </w:r>
          </w:p>
        </w:tc>
        <w:tc>
          <w:tcPr>
            <w:tcW w:w="1417" w:type="dxa"/>
          </w:tcPr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Индукция,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Тл</w:t>
            </w:r>
          </w:p>
        </w:tc>
        <w:tc>
          <w:tcPr>
            <w:tcW w:w="1276" w:type="dxa"/>
          </w:tcPr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Частота,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Мгц</w:t>
            </w:r>
          </w:p>
        </w:tc>
        <w:tc>
          <w:tcPr>
            <w:tcW w:w="1559" w:type="dxa"/>
          </w:tcPr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Минимальное</w:t>
            </w:r>
            <w:r w:rsidR="00837AC1" w:rsidRPr="00C5111C">
              <w:rPr>
                <w:color w:val="000000"/>
              </w:rPr>
              <w:t xml:space="preserve"> </w:t>
            </w:r>
            <w:r w:rsidRPr="00C5111C">
              <w:rPr>
                <w:color w:val="000000"/>
              </w:rPr>
              <w:t>время</w:t>
            </w:r>
            <w:r w:rsidR="00837AC1" w:rsidRPr="00C5111C">
              <w:rPr>
                <w:color w:val="000000"/>
              </w:rPr>
              <w:t xml:space="preserve"> </w:t>
            </w:r>
            <w:r w:rsidRPr="00C5111C">
              <w:rPr>
                <w:color w:val="000000"/>
              </w:rPr>
              <w:t>реконструкции</w:t>
            </w:r>
            <w:r w:rsidR="00837AC1" w:rsidRPr="00C5111C">
              <w:rPr>
                <w:color w:val="000000"/>
              </w:rPr>
              <w:t xml:space="preserve"> </w:t>
            </w:r>
            <w:r w:rsidRPr="00C5111C">
              <w:rPr>
                <w:color w:val="000000"/>
              </w:rPr>
              <w:t>слоя</w:t>
            </w:r>
            <w:r w:rsidR="00837AC1" w:rsidRPr="00C5111C">
              <w:rPr>
                <w:color w:val="000000"/>
              </w:rPr>
              <w:t xml:space="preserve"> </w:t>
            </w:r>
            <w:r w:rsidRPr="00C5111C">
              <w:rPr>
                <w:color w:val="000000"/>
              </w:rPr>
              <w:t>с</w:t>
            </w:r>
          </w:p>
        </w:tc>
      </w:tr>
      <w:tr w:rsidR="003716DE" w:rsidRPr="00C5111C" w:rsidTr="00837AC1">
        <w:tc>
          <w:tcPr>
            <w:tcW w:w="1701" w:type="dxa"/>
          </w:tcPr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C5111C">
              <w:rPr>
                <w:color w:val="000000"/>
                <w:lang w:val="en-US"/>
              </w:rPr>
              <w:t>«</w:t>
            </w:r>
            <w:r w:rsidRPr="00C5111C">
              <w:rPr>
                <w:color w:val="000000"/>
              </w:rPr>
              <w:t>Образ</w:t>
            </w:r>
            <w:r w:rsidRPr="00C5111C">
              <w:rPr>
                <w:color w:val="000000"/>
                <w:lang w:val="en-US"/>
              </w:rPr>
              <w:t>-1,2,3»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C5111C">
              <w:rPr>
                <w:color w:val="000000"/>
                <w:lang w:val="en-US"/>
              </w:rPr>
              <w:t>«</w:t>
            </w:r>
            <w:r w:rsidRPr="00C5111C">
              <w:rPr>
                <w:color w:val="000000"/>
              </w:rPr>
              <w:t>Икона</w:t>
            </w:r>
            <w:r w:rsidRPr="00C5111C">
              <w:rPr>
                <w:color w:val="000000"/>
                <w:lang w:val="en-US"/>
              </w:rPr>
              <w:t>»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C5111C">
              <w:rPr>
                <w:color w:val="000000"/>
                <w:lang w:val="en-US"/>
              </w:rPr>
              <w:t>Magnetom</w:t>
            </w:r>
            <w:r w:rsidR="00837AC1" w:rsidRPr="00C5111C">
              <w:rPr>
                <w:color w:val="000000"/>
                <w:lang w:val="en-US"/>
              </w:rPr>
              <w:t xml:space="preserve"> </w:t>
            </w:r>
            <w:r w:rsidRPr="00C5111C">
              <w:rPr>
                <w:color w:val="000000"/>
                <w:lang w:val="en-US"/>
              </w:rPr>
              <w:t>P8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C5111C">
              <w:rPr>
                <w:color w:val="000000"/>
                <w:lang w:val="en-US"/>
              </w:rPr>
              <w:t>Magnetom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C5111C">
              <w:rPr>
                <w:color w:val="000000"/>
                <w:lang w:val="en-US"/>
              </w:rPr>
              <w:t>63</w:t>
            </w:r>
            <w:r w:rsidR="00837AC1" w:rsidRPr="00C5111C">
              <w:rPr>
                <w:color w:val="000000"/>
                <w:lang w:val="en-US"/>
              </w:rPr>
              <w:t xml:space="preserve"> </w:t>
            </w:r>
            <w:r w:rsidRPr="00C5111C">
              <w:rPr>
                <w:color w:val="000000"/>
                <w:lang w:val="en-US"/>
              </w:rPr>
              <w:t>SP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C5111C">
              <w:rPr>
                <w:color w:val="000000"/>
                <w:lang w:val="en-US"/>
              </w:rPr>
              <w:t>Tomikon</w:t>
            </w:r>
            <w:r w:rsidR="00837AC1" w:rsidRPr="00C5111C">
              <w:rPr>
                <w:color w:val="000000"/>
                <w:lang w:val="en-US"/>
              </w:rPr>
              <w:t xml:space="preserve"> </w:t>
            </w:r>
            <w:r w:rsidRPr="00C5111C">
              <w:rPr>
                <w:color w:val="000000"/>
                <w:lang w:val="en-US"/>
              </w:rPr>
              <w:t>S200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C5111C">
              <w:rPr>
                <w:color w:val="000000"/>
                <w:lang w:val="en-US"/>
              </w:rPr>
              <w:t>QUAD</w:t>
            </w:r>
            <w:r w:rsidR="00837AC1" w:rsidRPr="00C5111C">
              <w:rPr>
                <w:color w:val="000000"/>
                <w:lang w:val="en-US"/>
              </w:rPr>
              <w:t xml:space="preserve"> </w:t>
            </w:r>
            <w:r w:rsidRPr="00C5111C">
              <w:rPr>
                <w:color w:val="000000"/>
                <w:lang w:val="en-US"/>
              </w:rPr>
              <w:t>12000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Россия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То</w:t>
            </w:r>
            <w:r w:rsidR="00837AC1" w:rsidRPr="00C5111C">
              <w:rPr>
                <w:color w:val="000000"/>
              </w:rPr>
              <w:t xml:space="preserve"> </w:t>
            </w:r>
            <w:r w:rsidRPr="00C5111C">
              <w:rPr>
                <w:color w:val="000000"/>
              </w:rPr>
              <w:t>же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Siemens,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ФРГ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То</w:t>
            </w:r>
            <w:r w:rsidR="00837AC1" w:rsidRPr="00C5111C">
              <w:rPr>
                <w:color w:val="000000"/>
              </w:rPr>
              <w:t xml:space="preserve"> </w:t>
            </w:r>
            <w:r w:rsidRPr="00C5111C">
              <w:rPr>
                <w:color w:val="000000"/>
              </w:rPr>
              <w:t>же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Bruker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США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Fonar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США</w:t>
            </w:r>
          </w:p>
        </w:tc>
        <w:tc>
          <w:tcPr>
            <w:tcW w:w="1701" w:type="dxa"/>
          </w:tcPr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Резистивный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Постоянный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Постоянный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(феррит)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Криомагнит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(гелий,</w:t>
            </w:r>
            <w:r w:rsidR="00837AC1" w:rsidRPr="00C5111C">
              <w:rPr>
                <w:color w:val="000000"/>
              </w:rPr>
              <w:t xml:space="preserve"> </w:t>
            </w:r>
            <w:r w:rsidRPr="00C5111C">
              <w:rPr>
                <w:color w:val="000000"/>
              </w:rPr>
              <w:t>азот)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То</w:t>
            </w:r>
            <w:r w:rsidR="00837AC1" w:rsidRPr="00C5111C">
              <w:rPr>
                <w:color w:val="000000"/>
              </w:rPr>
              <w:t xml:space="preserve"> </w:t>
            </w:r>
            <w:r w:rsidRPr="00C5111C">
              <w:rPr>
                <w:color w:val="000000"/>
              </w:rPr>
              <w:t>же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Электро-магнит</w:t>
            </w:r>
          </w:p>
        </w:tc>
        <w:tc>
          <w:tcPr>
            <w:tcW w:w="1417" w:type="dxa"/>
          </w:tcPr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0,12</w:t>
            </w:r>
            <w:r w:rsidR="00837AC1" w:rsidRPr="00C5111C">
              <w:rPr>
                <w:color w:val="000000"/>
              </w:rPr>
              <w:t xml:space="preserve"> </w:t>
            </w:r>
            <w:r w:rsidRPr="00C5111C">
              <w:rPr>
                <w:color w:val="000000"/>
              </w:rPr>
              <w:t>–</w:t>
            </w:r>
            <w:r w:rsidR="00837AC1" w:rsidRPr="00C5111C">
              <w:rPr>
                <w:color w:val="000000"/>
              </w:rPr>
              <w:t xml:space="preserve"> </w:t>
            </w:r>
            <w:r w:rsidRPr="00C5111C">
              <w:rPr>
                <w:color w:val="000000"/>
              </w:rPr>
              <w:t>0,14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0,12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0,2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1,5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2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0,6</w:t>
            </w:r>
          </w:p>
        </w:tc>
        <w:tc>
          <w:tcPr>
            <w:tcW w:w="1276" w:type="dxa"/>
          </w:tcPr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5</w:t>
            </w:r>
            <w:r w:rsidR="00837AC1" w:rsidRPr="00C5111C">
              <w:rPr>
                <w:color w:val="000000"/>
              </w:rPr>
              <w:t xml:space="preserve"> </w:t>
            </w:r>
            <w:r w:rsidRPr="00C5111C">
              <w:rPr>
                <w:color w:val="000000"/>
              </w:rPr>
              <w:t>–</w:t>
            </w:r>
            <w:r w:rsidR="00837AC1" w:rsidRPr="00C5111C">
              <w:rPr>
                <w:color w:val="000000"/>
              </w:rPr>
              <w:t xml:space="preserve"> </w:t>
            </w:r>
            <w:r w:rsidRPr="00C5111C">
              <w:rPr>
                <w:color w:val="000000"/>
              </w:rPr>
              <w:t>6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5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8,3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63,6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85,2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24,9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30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837AC1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 xml:space="preserve"> </w:t>
            </w:r>
            <w:r w:rsidR="003716DE" w:rsidRPr="00C5111C">
              <w:rPr>
                <w:color w:val="000000"/>
              </w:rPr>
              <w:t>–</w:t>
            </w:r>
            <w:r w:rsidRPr="00C5111C">
              <w:rPr>
                <w:color w:val="000000"/>
              </w:rPr>
              <w:t xml:space="preserve"> 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меньше</w:t>
            </w:r>
            <w:r w:rsidR="00837AC1" w:rsidRPr="00C5111C">
              <w:rPr>
                <w:color w:val="000000"/>
              </w:rPr>
              <w:t xml:space="preserve"> </w:t>
            </w:r>
            <w:r w:rsidRPr="00C5111C">
              <w:rPr>
                <w:color w:val="000000"/>
              </w:rPr>
              <w:t>1</w:t>
            </w:r>
            <w:r w:rsidR="00837AC1" w:rsidRPr="00C5111C">
              <w:rPr>
                <w:color w:val="000000"/>
              </w:rPr>
              <w:t xml:space="preserve"> </w:t>
            </w:r>
            <w:r w:rsidRPr="00C5111C">
              <w:rPr>
                <w:color w:val="000000"/>
              </w:rPr>
              <w:t>с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0,72</w:t>
            </w:r>
            <w:r w:rsidR="00837AC1" w:rsidRPr="00C5111C">
              <w:rPr>
                <w:color w:val="000000"/>
              </w:rPr>
              <w:t xml:space="preserve"> 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0,4</w:t>
            </w: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</w:p>
          <w:p w:rsidR="003716DE" w:rsidRPr="00C5111C" w:rsidRDefault="003716DE" w:rsidP="00837AC1">
            <w:pPr>
              <w:spacing w:line="360" w:lineRule="auto"/>
              <w:jc w:val="both"/>
              <w:rPr>
                <w:color w:val="000000"/>
              </w:rPr>
            </w:pPr>
            <w:r w:rsidRPr="00C5111C">
              <w:rPr>
                <w:color w:val="000000"/>
              </w:rPr>
              <w:t>0,7</w:t>
            </w:r>
          </w:p>
        </w:tc>
      </w:tr>
    </w:tbl>
    <w:p w:rsidR="003716DE" w:rsidRPr="00C5111C" w:rsidRDefault="003716DE" w:rsidP="00837AC1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FC7EA0" w:rsidRPr="00C5111C" w:rsidRDefault="00FC7EA0" w:rsidP="00837AC1">
      <w:pPr>
        <w:spacing w:line="360" w:lineRule="auto"/>
        <w:jc w:val="both"/>
        <w:rPr>
          <w:color w:val="000000"/>
          <w:sz w:val="28"/>
        </w:rPr>
      </w:pPr>
      <w:bookmarkStart w:id="0" w:name="_GoBack"/>
      <w:bookmarkEnd w:id="0"/>
    </w:p>
    <w:sectPr w:rsidR="00FC7EA0" w:rsidRPr="00C5111C" w:rsidSect="00837A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6DE"/>
    <w:rsid w:val="000736B7"/>
    <w:rsid w:val="001D71B1"/>
    <w:rsid w:val="003716DE"/>
    <w:rsid w:val="006C53DB"/>
    <w:rsid w:val="00837AC1"/>
    <w:rsid w:val="00984CC5"/>
    <w:rsid w:val="00B44FFF"/>
    <w:rsid w:val="00B564DB"/>
    <w:rsid w:val="00B569F4"/>
    <w:rsid w:val="00BE7A3A"/>
    <w:rsid w:val="00C5111C"/>
    <w:rsid w:val="00C943C5"/>
    <w:rsid w:val="00CC0DE9"/>
    <w:rsid w:val="00E07ABD"/>
    <w:rsid w:val="00EF551F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EE82C563-B0D7-4C11-95DF-FC1850CD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716DE"/>
    <w:pPr>
      <w:jc w:val="both"/>
    </w:pPr>
    <w:rPr>
      <w:sz w:val="26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2014-03-22T14:59:00Z</dcterms:created>
  <dcterms:modified xsi:type="dcterms:W3CDTF">2014-03-22T14:59:00Z</dcterms:modified>
</cp:coreProperties>
</file>