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8F" w:rsidRPr="00F42F03" w:rsidRDefault="0081208F" w:rsidP="00F42F0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42F03">
        <w:rPr>
          <w:b/>
          <w:sz w:val="28"/>
          <w:szCs w:val="28"/>
        </w:rPr>
        <w:t>1</w:t>
      </w:r>
      <w:r w:rsidR="00F42F03" w:rsidRPr="00F42F03">
        <w:rPr>
          <w:b/>
          <w:sz w:val="28"/>
          <w:szCs w:val="28"/>
        </w:rPr>
        <w:t>.</w:t>
      </w:r>
      <w:r w:rsidRPr="00F42F03">
        <w:rPr>
          <w:b/>
          <w:sz w:val="28"/>
          <w:szCs w:val="28"/>
        </w:rPr>
        <w:t xml:space="preserve"> Р</w:t>
      </w:r>
      <w:r w:rsidR="00F42F03" w:rsidRPr="00F42F03">
        <w:rPr>
          <w:b/>
          <w:sz w:val="28"/>
          <w:szCs w:val="28"/>
        </w:rPr>
        <w:t>ешение задачи</w:t>
      </w:r>
    </w:p>
    <w:p w:rsidR="0081208F" w:rsidRPr="00F42F03" w:rsidRDefault="0081208F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D65FA" w:rsidRPr="00F42F03" w:rsidRDefault="00CD05F6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Таблица 1 – Расчет основных экономических показателей хозяйственной деятельности розничного торгового предприятия по поставщикам.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939"/>
        <w:gridCol w:w="1157"/>
        <w:gridCol w:w="917"/>
        <w:gridCol w:w="1460"/>
        <w:gridCol w:w="1573"/>
        <w:gridCol w:w="1508"/>
        <w:gridCol w:w="1016"/>
      </w:tblGrid>
      <w:tr w:rsidR="00CD05F6" w:rsidRPr="00F42F03" w:rsidTr="00F42F03">
        <w:trPr>
          <w:trHeight w:val="20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Наименование показателя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Ирбитский молочный комбинат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 xml:space="preserve">Производственное предприятие </w:t>
            </w:r>
            <w:r w:rsidR="0081208F" w:rsidRPr="00F42F03">
              <w:t>«</w:t>
            </w:r>
            <w:r w:rsidRPr="00F42F03">
              <w:t>Маслодел</w:t>
            </w:r>
            <w:r w:rsidR="0081208F" w:rsidRPr="00F42F03">
              <w:t>»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 xml:space="preserve">Оптово </w:t>
            </w:r>
            <w:r w:rsidR="0081208F" w:rsidRPr="00F42F03">
              <w:t>–</w:t>
            </w:r>
            <w:r w:rsidRPr="00F42F03">
              <w:t xml:space="preserve"> посредническая фирма </w:t>
            </w:r>
            <w:r w:rsidR="0081208F" w:rsidRPr="00F42F03">
              <w:t>«</w:t>
            </w:r>
            <w:r w:rsidRPr="00F42F03">
              <w:t>Орион</w:t>
            </w:r>
            <w:r w:rsidR="0081208F" w:rsidRPr="00F42F03"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Башкирский маслосырзавод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Итого по позиции, руб.</w:t>
            </w:r>
          </w:p>
        </w:tc>
      </w:tr>
      <w:tr w:rsidR="00CD05F6" w:rsidRPr="00F42F03" w:rsidTr="00F42F03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  <w:rPr>
                <w:b/>
              </w:rPr>
            </w:pPr>
            <w:r w:rsidRPr="00F42F03">
              <w:rPr>
                <w:b/>
              </w:rPr>
              <w:t>отчетный период</w:t>
            </w:r>
          </w:p>
        </w:tc>
      </w:tr>
      <w:tr w:rsidR="00CD05F6" w:rsidRPr="00F42F03" w:rsidTr="00F42F03">
        <w:trPr>
          <w:trHeight w:val="20"/>
          <w:jc w:val="center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Общее количество закупленного товара, уп.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400 000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272 000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300 000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300 000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smartTag w:uri="urn:schemas-microsoft-com:office:smarttags" w:element="metricconverter">
              <w:smartTagPr>
                <w:attr w:name="ProductID" w:val="150000 кг"/>
              </w:smartTagPr>
              <w:r w:rsidRPr="00F42F03">
                <w:t>150000 кг</w:t>
              </w:r>
            </w:smartTag>
            <w:r w:rsidRPr="00F42F03">
              <w:t xml:space="preserve"> или 750000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5F6" w:rsidRPr="00F42F03" w:rsidRDefault="00CD05F6" w:rsidP="00F42F03">
            <w:pPr>
              <w:pStyle w:val="aa"/>
            </w:pPr>
            <w:r w:rsidRPr="00F42F03">
              <w:t>х</w:t>
            </w:r>
          </w:p>
        </w:tc>
      </w:tr>
      <w:tr w:rsidR="00CD05F6" w:rsidRPr="00F42F03" w:rsidTr="00F42F03">
        <w:trPr>
          <w:trHeight w:val="20"/>
          <w:jc w:val="center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Цена за единицу, руб.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11,4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10,36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11,25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50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5F6" w:rsidRPr="00F42F03" w:rsidRDefault="00CD05F6" w:rsidP="00F42F03">
            <w:pPr>
              <w:pStyle w:val="aa"/>
            </w:pPr>
            <w:r w:rsidRPr="00F42F03">
              <w:t>х</w:t>
            </w:r>
          </w:p>
        </w:tc>
      </w:tr>
      <w:tr w:rsidR="00CD05F6" w:rsidRPr="00F42F03" w:rsidTr="00F42F03">
        <w:trPr>
          <w:trHeight w:val="20"/>
          <w:jc w:val="center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6" w:rsidRPr="00F42F03" w:rsidRDefault="00C31817" w:rsidP="00F42F03">
            <w:pPr>
              <w:pStyle w:val="aa"/>
            </w:pPr>
            <w:r w:rsidRPr="00F42F03">
              <w:t xml:space="preserve">Закупочная стоимость </w:t>
            </w:r>
            <w:r w:rsidR="00CD05F6" w:rsidRPr="00F42F03">
              <w:t>(Зст), руб.(в т.ч. Вознаграждение 20%)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4 560 000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2992000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3108000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3 900 000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7 500 000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22060000</w:t>
            </w:r>
          </w:p>
        </w:tc>
      </w:tr>
      <w:tr w:rsidR="00CD05F6" w:rsidRPr="00F42F03" w:rsidTr="00F42F03">
        <w:trPr>
          <w:trHeight w:val="20"/>
          <w:jc w:val="center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Реализуется по цене, руб.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14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13,5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12,4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13,5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13,5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5F6" w:rsidRPr="00F42F03" w:rsidRDefault="00CD05F6" w:rsidP="00F42F03">
            <w:pPr>
              <w:pStyle w:val="aa"/>
            </w:pPr>
            <w:r w:rsidRPr="00F42F03">
              <w:t>х</w:t>
            </w:r>
          </w:p>
        </w:tc>
      </w:tr>
      <w:tr w:rsidR="00CD05F6" w:rsidRPr="00F42F03" w:rsidTr="00F42F03">
        <w:trPr>
          <w:trHeight w:val="20"/>
          <w:jc w:val="center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6" w:rsidRPr="00F42F03" w:rsidRDefault="00C31817" w:rsidP="00F42F03">
            <w:pPr>
              <w:pStyle w:val="aa"/>
            </w:pPr>
            <w:r w:rsidRPr="00F42F03">
              <w:t xml:space="preserve">Розничный товарооборот </w:t>
            </w:r>
            <w:r w:rsidR="00CD05F6" w:rsidRPr="00F42F03">
              <w:t>(ТV1), руб.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5600000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3672000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3720000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4050000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10125000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27167000</w:t>
            </w:r>
          </w:p>
        </w:tc>
      </w:tr>
      <w:tr w:rsidR="00CD05F6" w:rsidRPr="00F42F03" w:rsidTr="00F42F03">
        <w:trPr>
          <w:trHeight w:val="20"/>
          <w:jc w:val="center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Валовой доход (ВД1), руб.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1040000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680000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612000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150000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2625000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5107000</w:t>
            </w:r>
          </w:p>
        </w:tc>
      </w:tr>
      <w:tr w:rsidR="00CD05F6" w:rsidRPr="00F42F03" w:rsidTr="00F42F03">
        <w:trPr>
          <w:trHeight w:val="20"/>
          <w:jc w:val="center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Вознаграждение 20%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х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х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252000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х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х</w:t>
            </w:r>
          </w:p>
        </w:tc>
      </w:tr>
      <w:tr w:rsidR="00CD05F6" w:rsidRPr="00F42F03" w:rsidTr="00F42F03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6" w:rsidRPr="00F42F03" w:rsidRDefault="0081208F" w:rsidP="00F42F03">
            <w:pPr>
              <w:pStyle w:val="aa"/>
              <w:rPr>
                <w:b/>
              </w:rPr>
            </w:pPr>
            <w:r w:rsidRPr="00F42F03">
              <w:rPr>
                <w:b/>
              </w:rPr>
              <w:t>планируемый</w:t>
            </w:r>
            <w:r w:rsidR="00CD05F6" w:rsidRPr="00F42F03">
              <w:rPr>
                <w:b/>
              </w:rPr>
              <w:t xml:space="preserve"> период</w:t>
            </w:r>
          </w:p>
        </w:tc>
      </w:tr>
      <w:tr w:rsidR="00CD05F6" w:rsidRPr="00F42F03" w:rsidTr="00F42F03">
        <w:trPr>
          <w:trHeight w:val="20"/>
          <w:jc w:val="center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Общее количество закупленного товара, уп</w:t>
            </w:r>
            <w:r w:rsidR="00E9217E" w:rsidRPr="00F42F03">
              <w:t>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450000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422000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300000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х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180000 т или 900000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5F6" w:rsidRPr="00F42F03" w:rsidRDefault="00CD05F6" w:rsidP="00F42F03">
            <w:pPr>
              <w:pStyle w:val="aa"/>
            </w:pPr>
            <w:r w:rsidRPr="00F42F03">
              <w:t>х</w:t>
            </w:r>
          </w:p>
        </w:tc>
      </w:tr>
      <w:tr w:rsidR="00CD05F6" w:rsidRPr="00F42F03" w:rsidTr="00F42F03">
        <w:trPr>
          <w:trHeight w:val="20"/>
          <w:jc w:val="center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6" w:rsidRPr="00F42F03" w:rsidRDefault="00C31817" w:rsidP="00F42F03">
            <w:pPr>
              <w:pStyle w:val="aa"/>
            </w:pPr>
            <w:r w:rsidRPr="00F42F03">
              <w:t xml:space="preserve">Закупочная стоимость </w:t>
            </w:r>
            <w:r w:rsidR="00CD05F6" w:rsidRPr="00F42F03">
              <w:t>(Зст), руб.(в т.ч. Вознаграждение 20%)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5130000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4642000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3108000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630000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9000000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5F6" w:rsidRPr="00F42F03" w:rsidRDefault="00CD05F6" w:rsidP="00F42F03">
            <w:pPr>
              <w:pStyle w:val="aa"/>
            </w:pPr>
            <w:r w:rsidRPr="00F42F03">
              <w:t>22510000</w:t>
            </w:r>
          </w:p>
        </w:tc>
      </w:tr>
      <w:tr w:rsidR="00CD05F6" w:rsidRPr="00F42F03" w:rsidTr="00F42F03">
        <w:trPr>
          <w:cantSplit/>
          <w:trHeight w:val="20"/>
          <w:jc w:val="center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Розничный товарооборот (ТV2), руб.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6300000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5697000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3720000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х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12150000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5F6" w:rsidRPr="00F42F03" w:rsidRDefault="00CD05F6" w:rsidP="00F42F03">
            <w:pPr>
              <w:pStyle w:val="aa"/>
            </w:pPr>
            <w:r w:rsidRPr="00F42F03">
              <w:t>27867000</w:t>
            </w:r>
          </w:p>
        </w:tc>
      </w:tr>
      <w:tr w:rsidR="00CD05F6" w:rsidRPr="00F42F03" w:rsidTr="00F42F03">
        <w:trPr>
          <w:trHeight w:val="20"/>
          <w:jc w:val="center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Валовой доход (ВД2), руб.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1170000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1055000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612000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х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3150000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5F6" w:rsidRPr="00F42F03" w:rsidRDefault="00CD05F6" w:rsidP="00F42F03">
            <w:pPr>
              <w:pStyle w:val="aa"/>
            </w:pPr>
            <w:r w:rsidRPr="00F42F03">
              <w:t>5357000</w:t>
            </w:r>
          </w:p>
        </w:tc>
      </w:tr>
      <w:tr w:rsidR="00CD05F6" w:rsidRPr="00F42F03" w:rsidTr="00F42F03">
        <w:trPr>
          <w:trHeight w:val="20"/>
          <w:jc w:val="center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Вознаграждение 20%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х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х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630000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х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5F6" w:rsidRPr="00F42F03" w:rsidRDefault="00CD05F6" w:rsidP="00F42F03">
            <w:pPr>
              <w:pStyle w:val="aa"/>
            </w:pPr>
            <w:r w:rsidRPr="00F42F03">
              <w:t>х</w:t>
            </w:r>
          </w:p>
        </w:tc>
      </w:tr>
    </w:tbl>
    <w:p w:rsidR="00CD05F6" w:rsidRPr="00F42F03" w:rsidRDefault="00CD05F6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D05F6" w:rsidRPr="00F42F03" w:rsidRDefault="00CD05F6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Исходя из данных, представленных в таблице 1 необходимо составить сводную таблицу 2.</w:t>
      </w:r>
    </w:p>
    <w:p w:rsidR="00F42F03" w:rsidRDefault="00F42F03" w:rsidP="00F42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05F6" w:rsidRPr="00F42F03" w:rsidRDefault="00CD05F6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 xml:space="preserve">Таблица 2 </w:t>
      </w:r>
      <w:r w:rsidR="0081208F" w:rsidRPr="00F42F03">
        <w:rPr>
          <w:sz w:val="28"/>
          <w:szCs w:val="28"/>
        </w:rPr>
        <w:t>–</w:t>
      </w:r>
      <w:r w:rsidRPr="00F42F03">
        <w:rPr>
          <w:sz w:val="28"/>
          <w:szCs w:val="28"/>
        </w:rPr>
        <w:t xml:space="preserve"> Расчет основных экономических показателей хозяйственной деятельности розничного торгового предприятия.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2123"/>
        <w:gridCol w:w="2123"/>
        <w:gridCol w:w="1797"/>
        <w:gridCol w:w="1307"/>
      </w:tblGrid>
      <w:tr w:rsidR="00E9217E" w:rsidRPr="002602A5" w:rsidTr="002602A5">
        <w:trPr>
          <w:cantSplit/>
          <w:trHeight w:val="20"/>
        </w:trPr>
        <w:tc>
          <w:tcPr>
            <w:tcW w:w="1160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Основные экономические показатели</w:t>
            </w:r>
          </w:p>
        </w:tc>
        <w:tc>
          <w:tcPr>
            <w:tcW w:w="1109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До перехода на прямые договорные отношения</w:t>
            </w:r>
          </w:p>
        </w:tc>
        <w:tc>
          <w:tcPr>
            <w:tcW w:w="1109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После перехода на прямые договорные отношения</w:t>
            </w:r>
          </w:p>
        </w:tc>
        <w:tc>
          <w:tcPr>
            <w:tcW w:w="939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Экономическая эффективность, руб.</w:t>
            </w:r>
          </w:p>
        </w:tc>
        <w:tc>
          <w:tcPr>
            <w:tcW w:w="683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Темп роста, %</w:t>
            </w:r>
          </w:p>
        </w:tc>
      </w:tr>
      <w:tr w:rsidR="00E9217E" w:rsidRPr="002602A5" w:rsidTr="002602A5">
        <w:trPr>
          <w:cantSplit/>
          <w:trHeight w:val="20"/>
        </w:trPr>
        <w:tc>
          <w:tcPr>
            <w:tcW w:w="1160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 xml:space="preserve">1.Закупочная стоимость, </w:t>
            </w:r>
            <w:r w:rsidR="001D66D6" w:rsidRPr="00F42F03">
              <w:t xml:space="preserve">(в том числе затраты на упаковку монолита) </w:t>
            </w:r>
            <w:r w:rsidRPr="00F42F03">
              <w:t>р.</w:t>
            </w:r>
          </w:p>
        </w:tc>
        <w:tc>
          <w:tcPr>
            <w:tcW w:w="1109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22 060 000</w:t>
            </w:r>
          </w:p>
        </w:tc>
        <w:tc>
          <w:tcPr>
            <w:tcW w:w="1109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22 510 000</w:t>
            </w:r>
          </w:p>
        </w:tc>
        <w:tc>
          <w:tcPr>
            <w:tcW w:w="939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450 000</w:t>
            </w:r>
          </w:p>
        </w:tc>
        <w:tc>
          <w:tcPr>
            <w:tcW w:w="683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102,03</w:t>
            </w:r>
          </w:p>
        </w:tc>
      </w:tr>
      <w:tr w:rsidR="00E9217E" w:rsidRPr="002602A5" w:rsidTr="002602A5">
        <w:trPr>
          <w:cantSplit/>
          <w:trHeight w:val="20"/>
        </w:trPr>
        <w:tc>
          <w:tcPr>
            <w:tcW w:w="1160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2.Розничный товарооборот, р.</w:t>
            </w:r>
          </w:p>
        </w:tc>
        <w:tc>
          <w:tcPr>
            <w:tcW w:w="1109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27 167 000</w:t>
            </w:r>
          </w:p>
        </w:tc>
        <w:tc>
          <w:tcPr>
            <w:tcW w:w="1109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27 867 000</w:t>
            </w:r>
          </w:p>
        </w:tc>
        <w:tc>
          <w:tcPr>
            <w:tcW w:w="939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700 000</w:t>
            </w:r>
          </w:p>
        </w:tc>
        <w:tc>
          <w:tcPr>
            <w:tcW w:w="683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102,57</w:t>
            </w:r>
          </w:p>
        </w:tc>
      </w:tr>
      <w:tr w:rsidR="00E9217E" w:rsidRPr="002602A5" w:rsidTr="002602A5">
        <w:trPr>
          <w:cantSplit/>
          <w:trHeight w:val="20"/>
        </w:trPr>
        <w:tc>
          <w:tcPr>
            <w:tcW w:w="1160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3.Валовой доход от реализации, р.</w:t>
            </w:r>
          </w:p>
        </w:tc>
        <w:tc>
          <w:tcPr>
            <w:tcW w:w="1109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5 107 000</w:t>
            </w:r>
          </w:p>
        </w:tc>
        <w:tc>
          <w:tcPr>
            <w:tcW w:w="1109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5 357 000</w:t>
            </w:r>
          </w:p>
        </w:tc>
        <w:tc>
          <w:tcPr>
            <w:tcW w:w="939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250 000</w:t>
            </w:r>
          </w:p>
        </w:tc>
        <w:tc>
          <w:tcPr>
            <w:tcW w:w="683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104,89</w:t>
            </w:r>
          </w:p>
        </w:tc>
      </w:tr>
      <w:tr w:rsidR="00E9217E" w:rsidRPr="002602A5" w:rsidTr="002602A5">
        <w:trPr>
          <w:cantSplit/>
          <w:trHeight w:val="20"/>
        </w:trPr>
        <w:tc>
          <w:tcPr>
            <w:tcW w:w="1160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4.Уровень валового дохода, %</w:t>
            </w:r>
          </w:p>
        </w:tc>
        <w:tc>
          <w:tcPr>
            <w:tcW w:w="1109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18,8</w:t>
            </w:r>
          </w:p>
        </w:tc>
        <w:tc>
          <w:tcPr>
            <w:tcW w:w="1109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19,22</w:t>
            </w:r>
          </w:p>
        </w:tc>
        <w:tc>
          <w:tcPr>
            <w:tcW w:w="939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0,42</w:t>
            </w:r>
          </w:p>
        </w:tc>
        <w:tc>
          <w:tcPr>
            <w:tcW w:w="683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102,23</w:t>
            </w:r>
          </w:p>
        </w:tc>
      </w:tr>
      <w:tr w:rsidR="00E9217E" w:rsidRPr="002602A5" w:rsidTr="002602A5">
        <w:trPr>
          <w:cantSplit/>
          <w:trHeight w:val="20"/>
        </w:trPr>
        <w:tc>
          <w:tcPr>
            <w:tcW w:w="1160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 xml:space="preserve">5. </w:t>
            </w:r>
            <w:r w:rsidR="001D66D6" w:rsidRPr="00F42F03">
              <w:t>Средние з</w:t>
            </w:r>
            <w:r w:rsidRPr="00F42F03">
              <w:t>атраты на 1 ед. продукции</w:t>
            </w:r>
            <w:r w:rsidR="001D66D6" w:rsidRPr="00F42F03">
              <w:t>, р.</w:t>
            </w:r>
          </w:p>
        </w:tc>
        <w:tc>
          <w:tcPr>
            <w:tcW w:w="1109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10,91</w:t>
            </w:r>
          </w:p>
        </w:tc>
        <w:tc>
          <w:tcPr>
            <w:tcW w:w="1109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10,86</w:t>
            </w:r>
          </w:p>
        </w:tc>
        <w:tc>
          <w:tcPr>
            <w:tcW w:w="939" w:type="pct"/>
            <w:shd w:val="clear" w:color="auto" w:fill="auto"/>
          </w:tcPr>
          <w:p w:rsidR="00E9217E" w:rsidRPr="00F42F03" w:rsidRDefault="00E9217E" w:rsidP="00F42F03">
            <w:pPr>
              <w:pStyle w:val="aa"/>
            </w:pPr>
            <w:r w:rsidRPr="00F42F03">
              <w:t>-0,05</w:t>
            </w:r>
          </w:p>
        </w:tc>
        <w:tc>
          <w:tcPr>
            <w:tcW w:w="683" w:type="pct"/>
            <w:shd w:val="clear" w:color="auto" w:fill="auto"/>
          </w:tcPr>
          <w:p w:rsidR="00E9217E" w:rsidRPr="00F42F03" w:rsidRDefault="001D66D6" w:rsidP="00F42F03">
            <w:pPr>
              <w:pStyle w:val="aa"/>
            </w:pPr>
            <w:r w:rsidRPr="00F42F03">
              <w:t>99,54</w:t>
            </w:r>
          </w:p>
        </w:tc>
      </w:tr>
    </w:tbl>
    <w:p w:rsidR="00F42F03" w:rsidRDefault="00F42F03" w:rsidP="00F42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05F6" w:rsidRPr="00F42F03" w:rsidRDefault="00E9217E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Исходя из анализа, проведенного в таблице 2 можно сделать вывод, что после перехода на прямые договорные отношения розничное торговое предприятие улучшит свою хозяйственную деятельность по ряду показателей.</w:t>
      </w:r>
    </w:p>
    <w:p w:rsidR="001D66D6" w:rsidRPr="00F42F03" w:rsidRDefault="001D66D6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Затраты на 1 упаковку масла сливочного в плановом году составят 10, 86 руб., что на 5 коп. или на 0,46% ниже, чем в фактическом. Так как розничная цена на масло остается на прежнем уровне, можно сделать вывод, что уровень валового дохода в розничном товарообороте увеличится.</w:t>
      </w:r>
    </w:p>
    <w:p w:rsidR="00E9217E" w:rsidRPr="00F42F03" w:rsidRDefault="001D66D6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Проведя анализ розничного</w:t>
      </w:r>
      <w:r w:rsidR="00E9217E" w:rsidRPr="00F42F03">
        <w:rPr>
          <w:sz w:val="28"/>
          <w:szCs w:val="28"/>
        </w:rPr>
        <w:t xml:space="preserve"> товарооборот</w:t>
      </w:r>
      <w:r w:rsidRPr="00F42F03">
        <w:rPr>
          <w:sz w:val="28"/>
          <w:szCs w:val="28"/>
        </w:rPr>
        <w:t>а</w:t>
      </w:r>
      <w:r w:rsidR="00E9217E" w:rsidRPr="00F42F03">
        <w:rPr>
          <w:sz w:val="28"/>
          <w:szCs w:val="28"/>
        </w:rPr>
        <w:t xml:space="preserve"> в планируемом периоде</w:t>
      </w:r>
      <w:r w:rsidR="00F42F03">
        <w:rPr>
          <w:sz w:val="28"/>
          <w:szCs w:val="28"/>
        </w:rPr>
        <w:t xml:space="preserve"> </w:t>
      </w:r>
      <w:r w:rsidRPr="00F42F03">
        <w:rPr>
          <w:sz w:val="28"/>
          <w:szCs w:val="28"/>
        </w:rPr>
        <w:t xml:space="preserve">были сделаны следующие выводы: розничный товарооборот </w:t>
      </w:r>
      <w:r w:rsidR="00E9217E" w:rsidRPr="00F42F03">
        <w:rPr>
          <w:sz w:val="28"/>
          <w:szCs w:val="28"/>
        </w:rPr>
        <w:t>увеличится на 700 тыс. руб. или на 102, 57%, в то время, как закупочная стоимость сливочного масла увеличится на 450 тыс. руб. или на 102,03%. Планируемое увеличение розничного товарооборота приведет к увеличению валового дохода на 250 тыс.руб. или на 104,89 %. Также возрастет уровень валового дохода на 0,42%, что является положительным направлением в совершенствовании коммерческой деятельности розничного торгового предприятия.</w:t>
      </w:r>
    </w:p>
    <w:p w:rsidR="001D66D6" w:rsidRPr="00F42F03" w:rsidRDefault="0081208F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 xml:space="preserve">Переход на прямые договорные отношения будет неэффективен в том случае если изготовители повысят закупочную цену и, как следствие, возрастут средние затраты на закупку 1 ед. продукции. </w:t>
      </w:r>
    </w:p>
    <w:p w:rsidR="0081208F" w:rsidRPr="00F42F03" w:rsidRDefault="0081208F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Если предположить, что закупка масла в монолите увеличится и, как следствие возрастут затраты на его фасовку в пергамент, а значит и общие затраты, то деятельность розничного предприятия также может оказаться неэффективной.</w:t>
      </w:r>
    </w:p>
    <w:p w:rsidR="0081208F" w:rsidRPr="00F42F03" w:rsidRDefault="00F42F03" w:rsidP="00F42F0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1208F" w:rsidRPr="00F42F03">
        <w:rPr>
          <w:b/>
          <w:sz w:val="28"/>
          <w:szCs w:val="28"/>
        </w:rPr>
        <w:t>2</w:t>
      </w:r>
      <w:r w:rsidRPr="00F42F03">
        <w:rPr>
          <w:b/>
          <w:sz w:val="28"/>
          <w:szCs w:val="28"/>
          <w:lang w:val="en-US"/>
        </w:rPr>
        <w:t>.</w:t>
      </w:r>
      <w:r w:rsidR="0081208F" w:rsidRPr="00F42F03">
        <w:rPr>
          <w:b/>
          <w:sz w:val="28"/>
          <w:szCs w:val="28"/>
        </w:rPr>
        <w:t xml:space="preserve"> А</w:t>
      </w:r>
      <w:r w:rsidRPr="00F42F03">
        <w:rPr>
          <w:b/>
          <w:sz w:val="28"/>
          <w:szCs w:val="28"/>
        </w:rPr>
        <w:t>налитическая часть</w:t>
      </w:r>
    </w:p>
    <w:p w:rsidR="0081208F" w:rsidRPr="00F42F03" w:rsidRDefault="0081208F" w:rsidP="00F42F0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1208F" w:rsidRPr="00F42F03" w:rsidRDefault="00FD5ED5" w:rsidP="00F42F0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42F03">
        <w:rPr>
          <w:b/>
          <w:sz w:val="28"/>
          <w:szCs w:val="28"/>
        </w:rPr>
        <w:t xml:space="preserve">2.1 </w:t>
      </w:r>
      <w:r w:rsidR="0081208F" w:rsidRPr="00F42F03">
        <w:rPr>
          <w:b/>
          <w:sz w:val="28"/>
          <w:szCs w:val="28"/>
        </w:rPr>
        <w:t>Характеристика объекта исследования</w:t>
      </w:r>
    </w:p>
    <w:p w:rsidR="00F42F03" w:rsidRDefault="00F42F03" w:rsidP="00F42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D5ED5" w:rsidRPr="00F42F03" w:rsidRDefault="00FD5ED5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Розничное торговое предприятие универсам «Купеческий» является обществом с ограниченной ответственностью, фирменное наименование общества ООО универсам «Купеческий». Универсам расположен в городе Нижний Тагил по адресу улица Карла Либкнехта, дом 17.</w:t>
      </w:r>
    </w:p>
    <w:p w:rsidR="0081208F" w:rsidRPr="00F42F03" w:rsidRDefault="00FD5ED5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Предметом деятельности предприятия является розничная продажа товаров методом самообслуживание.</w:t>
      </w:r>
    </w:p>
    <w:p w:rsidR="00FD5ED5" w:rsidRPr="00F42F03" w:rsidRDefault="00FD5ED5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Предприятие работает круглосуточно без перерыва на обед и выходных.</w:t>
      </w:r>
    </w:p>
    <w:p w:rsidR="00FD5ED5" w:rsidRPr="00F42F03" w:rsidRDefault="00FD5ED5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 xml:space="preserve">По типу магазин является встроенным, занимает весь первый этаж и часть подвального помещения жилого дома. Магазин располагает помещениями для приемки, хранения и подготовки товара к продаже. </w:t>
      </w:r>
    </w:p>
    <w:p w:rsidR="00FD5ED5" w:rsidRPr="00F42F03" w:rsidRDefault="00FD5ED5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По географии</w:t>
      </w:r>
      <w:r w:rsidR="00F42F03">
        <w:rPr>
          <w:sz w:val="28"/>
          <w:szCs w:val="28"/>
        </w:rPr>
        <w:t xml:space="preserve"> </w:t>
      </w:r>
      <w:r w:rsidRPr="00F42F03">
        <w:rPr>
          <w:sz w:val="28"/>
          <w:szCs w:val="28"/>
        </w:rPr>
        <w:t>деятельности магазин является городского значения, так как расположен вблизи центральной</w:t>
      </w:r>
      <w:r w:rsidR="00F42F03">
        <w:rPr>
          <w:sz w:val="28"/>
          <w:szCs w:val="28"/>
        </w:rPr>
        <w:t xml:space="preserve"> </w:t>
      </w:r>
      <w:r w:rsidRPr="00F42F03">
        <w:rPr>
          <w:sz w:val="28"/>
          <w:szCs w:val="28"/>
        </w:rPr>
        <w:t>дороги города и</w:t>
      </w:r>
      <w:r w:rsidR="00F42F03">
        <w:rPr>
          <w:sz w:val="28"/>
          <w:szCs w:val="28"/>
        </w:rPr>
        <w:t xml:space="preserve"> </w:t>
      </w:r>
      <w:r w:rsidRPr="00F42F03">
        <w:rPr>
          <w:sz w:val="28"/>
          <w:szCs w:val="28"/>
        </w:rPr>
        <w:t xml:space="preserve">при формировании ассортимента учитывает данный показатель. </w:t>
      </w:r>
    </w:p>
    <w:p w:rsidR="00F42F03" w:rsidRDefault="00F42F03" w:rsidP="00F42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D5ED5" w:rsidRPr="00F42F03" w:rsidRDefault="00FD5ED5" w:rsidP="00F42F0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42F03">
        <w:rPr>
          <w:b/>
          <w:sz w:val="28"/>
          <w:szCs w:val="28"/>
        </w:rPr>
        <w:t>2.2 Содержание процесса закупки товаров у поставщиков</w:t>
      </w:r>
    </w:p>
    <w:p w:rsidR="00F42F03" w:rsidRDefault="00F42F03" w:rsidP="00F42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D5ED5" w:rsidRPr="00F42F03" w:rsidRDefault="00FD5ED5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Осознание потребности</w:t>
      </w:r>
      <w:r w:rsidR="007D4A08" w:rsidRPr="00F42F03">
        <w:rPr>
          <w:sz w:val="28"/>
          <w:szCs w:val="28"/>
        </w:rPr>
        <w:t>.</w:t>
      </w:r>
    </w:p>
    <w:p w:rsidR="00FD5ED5" w:rsidRPr="00F42F03" w:rsidRDefault="00FD5ED5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В соответствии с планировкой магазин зрительно разграничен на три</w:t>
      </w:r>
      <w:r w:rsidR="00F42F03">
        <w:rPr>
          <w:sz w:val="28"/>
          <w:szCs w:val="28"/>
        </w:rPr>
        <w:t xml:space="preserve"> </w:t>
      </w:r>
      <w:r w:rsidRPr="00F42F03">
        <w:rPr>
          <w:sz w:val="28"/>
          <w:szCs w:val="28"/>
        </w:rPr>
        <w:t>зала. В первом зале расположен расчетно – кассовый узел и представлены: парфюмерные товары и товары бытовой химии; алкогольные и безалкогольные напитки; игрушки. За оптовые закупки товаров, расположенных в данном зале отвечает товаровед.</w:t>
      </w:r>
    </w:p>
    <w:p w:rsidR="00FD5ED5" w:rsidRPr="00F42F03" w:rsidRDefault="007D4A08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Во втором зале расположен гастрономический отдел, овощи, фрукты. За закупку товара для второго и третьего залов несет ответственность старший продавец.</w:t>
      </w:r>
    </w:p>
    <w:p w:rsidR="007D4A08" w:rsidRPr="00F42F03" w:rsidRDefault="007D4A08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 xml:space="preserve">В третьем зале магазина расположены товары повседневного спроса. Ответственный за закупки данных товаров является администратор. </w:t>
      </w:r>
    </w:p>
    <w:p w:rsidR="007D4A08" w:rsidRPr="00F42F03" w:rsidRDefault="007D4A08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Для облегчения закупки товаров разработана компьютерная программа, которая выдает остатки на сегодняшний день. По остаткам товаров ответственным за закупку или администратором делаются заявки, и составляется заявочный лист. На товары повседневного спроса заявка осуществляется по телефону.</w:t>
      </w:r>
    </w:p>
    <w:p w:rsidR="007D4A08" w:rsidRPr="00F42F03" w:rsidRDefault="007D4A08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О товарах – новинках руководство универсама узнает от торговых представителей лично, либо из полученного факса.</w:t>
      </w:r>
    </w:p>
    <w:p w:rsidR="007D4A08" w:rsidRPr="00F42F03" w:rsidRDefault="007D4A08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Исходным в процессе принятия решения о закупках является осознание работниками предприятия необходимости приобретения товаров, призванных удовлетворить возникшие нужды и потребности. Причинами, обусловившими появление таких потребностей, могут быть:</w:t>
      </w:r>
    </w:p>
    <w:p w:rsidR="007D4A08" w:rsidRPr="00F42F03" w:rsidRDefault="007D4A08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• изменения в ассортименте выпускаемой продукции;</w:t>
      </w:r>
    </w:p>
    <w:p w:rsidR="007D4A08" w:rsidRPr="00F42F03" w:rsidRDefault="007D4A08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• уменьшение запасов и возникновение дефицита тех или иных товаров;</w:t>
      </w:r>
    </w:p>
    <w:p w:rsidR="007D4A08" w:rsidRPr="00F42F03" w:rsidRDefault="007D4A08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• изменения в технологии производства;</w:t>
      </w:r>
    </w:p>
    <w:p w:rsidR="007D4A08" w:rsidRPr="00F42F03" w:rsidRDefault="007D4A08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• колебания общего уровня деловой активности;</w:t>
      </w:r>
    </w:p>
    <w:p w:rsidR="007D4A08" w:rsidRPr="00F42F03" w:rsidRDefault="007D4A08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• повышение уровня цен приобретаемых товаров;</w:t>
      </w:r>
    </w:p>
    <w:p w:rsidR="007D4A08" w:rsidRPr="00F42F03" w:rsidRDefault="007D4A08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• неудовлетворительное качество закупаемых товаров и др.</w:t>
      </w:r>
    </w:p>
    <w:p w:rsidR="007D4A08" w:rsidRPr="00F42F03" w:rsidRDefault="007D4A08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На осознание потребности в закупке товара существенное влияние могут оказать и внешние факторы, и прежде всего, результаты маркетинговых исследований.</w:t>
      </w:r>
    </w:p>
    <w:p w:rsidR="007D4A08" w:rsidRPr="00F42F03" w:rsidRDefault="007D4A08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Разработка спецификаций товаров.</w:t>
      </w:r>
    </w:p>
    <w:p w:rsidR="007D4A08" w:rsidRPr="00F42F03" w:rsidRDefault="007D4A08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Следующим этапом процесса принятия решения о закупках является определение пригодности товара для той цели, с которой предполагается его использовать. При этом предприятие предпочитает наличие таких характеристик товара, которые ему достаточны, и не считает нужным оплачивать излишне высокое качество или покупать товары низкого качества.</w:t>
      </w:r>
    </w:p>
    <w:p w:rsidR="007D4A08" w:rsidRPr="00F42F03" w:rsidRDefault="007D4A08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Установленные и приемлемые для покупателя параметры оговариваются в составляемых закупочных спецификациях. Они, как правило, включают пределы возможного отклонения от средних показателей качества, так называемые допуски.</w:t>
      </w:r>
    </w:p>
    <w:p w:rsidR="007D4A08" w:rsidRPr="00F42F03" w:rsidRDefault="007D4A08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Поиск поставщиков</w:t>
      </w:r>
      <w:r w:rsidR="00E07A1B" w:rsidRPr="00F42F03">
        <w:rPr>
          <w:sz w:val="28"/>
          <w:szCs w:val="28"/>
        </w:rPr>
        <w:t>.</w:t>
      </w:r>
    </w:p>
    <w:p w:rsidR="007D4A08" w:rsidRPr="00F42F03" w:rsidRDefault="007D4A08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После определения основных параметров, которым должны удовлетворять требуемые товары, необходимо найти наиболее приемлемых поставщиков, способных поставить товары, соответствующие требованиям, оговоренным в разработанных спецификациях. С этой целью изучаются СМИ, в том числе данные справочной службы «Что? Где? Почем?»</w:t>
      </w:r>
      <w:r w:rsidR="00FD2745" w:rsidRPr="00F42F03">
        <w:rPr>
          <w:sz w:val="28"/>
          <w:szCs w:val="28"/>
        </w:rPr>
        <w:t xml:space="preserve">, отзывы о поставщиках на форумах сети Интернет. </w:t>
      </w:r>
      <w:r w:rsidRPr="00F42F03">
        <w:rPr>
          <w:sz w:val="28"/>
          <w:szCs w:val="28"/>
        </w:rPr>
        <w:t>По данным этих и других источников информации составляется список возможных поставщиков каждого из требуемых товаров.</w:t>
      </w:r>
    </w:p>
    <w:p w:rsidR="00FD2745" w:rsidRPr="00F42F03" w:rsidRDefault="00FD2745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Запрос предложений.</w:t>
      </w:r>
    </w:p>
    <w:p w:rsidR="00FD2745" w:rsidRPr="00F42F03" w:rsidRDefault="00FD2745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После того как определены основные требования к товару и составлен предполагаемый список его поставщиков, последних извещают о том, что они могут подать предложения о поставках соответствующих товаров. Поставщики могут представить свои предложения в письменном виде, провести официальную презентацию товара, прислать коммивояжера или ограничиться высылкой каталога.</w:t>
      </w:r>
    </w:p>
    <w:p w:rsidR="00FD2745" w:rsidRPr="00F42F03" w:rsidRDefault="00FD2745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Оценка предложений.</w:t>
      </w:r>
    </w:p>
    <w:p w:rsidR="00FD2745" w:rsidRPr="00F42F03" w:rsidRDefault="00FD2745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 xml:space="preserve">Получив конкретные предложения, заведующая универсамом «Купеческий» проводит их техническую и коммерческую оценку. </w:t>
      </w:r>
    </w:p>
    <w:p w:rsidR="00FD2745" w:rsidRPr="00F42F03" w:rsidRDefault="00FD2745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В настоящее время основными критериями отбора поставщиков являются:</w:t>
      </w:r>
    </w:p>
    <w:p w:rsidR="00FD2745" w:rsidRPr="00F42F03" w:rsidRDefault="00FD2745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- цены;</w:t>
      </w:r>
    </w:p>
    <w:p w:rsidR="00FD2745" w:rsidRPr="00F42F03" w:rsidRDefault="00FD2745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- отсрочка платежа (т.к. магазин не имеет собственных оборотных средств);</w:t>
      </w:r>
    </w:p>
    <w:p w:rsidR="00FD2745" w:rsidRPr="00F42F03" w:rsidRDefault="00FD2745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- условия доставки (с расширением и дальнейшим развитием магазина внимание руководства пало на дополнительные услуги. Такие как выкладка товара, предоставление стоек, холодильных установок, услуги мерчандайзера и т.д.);</w:t>
      </w:r>
    </w:p>
    <w:p w:rsidR="00FD2745" w:rsidRPr="00F42F03" w:rsidRDefault="00FD2745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- наличие сертификата на соответствие требованиям международного стандарта ГОСТ Р ИСО 9001-2008 «Система менеджмента качества. Требования» (в современных условиях является фактором конкурентоспособности поставщиков и косвенно гарантирует качество предоставляемых услуг).</w:t>
      </w:r>
    </w:p>
    <w:p w:rsidR="00FD2745" w:rsidRPr="00F42F03" w:rsidRDefault="00FD2745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Выбор поставщика.</w:t>
      </w:r>
    </w:p>
    <w:p w:rsidR="00FD2745" w:rsidRPr="00F42F03" w:rsidRDefault="00FD2745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В результате проведенного на предыдущем этапе анализа предложений поставщиков осуществляется предварительный отбор ограниченного их числа, с ними проводятся переговоры и заключаются контракты.</w:t>
      </w:r>
    </w:p>
    <w:p w:rsidR="00FD2745" w:rsidRPr="00F42F03" w:rsidRDefault="00FD2745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Заключение контракта.</w:t>
      </w:r>
    </w:p>
    <w:p w:rsidR="00FD2745" w:rsidRPr="00F42F03" w:rsidRDefault="00FD2745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Определив конкретного поставщика или поставщиков, работники предприятия-покупателя составляют заказ на закупку товаров. В этих заказах указываются необходимое количество товара, его основные характеристики, время и условия поставки, возможности возврата, гарантии.</w:t>
      </w:r>
    </w:p>
    <w:p w:rsidR="00FD2745" w:rsidRPr="00F42F03" w:rsidRDefault="00FD2745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Многие сделки по закупке товаров оформляются путем заключения контракта, четко указывающего права и обязанности сторон. Степень детализации контрактов зависит от вида товара, его количества, предполагаемых услуг и во многом определяется уровнем сложившихся деловых отношений.</w:t>
      </w:r>
    </w:p>
    <w:p w:rsidR="007D4A08" w:rsidRPr="00F42F03" w:rsidRDefault="00FD2745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Содержание договора поставки приведена на рисунке 1.</w:t>
      </w:r>
    </w:p>
    <w:p w:rsidR="007D4A08" w:rsidRPr="00F42F03" w:rsidRDefault="00A868EA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Взаимодействие покупателя и поставщика в процессе поставки.</w:t>
      </w:r>
    </w:p>
    <w:p w:rsidR="00F42F03" w:rsidRDefault="00A868EA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На данном этапе закупочной работы анализируется фактический результат удовлетворения потребностей универсама «Купеческий» в конкретных товарах, продаваемых данным поставщиком. Если таким результатом руководитель универсама удовлетворен, то, как правило, осуществляются повторные закупки. В противном случае вносятся необходимые коррективы в сложившийся процесс поставок или происходит смена поставщика.</w:t>
      </w:r>
    </w:p>
    <w:p w:rsidR="00A868EA" w:rsidRPr="00F42F03" w:rsidRDefault="00A868EA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F03">
        <w:rPr>
          <w:sz w:val="28"/>
          <w:szCs w:val="28"/>
        </w:rPr>
        <w:t>Следует отметить, что универсам «Купеческий» заинтересован в поддержании и постоянном развитии сложившихся связей с продавцом. Такая верность продавцу приносит ему пользу, поскольку позволяет улучшить его обслуживание, дает возможность продавцу более полно учитывать запросы и ставит его в привилегированное положение по сравнению с другими покупателями.</w:t>
      </w:r>
    </w:p>
    <w:p w:rsidR="00FD2745" w:rsidRPr="00F42F03" w:rsidRDefault="00FD2745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2745" w:rsidRPr="00F42F03" w:rsidRDefault="00FD2745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FD2745" w:rsidRPr="00F42F03" w:rsidSect="00F42F03">
          <w:footerReference w:type="even" r:id="rId7"/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D4A08" w:rsidRPr="00F42F03" w:rsidRDefault="007D4A08" w:rsidP="00F42F0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42F03">
        <w:rPr>
          <w:b/>
          <w:sz w:val="28"/>
          <w:szCs w:val="28"/>
        </w:rPr>
        <w:t>С</w:t>
      </w:r>
      <w:r w:rsidR="00F42F03" w:rsidRPr="00F42F03">
        <w:rPr>
          <w:b/>
          <w:sz w:val="28"/>
          <w:szCs w:val="28"/>
        </w:rPr>
        <w:t>писок использованных источников</w:t>
      </w:r>
    </w:p>
    <w:p w:rsidR="00A868EA" w:rsidRPr="00F42F03" w:rsidRDefault="00A868EA" w:rsidP="00F42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68EA" w:rsidRPr="00F42F03" w:rsidRDefault="00A868EA" w:rsidP="00F42F03">
      <w:pPr>
        <w:numPr>
          <w:ilvl w:val="0"/>
          <w:numId w:val="3"/>
        </w:numPr>
        <w:tabs>
          <w:tab w:val="clear" w:pos="720"/>
          <w:tab w:val="left" w:pos="0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42F03">
        <w:rPr>
          <w:sz w:val="28"/>
          <w:szCs w:val="28"/>
        </w:rPr>
        <w:t>Гражданский Кодекс</w:t>
      </w:r>
      <w:r w:rsidR="00F42F03">
        <w:rPr>
          <w:sz w:val="28"/>
          <w:szCs w:val="28"/>
        </w:rPr>
        <w:t xml:space="preserve"> </w:t>
      </w:r>
      <w:r w:rsidRPr="00F42F03">
        <w:rPr>
          <w:sz w:val="28"/>
          <w:szCs w:val="28"/>
        </w:rPr>
        <w:t>РФ, часть 1, часть2</w:t>
      </w:r>
      <w:r w:rsidR="00E07A1B" w:rsidRPr="00F42F03">
        <w:rPr>
          <w:sz w:val="28"/>
          <w:szCs w:val="28"/>
        </w:rPr>
        <w:t>. источник – правовая система «Гарант»</w:t>
      </w:r>
      <w:r w:rsidRPr="00F42F03">
        <w:rPr>
          <w:sz w:val="28"/>
          <w:szCs w:val="28"/>
        </w:rPr>
        <w:t>;</w:t>
      </w:r>
    </w:p>
    <w:p w:rsidR="00A868EA" w:rsidRPr="00F42F03" w:rsidRDefault="007D4A08" w:rsidP="00F42F03">
      <w:pPr>
        <w:numPr>
          <w:ilvl w:val="0"/>
          <w:numId w:val="3"/>
        </w:numPr>
        <w:tabs>
          <w:tab w:val="clear" w:pos="720"/>
          <w:tab w:val="left" w:pos="0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42F03">
        <w:rPr>
          <w:sz w:val="28"/>
          <w:szCs w:val="28"/>
        </w:rPr>
        <w:t>Барышев А.Ф. Маркетинг: Учебник. – М.: Издательский центр «Академия»; Мастерство, 2002. – 208с.;</w:t>
      </w:r>
    </w:p>
    <w:p w:rsidR="00A868EA" w:rsidRPr="00F42F03" w:rsidRDefault="00A868EA" w:rsidP="00F42F03">
      <w:pPr>
        <w:numPr>
          <w:ilvl w:val="0"/>
          <w:numId w:val="3"/>
        </w:numPr>
        <w:tabs>
          <w:tab w:val="clear" w:pos="720"/>
          <w:tab w:val="left" w:pos="0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42F03">
        <w:rPr>
          <w:sz w:val="28"/>
          <w:szCs w:val="28"/>
        </w:rPr>
        <w:t>Елагин Ю.А., Николаева Т.И. Технология и коммерческая деятельность. Ч.1. Розничная торговля: Учеб. пособие для вузов и средних спец. учеб. заведений / Урал. гос. экон. ун-т. — Екатеринбург, 2005. — 207 с.</w:t>
      </w:r>
    </w:p>
    <w:p w:rsidR="00E07A1B" w:rsidRPr="00F42F03" w:rsidRDefault="00E07A1B" w:rsidP="00F42F03">
      <w:pPr>
        <w:numPr>
          <w:ilvl w:val="0"/>
          <w:numId w:val="3"/>
        </w:numPr>
        <w:tabs>
          <w:tab w:val="clear" w:pos="720"/>
          <w:tab w:val="left" w:pos="0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42F03">
        <w:rPr>
          <w:sz w:val="28"/>
          <w:szCs w:val="28"/>
        </w:rPr>
        <w:t xml:space="preserve">Николаева Т.И. Системная оценка эффективности коммерческой деятельности предприятий торговли. http://www.cfin.ru/press/marketing/2000-4/11.shtml </w:t>
      </w:r>
    </w:p>
    <w:p w:rsidR="007D4A08" w:rsidRPr="00F42F03" w:rsidRDefault="007D4A08" w:rsidP="00F42F03">
      <w:pPr>
        <w:numPr>
          <w:ilvl w:val="0"/>
          <w:numId w:val="3"/>
        </w:numPr>
        <w:tabs>
          <w:tab w:val="clear" w:pos="720"/>
          <w:tab w:val="left" w:pos="0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42F03">
        <w:rPr>
          <w:sz w:val="28"/>
          <w:szCs w:val="28"/>
        </w:rPr>
        <w:t>Памбухчиянц О.В. Организация и технология коммерческой деятельности: Учебник. – м.: Издательско – торговая корпорация «Дашков и К», 2005. – 636с.</w:t>
      </w:r>
    </w:p>
    <w:p w:rsidR="007D4A08" w:rsidRPr="00F42F03" w:rsidRDefault="007D4A08" w:rsidP="00F42F03">
      <w:pPr>
        <w:numPr>
          <w:ilvl w:val="0"/>
          <w:numId w:val="3"/>
        </w:numPr>
        <w:tabs>
          <w:tab w:val="clear" w:pos="720"/>
          <w:tab w:val="left" w:pos="0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42F03">
        <w:rPr>
          <w:sz w:val="28"/>
          <w:szCs w:val="28"/>
        </w:rPr>
        <w:t>Журнал «Эко</w:t>
      </w:r>
      <w:r w:rsidR="00A868EA" w:rsidRPr="00F42F03">
        <w:rPr>
          <w:sz w:val="28"/>
          <w:szCs w:val="28"/>
        </w:rPr>
        <w:t xml:space="preserve">номика региона» №18, декабрь 2009 </w:t>
      </w:r>
      <w:r w:rsidRPr="00F42F03">
        <w:rPr>
          <w:sz w:val="28"/>
          <w:szCs w:val="28"/>
        </w:rPr>
        <w:t>(часть 2);</w:t>
      </w:r>
    </w:p>
    <w:p w:rsidR="007D4A08" w:rsidRPr="00F42F03" w:rsidRDefault="007D4A08" w:rsidP="00F42F03">
      <w:pPr>
        <w:numPr>
          <w:ilvl w:val="0"/>
          <w:numId w:val="3"/>
        </w:numPr>
        <w:tabs>
          <w:tab w:val="clear" w:pos="720"/>
          <w:tab w:val="left" w:pos="0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42F03">
        <w:rPr>
          <w:sz w:val="28"/>
          <w:szCs w:val="28"/>
        </w:rPr>
        <w:t>Журнал «Банзай» июль 20</w:t>
      </w:r>
      <w:r w:rsidR="00A868EA" w:rsidRPr="00F42F03">
        <w:rPr>
          <w:sz w:val="28"/>
          <w:szCs w:val="28"/>
        </w:rPr>
        <w:t>10</w:t>
      </w:r>
      <w:r w:rsidRPr="00F42F03">
        <w:rPr>
          <w:sz w:val="28"/>
          <w:szCs w:val="28"/>
        </w:rPr>
        <w:t>;</w:t>
      </w:r>
    </w:p>
    <w:p w:rsidR="007D4A08" w:rsidRPr="00F42F03" w:rsidRDefault="00A868EA" w:rsidP="00F42F03">
      <w:pPr>
        <w:numPr>
          <w:ilvl w:val="0"/>
          <w:numId w:val="3"/>
        </w:numPr>
        <w:tabs>
          <w:tab w:val="clear" w:pos="720"/>
          <w:tab w:val="left" w:pos="0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42F03">
        <w:rPr>
          <w:sz w:val="28"/>
          <w:szCs w:val="28"/>
        </w:rPr>
        <w:t>«Торговая Газета» №72 от 6 августа 2010</w:t>
      </w:r>
      <w:r w:rsidR="007D4A08" w:rsidRPr="00F42F03">
        <w:rPr>
          <w:sz w:val="28"/>
          <w:szCs w:val="28"/>
        </w:rPr>
        <w:t>;</w:t>
      </w:r>
    </w:p>
    <w:p w:rsidR="007D4A08" w:rsidRPr="00F42F03" w:rsidRDefault="00E07A1B" w:rsidP="00F42F03">
      <w:pPr>
        <w:numPr>
          <w:ilvl w:val="0"/>
          <w:numId w:val="3"/>
        </w:numPr>
        <w:tabs>
          <w:tab w:val="clear" w:pos="720"/>
          <w:tab w:val="left" w:pos="0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359A">
        <w:rPr>
          <w:sz w:val="28"/>
          <w:szCs w:val="28"/>
        </w:rPr>
        <w:t>http://www.refffer.5</w:t>
      </w:r>
      <w:r w:rsidRPr="00C9359A">
        <w:rPr>
          <w:sz w:val="28"/>
          <w:szCs w:val="28"/>
          <w:lang w:val="en-US"/>
        </w:rPr>
        <w:t>ballov</w:t>
      </w:r>
      <w:r w:rsidRPr="00C9359A">
        <w:rPr>
          <w:sz w:val="28"/>
          <w:szCs w:val="28"/>
        </w:rPr>
        <w:t>.ru/</w:t>
      </w:r>
    </w:p>
    <w:p w:rsidR="007D4A08" w:rsidRPr="00F42F03" w:rsidRDefault="007D4A08" w:rsidP="00F42F03">
      <w:pPr>
        <w:numPr>
          <w:ilvl w:val="0"/>
          <w:numId w:val="3"/>
        </w:numPr>
        <w:tabs>
          <w:tab w:val="clear" w:pos="720"/>
          <w:tab w:val="left" w:pos="0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9359A">
        <w:rPr>
          <w:sz w:val="28"/>
          <w:szCs w:val="28"/>
        </w:rPr>
        <w:t>http://www.kommerce.ru/</w:t>
      </w:r>
      <w:bookmarkStart w:id="0" w:name="_GoBack"/>
      <w:bookmarkEnd w:id="0"/>
    </w:p>
    <w:sectPr w:rsidR="007D4A08" w:rsidRPr="00F42F03" w:rsidSect="00F42F0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2A5" w:rsidRDefault="002602A5">
      <w:r>
        <w:separator/>
      </w:r>
    </w:p>
  </w:endnote>
  <w:endnote w:type="continuationSeparator" w:id="0">
    <w:p w:rsidR="002602A5" w:rsidRDefault="0026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A1B" w:rsidRDefault="00E07A1B" w:rsidP="00BB788D">
    <w:pPr>
      <w:pStyle w:val="a5"/>
      <w:framePr w:wrap="around" w:vAnchor="text" w:hAnchor="margin" w:xAlign="center" w:y="1"/>
      <w:rPr>
        <w:rStyle w:val="a7"/>
      </w:rPr>
    </w:pPr>
  </w:p>
  <w:p w:rsidR="00E07A1B" w:rsidRDefault="00E07A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A1B" w:rsidRDefault="00E07A1B" w:rsidP="00BB788D">
    <w:pPr>
      <w:pStyle w:val="a5"/>
      <w:framePr w:wrap="around" w:vAnchor="text" w:hAnchor="margin" w:xAlign="center" w:y="1"/>
      <w:rPr>
        <w:rStyle w:val="a7"/>
      </w:rPr>
    </w:pPr>
  </w:p>
  <w:p w:rsidR="00E07A1B" w:rsidRDefault="00E07A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2A5" w:rsidRDefault="002602A5">
      <w:r>
        <w:separator/>
      </w:r>
    </w:p>
  </w:footnote>
  <w:footnote w:type="continuationSeparator" w:id="0">
    <w:p w:rsidR="002602A5" w:rsidRDefault="00260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E63F9"/>
    <w:multiLevelType w:val="hybridMultilevel"/>
    <w:tmpl w:val="C9902E80"/>
    <w:lvl w:ilvl="0" w:tplc="C3E497A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64D0DA8"/>
    <w:multiLevelType w:val="hybridMultilevel"/>
    <w:tmpl w:val="1A941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E4D4878"/>
    <w:multiLevelType w:val="hybridMultilevel"/>
    <w:tmpl w:val="D390E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5F6"/>
    <w:rsid w:val="001D619C"/>
    <w:rsid w:val="001D66D6"/>
    <w:rsid w:val="002363C7"/>
    <w:rsid w:val="002602A5"/>
    <w:rsid w:val="00372785"/>
    <w:rsid w:val="00450826"/>
    <w:rsid w:val="00587D48"/>
    <w:rsid w:val="005B2A36"/>
    <w:rsid w:val="006351AD"/>
    <w:rsid w:val="0064115C"/>
    <w:rsid w:val="00721172"/>
    <w:rsid w:val="007D4A08"/>
    <w:rsid w:val="0081208F"/>
    <w:rsid w:val="008B6E0E"/>
    <w:rsid w:val="009373AC"/>
    <w:rsid w:val="00A01894"/>
    <w:rsid w:val="00A36E73"/>
    <w:rsid w:val="00A868EA"/>
    <w:rsid w:val="00AD4A38"/>
    <w:rsid w:val="00AD65FA"/>
    <w:rsid w:val="00BB788D"/>
    <w:rsid w:val="00C31817"/>
    <w:rsid w:val="00C9359A"/>
    <w:rsid w:val="00CB16C5"/>
    <w:rsid w:val="00CD05F6"/>
    <w:rsid w:val="00D976D5"/>
    <w:rsid w:val="00DE4659"/>
    <w:rsid w:val="00DF408F"/>
    <w:rsid w:val="00E07A1B"/>
    <w:rsid w:val="00E9217E"/>
    <w:rsid w:val="00E975CE"/>
    <w:rsid w:val="00F36574"/>
    <w:rsid w:val="00F42F03"/>
    <w:rsid w:val="00FD2745"/>
    <w:rsid w:val="00FD5ED5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AAE10E-9FAD-4DA9-B397-26AE7C67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7D4A08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E07A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E07A1B"/>
    <w:rPr>
      <w:rFonts w:cs="Times New Roman"/>
    </w:rPr>
  </w:style>
  <w:style w:type="paragraph" w:styleId="a8">
    <w:name w:val="header"/>
    <w:basedOn w:val="a"/>
    <w:link w:val="a9"/>
    <w:uiPriority w:val="99"/>
    <w:rsid w:val="00E07A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No Spacing"/>
    <w:uiPriority w:val="1"/>
    <w:qFormat/>
    <w:rsid w:val="00F42F03"/>
    <w:pPr>
      <w:spacing w:line="36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5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Rostokini</Company>
  <LinksUpToDate>false</LinksUpToDate>
  <CharactersWithSpaces>10833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Rostokini</dc:creator>
  <cp:keywords/>
  <dc:description/>
  <cp:lastModifiedBy>admin</cp:lastModifiedBy>
  <cp:revision>2</cp:revision>
  <dcterms:created xsi:type="dcterms:W3CDTF">2014-03-20T18:11:00Z</dcterms:created>
  <dcterms:modified xsi:type="dcterms:W3CDTF">2014-03-20T18:11:00Z</dcterms:modified>
</cp:coreProperties>
</file>