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2C" w:rsidRPr="00E15E37" w:rsidRDefault="005C012C" w:rsidP="00E15E37">
      <w:pPr>
        <w:pStyle w:val="1"/>
        <w:keepNext w:val="0"/>
        <w:widowControl/>
        <w:suppressAutoHyphens/>
        <w:ind w:firstLine="709"/>
      </w:pPr>
      <w:bookmarkStart w:id="0" w:name="BITSoft"/>
      <w:bookmarkEnd w:id="0"/>
      <w:r w:rsidRPr="00E15E37">
        <w:t xml:space="preserve">Федеральное </w:t>
      </w:r>
      <w:r w:rsidR="00310B75" w:rsidRPr="00E15E37">
        <w:t>агентство</w:t>
      </w:r>
      <w:r w:rsidRPr="00E15E37">
        <w:t xml:space="preserve"> по образованию</w:t>
      </w: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  <w:r w:rsidRPr="00E15E37">
        <w:rPr>
          <w:sz w:val="28"/>
        </w:rPr>
        <w:t xml:space="preserve">ГОУ ВПО </w:t>
      </w:r>
      <w:r w:rsidR="00E15E37">
        <w:rPr>
          <w:sz w:val="28"/>
        </w:rPr>
        <w:t>"</w:t>
      </w:r>
      <w:r w:rsidRPr="00E15E37">
        <w:rPr>
          <w:sz w:val="28"/>
        </w:rPr>
        <w:t>Сибирский Государственный технический университет</w:t>
      </w:r>
      <w:r w:rsidR="00E15E37">
        <w:rPr>
          <w:sz w:val="28"/>
        </w:rPr>
        <w:t>"</w:t>
      </w: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310B75" w:rsidRDefault="00310B75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310B75" w:rsidRDefault="00310B75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310B75" w:rsidRDefault="00310B75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310B75" w:rsidRDefault="00310B75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310B75" w:rsidRPr="00E15E37" w:rsidRDefault="00310B75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pStyle w:val="1"/>
        <w:keepNext w:val="0"/>
        <w:widowControl/>
        <w:suppressAutoHyphens/>
        <w:ind w:firstLine="709"/>
      </w:pPr>
      <w:r w:rsidRPr="00E15E37">
        <w:t>КОНТРОЛЬНАЯ</w:t>
      </w:r>
      <w:r w:rsidR="00E15E37">
        <w:t xml:space="preserve"> </w:t>
      </w:r>
      <w:r w:rsidRPr="00E15E37">
        <w:t>РАБОТА</w:t>
      </w:r>
    </w:p>
    <w:p w:rsidR="005C012C" w:rsidRPr="00E15E37" w:rsidRDefault="005C012C" w:rsidP="00E15E37">
      <w:pPr>
        <w:pStyle w:val="1"/>
        <w:keepNext w:val="0"/>
        <w:widowControl/>
        <w:suppressAutoHyphens/>
        <w:ind w:firstLine="709"/>
      </w:pPr>
      <w:r w:rsidRPr="00E15E37">
        <w:t>По дисциплине</w:t>
      </w:r>
    </w:p>
    <w:p w:rsidR="005C012C" w:rsidRPr="00E15E37" w:rsidRDefault="00E15E37" w:rsidP="00E15E37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"МАРКЕТИНГ"</w:t>
      </w:r>
    </w:p>
    <w:p w:rsidR="00E15E37" w:rsidRDefault="00E15E37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E15E37" w:rsidRDefault="00E15E37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E15E37" w:rsidRDefault="005C012C" w:rsidP="00E15E37">
      <w:pPr>
        <w:pStyle w:val="6"/>
        <w:keepNext w:val="0"/>
        <w:suppressAutoHyphens/>
        <w:spacing w:line="360" w:lineRule="auto"/>
        <w:ind w:left="5670"/>
      </w:pPr>
      <w:r w:rsidRPr="00E15E37">
        <w:t>Выполнил: студентка</w:t>
      </w:r>
    </w:p>
    <w:p w:rsidR="00E15E37" w:rsidRDefault="005C012C" w:rsidP="00E15E37">
      <w:pPr>
        <w:tabs>
          <w:tab w:val="left" w:pos="6416"/>
        </w:tabs>
        <w:suppressAutoHyphens/>
        <w:spacing w:line="360" w:lineRule="auto"/>
        <w:ind w:left="5670"/>
        <w:rPr>
          <w:sz w:val="28"/>
        </w:rPr>
      </w:pPr>
      <w:r w:rsidRPr="00E15E37">
        <w:rPr>
          <w:sz w:val="28"/>
        </w:rPr>
        <w:t>Цыганкова О.В.</w:t>
      </w:r>
    </w:p>
    <w:p w:rsidR="00E15E37" w:rsidRDefault="005C012C" w:rsidP="00E15E37">
      <w:pPr>
        <w:tabs>
          <w:tab w:val="left" w:pos="6416"/>
        </w:tabs>
        <w:suppressAutoHyphens/>
        <w:spacing w:line="360" w:lineRule="auto"/>
        <w:ind w:left="5670"/>
        <w:rPr>
          <w:sz w:val="28"/>
        </w:rPr>
      </w:pPr>
      <w:r w:rsidRPr="00E15E37">
        <w:rPr>
          <w:sz w:val="28"/>
        </w:rPr>
        <w:t>специальности 08109</w:t>
      </w:r>
    </w:p>
    <w:p w:rsidR="00E15E37" w:rsidRDefault="005C012C" w:rsidP="00E15E37">
      <w:pPr>
        <w:tabs>
          <w:tab w:val="left" w:pos="6416"/>
        </w:tabs>
        <w:suppressAutoHyphens/>
        <w:spacing w:line="360" w:lineRule="auto"/>
        <w:ind w:left="5670"/>
        <w:rPr>
          <w:sz w:val="28"/>
        </w:rPr>
      </w:pPr>
      <w:r w:rsidRPr="00E15E37">
        <w:rPr>
          <w:sz w:val="28"/>
        </w:rPr>
        <w:t>форма обучения заочная</w:t>
      </w:r>
    </w:p>
    <w:p w:rsidR="005C012C" w:rsidRPr="00E15E37" w:rsidRDefault="005C012C" w:rsidP="00E15E37">
      <w:pPr>
        <w:tabs>
          <w:tab w:val="left" w:pos="6416"/>
        </w:tabs>
        <w:suppressAutoHyphens/>
        <w:spacing w:line="360" w:lineRule="auto"/>
        <w:ind w:left="5670"/>
        <w:rPr>
          <w:sz w:val="28"/>
        </w:rPr>
      </w:pPr>
      <w:r w:rsidRPr="00E15E37">
        <w:rPr>
          <w:sz w:val="28"/>
        </w:rPr>
        <w:t>шифр зачетной книжки 0505106</w:t>
      </w: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E15E37" w:rsidRDefault="00E15E37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872042" w:rsidRPr="00E15E37" w:rsidRDefault="00872042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</w:p>
    <w:p w:rsidR="005C012C" w:rsidRPr="00E15E37" w:rsidRDefault="005C012C" w:rsidP="00E15E37">
      <w:pPr>
        <w:suppressAutoHyphens/>
        <w:spacing w:line="360" w:lineRule="auto"/>
        <w:ind w:firstLine="709"/>
        <w:jc w:val="center"/>
        <w:rPr>
          <w:sz w:val="28"/>
        </w:rPr>
      </w:pPr>
      <w:r w:rsidRPr="00E15E37">
        <w:rPr>
          <w:sz w:val="28"/>
        </w:rPr>
        <w:t>Красноярск 2008г.</w:t>
      </w:r>
    </w:p>
    <w:p w:rsidR="00E15E37" w:rsidRPr="00E15E37" w:rsidRDefault="005C012C" w:rsidP="00E15E3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5E37">
        <w:rPr>
          <w:sz w:val="28"/>
        </w:rPr>
        <w:br w:type="page"/>
        <w:t>СОДЕРЖАНИЕ</w:t>
      </w:r>
    </w:p>
    <w:p w:rsidR="00E15E37" w:rsidRPr="00E15E37" w:rsidRDefault="00E15E37" w:rsidP="00E15E37">
      <w:pPr>
        <w:suppressAutoHyphens/>
        <w:spacing w:line="360" w:lineRule="auto"/>
        <w:rPr>
          <w:sz w:val="28"/>
        </w:rPr>
      </w:pPr>
    </w:p>
    <w:p w:rsidR="00E15E37" w:rsidRPr="00E15E37" w:rsidRDefault="00E15E37" w:rsidP="00E15E37">
      <w:pPr>
        <w:numPr>
          <w:ilvl w:val="0"/>
          <w:numId w:val="4"/>
        </w:numPr>
        <w:tabs>
          <w:tab w:val="left" w:pos="792"/>
        </w:tabs>
        <w:suppressAutoHyphens/>
        <w:spacing w:line="360" w:lineRule="auto"/>
        <w:ind w:left="0" w:firstLine="0"/>
        <w:rPr>
          <w:sz w:val="28"/>
        </w:rPr>
      </w:pPr>
      <w:r w:rsidRPr="00E15E37">
        <w:rPr>
          <w:sz w:val="28"/>
        </w:rPr>
        <w:t>Маркетинговые исследования: источники информации и методы получения данных</w:t>
      </w:r>
    </w:p>
    <w:p w:rsidR="00E15E37" w:rsidRPr="00E15E37" w:rsidRDefault="00E15E37" w:rsidP="00E15E37">
      <w:pPr>
        <w:numPr>
          <w:ilvl w:val="0"/>
          <w:numId w:val="4"/>
        </w:numPr>
        <w:tabs>
          <w:tab w:val="left" w:pos="792"/>
        </w:tabs>
        <w:suppressAutoHyphens/>
        <w:spacing w:line="360" w:lineRule="auto"/>
        <w:ind w:left="0" w:firstLine="0"/>
        <w:rPr>
          <w:sz w:val="28"/>
        </w:rPr>
      </w:pPr>
      <w:r w:rsidRPr="00E15E37">
        <w:rPr>
          <w:sz w:val="28"/>
        </w:rPr>
        <w:t>Реклама как вид коммуникативной связи</w:t>
      </w:r>
    </w:p>
    <w:p w:rsidR="00E15E37" w:rsidRPr="00E15E37" w:rsidRDefault="00E15E37" w:rsidP="00E15E37">
      <w:pPr>
        <w:tabs>
          <w:tab w:val="left" w:pos="792"/>
        </w:tabs>
        <w:suppressAutoHyphens/>
        <w:spacing w:line="360" w:lineRule="auto"/>
        <w:rPr>
          <w:sz w:val="28"/>
        </w:rPr>
      </w:pPr>
      <w:r w:rsidRPr="00E15E37">
        <w:rPr>
          <w:sz w:val="28"/>
        </w:rPr>
        <w:t>Тесты и задачи</w:t>
      </w:r>
    </w:p>
    <w:p w:rsidR="00E15E37" w:rsidRPr="00E15E37" w:rsidRDefault="00E15E37" w:rsidP="00E15E37">
      <w:pPr>
        <w:tabs>
          <w:tab w:val="left" w:pos="792"/>
        </w:tabs>
        <w:suppressAutoHyphens/>
        <w:spacing w:line="360" w:lineRule="auto"/>
        <w:rPr>
          <w:sz w:val="28"/>
        </w:rPr>
      </w:pPr>
      <w:r w:rsidRPr="00E15E37">
        <w:rPr>
          <w:sz w:val="28"/>
        </w:rPr>
        <w:t>Список литературы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pStyle w:val="21"/>
        <w:widowControl/>
        <w:suppressAutoHyphens/>
        <w:ind w:left="0" w:firstLine="709"/>
        <w:jc w:val="both"/>
      </w:pPr>
      <w:r w:rsidRPr="00E15E37">
        <w:br w:type="page"/>
        <w:t>1. Маркетинговые исследования: источники инфор</w:t>
      </w:r>
      <w:r w:rsidR="005C012C" w:rsidRPr="00E15E37">
        <w:t>мации и методы получения данных</w:t>
      </w:r>
    </w:p>
    <w:p w:rsidR="00E15E37" w:rsidRDefault="00E15E37" w:rsidP="00E15E37">
      <w:pPr>
        <w:pStyle w:val="21"/>
        <w:widowControl/>
        <w:suppressAutoHyphens/>
        <w:ind w:left="0" w:firstLine="709"/>
        <w:jc w:val="both"/>
      </w:pP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1. Актуальность, цели и задачи настоящей курсовой работы определены следующими положениями. Понятие </w:t>
      </w:r>
      <w:r>
        <w:rPr>
          <w:sz w:val="28"/>
        </w:rPr>
        <w:t>"</w:t>
      </w:r>
      <w:r w:rsidRPr="00E15E37">
        <w:rPr>
          <w:sz w:val="28"/>
        </w:rPr>
        <w:t>маркетинговые исследования</w:t>
      </w:r>
      <w:r>
        <w:rPr>
          <w:sz w:val="28"/>
        </w:rPr>
        <w:t>"</w:t>
      </w:r>
      <w:r w:rsidRPr="00E15E37">
        <w:rPr>
          <w:sz w:val="28"/>
        </w:rPr>
        <w:t xml:space="preserve"> гораздо шире понятия </w:t>
      </w:r>
      <w:r>
        <w:rPr>
          <w:sz w:val="28"/>
        </w:rPr>
        <w:t>"</w:t>
      </w:r>
      <w:r w:rsidRPr="00E15E37">
        <w:rPr>
          <w:sz w:val="28"/>
        </w:rPr>
        <w:t>исследование рынка</w:t>
      </w:r>
      <w:r>
        <w:rPr>
          <w:sz w:val="28"/>
        </w:rPr>
        <w:t>"</w:t>
      </w:r>
      <w:r w:rsidRPr="00E15E37">
        <w:rPr>
          <w:sz w:val="28"/>
        </w:rPr>
        <w:t xml:space="preserve">, хотя последнее во многом определяет ключевые аспекты маркетинговой деятельности в целом. Ведь необходимость идти от требований рынка, потребителей, а не от уже выпускаемой продукции при организации маркетинга определяет логику исследований, предопределяет эффективность производственно-коммерческой деятельности. Сегментация рынка, поиск </w:t>
      </w:r>
      <w:r>
        <w:rPr>
          <w:sz w:val="28"/>
        </w:rPr>
        <w:t>"</w:t>
      </w:r>
      <w:r w:rsidRPr="00E15E37">
        <w:rPr>
          <w:sz w:val="28"/>
        </w:rPr>
        <w:t>своего</w:t>
      </w:r>
      <w:r>
        <w:rPr>
          <w:sz w:val="28"/>
        </w:rPr>
        <w:t>"</w:t>
      </w:r>
      <w:r w:rsidRPr="00E15E37">
        <w:rPr>
          <w:sz w:val="28"/>
        </w:rPr>
        <w:t xml:space="preserve"> потребителя, нахождение потенциальной рыночной ниши, заполнив которую продукцией предприятия мы обеспечим его процветание,</w:t>
      </w:r>
      <w:r w:rsidRPr="00E15E37">
        <w:rPr>
          <w:noProof/>
          <w:sz w:val="28"/>
        </w:rPr>
        <w:t xml:space="preserve"> —</w:t>
      </w:r>
      <w:r w:rsidRPr="00E15E37">
        <w:rPr>
          <w:sz w:val="28"/>
        </w:rPr>
        <w:t xml:space="preserve"> таковы главные шаги по исследованию рынка.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Анализ рынка предполагает предварительное выяснение всего окружения рынка, его состояния и тенденции развития, которые могут подсказать возможности и выявить недостатки сегодняшнего положения на рынке.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Все маркетинговые исследования осуществляются в двух разрезах: оценка тех или иных маркетинговых параметров для данного момента времени и получение их прогнозных значений. Как правило, прогнозные оценки используются при разработке как целей и стратегий развития компании в целом, так и ее маркетинговой деятельности.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2. Понятие маркетингового исследования.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Маркетинговые исследования</w:t>
      </w:r>
      <w:r w:rsidRPr="00E15E37">
        <w:rPr>
          <w:noProof/>
          <w:sz w:val="28"/>
        </w:rPr>
        <w:t xml:space="preserve"> —</w:t>
      </w:r>
      <w:r w:rsidRPr="00E15E37">
        <w:rPr>
          <w:sz w:val="28"/>
        </w:rPr>
        <w:t xml:space="preserve"> это систематический сбор, регистрация и анализ данных по проблемам, относящимся к маркетингу. Задачи исследования маркетинга входят в состав информационной системы маркетинга, являющейся частью информационной системы управления предприятием.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Цели и задачи маркетингового исследования.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Маркетинговые исследования связаны с принятием решений по всем аспектам маркетинговой деятельности. Они касаются всех элементов комплекса маркетинга и его внешней среды. Назовем важнейшие направления маркетинговых исследований.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Исследования рынка и продаж: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а) оценка емкости рынка;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б) определение характеристик рынка и его сегментов;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в) анализ тенденций изменения рынка;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bookmarkStart w:id="1" w:name="OCRUncertain002"/>
      <w:r w:rsidRPr="00E15E37">
        <w:rPr>
          <w:sz w:val="28"/>
        </w:rPr>
        <w:t>г)</w:t>
      </w:r>
      <w:bookmarkEnd w:id="1"/>
      <w:r w:rsidRPr="00E15E37">
        <w:rPr>
          <w:sz w:val="28"/>
        </w:rPr>
        <w:t xml:space="preserve"> прогноз объема продаж;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bookmarkStart w:id="2" w:name="OCRUncertain003"/>
      <w:r w:rsidRPr="00E15E37">
        <w:rPr>
          <w:sz w:val="28"/>
        </w:rPr>
        <w:t>д)</w:t>
      </w:r>
      <w:bookmarkEnd w:id="2"/>
      <w:r w:rsidRPr="00E15E37">
        <w:rPr>
          <w:sz w:val="28"/>
        </w:rPr>
        <w:t xml:space="preserve"> получение информации о существующих и потенциальных потребителях;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bookmarkStart w:id="3" w:name="OCRUncertain004"/>
      <w:r w:rsidRPr="00E15E37">
        <w:rPr>
          <w:sz w:val="28"/>
        </w:rPr>
        <w:t>е)</w:t>
      </w:r>
      <w:bookmarkEnd w:id="3"/>
      <w:r w:rsidRPr="00E15E37">
        <w:rPr>
          <w:sz w:val="28"/>
        </w:rPr>
        <w:t xml:space="preserve"> выявление системы предпочтений потребителей;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ж) получение информации о конкурентах.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Исследование продукта: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а) генерация идей о новых продуктах;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б) разработка концепции тестирования продукта;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в) тестирование продукта;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E15E37">
        <w:rPr>
          <w:sz w:val="28"/>
        </w:rPr>
        <w:t>г) организация маркетинга тестируемых продуктов;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bookmarkStart w:id="4" w:name="OCRUncertain005"/>
      <w:r w:rsidRPr="00E15E37">
        <w:rPr>
          <w:sz w:val="28"/>
        </w:rPr>
        <w:t>д)</w:t>
      </w:r>
      <w:bookmarkEnd w:id="4"/>
      <w:r w:rsidRPr="00E15E37">
        <w:rPr>
          <w:sz w:val="28"/>
        </w:rPr>
        <w:t xml:space="preserve"> исследование и испытание различных видов упаковки.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Исследование цен: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а) исследование взаимосвязей между ценой на продукт и спросом;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б) прогнозирование ценовой политики для разных стадий жизненного цикла продукта.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Исследование продвижения продукта: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а) исследование эффективности рекламной деятельности;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б) исследование эффективности различных средств массовой информации;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в) испытание различных вариантов рекламы;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bookmarkStart w:id="5" w:name="OCRUncertain006"/>
      <w:r w:rsidRPr="00E15E37">
        <w:rPr>
          <w:sz w:val="28"/>
        </w:rPr>
        <w:t>г)</w:t>
      </w:r>
      <w:bookmarkEnd w:id="5"/>
      <w:r w:rsidRPr="00E15E37">
        <w:rPr>
          <w:sz w:val="28"/>
        </w:rPr>
        <w:t xml:space="preserve"> комплексный соотносительный анализ различных средств и методов продвижения продукта.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Доведение продукта до потребителя: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а) исследование месторасположения складов;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б) исследование месторасположения точек розничной торговли;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в) исследование месторасположения сервисных служб.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Кроме того, в состав маркетинговых исследований входит исследование внешней среды по тем ее компонентам, которые оказывают влияние на маркетинг определенного продукта на конкретном рынке.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4. Виды информации, используемые</w:t>
      </w:r>
      <w:r>
        <w:rPr>
          <w:sz w:val="28"/>
        </w:rPr>
        <w:t xml:space="preserve"> </w:t>
      </w:r>
      <w:r w:rsidRPr="00E15E37">
        <w:rPr>
          <w:sz w:val="28"/>
        </w:rPr>
        <w:t>при проведении маркетинговых исследований.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При проведении маркетинговых исследований используют два вида информации: вторичную и первичную.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Главными источниками вторичной информации, которую применяют при проведении так называемых кабинетных маркетинговых исследований, являются внутренние и внешние источники.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Внутренними источниками служат бюджетные отчеты, сообщения торгового персонала самой организации, данные маркетинговых исследований, обзоры рекламаций потребителей.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Вн</w:t>
      </w:r>
      <w:bookmarkStart w:id="6" w:name="OCRUncertain041"/>
      <w:r w:rsidRPr="00E15E37">
        <w:rPr>
          <w:sz w:val="28"/>
        </w:rPr>
        <w:t>е</w:t>
      </w:r>
      <w:bookmarkEnd w:id="6"/>
      <w:r w:rsidRPr="00E15E37">
        <w:rPr>
          <w:sz w:val="28"/>
        </w:rPr>
        <w:t>шними источниками являются данные международных организаций, правительства, официальной статистики, периодической печати, научных исследований, проведенных специализированными маркетинговыми организациями, собранные различными другими организациями (торговыми палатами, торговыми ассоциациями, ассоциациями потребителей и др.). Сюда же относится информация, полученная с выставок и ярмарок, конференций и совещаний.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Если вторичные данные не дают информации, достаточной для достижения целей исследования, и необходимо собрать первичные данные, проводят так называемые полевые маркетинговые исследования.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Методы проведения маркетинговых исследований.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Используются следующие методы: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социальные опросы (среди потребителей, поставщиков, посредников, торговых организаций и др.); индивидуальные или групповые интервью; наблюдение за поведением покупателей (потребителей) и (или) его регистрация;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проведение экспериментов, например путем манипулирования ценой, с целью определения ее влияния на объем продаж.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Применение количественных методов при маркетинговых исследованиях весьма затруднено. Это обусловлено: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- сложностью объекта изучения, нелинейностью маркетинговых процессов, наличием пороговых эффектов, например минимального уровня сти</w:t>
      </w:r>
      <w:bookmarkStart w:id="7" w:name="OCRUncertain042"/>
      <w:r w:rsidRPr="00E15E37">
        <w:rPr>
          <w:sz w:val="28"/>
        </w:rPr>
        <w:t>му</w:t>
      </w:r>
      <w:bookmarkEnd w:id="7"/>
      <w:r w:rsidRPr="00E15E37">
        <w:rPr>
          <w:sz w:val="28"/>
        </w:rPr>
        <w:t xml:space="preserve">лирования продаж, временными </w:t>
      </w:r>
      <w:bookmarkStart w:id="8" w:name="OCRUncertain043"/>
      <w:r w:rsidRPr="00E15E37">
        <w:rPr>
          <w:sz w:val="28"/>
        </w:rPr>
        <w:t>л</w:t>
      </w:r>
      <w:bookmarkEnd w:id="8"/>
      <w:r w:rsidRPr="00E15E37">
        <w:rPr>
          <w:sz w:val="28"/>
        </w:rPr>
        <w:t xml:space="preserve">агами (в частности, например реакция потребителей на </w:t>
      </w:r>
      <w:bookmarkStart w:id="9" w:name="OCRUncertain044"/>
      <w:r w:rsidRPr="00E15E37">
        <w:rPr>
          <w:sz w:val="28"/>
        </w:rPr>
        <w:t>^</w:t>
      </w:r>
      <w:bookmarkEnd w:id="9"/>
      <w:r w:rsidRPr="00E15E37">
        <w:rPr>
          <w:sz w:val="28"/>
        </w:rPr>
        <w:t>р</w:t>
      </w:r>
      <w:bookmarkStart w:id="10" w:name="OCRUncertain045"/>
      <w:r w:rsidRPr="00E15E37">
        <w:rPr>
          <w:sz w:val="28"/>
        </w:rPr>
        <w:t>е</w:t>
      </w:r>
      <w:bookmarkEnd w:id="10"/>
      <w:r w:rsidRPr="00E15E37">
        <w:rPr>
          <w:sz w:val="28"/>
        </w:rPr>
        <w:t>кламу часто не осуществляется немедленно);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- эффектом взаимодействия маркетинговых переменных, которые в большей своей части взаимозависимы и взаимосвязаны, например цена, ассортимент, качество, объем выпуска; сложностью измерения маркетинговых проблем. Трудно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- измерить реакцию потребителей на определенные стимулы, например рекламу. Поэтому часто применяются непрямые методы, например регистрация случаев возврата товара для определения эффективности рекламы;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- неустойчивостью маркетинговых взаимосвязей, обусловленных изменениями вкусов, привычек, оцен</w:t>
      </w:r>
      <w:bookmarkStart w:id="11" w:name="OCRUncertain046"/>
      <w:r w:rsidRPr="00E15E37">
        <w:rPr>
          <w:sz w:val="28"/>
        </w:rPr>
        <w:t>о</w:t>
      </w:r>
      <w:bookmarkEnd w:id="11"/>
      <w:r w:rsidRPr="00E15E37">
        <w:rPr>
          <w:sz w:val="28"/>
        </w:rPr>
        <w:t>к и др.;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- относительной несовместимостью персонала, который занимается маркетингом и применением количественных методов в его исследовании. Первые приоритет отдают неформальным методам, вторые</w:t>
      </w:r>
      <w:r w:rsidRPr="00E15E37">
        <w:rPr>
          <w:noProof/>
          <w:sz w:val="28"/>
        </w:rPr>
        <w:t xml:space="preserve"> —</w:t>
      </w:r>
      <w:r w:rsidRPr="00E15E37">
        <w:rPr>
          <w:sz w:val="28"/>
        </w:rPr>
        <w:t xml:space="preserve"> математическому моделированию.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Вышеизложенное во многом обусловлено тем, что маркетинг имеет дело с человеческим поведением, а не с техническими явлениями.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Специалисты по маркетингу, например профессор Лондонской школы бизнеса </w:t>
      </w:r>
      <w:bookmarkStart w:id="12" w:name="OCRUncertain047"/>
      <w:r w:rsidRPr="00E15E37">
        <w:rPr>
          <w:sz w:val="28"/>
        </w:rPr>
        <w:t>Кеннет</w:t>
      </w:r>
      <w:bookmarkEnd w:id="12"/>
      <w:r w:rsidRPr="00E15E37">
        <w:rPr>
          <w:sz w:val="28"/>
        </w:rPr>
        <w:t xml:space="preserve"> </w:t>
      </w:r>
      <w:bookmarkStart w:id="13" w:name="OCRUncertain048"/>
      <w:r w:rsidRPr="00E15E37">
        <w:rPr>
          <w:sz w:val="28"/>
        </w:rPr>
        <w:t>Симмондс,</w:t>
      </w:r>
      <w:bookmarkEnd w:id="13"/>
      <w:r w:rsidRPr="00E15E37">
        <w:rPr>
          <w:sz w:val="28"/>
        </w:rPr>
        <w:t xml:space="preserve"> отмечают, что в маркетинге ничего никогда не повторяется, все различно для разных ситуаций. Маркетинг ориентирован на конкретных покупателей, а покупатели все разные. Общие правила</w:t>
      </w:r>
      <w:r w:rsidRPr="00E15E37">
        <w:rPr>
          <w:noProof/>
          <w:sz w:val="28"/>
        </w:rPr>
        <w:t xml:space="preserve"> —</w:t>
      </w:r>
      <w:r w:rsidRPr="00E15E37">
        <w:rPr>
          <w:sz w:val="28"/>
        </w:rPr>
        <w:t xml:space="preserve"> враги маркетинга. Поэтому исследование маркетинга</w:t>
      </w:r>
      <w:r w:rsidRPr="00E15E37">
        <w:rPr>
          <w:noProof/>
          <w:sz w:val="28"/>
        </w:rPr>
        <w:t xml:space="preserve"> —</w:t>
      </w:r>
      <w:r w:rsidRPr="00E15E37">
        <w:rPr>
          <w:sz w:val="28"/>
        </w:rPr>
        <w:t xml:space="preserve"> это в первую очередь диагностирование, а не разработка теорий.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Существуют и другие школы маркетинга, например школа Филиппа </w:t>
      </w:r>
      <w:bookmarkStart w:id="14" w:name="OCRUncertain049"/>
      <w:r w:rsidRPr="00E15E37">
        <w:rPr>
          <w:sz w:val="28"/>
        </w:rPr>
        <w:t>Котлера</w:t>
      </w:r>
      <w:bookmarkEnd w:id="14"/>
      <w:r w:rsidRPr="00E15E37">
        <w:rPr>
          <w:sz w:val="28"/>
        </w:rPr>
        <w:t xml:space="preserve"> (США), который количественным методам обоснования маркетинговых решений отводит гораздо большую роль.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 настоящее время количественные методы в маркетинговых исследованиях применяются все чаще и уже разработано достаточно много моделей, дающих возможность определить важнейшие параметры рыночной деятельности (спрос, объем продаж, рыночную долю и др.).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Можно выделить несколько групп количественных методов, используемых при проведении маркетинговых исследований.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1.Многомерные методы (в первую очередь факторный и кластерный анализы). Они используются для обоснования маркетинговых решений, в основе которых лежат многочисленные взаимосвязанные переменные. Например, определение объема продаж нового продукта в зависимости от его технического уровня, цены, конкурентоспособности, затрат на рекламу, другие элементы комплекса маркетинга.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2. Регрессивные и корреляционные методы. Они используются для установления взаимосвязей между группами переменных, описывающих маркетинговую деятельность.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noProof/>
          <w:sz w:val="28"/>
        </w:rPr>
        <w:t xml:space="preserve">3. </w:t>
      </w:r>
      <w:r w:rsidRPr="00E15E37">
        <w:rPr>
          <w:sz w:val="28"/>
        </w:rPr>
        <w:t>Имитационные методы. Они применяются тогда, когда переменные, влияющие на маркетинговую ситуацию (например, описывающие конкуренцию), не поддаются аналитическим решениям.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noProof/>
          <w:sz w:val="28"/>
        </w:rPr>
        <w:t>4.</w:t>
      </w:r>
      <w:r w:rsidRPr="00E15E37">
        <w:rPr>
          <w:sz w:val="28"/>
        </w:rPr>
        <w:t xml:space="preserve"> Методы статистической теории принятия решений (теория игр, теория массового обслуживания, стохастическое программирование) используются для стохастического описания реакции потребителей на изменение рыночной ситуации. Можно выделить два главных направления применения этих методов: для статистических испытаний гипотез о структуре рынка и предположений о состоянии рынка, например исследование степени лояльности к торговой марке, прогнозирование рыночной доли.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noProof/>
          <w:sz w:val="28"/>
        </w:rPr>
        <w:t xml:space="preserve">5. </w:t>
      </w:r>
      <w:r w:rsidRPr="00E15E37">
        <w:rPr>
          <w:sz w:val="28"/>
        </w:rPr>
        <w:t xml:space="preserve">Детерминированные методы исследования операций (в первую очередь линейное и нелинейное программирование). Эти методы применяются тогда, когда имеется много взаимосвязанных переменных и надо найти оптимальное решение, например вариант доставки продукта потребителю, обеспечивающий максимальную прибыль, по одному из возможных каналов </w:t>
      </w:r>
      <w:bookmarkStart w:id="15" w:name="OCRUncertain050"/>
      <w:r w:rsidRPr="00E15E37">
        <w:rPr>
          <w:sz w:val="28"/>
        </w:rPr>
        <w:t>товарораспределения.</w:t>
      </w:r>
      <w:bookmarkEnd w:id="15"/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6. Гибридные методы, объединяющие детерминированные и вероятностные (стохастические) характеристики (например, динамическое и эвристическое программирование, управление запасами), применяются прежде всего для исследования проблем распределения.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pStyle w:val="21"/>
        <w:widowControl/>
        <w:suppressAutoHyphens/>
        <w:ind w:left="0" w:firstLine="709"/>
        <w:jc w:val="both"/>
      </w:pPr>
      <w:r w:rsidRPr="00E15E37">
        <w:t>2. Реклам</w:t>
      </w:r>
      <w:r w:rsidR="00310B75">
        <w:t>а как вид коммуникативной связи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Анализ проблемной ситуации</w:t>
      </w:r>
    </w:p>
    <w:p w:rsidR="00310B75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 настоящее время в России реклама стала таким же предметом общественной жизни как телевидение. Невозможно себе представить, чтобы 10-15 лет назад во время просмотра кинофильма, зритель подвергался воздействию рекламы, предлагающей купить, попробовать, вложить и т.д. Это может радовать, раздражать, но реальность такова.</w:t>
      </w:r>
    </w:p>
    <w:p w:rsidR="00310B75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По оценкам практически всех специалистов, рынок рекламы как экономическое явление возник в России в 1992 году. Так, по данным специалистов лишь с ноября 1991 года появились более или менее заметные объемы рекламы в прессе (в первую очередь в газетах </w:t>
      </w:r>
      <w:r>
        <w:rPr>
          <w:sz w:val="28"/>
        </w:rPr>
        <w:t>"</w:t>
      </w:r>
      <w:r w:rsidRPr="00E15E37">
        <w:rPr>
          <w:sz w:val="28"/>
        </w:rPr>
        <w:t>Известия</w:t>
      </w:r>
      <w:r>
        <w:rPr>
          <w:sz w:val="28"/>
        </w:rPr>
        <w:t>"</w:t>
      </w:r>
      <w:r w:rsidRPr="00E15E37">
        <w:rPr>
          <w:sz w:val="28"/>
        </w:rPr>
        <w:t xml:space="preserve"> и </w:t>
      </w:r>
      <w:r>
        <w:rPr>
          <w:sz w:val="28"/>
        </w:rPr>
        <w:t>"</w:t>
      </w:r>
      <w:r w:rsidRPr="00E15E37">
        <w:rPr>
          <w:sz w:val="28"/>
        </w:rPr>
        <w:t>Правда</w:t>
      </w:r>
      <w:r>
        <w:rPr>
          <w:sz w:val="28"/>
        </w:rPr>
        <w:t>"</w:t>
      </w:r>
      <w:r w:rsidRPr="00E15E37">
        <w:rPr>
          <w:sz w:val="28"/>
        </w:rPr>
        <w:t>), лишь спустя год – с осени 1992 года возникла в серьезных объемах реклама на телевидении.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Неосвоенность и масштабность российского потребительского рынка создает благодатную почву для отечественных, а особенно иностранных фирм, сильно тратящихся на рекламу на новых рынках. А отсюда вытекает много различных аспектов и вопросов, связанных с рекламой, непосредственным проведением рекламных компаний и т.д. В этой курсовой работе будет рассмотрена такая немаловажная тема, как </w:t>
      </w:r>
      <w:r>
        <w:rPr>
          <w:sz w:val="28"/>
        </w:rPr>
        <w:t>"</w:t>
      </w:r>
      <w:r w:rsidRPr="00E15E37">
        <w:rPr>
          <w:sz w:val="28"/>
        </w:rPr>
        <w:t>Оценка коммуникативной и торговой эффективности рекламы</w:t>
      </w:r>
      <w:r>
        <w:rPr>
          <w:sz w:val="28"/>
        </w:rPr>
        <w:t>"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Что такое реклама?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Реклама представляет собой неличные формы коммуникации, осуществляемые через посредство платных средств распространения информации, с четко указанным источником финансирования.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Среди тратящих деньги на рекламу не только коммерческие фирмы, но и музеи, фонды и различные общественные организации, стремящиеся разрекламировать свои цели перед различными целевыми аудиториями.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У рекламы множество применений. Ею пользуются для формирования долговременного образа организации (престижная реклама), для долговременного выделения конкретного марочного товара (реклама марки), для распространения информации о продаже, услуге или событии (рубричная реклама), для объявления о распродаже по сниженным ценам (реклама распродаж) и для отстаивания конкретной идеи (разъяснительно - пропагандистская реклама).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Основными пользователями рекламы являются частные предприятия, реклама находит применение во всем мире. Реклама - рентабельный способ распростронения обращений.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Организации подходят к проведению рекламы по-разному. В мелких фирмах рекламой обычно занимается один из работников отдела сбыта, время от времени вступающий в контакт с рекламным агентством. Крупные фирмы учреждают у себя отделы рекламы. К услугам рекламных агентств прибегают даже фирмы, имеющие сильные собственные рекламные отделы.</w:t>
      </w:r>
      <w:r>
        <w:rPr>
          <w:sz w:val="28"/>
        </w:rPr>
        <w:t xml:space="preserve"> </w:t>
      </w:r>
      <w:r w:rsidRPr="00E15E37">
        <w:rPr>
          <w:sz w:val="28"/>
        </w:rPr>
        <w:t>В агентствах</w:t>
      </w:r>
      <w:r>
        <w:rPr>
          <w:sz w:val="28"/>
        </w:rPr>
        <w:t xml:space="preserve"> </w:t>
      </w:r>
      <w:r w:rsidRPr="00E15E37">
        <w:rPr>
          <w:sz w:val="28"/>
        </w:rPr>
        <w:t>работают творческие и технические специалисты, которые зачастую в состоянии выполнять рекламные функции лучше и эффективнее, чем штатные сотрудники фирмы. Кроме того, агентства привносят взгляд со стороны</w:t>
      </w:r>
      <w:r>
        <w:rPr>
          <w:sz w:val="28"/>
        </w:rPr>
        <w:t xml:space="preserve"> </w:t>
      </w:r>
      <w:r w:rsidRPr="00E15E37">
        <w:rPr>
          <w:sz w:val="28"/>
        </w:rPr>
        <w:t>на стоящие перед фирмой проблемы, а также богатый разнообразный опыт работы с разными клиентами</w:t>
      </w:r>
      <w:r>
        <w:rPr>
          <w:sz w:val="28"/>
        </w:rPr>
        <w:t xml:space="preserve"> </w:t>
      </w:r>
      <w:r w:rsidRPr="00E15E37">
        <w:rPr>
          <w:sz w:val="28"/>
        </w:rPr>
        <w:t>и в разных ситуациях. Оплата услуг агентств происходит</w:t>
      </w:r>
      <w:r>
        <w:rPr>
          <w:sz w:val="28"/>
        </w:rPr>
        <w:t xml:space="preserve"> </w:t>
      </w:r>
      <w:r w:rsidRPr="00E15E37">
        <w:rPr>
          <w:sz w:val="28"/>
        </w:rPr>
        <w:t>за счет комиссионных скидок, получаемых ими от средств рекламы, поэтому они обходятся фирмам недорого. А поскольку фирма может в любой момент разорвать контракт, у агентств есть мощный стимул работать эффективно.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Реклама является частью коммуникационной деятельности фирмы, наряду с паблисити и стимулированием сбыта. Реклама необязательно навязывает товар покупателю. Иногда она просто заставляет вспомнить последнего конкретную марку или название товара (услуги) когда он делает свой выбор. В начале потребитель решает из чего выбирать, а уже затем какой марке отдать предпочтение, на основе своего представления о ней, стереотипа или сложившегося образа конкретной марки товара (услуги).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Этот набор представлений, а точнее реакция на него, обуславливается у человека наличием одного из трех типов мотивации - рациональной, эмоциональной и нравственной или их комбинацией.</w:t>
      </w:r>
      <w:r>
        <w:rPr>
          <w:sz w:val="28"/>
        </w:rPr>
        <w:t xml:space="preserve"> </w:t>
      </w:r>
      <w:r w:rsidRPr="00E15E37">
        <w:rPr>
          <w:sz w:val="28"/>
        </w:rPr>
        <w:t>Воздействие на реакцию потребителя обеспечивается с помощью рекламы.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Структура рекламы содержит следующие пять основных моментов: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Во-первых, это способность привлечь внимание. Очень важно насколько привлекается внимание читателей заголовком, телезрителей видеорядом. Воздействует ли реклама именно на те категории потенциальных потребителей, на которые она рассчитана.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Во-вторых, сила воздействия на эмоции потребителей рекламы. Какие чувства рождаются у них при влиянии на рекламы, насколько удачен рекламный аргумент и правильно ли он подан.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В-третьих, какова сила воздействия. Побежит ли, допустим, зритель после просмотра рекламы покупать этот товар или останется сидеть в кресле, несмотря на то, что реклама понравился ему и есть необходимость в приобретении данного товара.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 четвертых - это информативность. Ясно изложен рекламный аргумент? Насколько емко показана полезность рекламируемого объекта.</w:t>
      </w:r>
    </w:p>
    <w:p w:rsidR="00310B75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И последнее. Захочет ли человек прочитать сообщение или посмотреть рекламный ролик до конца. Насколько эффективно приковывается внимание людей.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Процесс разработки рекламы включает, как правило, в себя два этапа. В начале принимается решение о структуре рекламного сообщения, разрабатывается центральный тезис (рекламный аргумент) информирующий о важнейших свойствах и отличительных особенностях товара, и форма его изложения. Затем приступают к разработке непосредственно рекламного материала: разрабатывается текст и стиль, подбираются подходящие слова, цветовое оформление и дизайнерское решение. Следует также учитывать что, как правило, реклама бывает более эффективной, когда на товар возрастает спрос, нежели при его падении.</w:t>
      </w:r>
    </w:p>
    <w:p w:rsidR="00310B75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Эффективная реклама— что это такое?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Эффективность рекламы - проблема чрезвычайно серьезная. На эту тему сломано немало копий. Безусловно, необходимо очень взвешенно подходить и к планированию рекламной кампании, и к медиапланированию, при выборе рекламных носителей и мест размещений рекламы необходимо учитывать такие вещи, как охват аудитории и т.д. Однако самая безупречно спланированная и проведенная рекламная кампания, с продуманным выбором рекламных носителей, медиапланом, разработанным с учетом максимального охвата представителей целевой аудитории, может оказаться абсолютно неэффективной.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Эффективная реклама подразумевает донесение до конечного потребителя информации о товаре в форме, способствующей либо увеличению объемов продаж, либо повышению мифической составляющей цены этого товара.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 xml:space="preserve">Возникновение индустрии рекламы стало возможным и целесообразным, когда производство обеспечило рынок товарной массой, нуждающейся в информационном обеспечении, гарантирующем выход к индивидуальному потребителю, когда проблема </w:t>
      </w:r>
      <w:r>
        <w:rPr>
          <w:sz w:val="28"/>
        </w:rPr>
        <w:t>"</w:t>
      </w:r>
      <w:r w:rsidRPr="00E15E37">
        <w:rPr>
          <w:sz w:val="28"/>
        </w:rPr>
        <w:t>как произвести</w:t>
      </w:r>
      <w:r>
        <w:rPr>
          <w:sz w:val="28"/>
        </w:rPr>
        <w:t>"</w:t>
      </w:r>
      <w:r w:rsidRPr="00E15E37">
        <w:rPr>
          <w:sz w:val="28"/>
        </w:rPr>
        <w:t xml:space="preserve"> уступила место проблеме </w:t>
      </w:r>
      <w:r>
        <w:rPr>
          <w:sz w:val="28"/>
        </w:rPr>
        <w:t>"</w:t>
      </w:r>
      <w:r w:rsidRPr="00E15E37">
        <w:rPr>
          <w:sz w:val="28"/>
        </w:rPr>
        <w:t>как продать</w:t>
      </w:r>
      <w:r>
        <w:rPr>
          <w:sz w:val="28"/>
        </w:rPr>
        <w:t>"</w:t>
      </w:r>
      <w:r w:rsidRPr="00E15E37">
        <w:rPr>
          <w:sz w:val="28"/>
        </w:rPr>
        <w:t xml:space="preserve"> товар. Именно в этот период и стала обособляться новая профессиональная сфера деятельности - маркетинг.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Реклама многофункциональна, она может служить для решения различных задач, ее возможности практически безграничны. Но для того, чтобы цели были достигнуты, необходима в первую очередь правильная постановка задач рекламной кампании. Итак, какие первоочередные задачи решает реклама? Проинформировать потенциальных потребителей о существовании марки, вызвать доверие к ней, заинтересовать их - словом, создать положительный имидж, и - самое главное - убедить приобрести товар именно этой марки.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Что такое эффективная реклама? В самом простом понимании - это та реклама, которая способствует увеличению объемов продаж. Однако успешность на рынке бренда определяется не тем, насколько хорошо он продается сейчас. Реклама должна решать помимо тактических, сиюминутных задач еще и стратегические, долгосрочные. Таким образом, прежде чем принять верное маркетинговое решение необходимо определить характерные потребительские проблемы, которые и создают нишу для позиционирования марки на рынке, идентифицировать потребительские приоритеты, желаемые и необходимые преимущества продукта, узнать характерную реакцию потребителя на появление нового товара.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Наиболее распространенной ошибкой при разработке рекламной кампании или создании рекламы оказывается подмена восприятия - производитель или создатель рекламы приписывает представителям целевой группы свое собственное видение мира и, соответственно, ожидает от них сходной со своей собственной реакции на рекламную компанию. Помочь избежать этого и призваны предварительные маркетинговые исследования.</w:t>
      </w:r>
    </w:p>
    <w:p w:rsid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 xml:space="preserve">Точка отсчета здесь - точное и объективное представление о том, каково на сегодняшний день состояние рынка; под этим термином надо понимать не только перемещение тех или иных товаров от производителя к конечному потребителю, но и его сегментацию - разделение потребителей на четкие группы с общими потребностями, стилем жизни, психографическими особенностями. Только при отчетливом понимании того, что представляет из себя потенциальный потребитель, </w:t>
      </w:r>
      <w:r>
        <w:rPr>
          <w:sz w:val="28"/>
        </w:rPr>
        <w:t>"</w:t>
      </w:r>
      <w:r w:rsidRPr="00E15E37">
        <w:rPr>
          <w:sz w:val="28"/>
        </w:rPr>
        <w:t>чем он живет, и чем он дышит</w:t>
      </w:r>
      <w:r>
        <w:rPr>
          <w:sz w:val="28"/>
        </w:rPr>
        <w:t>"</w:t>
      </w:r>
      <w:r w:rsidRPr="00E15E37">
        <w:rPr>
          <w:sz w:val="28"/>
        </w:rPr>
        <w:t>.</w:t>
      </w:r>
    </w:p>
    <w:p w:rsidR="00310B75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Оптимальный рекламный носитель должен не только обеспечивать максимальный охват целевой аудитории, но и способствовать формированию имиджа марки - неудачно выбранный рекламный носитель способен сформировать негативное отношение к продукту и вызвать отторжение марки.</w:t>
      </w:r>
      <w:r>
        <w:rPr>
          <w:sz w:val="28"/>
        </w:rPr>
        <w:t xml:space="preserve"> </w:t>
      </w:r>
      <w:r w:rsidRPr="00E15E37">
        <w:rPr>
          <w:sz w:val="28"/>
        </w:rPr>
        <w:t xml:space="preserve">Так, аудиоролик, прозвучавший на радиостанции не соответствующего формата, или модуль, размещенный в издании, не пользующемся авторитетом у потенциальных потребителей (при условии, что он им доступен), вызывает раздражение и недоверие к рекламируемому продукту. Тем не менее, существуют некоторые общие закономерности - обширная телевизионная реклама, даже крайне неудачная с точки зрения потребителей, создает ощущение надежности и финансового благополучия производителя, хаотичная реклама, хотя и запоминается, но, как правило, вызывает отторжение. Нежелательны прямые обращения </w:t>
      </w:r>
      <w:r>
        <w:rPr>
          <w:sz w:val="28"/>
        </w:rPr>
        <w:t>"</w:t>
      </w:r>
      <w:r w:rsidRPr="00E15E37">
        <w:rPr>
          <w:sz w:val="28"/>
        </w:rPr>
        <w:t>Купи</w:t>
      </w:r>
      <w:r>
        <w:rPr>
          <w:sz w:val="28"/>
        </w:rPr>
        <w:t>"</w:t>
      </w:r>
      <w:r w:rsidRPr="00E15E37">
        <w:rPr>
          <w:sz w:val="28"/>
        </w:rPr>
        <w:t xml:space="preserve">, </w:t>
      </w:r>
      <w:r>
        <w:rPr>
          <w:sz w:val="28"/>
        </w:rPr>
        <w:t>"</w:t>
      </w:r>
      <w:r w:rsidRPr="00E15E37">
        <w:rPr>
          <w:sz w:val="28"/>
        </w:rPr>
        <w:t>Только эта марка</w:t>
      </w:r>
      <w:r>
        <w:rPr>
          <w:sz w:val="28"/>
        </w:rPr>
        <w:t>"</w:t>
      </w:r>
      <w:r w:rsidRPr="00E15E37">
        <w:rPr>
          <w:sz w:val="28"/>
        </w:rPr>
        <w:t xml:space="preserve"> и им подобные, поскольку создают у потребителей ощущение диктата. Высокодоходные слои населения в большей степени восприимчивы к ценностно позиционированным маркам, тогда как для низкодоходных более характерно рациональное восприятие.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Каждый бренд обладает собственным жизненным циклом и рано или поздно изживает себя. Поэтому комплекс мер по продвижению товара должен включать и измерение уровня лояльности потребителей к марке, и изменения восприятия бренда, а также прогнозирование изменений спроса на товар, а в идеале - что вполне возможно на сегодняшнем уровне развития исследовательских методик - и построение прогноза дальнейшего изменения бренда, поскольку во время жесткой конкуренции на рынке может выиграть только тот производитель, который всегда будет на один шаг опережать происходящие события и не идти на поводу у конечных потребителей, а формировать их приоритеты, привычки и предпочтения.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5C012C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br w:type="page"/>
      </w:r>
      <w:r w:rsidR="00E15E37" w:rsidRPr="00E15E37">
        <w:rPr>
          <w:sz w:val="28"/>
        </w:rPr>
        <w:t>Тесты и задачи</w:t>
      </w: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Тест №1</w:t>
      </w:r>
    </w:p>
    <w:p w:rsidR="005C012C" w:rsidRPr="00E15E37" w:rsidRDefault="005C012C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Широтой товарного ассортимента называется</w:t>
      </w:r>
    </w:p>
    <w:p w:rsidR="00E15E37" w:rsidRPr="00E15E37" w:rsidRDefault="00E15E37" w:rsidP="00E15E37">
      <w:pPr>
        <w:pStyle w:val="2"/>
        <w:keepNext w:val="0"/>
        <w:numPr>
          <w:ilvl w:val="12"/>
          <w:numId w:val="0"/>
        </w:numPr>
        <w:suppressAutoHyphens/>
        <w:ind w:firstLine="709"/>
        <w:rPr>
          <w:b w:val="0"/>
          <w:i w:val="0"/>
          <w:sz w:val="28"/>
        </w:rPr>
      </w:pPr>
      <w:r w:rsidRPr="00E15E37">
        <w:rPr>
          <w:b w:val="0"/>
          <w:i w:val="0"/>
          <w:sz w:val="28"/>
        </w:rPr>
        <w:t>А. Общая численность групп товаров в ассортименте</w:t>
      </w:r>
    </w:p>
    <w:p w:rsidR="00E15E37" w:rsidRPr="00E15E37" w:rsidRDefault="00E15E37" w:rsidP="00E15E37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Б. Степень разнообразия товаров разных ассортиментных групп</w:t>
      </w:r>
    </w:p>
    <w:p w:rsidR="00E15E37" w:rsidRPr="00E15E37" w:rsidRDefault="00E15E37" w:rsidP="00E15E37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В. Общая численность вариантов предложения всех товаров</w:t>
      </w:r>
    </w:p>
    <w:p w:rsidR="00E15E37" w:rsidRPr="00E15E37" w:rsidRDefault="00E15E37" w:rsidP="00E15E37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Тест №2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Какой лозунг не приемлем для маркетинга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А. Потребитель-король</w:t>
      </w:r>
    </w:p>
    <w:p w:rsidR="00E15E37" w:rsidRPr="00E15E37" w:rsidRDefault="00E15E37" w:rsidP="00E15E37">
      <w:pPr>
        <w:pStyle w:val="3"/>
        <w:keepNext w:val="0"/>
        <w:suppressAutoHyphens/>
        <w:ind w:left="0" w:firstLine="709"/>
        <w:rPr>
          <w:b w:val="0"/>
          <w:i w:val="0"/>
          <w:sz w:val="28"/>
        </w:rPr>
      </w:pPr>
      <w:r w:rsidRPr="00E15E37">
        <w:rPr>
          <w:b w:val="0"/>
          <w:i w:val="0"/>
          <w:sz w:val="28"/>
        </w:rPr>
        <w:t>Б. Продавать то, что произведено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В. Производить то, что продается</w:t>
      </w: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  <w:sectPr w:rsidR="00E15E37" w:rsidSect="00E15E37">
          <w:pgSz w:w="11907" w:h="16840" w:code="9"/>
          <w:pgMar w:top="1134" w:right="850" w:bottom="1134" w:left="1701" w:header="709" w:footer="709" w:gutter="0"/>
          <w:pgNumType w:start="1"/>
          <w:cols w:space="720"/>
          <w:docGrid w:linePitch="272"/>
        </w:sectPr>
      </w:pPr>
    </w:p>
    <w:p w:rsidR="00E15E37" w:rsidRP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Задача №1. Оценка конкурентоспособности двух фирм</w:t>
      </w:r>
    </w:p>
    <w:tbl>
      <w:tblPr>
        <w:tblW w:w="12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63"/>
        <w:gridCol w:w="923"/>
        <w:gridCol w:w="621"/>
        <w:gridCol w:w="621"/>
        <w:gridCol w:w="621"/>
        <w:gridCol w:w="621"/>
        <w:gridCol w:w="621"/>
        <w:gridCol w:w="621"/>
        <w:gridCol w:w="621"/>
        <w:gridCol w:w="684"/>
        <w:gridCol w:w="684"/>
        <w:gridCol w:w="764"/>
      </w:tblGrid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Критерии оценки конкурентоспособности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(</w:t>
            </w:r>
            <w:r w:rsidRPr="0045485D">
              <w:rPr>
                <w:lang w:val="en-US"/>
              </w:rPr>
              <w:t>ZyWiy</w:t>
            </w:r>
            <w:r w:rsidRPr="00E15E37">
              <w:t>)</w:t>
            </w:r>
          </w:p>
        </w:tc>
        <w:tc>
          <w:tcPr>
            <w:tcW w:w="6479" w:type="dxa"/>
            <w:gridSpan w:val="10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Шкала изменения критерия, %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10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20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30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40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50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60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70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80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90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100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Значимость критерия в баллах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10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15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20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25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30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35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40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45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50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1. Производство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(0,2)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1.1 Уровень производственного оборудования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0,3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1.2Обеспеченность производства оборудованием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0,2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1.3 Обеспеченность сырьем и материалами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0,2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1.4 Перспективность и качество продукции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0,3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0"/>
                <w:numId w:val="6"/>
              </w:numPr>
              <w:suppressAutoHyphens/>
              <w:spacing w:line="360" w:lineRule="auto"/>
            </w:pPr>
            <w:r w:rsidRPr="00E15E37">
              <w:t>Менеджмент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(0,3)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2.1 Обеспеченность кадрами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0,25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2.2 Профессиональный уровень рабочих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0,3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Х0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2.3 Квалификация менеджеров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0,3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2.4 Текучесть кадров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0,15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0"/>
                <w:numId w:val="6"/>
              </w:numPr>
              <w:suppressAutoHyphens/>
              <w:spacing w:line="360" w:lineRule="auto"/>
            </w:pPr>
            <w:r w:rsidRPr="00E15E37">
              <w:t>Маркетинг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(0,3)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3.1 Затраты на исследование рынка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0,1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3.2 Расположение сбытовых филиалов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0,2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3.3 Затраты на стимулирование сбыта, рекламу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0,4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</w:pPr>
            <w:r w:rsidRPr="00E15E37">
              <w:t>3.4 Степень исполнения маркетинговых программ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0,3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numPr>
                <w:ilvl w:val="0"/>
                <w:numId w:val="6"/>
              </w:numPr>
              <w:suppressAutoHyphens/>
              <w:spacing w:line="360" w:lineRule="auto"/>
            </w:pPr>
            <w:r w:rsidRPr="00E15E37">
              <w:t>Финансы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(0,2)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4.1 Рентабельность продукции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0,5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4.2 Финансовая обеспеченность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0,4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</w:t>
            </w: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  <w:tr w:rsidR="00E15E37" w:rsidRPr="00E15E37" w:rsidTr="0045485D">
        <w:trPr>
          <w:jc w:val="center"/>
        </w:trPr>
        <w:tc>
          <w:tcPr>
            <w:tcW w:w="476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</w:pPr>
            <w:r w:rsidRPr="00E15E37">
              <w:t>4.3 Возможность получения кредитов</w:t>
            </w:r>
          </w:p>
        </w:tc>
        <w:tc>
          <w:tcPr>
            <w:tcW w:w="923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0,1</w:t>
            </w: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21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  <w:r w:rsidRPr="00E15E37">
              <w:t>Х0</w:t>
            </w:r>
          </w:p>
        </w:tc>
        <w:tc>
          <w:tcPr>
            <w:tcW w:w="68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E15E37" w:rsidRPr="00E15E37" w:rsidRDefault="00E15E37" w:rsidP="0045485D">
            <w:pPr>
              <w:suppressAutoHyphens/>
              <w:spacing w:line="360" w:lineRule="auto"/>
              <w:jc w:val="both"/>
            </w:pPr>
          </w:p>
        </w:tc>
      </w:tr>
    </w:tbl>
    <w:p w:rsidR="00E15E37" w:rsidRDefault="00E15E37" w:rsidP="00E15E37">
      <w:pPr>
        <w:suppressAutoHyphens/>
        <w:spacing w:line="360" w:lineRule="auto"/>
        <w:ind w:firstLine="709"/>
        <w:jc w:val="both"/>
        <w:rPr>
          <w:sz w:val="28"/>
        </w:rPr>
      </w:pPr>
    </w:p>
    <w:p w:rsid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  <w:sectPr w:rsidR="00E15E37" w:rsidSect="00E15E37">
          <w:pgSz w:w="16840" w:h="11907" w:orient="landscape" w:code="9"/>
          <w:pgMar w:top="1134" w:right="851" w:bottom="1134" w:left="1701" w:header="709" w:footer="709" w:gutter="0"/>
          <w:pgNumType w:start="1"/>
          <w:cols w:space="720"/>
          <w:docGrid w:linePitch="272"/>
        </w:sectPr>
      </w:pPr>
    </w:p>
    <w:p w:rsid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Расчет показателей</w:t>
      </w:r>
    </w:p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РХ = 0,2 х (0,3 х 40 + 0,2 х 45 + 0,2 х 50 + 0,3 х 40) + 0,3 х (0,25 х 50 + 0,3 х 45 + 0,3 х 45 + 0,15 х 40) + 0,3 х (0,1 х 25 + 0,2 х 30 + 0,4 х 40 + 0,3 х 45) + 0,2 х (0,5 х 35 + 0,4 х 35 + 0,1 х 40) = 39,1</w:t>
      </w:r>
    </w:p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  <w:r w:rsidRPr="00E15E37">
        <w:rPr>
          <w:sz w:val="28"/>
        </w:rPr>
        <w:t>Р0 = 0,2 х (0,3 х 50 + 0,2 х 35 + 0,2 х 40 + 0,3 х 50) + 0,3 х (0,25 х 40 + 0,3 х 45 + 0,3 х 50 + 0,15 х 50)</w:t>
      </w:r>
      <w:r>
        <w:rPr>
          <w:sz w:val="28"/>
        </w:rPr>
        <w:t xml:space="preserve"> </w:t>
      </w:r>
      <w:r w:rsidRPr="00E15E37">
        <w:rPr>
          <w:sz w:val="28"/>
        </w:rPr>
        <w:t>+ 0,3 х (0,1 х 35 + 0,2 х 40 + 0,4 х 30 + 0,3 х 35) + 0,2 х (0,5 х 45 + 0,4 х 45 + 0,1 х 40) = 41,9</w:t>
      </w:r>
    </w:p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pStyle w:val="ab"/>
        <w:tabs>
          <w:tab w:val="left" w:pos="3686"/>
        </w:tabs>
        <w:suppressAutoHyphens/>
        <w:ind w:firstLine="709"/>
        <w:rPr>
          <w:sz w:val="28"/>
        </w:rPr>
      </w:pPr>
      <w:r w:rsidRPr="00E15E37">
        <w:rPr>
          <w:sz w:val="28"/>
        </w:rPr>
        <w:t>Вывод: Более конкурентоспособна фирма №2 за счет таких критериев, как уровень производственного оборудования, перспективность и качество продукции, более высокой квалификации менеджеров, затрат на исследование рынка, лучшее расположение сбытовых филиалов, рентабельности продукции и финансовой обеспеченности</w:t>
      </w:r>
    </w:p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pStyle w:val="21"/>
        <w:widowControl/>
        <w:tabs>
          <w:tab w:val="left" w:pos="3686"/>
        </w:tabs>
        <w:suppressAutoHyphens/>
        <w:ind w:left="0" w:firstLine="709"/>
        <w:jc w:val="both"/>
      </w:pPr>
      <w:r w:rsidRPr="00E15E37">
        <w:t>Задача №2.Разработка стратегий поведения фирмы на рынке в зависимости от стадий жизненного цикла товара</w:t>
      </w:r>
    </w:p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954"/>
        <w:gridCol w:w="932"/>
        <w:gridCol w:w="921"/>
        <w:gridCol w:w="1057"/>
      </w:tblGrid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Наименование показателя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Товар 1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Товар 2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Товар 3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Товар 4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1. Объем сбыта товара на рынке, %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35000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5000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25000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18000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2. Доля товара предприятия на рынке, %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10,0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0,5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1,5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21,0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3. Темпы роста сбыта, %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130,0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88,0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102,0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106,0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4. Цена единицы товара, руб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1250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550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600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2500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5. Издержки на единицу продукции, руб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1050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590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530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2000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6. Прибыль на единицу товара, руб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200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-40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70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500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7. Объем сбыта товаров предприятия, ед-ц товара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350000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2500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37500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378000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8. Объем сбыта товаров предприятия, тыс. руб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437500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1375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22500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945000</w:t>
            </w:r>
          </w:p>
        </w:tc>
      </w:tr>
      <w:tr w:rsidR="00E15E37" w:rsidRPr="00E15E37" w:rsidTr="0045485D">
        <w:tc>
          <w:tcPr>
            <w:tcW w:w="4688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9. Прибыль предприятия, тыс. руб</w:t>
            </w:r>
          </w:p>
        </w:tc>
        <w:tc>
          <w:tcPr>
            <w:tcW w:w="954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70000</w:t>
            </w:r>
          </w:p>
        </w:tc>
        <w:tc>
          <w:tcPr>
            <w:tcW w:w="932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-100</w:t>
            </w:r>
          </w:p>
        </w:tc>
        <w:tc>
          <w:tcPr>
            <w:tcW w:w="921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2625</w:t>
            </w:r>
          </w:p>
        </w:tc>
        <w:tc>
          <w:tcPr>
            <w:tcW w:w="1057" w:type="dxa"/>
            <w:shd w:val="clear" w:color="auto" w:fill="auto"/>
          </w:tcPr>
          <w:p w:rsidR="00E15E37" w:rsidRPr="00E15E37" w:rsidRDefault="00E15E37" w:rsidP="0045485D">
            <w:pPr>
              <w:tabs>
                <w:tab w:val="left" w:pos="3686"/>
              </w:tabs>
              <w:suppressAutoHyphens/>
              <w:spacing w:line="360" w:lineRule="auto"/>
              <w:jc w:val="both"/>
            </w:pPr>
            <w:r w:rsidRPr="00E15E37">
              <w:t>189000</w:t>
            </w:r>
          </w:p>
        </w:tc>
      </w:tr>
    </w:tbl>
    <w:p w:rsidR="00E15E37" w:rsidRPr="00E15E37" w:rsidRDefault="00E15E37" w:rsidP="00E15E37">
      <w:pPr>
        <w:tabs>
          <w:tab w:val="left" w:pos="368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 xml:space="preserve">Товар 1 – </w:t>
      </w:r>
      <w:r>
        <w:rPr>
          <w:sz w:val="28"/>
        </w:rPr>
        <w:t>"</w:t>
      </w:r>
      <w:r w:rsidRPr="00E15E37">
        <w:rPr>
          <w:sz w:val="28"/>
        </w:rPr>
        <w:t>звезды</w:t>
      </w:r>
      <w:r>
        <w:rPr>
          <w:sz w:val="28"/>
        </w:rPr>
        <w:t>"</w:t>
      </w:r>
      <w:r w:rsidRPr="00E15E37">
        <w:rPr>
          <w:sz w:val="28"/>
        </w:rPr>
        <w:t xml:space="preserve"> (самый высокий темп роста, прибыль на втором месте)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 xml:space="preserve">Товар 2 – </w:t>
      </w:r>
      <w:r>
        <w:rPr>
          <w:sz w:val="28"/>
        </w:rPr>
        <w:t>"</w:t>
      </w:r>
      <w:r w:rsidRPr="00E15E37">
        <w:rPr>
          <w:sz w:val="28"/>
        </w:rPr>
        <w:t>собаки</w:t>
      </w:r>
      <w:r>
        <w:rPr>
          <w:sz w:val="28"/>
        </w:rPr>
        <w:t>"</w:t>
      </w:r>
      <w:r w:rsidRPr="00E15E37">
        <w:rPr>
          <w:sz w:val="28"/>
        </w:rPr>
        <w:t xml:space="preserve"> (темп роста меньше 100%, прибыль </w:t>
      </w:r>
      <w:r>
        <w:rPr>
          <w:sz w:val="28"/>
        </w:rPr>
        <w:t>"</w:t>
      </w:r>
      <w:r w:rsidRPr="00E15E37">
        <w:rPr>
          <w:sz w:val="28"/>
        </w:rPr>
        <w:t>-</w:t>
      </w:r>
      <w:r>
        <w:rPr>
          <w:sz w:val="28"/>
        </w:rPr>
        <w:t>"</w:t>
      </w:r>
      <w:r w:rsidRPr="00E15E37">
        <w:rPr>
          <w:sz w:val="28"/>
        </w:rPr>
        <w:t>)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 xml:space="preserve">Товар 3 – </w:t>
      </w:r>
      <w:r>
        <w:rPr>
          <w:sz w:val="28"/>
        </w:rPr>
        <w:t>"</w:t>
      </w:r>
      <w:r w:rsidRPr="00E15E37">
        <w:rPr>
          <w:sz w:val="28"/>
        </w:rPr>
        <w:t>трудные дети</w:t>
      </w:r>
      <w:r>
        <w:rPr>
          <w:sz w:val="28"/>
        </w:rPr>
        <w:t>"</w:t>
      </w:r>
      <w:r w:rsidRPr="00E15E37">
        <w:rPr>
          <w:sz w:val="28"/>
        </w:rPr>
        <w:t xml:space="preserve"> (не высокие темпы роста, не значительная доля на рынке, не высокая прибыль)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 xml:space="preserve">Товар 4 – </w:t>
      </w:r>
      <w:r>
        <w:rPr>
          <w:sz w:val="28"/>
        </w:rPr>
        <w:t>"</w:t>
      </w:r>
      <w:r w:rsidRPr="00E15E37">
        <w:rPr>
          <w:sz w:val="28"/>
        </w:rPr>
        <w:t>дойные коровы</w:t>
      </w:r>
      <w:r>
        <w:rPr>
          <w:sz w:val="28"/>
        </w:rPr>
        <w:t>"</w:t>
      </w:r>
      <w:r w:rsidRPr="00E15E37">
        <w:rPr>
          <w:sz w:val="28"/>
        </w:rPr>
        <w:t xml:space="preserve"> (самая большая доля рынка и прибыль предприятия, не высокие темпы роста)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>Стратегия действий:</w:t>
      </w:r>
    </w:p>
    <w:p w:rsid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>"Трудные дети": товары этой группы могут оказаться очень перспективными, поскольку рынок расширяется, но требуют значительных средств для поддержания роста. Применительно к этой группе продуктов необходимо решить: увеличить долю рынка данных товаров или прекратить их финансирование.</w:t>
      </w:r>
    </w:p>
    <w:p w:rsid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>"Звезды" – это рыночные лидеры. Они приносят значительную прибыль благодаря своей конкурентоспособности, но также нуждаются в финансировании для поддержания высокой доли динамичного рынка.</w:t>
      </w:r>
    </w:p>
    <w:p w:rsid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>"Дойные коровы": товары, способные принести больше прибыли, чем необходимо для поддержания их роста. Они являются основным источником финансовых средств для диверсификации и научных исследований. Приоритетная стратегическая цель – "сбор урожая".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t>"Собаки"</w:t>
      </w:r>
      <w:r>
        <w:rPr>
          <w:sz w:val="28"/>
        </w:rPr>
        <w:t xml:space="preserve"> </w:t>
      </w:r>
      <w:r w:rsidRPr="00E15E37">
        <w:rPr>
          <w:sz w:val="28"/>
        </w:rPr>
        <w:t>– это продукты, которые находятся в невыгодном положении по издержкам и не имеют возможностей роста. Сохранение таких товаров связано со значительными финансовыми расходами при небольших шансах на улучшение положения. Приоритетная стратегия – прекращение инвестиций и скромное существование.</w:t>
      </w: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</w:p>
    <w:p w:rsidR="00E15E37" w:rsidRPr="00E15E37" w:rsidRDefault="00E15E37" w:rsidP="00E15E37">
      <w:pPr>
        <w:pStyle w:val="ab"/>
        <w:suppressAutoHyphens/>
        <w:ind w:firstLine="709"/>
        <w:rPr>
          <w:sz w:val="28"/>
        </w:rPr>
      </w:pPr>
      <w:r w:rsidRPr="00E15E37">
        <w:rPr>
          <w:sz w:val="28"/>
        </w:rPr>
        <w:br w:type="page"/>
        <w:t>СПИСОК ЛИТЕРАТУРЫ</w:t>
      </w:r>
    </w:p>
    <w:p w:rsidR="00E15E37" w:rsidRPr="00E15E37" w:rsidRDefault="00E15E37" w:rsidP="00E15E37">
      <w:pPr>
        <w:pStyle w:val="ab"/>
        <w:suppressAutoHyphens/>
        <w:jc w:val="left"/>
        <w:rPr>
          <w:sz w:val="28"/>
        </w:rPr>
      </w:pPr>
    </w:p>
    <w:p w:rsidR="00E15E37" w:rsidRPr="00E15E37" w:rsidRDefault="00E15E37" w:rsidP="00E15E37">
      <w:pPr>
        <w:pStyle w:val="ab"/>
        <w:numPr>
          <w:ilvl w:val="0"/>
          <w:numId w:val="7"/>
        </w:numPr>
        <w:tabs>
          <w:tab w:val="left" w:pos="720"/>
        </w:tabs>
        <w:suppressAutoHyphens/>
        <w:ind w:left="0" w:firstLine="0"/>
        <w:jc w:val="left"/>
        <w:rPr>
          <w:sz w:val="28"/>
          <w:u w:val="single"/>
        </w:rPr>
      </w:pPr>
      <w:r w:rsidRPr="00E15E37">
        <w:rPr>
          <w:sz w:val="28"/>
        </w:rPr>
        <w:t>Маркетинг.-М., 2001-2006.</w:t>
      </w:r>
    </w:p>
    <w:p w:rsidR="00E15E37" w:rsidRPr="00E15E37" w:rsidRDefault="00E15E37" w:rsidP="00E15E37">
      <w:pPr>
        <w:pStyle w:val="ab"/>
        <w:numPr>
          <w:ilvl w:val="0"/>
          <w:numId w:val="7"/>
        </w:numPr>
        <w:tabs>
          <w:tab w:val="left" w:pos="720"/>
        </w:tabs>
        <w:suppressAutoHyphens/>
        <w:ind w:left="0" w:firstLine="0"/>
        <w:jc w:val="left"/>
        <w:rPr>
          <w:sz w:val="28"/>
          <w:u w:val="single"/>
        </w:rPr>
      </w:pPr>
      <w:r w:rsidRPr="00E15E37">
        <w:rPr>
          <w:sz w:val="28"/>
        </w:rPr>
        <w:t xml:space="preserve">Курс маркетинга. // </w:t>
      </w:r>
      <w:r w:rsidRPr="00E15E37">
        <w:rPr>
          <w:sz w:val="28"/>
          <w:u w:val="single"/>
          <w:lang w:val="en-US"/>
        </w:rPr>
        <w:t>marketing</w:t>
      </w:r>
      <w:r w:rsidRPr="00E15E37">
        <w:rPr>
          <w:sz w:val="28"/>
          <w:u w:val="single"/>
        </w:rPr>
        <w:t>.</w:t>
      </w:r>
      <w:r w:rsidRPr="00E15E37">
        <w:rPr>
          <w:sz w:val="28"/>
          <w:u w:val="single"/>
          <w:lang w:val="en-US"/>
        </w:rPr>
        <w:t>al</w:t>
      </w:r>
      <w:r w:rsidRPr="00E15E37">
        <w:rPr>
          <w:sz w:val="28"/>
          <w:u w:val="single"/>
        </w:rPr>
        <w:t>.</w:t>
      </w:r>
      <w:r w:rsidRPr="00E15E37">
        <w:rPr>
          <w:sz w:val="28"/>
          <w:u w:val="single"/>
          <w:lang w:val="en-US"/>
        </w:rPr>
        <w:t>ru</w:t>
      </w:r>
    </w:p>
    <w:p w:rsidR="00E15E37" w:rsidRPr="00E15E37" w:rsidRDefault="00E15E37" w:rsidP="00E15E37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u w:val="single"/>
        </w:rPr>
      </w:pPr>
      <w:r w:rsidRPr="00E15E37">
        <w:rPr>
          <w:sz w:val="28"/>
          <w:u w:val="single"/>
        </w:rPr>
        <w:t>Учебное пособие / Нагапетьянц</w:t>
      </w:r>
      <w:r>
        <w:rPr>
          <w:sz w:val="28"/>
          <w:u w:val="single"/>
        </w:rPr>
        <w:t xml:space="preserve"> </w:t>
      </w:r>
      <w:r w:rsidRPr="00E15E37">
        <w:rPr>
          <w:sz w:val="28"/>
          <w:u w:val="single"/>
        </w:rPr>
        <w:t>Н. А. — 2006. — 272 с</w:t>
      </w:r>
    </w:p>
    <w:p w:rsidR="00E15E37" w:rsidRPr="00E15E37" w:rsidRDefault="00E15E37" w:rsidP="00E15E37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u w:val="single"/>
        </w:rPr>
      </w:pPr>
      <w:r w:rsidRPr="00E15E37">
        <w:rPr>
          <w:sz w:val="28"/>
          <w:u w:val="single"/>
        </w:rPr>
        <w:t>Практический маркетинг.-М.,2001-2006.</w:t>
      </w:r>
    </w:p>
    <w:p w:rsidR="00E15E37" w:rsidRPr="00E15E37" w:rsidRDefault="00E15E37" w:rsidP="00E15E37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u w:val="single"/>
        </w:rPr>
      </w:pPr>
      <w:r w:rsidRPr="00E15E37">
        <w:rPr>
          <w:sz w:val="28"/>
          <w:u w:val="single"/>
        </w:rPr>
        <w:t xml:space="preserve">Хруцкий, В.Е. Современный маркетинг </w:t>
      </w:r>
      <w:r w:rsidRPr="00E15E37">
        <w:rPr>
          <w:sz w:val="28"/>
          <w:szCs w:val="28"/>
          <w:u w:val="single"/>
        </w:rPr>
        <w:sym w:font="Symbol" w:char="F05B"/>
      </w:r>
      <w:r w:rsidRPr="00E15E37">
        <w:rPr>
          <w:sz w:val="28"/>
          <w:u w:val="single"/>
        </w:rPr>
        <w:t>Текст</w:t>
      </w:r>
      <w:r w:rsidRPr="00E15E37">
        <w:rPr>
          <w:sz w:val="28"/>
          <w:szCs w:val="28"/>
          <w:u w:val="single"/>
        </w:rPr>
        <w:sym w:font="Symbol" w:char="F05D"/>
      </w:r>
      <w:r w:rsidRPr="00E15E37">
        <w:rPr>
          <w:sz w:val="28"/>
          <w:u w:val="single"/>
        </w:rPr>
        <w:t>: настол. книга по исслед. рынка: учеб. пособие/В.Е. Хруцкий, И.В. Корнеева. –3-е изд., перераб. И доп. – М.: Финансы и статистика, 2003. – 560с</w:t>
      </w:r>
      <w:bookmarkStart w:id="16" w:name="_GoBack"/>
      <w:bookmarkEnd w:id="16"/>
    </w:p>
    <w:sectPr w:rsidR="00E15E37" w:rsidRPr="00E15E37" w:rsidSect="00E15E37">
      <w:pgSz w:w="11907" w:h="16840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5D" w:rsidRDefault="0045485D">
      <w:r>
        <w:separator/>
      </w:r>
    </w:p>
  </w:endnote>
  <w:endnote w:type="continuationSeparator" w:id="0">
    <w:p w:rsidR="0045485D" w:rsidRDefault="0045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5D" w:rsidRDefault="0045485D">
      <w:r>
        <w:separator/>
      </w:r>
    </w:p>
  </w:footnote>
  <w:footnote w:type="continuationSeparator" w:id="0">
    <w:p w:rsidR="0045485D" w:rsidRDefault="0045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A2E7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EF7427"/>
    <w:multiLevelType w:val="multilevel"/>
    <w:tmpl w:val="83D6200C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2">
    <w:nsid w:val="1DF57373"/>
    <w:multiLevelType w:val="singleLevel"/>
    <w:tmpl w:val="A03824B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>
    <w:nsid w:val="55B254DF"/>
    <w:multiLevelType w:val="singleLevel"/>
    <w:tmpl w:val="841241CA"/>
    <w:lvl w:ilvl="0">
      <w:start w:val="1"/>
      <w:numFmt w:val="decimal"/>
      <w:lvlText w:val="%1."/>
      <w:legacy w:legacy="1" w:legacySpace="120" w:legacyIndent="432"/>
      <w:lvlJc w:val="left"/>
      <w:pPr>
        <w:ind w:left="792" w:hanging="432"/>
      </w:pPr>
      <w:rPr>
        <w:rFonts w:cs="Times New Roman"/>
      </w:rPr>
    </w:lvl>
  </w:abstractNum>
  <w:abstractNum w:abstractNumId="4">
    <w:nsid w:val="71FE6793"/>
    <w:multiLevelType w:val="multilevel"/>
    <w:tmpl w:val="83D6200C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12C"/>
    <w:rsid w:val="00310B75"/>
    <w:rsid w:val="0045485D"/>
    <w:rsid w:val="00564266"/>
    <w:rsid w:val="005C012C"/>
    <w:rsid w:val="00872042"/>
    <w:rsid w:val="008C3134"/>
    <w:rsid w:val="00E15E37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F31019-4D39-4714-8B4E-730B84AB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709"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720"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6416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ind w:left="-1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paragraph" w:styleId="ab">
    <w:name w:val="Body Text"/>
    <w:basedOn w:val="a"/>
    <w:link w:val="ac"/>
    <w:uiPriority w:val="99"/>
    <w:semiHidden/>
    <w:pPr>
      <w:spacing w:line="360" w:lineRule="auto"/>
      <w:jc w:val="both"/>
    </w:pPr>
    <w:rPr>
      <w:sz w:val="24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</w:rPr>
  </w:style>
  <w:style w:type="paragraph" w:styleId="ad">
    <w:name w:val="List"/>
    <w:basedOn w:val="a"/>
    <w:uiPriority w:val="99"/>
    <w:semiHidden/>
    <w:pPr>
      <w:ind w:left="283" w:hanging="283"/>
    </w:pPr>
  </w:style>
  <w:style w:type="paragraph" w:styleId="23">
    <w:name w:val="List 2"/>
    <w:basedOn w:val="a"/>
    <w:uiPriority w:val="99"/>
    <w:semiHidden/>
    <w:pPr>
      <w:ind w:left="566" w:hanging="283"/>
    </w:pPr>
  </w:style>
  <w:style w:type="paragraph" w:styleId="31">
    <w:name w:val="List 3"/>
    <w:basedOn w:val="a"/>
    <w:uiPriority w:val="99"/>
    <w:semiHidden/>
    <w:pPr>
      <w:ind w:left="849" w:hanging="283"/>
    </w:pPr>
  </w:style>
  <w:style w:type="paragraph" w:styleId="24">
    <w:name w:val="List Bullet 2"/>
    <w:basedOn w:val="a"/>
    <w:uiPriority w:val="99"/>
    <w:semiHidden/>
    <w:pPr>
      <w:tabs>
        <w:tab w:val="left" w:pos="643"/>
      </w:tabs>
      <w:ind w:left="643" w:hanging="360"/>
    </w:pPr>
  </w:style>
  <w:style w:type="paragraph" w:styleId="ae">
    <w:name w:val="List Continue"/>
    <w:basedOn w:val="a"/>
    <w:uiPriority w:val="99"/>
    <w:semiHidden/>
    <w:pPr>
      <w:spacing w:after="120"/>
      <w:ind w:left="283"/>
    </w:pPr>
  </w:style>
  <w:style w:type="paragraph" w:styleId="25">
    <w:name w:val="List Continue 2"/>
    <w:basedOn w:val="a"/>
    <w:uiPriority w:val="99"/>
    <w:semiHidden/>
    <w:pPr>
      <w:spacing w:after="120"/>
      <w:ind w:left="566"/>
    </w:pPr>
  </w:style>
  <w:style w:type="paragraph" w:styleId="af">
    <w:name w:val="Title"/>
    <w:basedOn w:val="a"/>
    <w:link w:val="af0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2">
    <w:name w:val="Body Text 3"/>
    <w:basedOn w:val="a"/>
    <w:link w:val="33"/>
    <w:uiPriority w:val="99"/>
    <w:rPr>
      <w:sz w:val="24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E15E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маркетинга</vt:lpstr>
    </vt:vector>
  </TitlesOfParts>
  <Company>Elcom Ltd</Company>
  <LinksUpToDate>false</LinksUpToDate>
  <CharactersWithSpaces>24146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маркетинга</dc:title>
  <dc:subject/>
  <dc:creator>оля</dc:creator>
  <cp:keywords/>
  <dc:description/>
  <cp:lastModifiedBy>admin</cp:lastModifiedBy>
  <cp:revision>2</cp:revision>
  <cp:lastPrinted>1998-02-16T20:19:00Z</cp:lastPrinted>
  <dcterms:created xsi:type="dcterms:W3CDTF">2014-02-24T04:42:00Z</dcterms:created>
  <dcterms:modified xsi:type="dcterms:W3CDTF">2014-02-24T04:42:00Z</dcterms:modified>
</cp:coreProperties>
</file>