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CAD" w:rsidRDefault="00CC2CAD">
      <w:pPr>
        <w:spacing w:line="360" w:lineRule="auto"/>
        <w:ind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СОДЕРЖАНИЕ:</w:t>
      </w:r>
    </w:p>
    <w:p w:rsidR="00CC2CAD" w:rsidRDefault="00CC2CAD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Структура маркировки. Информационные знаки, применяемые для маркировки товаров</w:t>
      </w:r>
    </w:p>
    <w:p w:rsidR="00CC2CAD" w:rsidRDefault="00CC2CAD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Уровень качества товаров: понятие, методы оценки</w:t>
      </w:r>
    </w:p>
    <w:p w:rsidR="00CC2CAD" w:rsidRDefault="00CC2CAD">
      <w:pPr>
        <w:tabs>
          <w:tab w:val="num" w:pos="180"/>
        </w:tabs>
        <w:spacing w:line="360" w:lineRule="auto"/>
        <w:ind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Список использованных источников</w:t>
      </w:r>
    </w:p>
    <w:p w:rsidR="00CC2CAD" w:rsidRDefault="00CC2CAD">
      <w:pPr>
        <w:tabs>
          <w:tab w:val="num" w:pos="180"/>
        </w:tabs>
        <w:spacing w:line="360" w:lineRule="auto"/>
        <w:ind w:firstLine="0"/>
        <w:rPr>
          <w:b/>
          <w:bCs/>
          <w:sz w:val="28"/>
          <w:szCs w:val="28"/>
        </w:rPr>
        <w:sectPr w:rsidR="00CC2CAD">
          <w:head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C2CAD" w:rsidRDefault="00CC2CAD">
      <w:pPr>
        <w:pStyle w:val="a3"/>
        <w:numPr>
          <w:ilvl w:val="0"/>
          <w:numId w:val="2"/>
        </w:numPr>
      </w:pPr>
      <w:r>
        <w:t>Структура маркировки. Информационные знаки, применяемые для маркировки товаров</w:t>
      </w:r>
    </w:p>
    <w:p w:rsidR="00CC2CAD" w:rsidRDefault="00CC2CAD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К средствам товарной информации  относят: </w:t>
      </w:r>
    </w:p>
    <w:p w:rsidR="00CC2CAD" w:rsidRDefault="00CC2CAD">
      <w:pPr>
        <w:numPr>
          <w:ilvl w:val="1"/>
          <w:numId w:val="2"/>
        </w:numPr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маркировку;</w:t>
      </w:r>
    </w:p>
    <w:p w:rsidR="00CC2CAD" w:rsidRDefault="00CC2CAD">
      <w:pPr>
        <w:numPr>
          <w:ilvl w:val="1"/>
          <w:numId w:val="2"/>
        </w:numPr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технические документы;</w:t>
      </w:r>
    </w:p>
    <w:p w:rsidR="00CC2CAD" w:rsidRDefault="00CC2CAD">
      <w:pPr>
        <w:numPr>
          <w:ilvl w:val="1"/>
          <w:numId w:val="2"/>
        </w:numPr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нормативные документы;</w:t>
      </w:r>
    </w:p>
    <w:p w:rsidR="00CC2CAD" w:rsidRDefault="00CC2CAD">
      <w:pPr>
        <w:numPr>
          <w:ilvl w:val="1"/>
          <w:numId w:val="2"/>
        </w:numPr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справочная, научная литература;</w:t>
      </w:r>
    </w:p>
    <w:p w:rsidR="00CC2CAD" w:rsidRDefault="00CC2CAD">
      <w:pPr>
        <w:numPr>
          <w:ilvl w:val="1"/>
          <w:numId w:val="2"/>
        </w:numPr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реклама и пропаганда товаров.</w:t>
      </w:r>
    </w:p>
    <w:p w:rsidR="00CC2CAD" w:rsidRDefault="00CC2CAD">
      <w:pPr>
        <w:spacing w:line="360" w:lineRule="auto"/>
        <w:ind w:firstLine="720"/>
        <w:rPr>
          <w:sz w:val="28"/>
          <w:szCs w:val="28"/>
        </w:rPr>
      </w:pPr>
      <w:r>
        <w:rPr>
          <w:i/>
          <w:iCs/>
          <w:sz w:val="28"/>
          <w:szCs w:val="28"/>
        </w:rPr>
        <w:t>Маркировка</w:t>
      </w:r>
      <w:r>
        <w:rPr>
          <w:sz w:val="28"/>
          <w:szCs w:val="28"/>
        </w:rPr>
        <w:t xml:space="preserve"> – это условные обозначения и данные, которые наносятся на товар и/или упаковку.</w:t>
      </w:r>
    </w:p>
    <w:p w:rsidR="00CC2CAD" w:rsidRDefault="00CC2CAD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Маркировка выполняет следующие функции:</w:t>
      </w:r>
    </w:p>
    <w:p w:rsidR="00CC2CAD" w:rsidRDefault="00CC2CAD">
      <w:pPr>
        <w:numPr>
          <w:ilvl w:val="1"/>
          <w:numId w:val="2"/>
        </w:numPr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информационная;</w:t>
      </w:r>
    </w:p>
    <w:p w:rsidR="00CC2CAD" w:rsidRDefault="00CC2CAD">
      <w:pPr>
        <w:numPr>
          <w:ilvl w:val="1"/>
          <w:numId w:val="2"/>
        </w:numPr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идентифицирующая;</w:t>
      </w:r>
    </w:p>
    <w:p w:rsidR="00CC2CAD" w:rsidRDefault="00CC2CAD">
      <w:pPr>
        <w:numPr>
          <w:ilvl w:val="1"/>
          <w:numId w:val="2"/>
        </w:numPr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эмоциональная;</w:t>
      </w:r>
    </w:p>
    <w:p w:rsidR="00CC2CAD" w:rsidRDefault="00CC2CAD">
      <w:pPr>
        <w:numPr>
          <w:ilvl w:val="1"/>
          <w:numId w:val="2"/>
        </w:numPr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мотивирующая.</w:t>
      </w:r>
    </w:p>
    <w:p w:rsidR="00CC2CAD" w:rsidRDefault="00CC2CAD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Все эти функции взаимосвязаны, так как красочно оформленная маркировка вызывает положительные эмоции, что служит мотивацией для приобретения товара.</w:t>
      </w:r>
    </w:p>
    <w:p w:rsidR="00CC2CAD" w:rsidRDefault="00CC2CAD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Структура товарной маркировки включает в себя следующие 3 элемента:</w:t>
      </w:r>
    </w:p>
    <w:p w:rsidR="00CC2CAD" w:rsidRDefault="00CC2CAD">
      <w:pPr>
        <w:numPr>
          <w:ilvl w:val="0"/>
          <w:numId w:val="3"/>
        </w:numPr>
        <w:tabs>
          <w:tab w:val="clear" w:pos="720"/>
          <w:tab w:val="num" w:pos="180"/>
        </w:tabs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текст (50 – 100%);</w:t>
      </w:r>
    </w:p>
    <w:p w:rsidR="00CC2CAD" w:rsidRDefault="00CC2CAD">
      <w:pPr>
        <w:numPr>
          <w:ilvl w:val="0"/>
          <w:numId w:val="3"/>
        </w:numPr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рисунок;</w:t>
      </w:r>
    </w:p>
    <w:p w:rsidR="00CC2CAD" w:rsidRDefault="00CC2CAD">
      <w:pPr>
        <w:numPr>
          <w:ilvl w:val="0"/>
          <w:numId w:val="3"/>
        </w:numPr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условные обозначения (информационные знаки).</w:t>
      </w:r>
    </w:p>
    <w:p w:rsidR="00CC2CAD" w:rsidRDefault="00CC2CAD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Выделяют следующую классификацию </w:t>
      </w:r>
      <w:r>
        <w:rPr>
          <w:i/>
          <w:iCs/>
          <w:sz w:val="28"/>
          <w:szCs w:val="28"/>
        </w:rPr>
        <w:t>информационных знаков</w:t>
      </w:r>
      <w:r>
        <w:rPr>
          <w:sz w:val="28"/>
          <w:szCs w:val="28"/>
        </w:rPr>
        <w:t>:</w:t>
      </w:r>
    </w:p>
    <w:p w:rsidR="00CC2CAD" w:rsidRDefault="00CC2CAD">
      <w:pPr>
        <w:spacing w:line="360" w:lineRule="auto"/>
        <w:ind w:firstLine="420"/>
        <w:rPr>
          <w:sz w:val="28"/>
          <w:szCs w:val="28"/>
        </w:rPr>
      </w:pPr>
      <w:r>
        <w:rPr>
          <w:sz w:val="28"/>
          <w:szCs w:val="28"/>
        </w:rPr>
        <w:t>1. Товарные знаки и знаки обслуживания. В соответствии с законом РФ "О товарных знаках, знаках обслу</w:t>
      </w:r>
      <w:r>
        <w:rPr>
          <w:sz w:val="28"/>
          <w:szCs w:val="28"/>
        </w:rPr>
        <w:softHyphen/>
        <w:t>живания и наименовании мест происхождения товаров", принятом в 1992 г., товарный знак - обозначение, способное отличать соответственно товары и услуги одних юридических или физических лиц от однородных товаров и услуг других юридических или физических лиц.</w:t>
      </w:r>
    </w:p>
    <w:p w:rsidR="00CC2CAD" w:rsidRDefault="00CC2CAD">
      <w:pPr>
        <w:spacing w:line="360" w:lineRule="auto"/>
        <w:ind w:firstLine="500"/>
        <w:rPr>
          <w:sz w:val="28"/>
          <w:szCs w:val="28"/>
        </w:rPr>
      </w:pPr>
      <w:r>
        <w:rPr>
          <w:sz w:val="28"/>
          <w:szCs w:val="28"/>
        </w:rPr>
        <w:t>Несмотря на то что общая идея, заложенная в определении то</w:t>
      </w:r>
      <w:r>
        <w:rPr>
          <w:sz w:val="28"/>
          <w:szCs w:val="28"/>
        </w:rPr>
        <w:softHyphen/>
        <w:t>варного знака, понятна и не вызывает сомнений, его часть, касающая</w:t>
      </w:r>
      <w:r>
        <w:rPr>
          <w:sz w:val="28"/>
          <w:szCs w:val="28"/>
        </w:rPr>
        <w:softHyphen/>
        <w:t>ся однородности товаров и услуг, может быть если и не оспорена, то поставлена под сомнение. Это связано с тем, что сам термин допускает различные трактовки. Данный пункт - один из наиболее слабо прора</w:t>
      </w:r>
      <w:r>
        <w:rPr>
          <w:sz w:val="28"/>
          <w:szCs w:val="28"/>
        </w:rPr>
        <w:softHyphen/>
        <w:t>ботанных не только в российском, но и в зарубежном законодатель</w:t>
      </w:r>
      <w:r>
        <w:rPr>
          <w:sz w:val="28"/>
          <w:szCs w:val="28"/>
        </w:rPr>
        <w:softHyphen/>
        <w:t>стве, поскольку он допускает разные, резко отличающиеся друг от друга интерпретации.</w:t>
      </w:r>
    </w:p>
    <w:p w:rsidR="00CC2CAD" w:rsidRDefault="00CC2CAD">
      <w:pPr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Во-первых, товары могут иметь одно и того же функциональ</w:t>
      </w:r>
      <w:r>
        <w:rPr>
          <w:sz w:val="28"/>
          <w:szCs w:val="28"/>
        </w:rPr>
        <w:softHyphen/>
        <w:t>ное назначение, которое, в свою очередь, определяется с различной степенью точности. Например, средство передвижения, более узко - автомобиль, еще более узко - легковой автомобиль, еще более узко -малолитражный автомобиль, наконец, малолитражный автомобиль, производимый фирмой N.</w:t>
      </w:r>
    </w:p>
    <w:p w:rsidR="00CC2CAD" w:rsidRDefault="00CC2CAD">
      <w:pPr>
        <w:spacing w:line="360" w:lineRule="auto"/>
        <w:ind w:firstLine="280"/>
        <w:rPr>
          <w:sz w:val="28"/>
          <w:szCs w:val="28"/>
        </w:rPr>
      </w:pPr>
      <w:r>
        <w:rPr>
          <w:sz w:val="28"/>
          <w:szCs w:val="28"/>
        </w:rPr>
        <w:t>Во-вторых, однородными могут быть товары-заменители (что от</w:t>
      </w:r>
      <w:r>
        <w:rPr>
          <w:sz w:val="28"/>
          <w:szCs w:val="28"/>
        </w:rPr>
        <w:softHyphen/>
        <w:t>нюдь не тождественно вышеприведенному определению). Для этого не</w:t>
      </w:r>
      <w:r>
        <w:rPr>
          <w:sz w:val="28"/>
          <w:szCs w:val="28"/>
        </w:rPr>
        <w:softHyphen/>
        <w:t>обходимо, чтобы коэффициент перекрестной эластичности спроса на один товар по цене другого был больше нуля. Как правило, данное условие будет соблюдаться в том случае, если товар является "нормальным"</w:t>
      </w:r>
      <w:r>
        <w:rPr>
          <w:rStyle w:val="a7"/>
          <w:sz w:val="28"/>
          <w:szCs w:val="28"/>
        </w:rPr>
        <w:footnoteReference w:id="1"/>
      </w:r>
      <w:r>
        <w:rPr>
          <w:sz w:val="28"/>
          <w:szCs w:val="28"/>
        </w:rPr>
        <w:t>.</w:t>
      </w:r>
    </w:p>
    <w:p w:rsidR="00CC2CAD" w:rsidRDefault="00CC2CAD">
      <w:pPr>
        <w:spacing w:line="360" w:lineRule="auto"/>
        <w:ind w:firstLine="460"/>
        <w:rPr>
          <w:sz w:val="28"/>
          <w:szCs w:val="28"/>
        </w:rPr>
      </w:pPr>
      <w:r>
        <w:rPr>
          <w:sz w:val="28"/>
          <w:szCs w:val="28"/>
        </w:rPr>
        <w:t>В-третьих, рассматриваемые товары просто могут входить в бюд</w:t>
      </w:r>
      <w:r>
        <w:rPr>
          <w:sz w:val="28"/>
          <w:szCs w:val="28"/>
        </w:rPr>
        <w:softHyphen/>
        <w:t>жет среднего потребителя (и с этой точки зрения сопутствующий товар также может считаться однородным) и выступать как одно</w:t>
      </w:r>
      <w:r>
        <w:rPr>
          <w:sz w:val="28"/>
          <w:szCs w:val="28"/>
        </w:rPr>
        <w:softHyphen/>
        <w:t>родные постольку, поскольку конкурируют за кошелек потребителя. Данный вариант определения будем считать экстремальным.</w:t>
      </w:r>
    </w:p>
    <w:p w:rsidR="00CC2CAD" w:rsidRDefault="00CC2CAD">
      <w:pPr>
        <w:spacing w:line="360" w:lineRule="auto"/>
        <w:ind w:firstLine="460"/>
        <w:rPr>
          <w:sz w:val="28"/>
          <w:szCs w:val="28"/>
        </w:rPr>
      </w:pPr>
      <w:r>
        <w:rPr>
          <w:sz w:val="28"/>
          <w:szCs w:val="28"/>
        </w:rPr>
        <w:t>В-четвертых, однородными могут быть признаны идентичные товары, которые по своим полезным свойствам не различаются потре</w:t>
      </w:r>
      <w:r>
        <w:rPr>
          <w:sz w:val="28"/>
          <w:szCs w:val="28"/>
        </w:rPr>
        <w:softHyphen/>
        <w:t>бителями (в частности, при отсутствии упаковки). Иными словами, последнее свойство предполагает, что товары являются сходными до степени смешения (хотя объективно - по своим физико-химическим свойствам - они вполне могут различаться).</w:t>
      </w:r>
    </w:p>
    <w:p w:rsidR="00CC2CAD" w:rsidRDefault="00CC2CAD">
      <w:pPr>
        <w:spacing w:line="360" w:lineRule="auto"/>
        <w:ind w:firstLine="460"/>
        <w:rPr>
          <w:sz w:val="28"/>
          <w:szCs w:val="28"/>
        </w:rPr>
      </w:pPr>
      <w:r>
        <w:rPr>
          <w:sz w:val="28"/>
          <w:szCs w:val="28"/>
        </w:rPr>
        <w:t>В-пятых, возможно одновременное применение двух критериев как взаимодополняющих. В частности, товары должны быть родствен</w:t>
      </w:r>
      <w:r>
        <w:rPr>
          <w:sz w:val="28"/>
          <w:szCs w:val="28"/>
        </w:rPr>
        <w:softHyphen/>
        <w:t>ными не только по потреблению (однородность функционального на</w:t>
      </w:r>
      <w:r>
        <w:rPr>
          <w:sz w:val="28"/>
          <w:szCs w:val="28"/>
        </w:rPr>
        <w:softHyphen/>
        <w:t>значения), но и по производству (сходство технологических процессов).</w:t>
      </w:r>
    </w:p>
    <w:p w:rsidR="00CC2CAD" w:rsidRDefault="00CC2CAD">
      <w:pPr>
        <w:spacing w:line="360" w:lineRule="auto"/>
        <w:ind w:firstLine="460"/>
        <w:rPr>
          <w:sz w:val="28"/>
          <w:szCs w:val="28"/>
        </w:rPr>
      </w:pPr>
      <w:r>
        <w:rPr>
          <w:sz w:val="28"/>
          <w:szCs w:val="28"/>
        </w:rPr>
        <w:t>Международная классификация товаров и услуг (МКТУ) для регистрации товарных знаков, принятая в соответствии с подписан</w:t>
      </w:r>
      <w:r>
        <w:rPr>
          <w:sz w:val="28"/>
          <w:szCs w:val="28"/>
        </w:rPr>
        <w:softHyphen/>
        <w:t>ным в Ницце в 1973 г. соглашением, допускает ситуации, когда однород</w:t>
      </w:r>
      <w:r>
        <w:rPr>
          <w:sz w:val="28"/>
          <w:szCs w:val="28"/>
        </w:rPr>
        <w:softHyphen/>
        <w:t xml:space="preserve">ными, то есть принадлежащими одному и тому же классу, признаются товары, которые с точки зрения технологии потребления являются взаимодополняющими. </w:t>
      </w:r>
    </w:p>
    <w:p w:rsidR="00CC2CAD" w:rsidRDefault="00CC2CAD">
      <w:pPr>
        <w:spacing w:line="360" w:lineRule="auto"/>
        <w:ind w:firstLine="480"/>
        <w:rPr>
          <w:sz w:val="28"/>
          <w:szCs w:val="28"/>
        </w:rPr>
      </w:pPr>
      <w:r>
        <w:rPr>
          <w:i/>
          <w:iCs/>
          <w:sz w:val="28"/>
          <w:szCs w:val="28"/>
        </w:rPr>
        <w:t>По формам выражения</w:t>
      </w:r>
      <w:r>
        <w:rPr>
          <w:sz w:val="28"/>
          <w:szCs w:val="28"/>
        </w:rPr>
        <w:t xml:space="preserve"> выделяют:</w:t>
      </w:r>
    </w:p>
    <w:p w:rsidR="00CC2CAD" w:rsidRDefault="00CC2CAD">
      <w:pPr>
        <w:numPr>
          <w:ilvl w:val="0"/>
          <w:numId w:val="6"/>
        </w:numPr>
        <w:tabs>
          <w:tab w:val="num" w:pos="720"/>
        </w:tabs>
        <w:spacing w:line="360" w:lineRule="auto"/>
        <w:ind w:left="435"/>
        <w:rPr>
          <w:sz w:val="28"/>
          <w:szCs w:val="28"/>
        </w:rPr>
      </w:pPr>
      <w:r>
        <w:rPr>
          <w:sz w:val="28"/>
          <w:szCs w:val="28"/>
        </w:rPr>
        <w:t xml:space="preserve">словесные товарные знаки  товарные знаки в форме слова (слов), </w:t>
      </w:r>
    </w:p>
    <w:p w:rsidR="00CC2CAD" w:rsidRDefault="00CC2CAD">
      <w:pPr>
        <w:spacing w:line="360" w:lineRule="auto"/>
        <w:ind w:left="75" w:firstLine="0"/>
        <w:rPr>
          <w:sz w:val="28"/>
          <w:szCs w:val="28"/>
        </w:rPr>
      </w:pPr>
      <w:r>
        <w:rPr>
          <w:sz w:val="28"/>
          <w:szCs w:val="28"/>
        </w:rPr>
        <w:t>представляющего имена известных людей, назва</w:t>
      </w:r>
      <w:r>
        <w:rPr>
          <w:sz w:val="28"/>
          <w:szCs w:val="28"/>
        </w:rPr>
        <w:softHyphen/>
        <w:t>ния животных, небесных тел, вымышленные слова;</w:t>
      </w:r>
    </w:p>
    <w:p w:rsidR="00CC2CAD" w:rsidRDefault="00CC2CAD">
      <w:pPr>
        <w:numPr>
          <w:ilvl w:val="0"/>
          <w:numId w:val="7"/>
        </w:numPr>
        <w:tabs>
          <w:tab w:val="num" w:pos="720"/>
        </w:tabs>
        <w:spacing w:line="360" w:lineRule="auto"/>
        <w:ind w:left="435"/>
        <w:rPr>
          <w:sz w:val="28"/>
          <w:szCs w:val="28"/>
        </w:rPr>
      </w:pPr>
      <w:r>
        <w:rPr>
          <w:sz w:val="28"/>
          <w:szCs w:val="28"/>
        </w:rPr>
        <w:t xml:space="preserve">изобразительные товарные знаки - обозначения в виде различных </w:t>
      </w:r>
    </w:p>
    <w:p w:rsidR="00CC2CAD" w:rsidRDefault="00CC2CAD">
      <w:pPr>
        <w:spacing w:line="360" w:lineRule="auto"/>
        <w:ind w:left="75" w:firstLine="0"/>
        <w:rPr>
          <w:sz w:val="28"/>
          <w:szCs w:val="28"/>
        </w:rPr>
      </w:pPr>
      <w:r>
        <w:rPr>
          <w:sz w:val="28"/>
          <w:szCs w:val="28"/>
        </w:rPr>
        <w:t>рисунков, символов, значков, изображений предметов, животных;</w:t>
      </w:r>
    </w:p>
    <w:p w:rsidR="00CC2CAD" w:rsidRDefault="00CC2CAD">
      <w:pPr>
        <w:numPr>
          <w:ilvl w:val="0"/>
          <w:numId w:val="8"/>
        </w:numPr>
        <w:tabs>
          <w:tab w:val="num" w:pos="735"/>
        </w:tabs>
        <w:spacing w:line="360" w:lineRule="auto"/>
        <w:ind w:left="510"/>
        <w:rPr>
          <w:sz w:val="28"/>
          <w:szCs w:val="28"/>
        </w:rPr>
      </w:pPr>
      <w:r>
        <w:rPr>
          <w:sz w:val="28"/>
          <w:szCs w:val="28"/>
        </w:rPr>
        <w:t>объемные - трехмерные изображения;</w:t>
      </w:r>
    </w:p>
    <w:p w:rsidR="00CC2CAD" w:rsidRDefault="00CC2CAD">
      <w:pPr>
        <w:numPr>
          <w:ilvl w:val="0"/>
          <w:numId w:val="8"/>
        </w:numPr>
        <w:tabs>
          <w:tab w:val="num" w:pos="735"/>
        </w:tabs>
        <w:spacing w:line="360" w:lineRule="auto"/>
        <w:ind w:left="510"/>
        <w:rPr>
          <w:sz w:val="28"/>
          <w:szCs w:val="28"/>
        </w:rPr>
      </w:pPr>
      <w:r>
        <w:rPr>
          <w:sz w:val="28"/>
          <w:szCs w:val="28"/>
        </w:rPr>
        <w:t>комбинированные товарные знаки - обозначения, соче</w:t>
      </w:r>
      <w:r>
        <w:rPr>
          <w:sz w:val="28"/>
          <w:szCs w:val="28"/>
        </w:rPr>
        <w:softHyphen/>
        <w:t xml:space="preserve">тающие в себе как </w:t>
      </w:r>
    </w:p>
    <w:p w:rsidR="00CC2CAD" w:rsidRDefault="00CC2CAD">
      <w:pPr>
        <w:spacing w:line="360" w:lineRule="auto"/>
        <w:ind w:left="150" w:firstLine="0"/>
        <w:rPr>
          <w:sz w:val="28"/>
          <w:szCs w:val="28"/>
        </w:rPr>
      </w:pPr>
      <w:r>
        <w:rPr>
          <w:sz w:val="28"/>
          <w:szCs w:val="28"/>
        </w:rPr>
        <w:t xml:space="preserve">минимум элементы двух из трех типов товарных знаков: словесных, изобразительных и объемных. </w:t>
      </w:r>
    </w:p>
    <w:p w:rsidR="00CC2CAD" w:rsidRDefault="00CC2CAD">
      <w:pPr>
        <w:spacing w:line="360" w:lineRule="auto"/>
        <w:ind w:left="150" w:firstLine="0"/>
        <w:rPr>
          <w:sz w:val="28"/>
          <w:szCs w:val="28"/>
        </w:rPr>
      </w:pPr>
      <w:r>
        <w:rPr>
          <w:sz w:val="28"/>
          <w:szCs w:val="28"/>
        </w:rPr>
        <w:t xml:space="preserve">   В качестве отдель</w:t>
      </w:r>
      <w:r>
        <w:rPr>
          <w:sz w:val="28"/>
          <w:szCs w:val="28"/>
        </w:rPr>
        <w:softHyphen/>
        <w:t>ной категории можно выделить также звуковые товарные знаки.</w:t>
      </w:r>
    </w:p>
    <w:p w:rsidR="00CC2CAD" w:rsidRDefault="00CC2CAD">
      <w:pPr>
        <w:spacing w:line="360" w:lineRule="auto"/>
        <w:ind w:firstLine="480"/>
        <w:rPr>
          <w:sz w:val="28"/>
          <w:szCs w:val="28"/>
        </w:rPr>
      </w:pPr>
      <w:r>
        <w:rPr>
          <w:i/>
          <w:iCs/>
          <w:sz w:val="28"/>
          <w:szCs w:val="28"/>
        </w:rPr>
        <w:t>По основаниям использования</w:t>
      </w:r>
      <w:r>
        <w:rPr>
          <w:sz w:val="28"/>
          <w:szCs w:val="28"/>
        </w:rPr>
        <w:t>: индивидуальные и коллективные, а также в отдельных случаях находящиеся в совместном владе</w:t>
      </w:r>
      <w:r>
        <w:rPr>
          <w:sz w:val="28"/>
          <w:szCs w:val="28"/>
        </w:rPr>
        <w:softHyphen/>
        <w:t>нии</w:t>
      </w:r>
      <w:r>
        <w:rPr>
          <w:rStyle w:val="a7"/>
          <w:sz w:val="28"/>
          <w:szCs w:val="28"/>
        </w:rPr>
        <w:footnoteReference w:id="2"/>
      </w:r>
      <w:r>
        <w:rPr>
          <w:sz w:val="28"/>
          <w:szCs w:val="28"/>
        </w:rPr>
        <w:t xml:space="preserve">. </w:t>
      </w:r>
    </w:p>
    <w:p w:rsidR="00CC2CAD" w:rsidRDefault="00CC2CAD">
      <w:pPr>
        <w:spacing w:line="360" w:lineRule="auto"/>
        <w:ind w:firstLine="480"/>
        <w:rPr>
          <w:sz w:val="28"/>
          <w:szCs w:val="28"/>
        </w:rPr>
      </w:pPr>
      <w:r>
        <w:rPr>
          <w:sz w:val="28"/>
          <w:szCs w:val="28"/>
        </w:rPr>
        <w:t>Индивидуальный товарный знак - обозначение, зарегистриро</w:t>
      </w:r>
      <w:r>
        <w:rPr>
          <w:sz w:val="28"/>
          <w:szCs w:val="28"/>
        </w:rPr>
        <w:softHyphen/>
        <w:t>ванное на имя отдельного юридического или физического лица, зани</w:t>
      </w:r>
      <w:r>
        <w:rPr>
          <w:sz w:val="28"/>
          <w:szCs w:val="28"/>
        </w:rPr>
        <w:softHyphen/>
        <w:t xml:space="preserve">мающегося предпринимательской деятельностью. </w:t>
      </w:r>
    </w:p>
    <w:p w:rsidR="00CC2CAD" w:rsidRDefault="00CC2CAD">
      <w:pPr>
        <w:spacing w:line="360" w:lineRule="auto"/>
        <w:ind w:firstLine="480"/>
        <w:rPr>
          <w:sz w:val="28"/>
          <w:szCs w:val="28"/>
        </w:rPr>
      </w:pPr>
      <w:r>
        <w:rPr>
          <w:sz w:val="28"/>
          <w:szCs w:val="28"/>
        </w:rPr>
        <w:t>Коллективный то</w:t>
      </w:r>
      <w:r>
        <w:rPr>
          <w:sz w:val="28"/>
          <w:szCs w:val="28"/>
        </w:rPr>
        <w:softHyphen/>
        <w:t>варный знак - знак союза, хозяйственной ассоциации или иного доб</w:t>
      </w:r>
      <w:r>
        <w:rPr>
          <w:sz w:val="28"/>
          <w:szCs w:val="28"/>
        </w:rPr>
        <w:softHyphen/>
        <w:t>ровольного объединения предприятий, предназначенный для обозна</w:t>
      </w:r>
      <w:r>
        <w:rPr>
          <w:sz w:val="28"/>
          <w:szCs w:val="28"/>
        </w:rPr>
        <w:softHyphen/>
        <w:t>чения выпускаемых и/или реализуемых ими товаров, обладающих едиными качественными характеристиками.</w:t>
      </w:r>
    </w:p>
    <w:p w:rsidR="00CC2CAD" w:rsidRDefault="00CC2CAD">
      <w:pPr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i/>
          <w:iCs/>
          <w:sz w:val="28"/>
          <w:szCs w:val="28"/>
        </w:rPr>
        <w:t>По степени известности</w:t>
      </w:r>
      <w:r>
        <w:rPr>
          <w:sz w:val="28"/>
          <w:szCs w:val="28"/>
        </w:rPr>
        <w:t xml:space="preserve">: </w:t>
      </w:r>
    </w:p>
    <w:p w:rsidR="00CC2CAD" w:rsidRDefault="00CC2CAD">
      <w:pPr>
        <w:numPr>
          <w:ilvl w:val="0"/>
          <w:numId w:val="9"/>
        </w:numPr>
        <w:tabs>
          <w:tab w:val="num" w:pos="720"/>
        </w:tabs>
        <w:spacing w:line="360" w:lineRule="auto"/>
        <w:ind w:left="435"/>
        <w:rPr>
          <w:sz w:val="28"/>
          <w:szCs w:val="28"/>
        </w:rPr>
      </w:pPr>
      <w:r>
        <w:rPr>
          <w:sz w:val="28"/>
          <w:szCs w:val="28"/>
        </w:rPr>
        <w:t>общеизве</w:t>
      </w:r>
      <w:r>
        <w:rPr>
          <w:sz w:val="28"/>
          <w:szCs w:val="28"/>
        </w:rPr>
        <w:softHyphen/>
        <w:t xml:space="preserve">стный товарный знак - товарный знак, известный большей части </w:t>
      </w:r>
    </w:p>
    <w:p w:rsidR="00CC2CAD" w:rsidRDefault="00CC2CAD">
      <w:pPr>
        <w:pStyle w:val="2"/>
        <w:spacing w:line="360" w:lineRule="auto"/>
        <w:ind w:left="75"/>
      </w:pPr>
      <w:r>
        <w:t>на</w:t>
      </w:r>
      <w:r>
        <w:softHyphen/>
        <w:t>селения и ассоциирующийся в его сознании с определенными това</w:t>
      </w:r>
      <w:r>
        <w:softHyphen/>
        <w:t>рами и услугами, производителем которых является конкретное пред</w:t>
      </w:r>
      <w:r>
        <w:softHyphen/>
        <w:t xml:space="preserve">приятие. Правовая охрана ограничена однородными товарами. </w:t>
      </w:r>
    </w:p>
    <w:p w:rsidR="00CC2CAD" w:rsidRDefault="00CC2CAD">
      <w:pPr>
        <w:numPr>
          <w:ilvl w:val="0"/>
          <w:numId w:val="10"/>
        </w:numPr>
        <w:spacing w:line="360" w:lineRule="auto"/>
        <w:ind w:left="435"/>
        <w:rPr>
          <w:sz w:val="28"/>
          <w:szCs w:val="28"/>
        </w:rPr>
      </w:pPr>
      <w:r>
        <w:rPr>
          <w:sz w:val="28"/>
          <w:szCs w:val="28"/>
        </w:rPr>
        <w:t>пред</w:t>
      </w:r>
      <w:r>
        <w:rPr>
          <w:sz w:val="28"/>
          <w:szCs w:val="28"/>
        </w:rPr>
        <w:softHyphen/>
        <w:t xml:space="preserve">лагается также выделять в качестве особой категории знаменитые </w:t>
      </w:r>
    </w:p>
    <w:p w:rsidR="00CC2CAD" w:rsidRDefault="00CC2CAD">
      <w:pPr>
        <w:spacing w:line="360" w:lineRule="auto"/>
        <w:ind w:left="75" w:firstLine="0"/>
        <w:rPr>
          <w:sz w:val="28"/>
          <w:szCs w:val="28"/>
        </w:rPr>
      </w:pPr>
      <w:r>
        <w:rPr>
          <w:sz w:val="28"/>
          <w:szCs w:val="28"/>
        </w:rPr>
        <w:t>товарные знаки. Знаменитым считается товарный знак, который изве</w:t>
      </w:r>
      <w:r>
        <w:rPr>
          <w:sz w:val="28"/>
          <w:szCs w:val="28"/>
        </w:rPr>
        <w:softHyphen/>
        <w:t>стен большей части населения, ассоциируется с определенными ви</w:t>
      </w:r>
      <w:r>
        <w:rPr>
          <w:sz w:val="28"/>
          <w:szCs w:val="28"/>
        </w:rPr>
        <w:softHyphen/>
        <w:t>дами товаров и услуг, а защита предоставляемых им прав распро</w:t>
      </w:r>
      <w:r>
        <w:rPr>
          <w:sz w:val="28"/>
          <w:szCs w:val="28"/>
        </w:rPr>
        <w:softHyphen/>
        <w:t>страняется на все товарные группы;</w:t>
      </w:r>
    </w:p>
    <w:p w:rsidR="00CC2CAD" w:rsidRDefault="00CC2CAD">
      <w:pPr>
        <w:spacing w:line="360" w:lineRule="auto"/>
        <w:ind w:firstLine="0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   По географическому охвату</w:t>
      </w:r>
      <w:r>
        <w:rPr>
          <w:sz w:val="28"/>
          <w:szCs w:val="28"/>
        </w:rPr>
        <w:t>: локалъные (региональные), национальные и международные;</w:t>
      </w:r>
    </w:p>
    <w:p w:rsidR="00CC2CAD" w:rsidRDefault="00CC2CAD">
      <w:pPr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i/>
          <w:iCs/>
          <w:sz w:val="28"/>
          <w:szCs w:val="28"/>
        </w:rPr>
        <w:t>По происхождению (времени/месту создания)</w:t>
      </w:r>
      <w:r>
        <w:rPr>
          <w:sz w:val="28"/>
          <w:szCs w:val="28"/>
        </w:rPr>
        <w:t>: отечественные, ино</w:t>
      </w:r>
      <w:r>
        <w:rPr>
          <w:sz w:val="28"/>
          <w:szCs w:val="28"/>
        </w:rPr>
        <w:softHyphen/>
        <w:t>странные, причем отечественные могут быть разделены на несколько категорий в зависимости от времени создания - старые российские, советские и новейшие российские. В свою очередь, последние могут быть классифицированы на российские и псевдоиностранные</w:t>
      </w:r>
      <w:r>
        <w:rPr>
          <w:rStyle w:val="a7"/>
          <w:sz w:val="28"/>
          <w:szCs w:val="28"/>
        </w:rPr>
        <w:footnoteReference w:id="3"/>
      </w:r>
      <w:r>
        <w:rPr>
          <w:sz w:val="28"/>
          <w:szCs w:val="28"/>
        </w:rPr>
        <w:t>.</w:t>
      </w:r>
    </w:p>
    <w:p w:rsidR="00CC2CAD" w:rsidRDefault="00CC2CAD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Товарный знак включает в себя:</w:t>
      </w:r>
    </w:p>
    <w:p w:rsidR="00CC2CAD" w:rsidRDefault="00CC2CAD">
      <w:pPr>
        <w:numPr>
          <w:ilvl w:val="0"/>
          <w:numId w:val="5"/>
        </w:numPr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фирменный товарный знак – предназначен для идентификации изготовителя. Типы обозначения фирменных товарных знаков:</w:t>
      </w:r>
    </w:p>
    <w:p w:rsidR="00CC2CAD" w:rsidRDefault="00CC2CAD">
      <w:pPr>
        <w:numPr>
          <w:ilvl w:val="1"/>
          <w:numId w:val="2"/>
        </w:numPr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фирменное слово;</w:t>
      </w:r>
    </w:p>
    <w:p w:rsidR="00CC2CAD" w:rsidRDefault="00CC2CAD">
      <w:pPr>
        <w:numPr>
          <w:ilvl w:val="1"/>
          <w:numId w:val="2"/>
        </w:numPr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фирменный знак;</w:t>
      </w:r>
    </w:p>
    <w:p w:rsidR="00CC2CAD" w:rsidRDefault="00CC2CAD">
      <w:pPr>
        <w:numPr>
          <w:ilvl w:val="1"/>
          <w:numId w:val="2"/>
        </w:numPr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торговый знак – фирменное имя или фирменный знак, официально зарегистрированные в международном реестре;</w:t>
      </w:r>
    </w:p>
    <w:p w:rsidR="00CC2CAD" w:rsidRDefault="00CC2CAD">
      <w:pPr>
        <w:numPr>
          <w:ilvl w:val="0"/>
          <w:numId w:val="5"/>
        </w:numPr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ассортиментный товарный знак – для идентификации ассортиментной принадлежности;</w:t>
      </w:r>
    </w:p>
    <w:p w:rsidR="00CC2CAD" w:rsidRDefault="00CC2CAD">
      <w:pPr>
        <w:numPr>
          <w:ilvl w:val="0"/>
          <w:numId w:val="5"/>
        </w:numPr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коллективный товарный знак – товарный знак союза, хозяйственной ассоциации или другого добровольного объединения предприятий, которые предназначены для обозначения выпускаемых ими или реализуемых товаров;</w:t>
      </w:r>
    </w:p>
    <w:p w:rsidR="00CC2CAD" w:rsidRDefault="00CC2CAD">
      <w:pPr>
        <w:numPr>
          <w:ilvl w:val="0"/>
          <w:numId w:val="5"/>
        </w:numPr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знаки – наименования мест происхождения товаров – имя страны, населения, местности для обозначения товаров и акцентирования внимания на его их потребительских свойствах. Данная группа информационных знаков делится на международные и национальные. Знаки – наименования мест происхождения товаров указываются в товаросопроводительной документации</w:t>
      </w:r>
    </w:p>
    <w:p w:rsidR="00CC2CAD" w:rsidRDefault="00CC2CAD">
      <w:pPr>
        <w:numPr>
          <w:ilvl w:val="0"/>
          <w:numId w:val="2"/>
        </w:numPr>
        <w:tabs>
          <w:tab w:val="clear" w:pos="720"/>
          <w:tab w:val="num" w:pos="1080"/>
        </w:tabs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Знаки соответствия и качества – это защищаемые в установленном порядке знаки, которые применяются в соответствии с правовыми системами сертификации. Эти знаки показывают, что продукция или услуга соответствуют какому – либо конкретному стандарту. Различают:</w:t>
      </w:r>
    </w:p>
    <w:p w:rsidR="00CC2CAD" w:rsidRDefault="00CC2CAD">
      <w:pPr>
        <w:numPr>
          <w:ilvl w:val="1"/>
          <w:numId w:val="2"/>
        </w:numPr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национальные: общие и групповые (на продовольственные товары, продукцию сельского хозяйства);</w:t>
      </w:r>
    </w:p>
    <w:p w:rsidR="00CC2CAD" w:rsidRDefault="00CC2CAD">
      <w:pPr>
        <w:numPr>
          <w:ilvl w:val="1"/>
          <w:numId w:val="2"/>
        </w:numPr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транснациональные (региональные) – показывают соответствие требованиям международных стандартов на основе взаимного признания результатов сертификации;</w:t>
      </w:r>
    </w:p>
    <w:p w:rsidR="00CC2CAD" w:rsidRDefault="00CC2CA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3. Штриховой код применяется для автоматической идентификации и учета информации. В настоящее время применяется большое количество раз</w:t>
      </w:r>
      <w:r>
        <w:rPr>
          <w:sz w:val="28"/>
          <w:szCs w:val="28"/>
        </w:rPr>
        <w:softHyphen/>
        <w:t>личных по типу стандартов штриховых кодов, называемых символиками. Условно они подразделяются на две группы: то</w:t>
      </w:r>
      <w:r>
        <w:rPr>
          <w:sz w:val="28"/>
          <w:szCs w:val="28"/>
        </w:rPr>
        <w:softHyphen/>
        <w:t>варные и технологические.</w:t>
      </w:r>
    </w:p>
    <w:p w:rsidR="00CC2CAD" w:rsidRDefault="00CC2CAD">
      <w:pPr>
        <w:spacing w:line="360" w:lineRule="auto"/>
        <w:rPr>
          <w:sz w:val="28"/>
          <w:szCs w:val="28"/>
        </w:rPr>
      </w:pPr>
      <w:r>
        <w:rPr>
          <w:i/>
          <w:iCs/>
          <w:sz w:val="28"/>
          <w:szCs w:val="28"/>
        </w:rPr>
        <w:t>Товарные штриховые коды</w:t>
      </w:r>
      <w:r>
        <w:rPr>
          <w:sz w:val="28"/>
          <w:szCs w:val="28"/>
        </w:rPr>
        <w:t xml:space="preserve"> используются для идентифи</w:t>
      </w:r>
      <w:r>
        <w:rPr>
          <w:sz w:val="28"/>
          <w:szCs w:val="28"/>
        </w:rPr>
        <w:softHyphen/>
        <w:t>кации производителей товаров. Они разработаны Междуна</w:t>
      </w:r>
      <w:r>
        <w:rPr>
          <w:sz w:val="28"/>
          <w:szCs w:val="28"/>
        </w:rPr>
        <w:softHyphen/>
        <w:t xml:space="preserve">родной ассоциацией </w:t>
      </w:r>
      <w:r>
        <w:rPr>
          <w:sz w:val="28"/>
          <w:szCs w:val="28"/>
          <w:lang w:val="en-US"/>
        </w:rPr>
        <w:t>EAN</w:t>
      </w:r>
      <w:r>
        <w:rPr>
          <w:sz w:val="28"/>
          <w:szCs w:val="28"/>
        </w:rPr>
        <w:t>. В России организацией, осуществляющей поддержку стандарта, является ассоциация ЮНИСКАН.</w:t>
      </w:r>
    </w:p>
    <w:p w:rsidR="00CC2CAD" w:rsidRDefault="00CC2CAD">
      <w:pPr>
        <w:spacing w:line="360" w:lineRule="auto"/>
        <w:ind w:firstLine="280"/>
        <w:rPr>
          <w:sz w:val="28"/>
          <w:szCs w:val="28"/>
        </w:rPr>
      </w:pPr>
      <w:r>
        <w:rPr>
          <w:sz w:val="28"/>
          <w:szCs w:val="28"/>
        </w:rPr>
        <w:t>К концу 1994 году в ЮНИСКАН было зарегистрировано чуть более 200 отечественных предприятий, которым разрешено кодировать свою продукцию в рамках международной системы EAN. В это число входят, помимо российских, также   фирмы, объединения, комбинаты Беларуси, Латвии, Украины. Однако их доля в общем списке невелика. Членами ЮНИСКАН являются как «тяжелые», так и «легкие» предприятия. Например, фирма «Мейкер» - комплектующие для компьютеров;</w:t>
      </w:r>
    </w:p>
    <w:p w:rsidR="00CC2CAD" w:rsidRDefault="00CC2CAD">
      <w:pPr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фабрика «Дукат» - табачные изделия; ПО «Звезда» -пластмассовые сборные модели, игрушки; комбинаты «Красный Октябрь», «Калев» - кондитерские изделия.</w:t>
      </w:r>
    </w:p>
    <w:p w:rsidR="00CC2CAD" w:rsidRDefault="00CC2CAD">
      <w:pPr>
        <w:spacing w:line="360" w:lineRule="auto"/>
        <w:ind w:firstLine="320"/>
        <w:rPr>
          <w:sz w:val="28"/>
          <w:szCs w:val="28"/>
        </w:rPr>
      </w:pPr>
      <w:r>
        <w:rPr>
          <w:sz w:val="28"/>
          <w:szCs w:val="28"/>
        </w:rPr>
        <w:t>Право ставить код на свои изделия имеют только те предприятия, что зарегистрированы в ЮНИСКАН. В противном случае использование штрих-кода является нарушением международных правил и влечет за собой судебные санкции.</w:t>
      </w:r>
    </w:p>
    <w:p w:rsidR="00CC2CAD" w:rsidRDefault="00CC2CAD">
      <w:pPr>
        <w:spacing w:line="360" w:lineRule="auto"/>
        <w:rPr>
          <w:sz w:val="28"/>
          <w:szCs w:val="28"/>
        </w:rPr>
      </w:pPr>
      <w:r>
        <w:rPr>
          <w:i/>
          <w:iCs/>
          <w:sz w:val="28"/>
          <w:szCs w:val="28"/>
        </w:rPr>
        <w:t>Технологические штриховые коды</w:t>
      </w:r>
      <w:r>
        <w:rPr>
          <w:sz w:val="28"/>
          <w:szCs w:val="28"/>
        </w:rPr>
        <w:t xml:space="preserve"> наносятся на любые объек</w:t>
      </w:r>
      <w:r>
        <w:rPr>
          <w:sz w:val="28"/>
          <w:szCs w:val="28"/>
        </w:rPr>
        <w:softHyphen/>
        <w:t>ты для автоматизированного сбора информации о их переме</w:t>
      </w:r>
      <w:r>
        <w:rPr>
          <w:sz w:val="28"/>
          <w:szCs w:val="28"/>
        </w:rPr>
        <w:softHyphen/>
        <w:t>щении и последующего применения потребителями. Эти коды могут использоваться отдельно или вместе с товарными кода</w:t>
      </w:r>
      <w:r>
        <w:rPr>
          <w:sz w:val="28"/>
          <w:szCs w:val="28"/>
        </w:rPr>
        <w:softHyphen/>
        <w:t>ми EAN и преследуют цель предоставить дополнительную ин</w:t>
      </w:r>
      <w:r>
        <w:rPr>
          <w:sz w:val="28"/>
          <w:szCs w:val="28"/>
        </w:rPr>
        <w:softHyphen/>
        <w:t>формацию о продукции. Так, на телевизоре помимо его товар</w:t>
      </w:r>
      <w:r>
        <w:rPr>
          <w:sz w:val="28"/>
          <w:szCs w:val="28"/>
        </w:rPr>
        <w:softHyphen/>
        <w:t>ного кода в стандарте EAN-13 даны технологические содержа</w:t>
      </w:r>
      <w:r>
        <w:rPr>
          <w:sz w:val="28"/>
          <w:szCs w:val="28"/>
        </w:rPr>
        <w:softHyphen/>
        <w:t>щие: тип. серийный номер, номер гарантийного талона изделия, и др. Но чаще технологические коды применяются для иден</w:t>
      </w:r>
      <w:r>
        <w:rPr>
          <w:sz w:val="28"/>
          <w:szCs w:val="28"/>
        </w:rPr>
        <w:softHyphen/>
        <w:t xml:space="preserve">тификации различных объектов мест хранения, тары, деталей, узлов, материалов как элемент автоматизированной системы управления предприятием. Эти стандарты разрабатываются Международной ассоциацией производителей оборудования для штрихового кодирования </w:t>
      </w:r>
      <w:r>
        <w:rPr>
          <w:sz w:val="28"/>
          <w:szCs w:val="28"/>
          <w:lang w:val="en-US"/>
        </w:rPr>
        <w:t>AIM</w:t>
      </w:r>
      <w:r>
        <w:rPr>
          <w:sz w:val="28"/>
          <w:szCs w:val="28"/>
        </w:rPr>
        <w:t>. В нашей стране на методичес</w:t>
      </w:r>
      <w:r>
        <w:rPr>
          <w:sz w:val="28"/>
          <w:szCs w:val="28"/>
        </w:rPr>
        <w:softHyphen/>
        <w:t xml:space="preserve">кой базе </w:t>
      </w:r>
      <w:r>
        <w:rPr>
          <w:sz w:val="28"/>
          <w:szCs w:val="28"/>
          <w:lang w:val="en-US"/>
        </w:rPr>
        <w:t>AIM</w:t>
      </w:r>
      <w:r>
        <w:rPr>
          <w:sz w:val="28"/>
          <w:szCs w:val="28"/>
        </w:rPr>
        <w:t xml:space="preserve"> ведутся разработки национальных стандартов сим</w:t>
      </w:r>
      <w:r>
        <w:rPr>
          <w:sz w:val="28"/>
          <w:szCs w:val="28"/>
        </w:rPr>
        <w:softHyphen/>
        <w:t>волики штриховых кодов, мест их расположения на товарах и качества нанесения.</w:t>
      </w:r>
    </w:p>
    <w:p w:rsidR="00CC2CAD" w:rsidRDefault="00CC2CAD">
      <w:pPr>
        <w:spacing w:line="360" w:lineRule="auto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Линейное кодирование</w:t>
      </w:r>
      <w:r>
        <w:rPr>
          <w:i/>
          <w:iCs/>
          <w:sz w:val="28"/>
          <w:szCs w:val="28"/>
        </w:rPr>
        <w:t xml:space="preserve"> —</w:t>
      </w:r>
      <w:r>
        <w:rPr>
          <w:sz w:val="28"/>
          <w:szCs w:val="28"/>
        </w:rPr>
        <w:t xml:space="preserve"> это метод автоматизированного сбо</w:t>
      </w:r>
      <w:r>
        <w:rPr>
          <w:sz w:val="28"/>
          <w:szCs w:val="28"/>
        </w:rPr>
        <w:softHyphen/>
        <w:t>ра данных, при котором источником информации является ли</w:t>
      </w:r>
      <w:r>
        <w:rPr>
          <w:sz w:val="28"/>
          <w:szCs w:val="28"/>
        </w:rPr>
        <w:softHyphen/>
        <w:t>нейный код, представляющий собой чередование штрихов и пробелов разной ширины. При этом высота штриха выбирает</w:t>
      </w:r>
      <w:r>
        <w:rPr>
          <w:sz w:val="28"/>
          <w:szCs w:val="28"/>
        </w:rPr>
        <w:softHyphen/>
        <w:t>ся только из соображений легкости считывания, которое осу</w:t>
      </w:r>
      <w:r>
        <w:rPr>
          <w:sz w:val="28"/>
          <w:szCs w:val="28"/>
        </w:rPr>
        <w:softHyphen/>
        <w:t>ществляется при помощи специальных оптических устройств — сканеров, называемых зачастую бар-сканерами. Луч считыва</w:t>
      </w:r>
      <w:r>
        <w:rPr>
          <w:sz w:val="28"/>
          <w:szCs w:val="28"/>
        </w:rPr>
        <w:softHyphen/>
        <w:t>ющего устройства должен пересечь все штрихи кода для того,</w:t>
      </w:r>
    </w:p>
    <w:p w:rsidR="00CC2CAD" w:rsidRDefault="00CC2CAD">
      <w:pPr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чтобы прочитать закодированную в нем информацию. Это дос</w:t>
      </w:r>
      <w:r>
        <w:rPr>
          <w:sz w:val="28"/>
          <w:szCs w:val="28"/>
        </w:rPr>
        <w:softHyphen/>
        <w:t>тигается при достаточной высоте штриха.</w:t>
      </w:r>
    </w:p>
    <w:p w:rsidR="00CC2CAD" w:rsidRDefault="00CC2CAD">
      <w:pPr>
        <w:spacing w:line="360" w:lineRule="auto"/>
        <w:ind w:firstLine="260"/>
        <w:rPr>
          <w:sz w:val="28"/>
          <w:szCs w:val="28"/>
        </w:rPr>
      </w:pPr>
      <w:r>
        <w:rPr>
          <w:sz w:val="28"/>
          <w:szCs w:val="28"/>
        </w:rPr>
        <w:t>Для удобства построения самый узкий штрих, который на</w:t>
      </w:r>
      <w:r>
        <w:rPr>
          <w:sz w:val="28"/>
          <w:szCs w:val="28"/>
        </w:rPr>
        <w:softHyphen/>
        <w:t>зывают модулем, принимается в качестве базового. Другие штри</w:t>
      </w:r>
      <w:r>
        <w:rPr>
          <w:sz w:val="28"/>
          <w:szCs w:val="28"/>
        </w:rPr>
        <w:softHyphen/>
        <w:t>хи и пробелы составляют 2 и 3 модуля, т. е. 2 или 3 толщины самого узкого штриха или пробела. Таким образом, все осталь</w:t>
      </w:r>
      <w:r>
        <w:rPr>
          <w:sz w:val="28"/>
          <w:szCs w:val="28"/>
        </w:rPr>
        <w:softHyphen/>
        <w:t>ные линейные поперечные размеры штрихов и пробелов кратны целому числу этих модулей. Ширина модуля для конкретного штрихового кода является величиной постоянной, хотя для од</w:t>
      </w:r>
      <w:r>
        <w:rPr>
          <w:sz w:val="28"/>
          <w:szCs w:val="28"/>
        </w:rPr>
        <w:softHyphen/>
        <w:t>ного и того же стандарта штрихового кода могут применяться различные по размеру модули, что в свою очередь позволяет получать различные изображения. Такой метод построения штрихового кода существенно облегчает его печать и последу</w:t>
      </w:r>
      <w:r>
        <w:rPr>
          <w:sz w:val="28"/>
          <w:szCs w:val="28"/>
        </w:rPr>
        <w:softHyphen/>
        <w:t xml:space="preserve">ющее считывание. В частности, в уже упомянутой символике кода </w:t>
      </w:r>
      <w:r>
        <w:rPr>
          <w:sz w:val="28"/>
          <w:szCs w:val="28"/>
          <w:lang w:val="en-US"/>
        </w:rPr>
        <w:t>EAN</w:t>
      </w:r>
      <w:r>
        <w:rPr>
          <w:sz w:val="28"/>
          <w:szCs w:val="28"/>
        </w:rPr>
        <w:t>-13 модуль может меняться от 0,264 мм до 0,66 мм [5].</w:t>
      </w:r>
    </w:p>
    <w:p w:rsidR="00CC2CAD" w:rsidRDefault="00CC2CAD">
      <w:pPr>
        <w:spacing w:line="360" w:lineRule="auto"/>
        <w:ind w:firstLine="260"/>
        <w:rPr>
          <w:sz w:val="28"/>
          <w:szCs w:val="28"/>
        </w:rPr>
      </w:pPr>
      <w:r>
        <w:rPr>
          <w:i/>
          <w:iCs/>
          <w:sz w:val="28"/>
          <w:szCs w:val="28"/>
        </w:rPr>
        <w:t>Штриховой символ</w:t>
      </w:r>
      <w:r>
        <w:rPr>
          <w:sz w:val="28"/>
          <w:szCs w:val="28"/>
        </w:rPr>
        <w:t xml:space="preserve"> кодового слова, как правило, состоит из четырех частей:</w:t>
      </w:r>
    </w:p>
    <w:p w:rsidR="00CC2CAD" w:rsidRDefault="00CC2CAD">
      <w:pPr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— комбинации элементов «Начало», обозначающей начало слова и определяющей направление считывания;</w:t>
      </w:r>
    </w:p>
    <w:p w:rsidR="00CC2CAD" w:rsidRDefault="00CC2CAD">
      <w:pPr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— серии информационных элементов, т. е. элементов, кото</w:t>
      </w:r>
      <w:r>
        <w:rPr>
          <w:sz w:val="28"/>
          <w:szCs w:val="28"/>
        </w:rPr>
        <w:softHyphen/>
        <w:t>рыми представлены данные;</w:t>
      </w:r>
    </w:p>
    <w:p w:rsidR="00CC2CAD" w:rsidRDefault="00CC2CAD">
      <w:pPr>
        <w:spacing w:line="360" w:lineRule="auto"/>
        <w:ind w:left="600" w:hanging="600"/>
        <w:rPr>
          <w:sz w:val="28"/>
          <w:szCs w:val="28"/>
        </w:rPr>
      </w:pPr>
      <w:r>
        <w:rPr>
          <w:sz w:val="28"/>
          <w:szCs w:val="28"/>
        </w:rPr>
        <w:t xml:space="preserve"> — комбинации элементов одного или нескольких конт</w:t>
      </w:r>
      <w:r>
        <w:rPr>
          <w:sz w:val="28"/>
          <w:szCs w:val="28"/>
        </w:rPr>
        <w:softHyphen/>
        <w:t>рольных знаков, обеспечивающей автоматическую проверку правильности считывания и надежность дешифрации закодированных данных;</w:t>
      </w:r>
    </w:p>
    <w:p w:rsidR="00CC2CAD" w:rsidRDefault="00CC2CAD">
      <w:pPr>
        <w:spacing w:line="360" w:lineRule="auto"/>
        <w:ind w:firstLine="260"/>
        <w:rPr>
          <w:sz w:val="28"/>
          <w:szCs w:val="28"/>
        </w:rPr>
      </w:pPr>
      <w:r>
        <w:rPr>
          <w:sz w:val="28"/>
          <w:szCs w:val="28"/>
        </w:rPr>
        <w:t>— комбинации элементов «Конец», обозначающей конец слова;</w:t>
      </w:r>
    </w:p>
    <w:p w:rsidR="00CC2CAD" w:rsidRDefault="00CC2CAD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Компонентные знаки – применяются для информирования о </w:t>
      </w:r>
    </w:p>
    <w:p w:rsidR="00CC2CAD" w:rsidRDefault="00CC2CAD">
      <w:pPr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применяемых пищевых добавках или иных компонентах. Так, нередко в маркировке продовольственных товаров встречается знак «Е (цифры)», указывающий на химическое наименование пищевых добавок;</w:t>
      </w:r>
    </w:p>
    <w:p w:rsidR="00CC2CAD" w:rsidRDefault="00CC2CAD">
      <w:pPr>
        <w:numPr>
          <w:ilvl w:val="0"/>
          <w:numId w:val="3"/>
        </w:numPr>
        <w:tabs>
          <w:tab w:val="clear" w:pos="720"/>
          <w:tab w:val="num" w:pos="1080"/>
        </w:tabs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Размерные знаки – применяются для обозначения конкретной величины, определяющей количественную характеристику товара. Так, знак «е» указывает массу – нетто; «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» - объем. К данным знакам добавляется фактический размер – величина в системе Си;</w:t>
      </w:r>
    </w:p>
    <w:p w:rsidR="00CC2CAD" w:rsidRDefault="00CC2CAD">
      <w:pPr>
        <w:numPr>
          <w:ilvl w:val="0"/>
          <w:numId w:val="3"/>
        </w:numPr>
        <w:tabs>
          <w:tab w:val="clear" w:pos="720"/>
          <w:tab w:val="num" w:pos="1080"/>
        </w:tabs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Эксплуатационные знаки – необходимы для информирования потребителя о правилах эксплуатации, ухода за изделиями, правилах монтажа оборудования. Данная группа знаков наносится, как правило, на бирки, ярлыки, этикетки, контрольные ленты, упаковку, непосредственно на товар;</w:t>
      </w:r>
    </w:p>
    <w:p w:rsidR="00CC2CAD" w:rsidRDefault="00CC2CAD">
      <w:pPr>
        <w:numPr>
          <w:ilvl w:val="0"/>
          <w:numId w:val="3"/>
        </w:numPr>
        <w:tabs>
          <w:tab w:val="clear" w:pos="720"/>
          <w:tab w:val="num" w:pos="1080"/>
        </w:tabs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Манипуляционные знаки – для информации о способах обращения с товарами;</w:t>
      </w:r>
    </w:p>
    <w:p w:rsidR="00CC2CAD" w:rsidRDefault="00CC2CAD">
      <w:pPr>
        <w:numPr>
          <w:ilvl w:val="0"/>
          <w:numId w:val="3"/>
        </w:numPr>
        <w:tabs>
          <w:tab w:val="clear" w:pos="720"/>
          <w:tab w:val="num" w:pos="1080"/>
        </w:tabs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Предупредительные знаки – для обеспечения безопасности потребителя и окружающей среды при эксплуатации потенциально опасных товаров.</w:t>
      </w:r>
    </w:p>
    <w:p w:rsidR="00CC2CAD" w:rsidRDefault="00CC2CAD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В соответствии с международными требованиями по классификации и маркировке опасных товаров эти знаки делятся на:</w:t>
      </w:r>
    </w:p>
    <w:p w:rsidR="00CC2CAD" w:rsidRDefault="00CC2CAD">
      <w:pPr>
        <w:numPr>
          <w:ilvl w:val="1"/>
          <w:numId w:val="3"/>
        </w:numPr>
        <w:tabs>
          <w:tab w:val="clear" w:pos="1440"/>
          <w:tab w:val="num" w:pos="1080"/>
        </w:tabs>
        <w:spacing w:line="360" w:lineRule="auto"/>
        <w:ind w:left="720" w:firstLine="0"/>
        <w:rPr>
          <w:sz w:val="28"/>
          <w:szCs w:val="28"/>
        </w:rPr>
      </w:pPr>
      <w:r>
        <w:rPr>
          <w:sz w:val="28"/>
          <w:szCs w:val="28"/>
        </w:rPr>
        <w:t>предупреждающие об опасности;</w:t>
      </w:r>
    </w:p>
    <w:p w:rsidR="00CC2CAD" w:rsidRDefault="00CC2CAD">
      <w:pPr>
        <w:numPr>
          <w:ilvl w:val="1"/>
          <w:numId w:val="3"/>
        </w:numPr>
        <w:tabs>
          <w:tab w:val="clear" w:pos="1440"/>
          <w:tab w:val="num" w:pos="1080"/>
        </w:tabs>
        <w:spacing w:line="360" w:lineRule="auto"/>
        <w:ind w:left="720" w:firstLine="0"/>
        <w:rPr>
          <w:sz w:val="28"/>
          <w:szCs w:val="28"/>
        </w:rPr>
      </w:pPr>
      <w:r>
        <w:rPr>
          <w:sz w:val="28"/>
          <w:szCs w:val="28"/>
        </w:rPr>
        <w:t>предупреждающие о действиях по безопасному использованию;</w:t>
      </w:r>
    </w:p>
    <w:p w:rsidR="00CC2CAD" w:rsidRDefault="00CC2CAD">
      <w:pPr>
        <w:numPr>
          <w:ilvl w:val="0"/>
          <w:numId w:val="3"/>
        </w:numPr>
        <w:tabs>
          <w:tab w:val="clear" w:pos="720"/>
          <w:tab w:val="num" w:pos="1080"/>
        </w:tabs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Экологические знаки – необходимы для информирования о степени </w:t>
      </w:r>
    </w:p>
    <w:p w:rsidR="00CC2CAD" w:rsidRDefault="00CC2CAD">
      <w:pPr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экологической чистоты товаров или экологически безопасных способах их использования, эксплуатации или утилизации.</w:t>
      </w:r>
    </w:p>
    <w:p w:rsidR="00CC2CAD" w:rsidRDefault="00CC2CAD">
      <w:pPr>
        <w:spacing w:line="360" w:lineRule="auto"/>
        <w:ind w:left="360" w:firstLine="0"/>
        <w:rPr>
          <w:sz w:val="28"/>
          <w:szCs w:val="28"/>
        </w:rPr>
        <w:sectPr w:rsidR="00CC2CA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C2CAD" w:rsidRDefault="00CC2CAD">
      <w:pPr>
        <w:spacing w:line="360" w:lineRule="auto"/>
        <w:ind w:left="360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Уровень качества товаров: понятие, методы оценки</w:t>
      </w:r>
    </w:p>
    <w:p w:rsidR="00CC2CAD" w:rsidRDefault="00CC2CAD">
      <w:pPr>
        <w:spacing w:line="360" w:lineRule="auto"/>
        <w:ind w:left="360" w:firstLine="0"/>
        <w:jc w:val="center"/>
        <w:rPr>
          <w:b/>
          <w:bCs/>
          <w:sz w:val="28"/>
          <w:szCs w:val="28"/>
        </w:rPr>
      </w:pPr>
    </w:p>
    <w:p w:rsidR="00CC2CAD" w:rsidRDefault="00CC2CAD">
      <w:pPr>
        <w:pStyle w:val="21"/>
        <w:ind w:left="0" w:firstLine="900"/>
      </w:pPr>
      <w:r>
        <w:t>Качество товара предполагает удовлетворение социальных потребностей общества и характеризует целесообразность производства. Оно представляет собой совокупность свойств продукции, обусловливающих ее пригодность удовлетворять определенные потребности общества в соответствии с назначением продукции. Товар может обладать полезными свойствами, но не иметь высокого качества, если не соответствует требованиям удовлетворения определенных потребностей.</w:t>
      </w:r>
    </w:p>
    <w:p w:rsidR="00CC2CAD" w:rsidRDefault="00CC2CAD">
      <w:pPr>
        <w:spacing w:line="360" w:lineRule="auto"/>
        <w:ind w:firstLine="900"/>
        <w:rPr>
          <w:sz w:val="28"/>
          <w:szCs w:val="28"/>
        </w:rPr>
      </w:pPr>
      <w:r>
        <w:rPr>
          <w:sz w:val="28"/>
          <w:szCs w:val="28"/>
        </w:rPr>
        <w:t>Уровень качества продукции представляет собой относительную величину, характеризующую качество продукции, основанную на сравнении совокупности показателей ее качества с соответствующей совокупностью базовых показателей. Уровень качества (У</w:t>
      </w:r>
      <w:r>
        <w:rPr>
          <w:sz w:val="28"/>
          <w:szCs w:val="28"/>
          <w:vertAlign w:val="subscript"/>
        </w:rPr>
        <w:t>К</w:t>
      </w:r>
      <w:r>
        <w:rPr>
          <w:sz w:val="28"/>
          <w:szCs w:val="28"/>
        </w:rPr>
        <w:t>) можно определить по формуле:</w:t>
      </w:r>
    </w:p>
    <w:p w:rsidR="00CC2CAD" w:rsidRDefault="00CC2CAD">
      <w:pPr>
        <w:spacing w:line="360" w:lineRule="auto"/>
        <w:ind w:firstLine="900"/>
        <w:rPr>
          <w:sz w:val="28"/>
          <w:szCs w:val="28"/>
        </w:rPr>
      </w:pPr>
    </w:p>
    <w:p w:rsidR="00CC2CAD" w:rsidRDefault="00CC2CAD">
      <w:pPr>
        <w:spacing w:line="360" w:lineRule="auto"/>
        <w:ind w:firstLine="900"/>
        <w:rPr>
          <w:sz w:val="28"/>
          <w:szCs w:val="28"/>
        </w:rPr>
      </w:pPr>
      <w:r>
        <w:rPr>
          <w:sz w:val="28"/>
          <w:szCs w:val="28"/>
        </w:rPr>
        <w:t>У</w:t>
      </w:r>
      <w:r>
        <w:rPr>
          <w:sz w:val="28"/>
          <w:szCs w:val="28"/>
          <w:vertAlign w:val="subscript"/>
        </w:rPr>
        <w:t>К</w:t>
      </w:r>
      <w:r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  <w:vertAlign w:val="subscript"/>
        </w:rPr>
        <w:t>Б</w:t>
      </w:r>
      <w:r>
        <w:rPr>
          <w:sz w:val="28"/>
          <w:szCs w:val="28"/>
        </w:rPr>
        <w:t>,                                                                    (2.1)</w:t>
      </w:r>
    </w:p>
    <w:p w:rsidR="00CC2CAD" w:rsidRDefault="00CC2CAD">
      <w:pPr>
        <w:spacing w:line="360" w:lineRule="auto"/>
        <w:ind w:firstLine="900"/>
        <w:rPr>
          <w:sz w:val="28"/>
          <w:szCs w:val="28"/>
        </w:rPr>
      </w:pPr>
    </w:p>
    <w:p w:rsidR="00CC2CAD" w:rsidRDefault="00CC2CAD">
      <w:pPr>
        <w:spacing w:line="360" w:lineRule="auto"/>
        <w:ind w:firstLine="900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  <w:vertAlign w:val="subscript"/>
        </w:rPr>
        <w:t>Б</w:t>
      </w:r>
      <w:r>
        <w:rPr>
          <w:sz w:val="28"/>
          <w:szCs w:val="28"/>
        </w:rPr>
        <w:t xml:space="preserve"> – соответственно численные значения показателя качества оцениваемого образца и базового показателя.</w:t>
      </w:r>
    </w:p>
    <w:p w:rsidR="00CC2CAD" w:rsidRDefault="00CC2CAD">
      <w:pPr>
        <w:spacing w:line="360" w:lineRule="auto"/>
        <w:ind w:firstLine="900"/>
        <w:rPr>
          <w:sz w:val="28"/>
          <w:szCs w:val="28"/>
        </w:rPr>
      </w:pPr>
      <w:r>
        <w:rPr>
          <w:sz w:val="28"/>
          <w:szCs w:val="28"/>
        </w:rPr>
        <w:t>Оценка уровня качества, необходимая для планирования качества и установления цен, проводится приемочной комиссией при оценке продукции.</w:t>
      </w:r>
    </w:p>
    <w:p w:rsidR="00CC2CAD" w:rsidRDefault="00CC2CAD">
      <w:pPr>
        <w:spacing w:line="360" w:lineRule="auto"/>
        <w:ind w:firstLine="900"/>
        <w:rPr>
          <w:sz w:val="28"/>
          <w:szCs w:val="28"/>
        </w:rPr>
      </w:pPr>
      <w:r>
        <w:rPr>
          <w:sz w:val="28"/>
          <w:szCs w:val="28"/>
        </w:rPr>
        <w:t>Показатель качества оцениваемого изделия определяется измерительными, органолептическими и другими методами в лабораториях промышленных предприятий и научно - исследовательских институтов, в испытательных центрах. Результаты измерений показателей свойств фиксируются в протоколе испытаний и заносятся в карту технического уровня и качества продукции. В ней указывают также базовые показатели. Располагая числовыми значениями показателей качества оцениваемого изделия и базовыми показателями, можно определить уровень качества.</w:t>
      </w:r>
    </w:p>
    <w:p w:rsidR="00CC2CAD" w:rsidRDefault="00CC2CAD">
      <w:pPr>
        <w:spacing w:line="360" w:lineRule="auto"/>
        <w:ind w:firstLine="900"/>
        <w:rPr>
          <w:sz w:val="28"/>
          <w:szCs w:val="28"/>
        </w:rPr>
      </w:pPr>
      <w:r>
        <w:rPr>
          <w:sz w:val="28"/>
          <w:szCs w:val="28"/>
        </w:rPr>
        <w:t>Уровень качества устанавливается с помощью следующих методов:</w:t>
      </w:r>
    </w:p>
    <w:p w:rsidR="00CC2CAD" w:rsidRDefault="00CC2CAD">
      <w:pPr>
        <w:numPr>
          <w:ilvl w:val="0"/>
          <w:numId w:val="13"/>
        </w:numPr>
        <w:spacing w:line="360" w:lineRule="auto"/>
        <w:ind w:left="0" w:firstLine="900"/>
        <w:rPr>
          <w:sz w:val="28"/>
          <w:szCs w:val="28"/>
        </w:rPr>
      </w:pPr>
      <w:r>
        <w:rPr>
          <w:sz w:val="28"/>
          <w:szCs w:val="28"/>
        </w:rPr>
        <w:t>Дифференциальный метод определения уровня качества достаточно прост и состоит в сравнении единичных показателей качества оцениваемого изделия с одноименными базовыми показателями. Об уровне качества судят по величине единичных относительных показателей. Если все они больше или равны единице, то уровень качества оцениваемого изделия превышает базовый или соответствует ему. В случае, когда относительные показатели или большая их часть меньше единицы, уровень качества изделия ниже базового образца. В данном случае необходимо отметить, единичный показатель качества относится только к одному из свойств товара, например, стойкость запаха духов.</w:t>
      </w:r>
    </w:p>
    <w:p w:rsidR="00CC2CAD" w:rsidRDefault="00CC2CAD">
      <w:pPr>
        <w:spacing w:line="360" w:lineRule="auto"/>
        <w:ind w:firstLine="900"/>
        <w:rPr>
          <w:sz w:val="28"/>
          <w:szCs w:val="28"/>
        </w:rPr>
      </w:pPr>
      <w:r>
        <w:rPr>
          <w:sz w:val="28"/>
          <w:szCs w:val="28"/>
        </w:rPr>
        <w:t>Относительные показатели качества (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</w:rPr>
        <w:t>) рассчитываются по формулам:</w:t>
      </w:r>
    </w:p>
    <w:p w:rsidR="00CC2CAD" w:rsidRDefault="00CC2CAD">
      <w:pPr>
        <w:spacing w:line="360" w:lineRule="auto"/>
        <w:ind w:firstLine="90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q</w:t>
      </w:r>
      <w:r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  <w:lang w:val="en-US"/>
        </w:rPr>
        <w:t xml:space="preserve"> = P</w:t>
      </w:r>
      <w:r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  <w:lang w:val="en-US"/>
        </w:rPr>
        <w:t xml:space="preserve"> / P</w:t>
      </w:r>
      <w:r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  <w:vertAlign w:val="subscript"/>
        </w:rPr>
        <w:t>Б</w:t>
      </w:r>
      <w:r>
        <w:rPr>
          <w:sz w:val="28"/>
          <w:szCs w:val="28"/>
          <w:lang w:val="en-US"/>
        </w:rPr>
        <w:t>; q</w:t>
      </w:r>
      <w:r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  <w:lang w:val="en-US"/>
        </w:rPr>
        <w:t xml:space="preserve"> = P</w:t>
      </w:r>
      <w:r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  <w:vertAlign w:val="subscript"/>
        </w:rPr>
        <w:t>Б</w:t>
      </w:r>
      <w:r>
        <w:rPr>
          <w:sz w:val="28"/>
          <w:szCs w:val="28"/>
          <w:vertAlign w:val="subscript"/>
          <w:lang w:val="en-US"/>
        </w:rPr>
        <w:t xml:space="preserve"> </w:t>
      </w:r>
      <w:r>
        <w:rPr>
          <w:sz w:val="28"/>
          <w:szCs w:val="28"/>
          <w:lang w:val="en-US"/>
        </w:rPr>
        <w:t>/ P</w:t>
      </w:r>
      <w:r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  <w:lang w:val="en-US"/>
        </w:rPr>
        <w:t>; i = 1,2,3…n,                      (2.2)</w:t>
      </w:r>
    </w:p>
    <w:p w:rsidR="00CC2CAD" w:rsidRDefault="00CC2CAD">
      <w:pPr>
        <w:spacing w:line="360" w:lineRule="auto"/>
        <w:ind w:firstLine="900"/>
        <w:rPr>
          <w:sz w:val="28"/>
          <w:szCs w:val="28"/>
        </w:rPr>
      </w:pPr>
      <w:r>
        <w:rPr>
          <w:sz w:val="28"/>
          <w:szCs w:val="28"/>
        </w:rPr>
        <w:t xml:space="preserve">где  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  <w:vertAlign w:val="subscript"/>
        </w:rPr>
        <w:t>Б</w:t>
      </w:r>
      <w:r>
        <w:rPr>
          <w:sz w:val="28"/>
          <w:szCs w:val="28"/>
        </w:rPr>
        <w:t>,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</w:rPr>
        <w:t xml:space="preserve"> – значения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– го показателя качества соответственно базового и оцениваемого образцов;</w:t>
      </w:r>
    </w:p>
    <w:p w:rsidR="00CC2CAD" w:rsidRDefault="00CC2CAD">
      <w:pPr>
        <w:spacing w:line="360" w:lineRule="auto"/>
        <w:ind w:firstLine="900"/>
        <w:rPr>
          <w:sz w:val="28"/>
          <w:szCs w:val="28"/>
        </w:rPr>
      </w:pP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– число показателей продукции.</w:t>
      </w:r>
    </w:p>
    <w:p w:rsidR="00CC2CAD" w:rsidRDefault="00CC2CAD">
      <w:pPr>
        <w:numPr>
          <w:ilvl w:val="0"/>
          <w:numId w:val="13"/>
        </w:numPr>
        <w:spacing w:line="360" w:lineRule="auto"/>
        <w:ind w:left="0" w:firstLine="900"/>
        <w:rPr>
          <w:sz w:val="28"/>
          <w:szCs w:val="28"/>
        </w:rPr>
      </w:pPr>
      <w:r>
        <w:rPr>
          <w:sz w:val="28"/>
          <w:szCs w:val="28"/>
        </w:rPr>
        <w:t>Комплексный метод характеризуется несколькими свойствами. Он основан на сравнении комплексных показателей оцениваемого изделия с комплексными базовыми показателями. Однако значимость этих свойств в составе качества не одинакова. Комплексный показатель характеризует совокупность свойств, составляющих качество продукции.</w:t>
      </w:r>
    </w:p>
    <w:p w:rsidR="00CC2CAD" w:rsidRDefault="00CC2CAD">
      <w:pPr>
        <w:spacing w:line="360" w:lineRule="auto"/>
        <w:ind w:firstLine="900"/>
        <w:rPr>
          <w:sz w:val="28"/>
          <w:szCs w:val="28"/>
        </w:rPr>
      </w:pPr>
      <w:r>
        <w:rPr>
          <w:sz w:val="28"/>
          <w:szCs w:val="28"/>
        </w:rPr>
        <w:t>Комплексный показатель (И) обычно выражают через средневзвешенный арифметический показатель и рассчитывают по формуле:</w:t>
      </w:r>
    </w:p>
    <w:p w:rsidR="00CC2CAD" w:rsidRDefault="00CC2CAD">
      <w:pPr>
        <w:spacing w:line="360" w:lineRule="auto"/>
        <w:ind w:firstLine="900"/>
        <w:rPr>
          <w:sz w:val="28"/>
          <w:szCs w:val="28"/>
        </w:rPr>
      </w:pPr>
      <w:r>
        <w:rPr>
          <w:sz w:val="28"/>
          <w:szCs w:val="28"/>
        </w:rPr>
        <w:t xml:space="preserve">И = 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+ 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+ ……… + 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  <w:vertAlign w:val="subscript"/>
          <w:lang w:val="en-US"/>
        </w:rPr>
        <w:t>n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  <w:vertAlign w:val="subscript"/>
          <w:lang w:val="en-US"/>
        </w:rPr>
        <w:t>n</w:t>
      </w:r>
      <w:r>
        <w:rPr>
          <w:sz w:val="28"/>
          <w:szCs w:val="28"/>
        </w:rPr>
        <w:t xml:space="preserve">; </w:t>
      </w:r>
    </w:p>
    <w:p w:rsidR="00CC2CAD" w:rsidRDefault="00CC2CAD">
      <w:pPr>
        <w:spacing w:line="360" w:lineRule="auto"/>
        <w:ind w:firstLine="900"/>
        <w:rPr>
          <w:sz w:val="28"/>
          <w:szCs w:val="28"/>
        </w:rPr>
      </w:pPr>
      <w:r>
        <w:rPr>
          <w:sz w:val="28"/>
          <w:szCs w:val="28"/>
        </w:rPr>
        <w:t xml:space="preserve">И = 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+ 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+ ……… + 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  <w:vertAlign w:val="subscript"/>
          <w:lang w:val="en-US"/>
        </w:rPr>
        <w:t>n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  <w:vertAlign w:val="subscript"/>
          <w:lang w:val="en-US"/>
        </w:rPr>
        <w:t>n</w:t>
      </w:r>
      <w:r>
        <w:rPr>
          <w:sz w:val="28"/>
          <w:szCs w:val="28"/>
        </w:rPr>
        <w:t>,                            (2.3)</w:t>
      </w:r>
    </w:p>
    <w:p w:rsidR="00CC2CAD" w:rsidRDefault="00CC2CAD">
      <w:pPr>
        <w:spacing w:line="360" w:lineRule="auto"/>
        <w:ind w:firstLine="900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,……..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  <w:vertAlign w:val="subscript"/>
          <w:lang w:val="en-US"/>
        </w:rPr>
        <w:t>n</w:t>
      </w:r>
      <w:r>
        <w:rPr>
          <w:sz w:val="28"/>
          <w:szCs w:val="28"/>
        </w:rPr>
        <w:t xml:space="preserve"> – коэффициенты весомости показателей качества;</w:t>
      </w:r>
    </w:p>
    <w:p w:rsidR="00CC2CAD" w:rsidRDefault="00CC2CAD">
      <w:pPr>
        <w:spacing w:line="360" w:lineRule="auto"/>
        <w:ind w:firstLine="900"/>
        <w:rPr>
          <w:sz w:val="28"/>
          <w:szCs w:val="28"/>
        </w:rPr>
      </w:pPr>
      <w:r>
        <w:rPr>
          <w:sz w:val="28"/>
          <w:szCs w:val="28"/>
          <w:lang w:val="en-US"/>
        </w:rPr>
        <w:t>P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,……..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  <w:vertAlign w:val="subscript"/>
          <w:lang w:val="en-US"/>
        </w:rPr>
        <w:t>n</w:t>
      </w:r>
      <w:r>
        <w:rPr>
          <w:sz w:val="28"/>
          <w:szCs w:val="28"/>
        </w:rPr>
        <w:t xml:space="preserve"> – относительные показатели качества;</w:t>
      </w:r>
    </w:p>
    <w:p w:rsidR="00CC2CAD" w:rsidRDefault="00CC2CAD">
      <w:pPr>
        <w:spacing w:line="360" w:lineRule="auto"/>
        <w:ind w:firstLine="900"/>
        <w:rPr>
          <w:sz w:val="28"/>
          <w:szCs w:val="28"/>
        </w:rPr>
      </w:pPr>
      <w:r>
        <w:rPr>
          <w:sz w:val="28"/>
          <w:szCs w:val="28"/>
          <w:lang w:val="en-US"/>
        </w:rPr>
        <w:t>q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,……..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  <w:vertAlign w:val="subscript"/>
          <w:lang w:val="en-US"/>
        </w:rPr>
        <w:t>n</w:t>
      </w:r>
      <w:r>
        <w:rPr>
          <w:sz w:val="28"/>
          <w:szCs w:val="28"/>
        </w:rPr>
        <w:t xml:space="preserve"> – число показателей качества, составляющих средневзвешенный показатель.</w:t>
      </w:r>
    </w:p>
    <w:p w:rsidR="00CC2CAD" w:rsidRDefault="00CC2CAD">
      <w:pPr>
        <w:numPr>
          <w:ilvl w:val="0"/>
          <w:numId w:val="13"/>
        </w:numPr>
        <w:spacing w:line="360" w:lineRule="auto"/>
        <w:ind w:left="0" w:firstLine="900"/>
        <w:rPr>
          <w:sz w:val="28"/>
          <w:szCs w:val="28"/>
        </w:rPr>
      </w:pPr>
      <w:r>
        <w:rPr>
          <w:sz w:val="28"/>
          <w:szCs w:val="28"/>
        </w:rPr>
        <w:t>Смешанный метод оценки уровня качества сочетает дифференциальный и комплексный методы. Наиболее важные свойства оценивают дифференциальным методом, другие свойства объединяют в группы и оценивают комплексным методом. Смешанный метод применяют обычно при аттестации продукции.</w:t>
      </w:r>
    </w:p>
    <w:p w:rsidR="00CC2CAD" w:rsidRDefault="00CC2CAD">
      <w:pPr>
        <w:spacing w:line="360" w:lineRule="auto"/>
        <w:ind w:firstLine="900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определения уровня качества выносят решение. Если оценивался уровень качества опытного образца и этот уровень превысил базовые показатели или равен им, то образец рекомендуется производству. </w:t>
      </w:r>
    </w:p>
    <w:p w:rsidR="00CC2CAD" w:rsidRDefault="00CC2CAD">
      <w:pPr>
        <w:spacing w:line="360" w:lineRule="auto"/>
        <w:ind w:firstLine="900"/>
        <w:rPr>
          <w:sz w:val="28"/>
          <w:szCs w:val="28"/>
        </w:rPr>
      </w:pPr>
    </w:p>
    <w:p w:rsidR="00CC2CAD" w:rsidRDefault="00CC2CAD">
      <w:pPr>
        <w:spacing w:line="360" w:lineRule="auto"/>
        <w:ind w:firstLine="0"/>
        <w:rPr>
          <w:sz w:val="28"/>
          <w:szCs w:val="28"/>
        </w:rPr>
        <w:sectPr w:rsidR="00CC2CA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C2CAD" w:rsidRDefault="00CC2CAD">
      <w:pPr>
        <w:spacing w:line="360" w:lineRule="auto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Список использованных источников</w:t>
      </w:r>
    </w:p>
    <w:p w:rsidR="00CC2CAD" w:rsidRDefault="00CC2CAD">
      <w:pPr>
        <w:numPr>
          <w:ilvl w:val="0"/>
          <w:numId w:val="1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Товароведение непродовольственных товаров / Под ред. Сыцко В.Е., Миклушова М.Н. – Минск, 1999;</w:t>
      </w:r>
    </w:p>
    <w:p w:rsidR="00CC2CAD" w:rsidRDefault="00CC2CAD">
      <w:pPr>
        <w:numPr>
          <w:ilvl w:val="0"/>
          <w:numId w:val="1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Потребитель в законе.- М.; ФИЛИН, 1995;</w:t>
      </w:r>
    </w:p>
    <w:p w:rsidR="00CC2CAD" w:rsidRDefault="00CC2CAD">
      <w:pPr>
        <w:numPr>
          <w:ilvl w:val="0"/>
          <w:numId w:val="1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Стандартизация и управление качеством продукции:Учебник для вузов/ Швандар В.А.-М., 1999;</w:t>
      </w:r>
    </w:p>
    <w:p w:rsidR="00CC2CAD" w:rsidRDefault="00CC2CAD">
      <w:pPr>
        <w:numPr>
          <w:ilvl w:val="0"/>
          <w:numId w:val="1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Федько В.П. Маркировка и сертификация товаров и услуг.- Ростов - на- Дону,1998;</w:t>
      </w:r>
    </w:p>
    <w:p w:rsidR="00CC2CAD" w:rsidRDefault="00CC2CAD">
      <w:pPr>
        <w:numPr>
          <w:ilvl w:val="0"/>
          <w:numId w:val="1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Федько В.П. Упаковка и маркировка: Учебно-практическое пособие.- М., 1998;</w:t>
      </w:r>
    </w:p>
    <w:p w:rsidR="00CC2CAD" w:rsidRDefault="00CC2CAD">
      <w:pPr>
        <w:pStyle w:val="a3"/>
        <w:numPr>
          <w:ilvl w:val="0"/>
          <w:numId w:val="11"/>
        </w:numPr>
        <w:jc w:val="both"/>
        <w:rPr>
          <w:b w:val="0"/>
          <w:bCs w:val="0"/>
        </w:rPr>
      </w:pPr>
      <w:r>
        <w:rPr>
          <w:b w:val="0"/>
          <w:bCs w:val="0"/>
        </w:rPr>
        <w:t>Тамбовцев Товарный знак как капитальный нематериальный актив // Вопросы экономики, 1999 №3;</w:t>
      </w:r>
    </w:p>
    <w:p w:rsidR="00CC2CAD" w:rsidRDefault="00CC2CAD">
      <w:pPr>
        <w:pStyle w:val="a3"/>
        <w:numPr>
          <w:ilvl w:val="0"/>
          <w:numId w:val="11"/>
        </w:numPr>
        <w:ind w:left="0" w:firstLine="0"/>
        <w:jc w:val="both"/>
        <w:rPr>
          <w:b w:val="0"/>
          <w:bCs w:val="0"/>
        </w:rPr>
      </w:pPr>
      <w:r>
        <w:rPr>
          <w:b w:val="0"/>
          <w:bCs w:val="0"/>
        </w:rPr>
        <w:t>Филюрин А.С. Брэндинг и маркетинг: почувствуйте разницу // Маркетинг, 2000 №4;</w:t>
      </w:r>
    </w:p>
    <w:p w:rsidR="00CC2CAD" w:rsidRDefault="00CC2CAD">
      <w:pPr>
        <w:pStyle w:val="a3"/>
        <w:numPr>
          <w:ilvl w:val="0"/>
          <w:numId w:val="11"/>
        </w:numPr>
        <w:ind w:left="0" w:firstLine="0"/>
        <w:jc w:val="both"/>
        <w:rPr>
          <w:b w:val="0"/>
          <w:bCs w:val="0"/>
        </w:rPr>
      </w:pPr>
      <w:r>
        <w:rPr>
          <w:b w:val="0"/>
          <w:bCs w:val="0"/>
        </w:rPr>
        <w:t>Филюрин А.С. Как Вы марку назовете (три составляющих словесного товарного знака) // ЭКО, 1999 №10</w:t>
      </w:r>
    </w:p>
    <w:p w:rsidR="00CC2CAD" w:rsidRDefault="00CC2CAD">
      <w:pPr>
        <w:pStyle w:val="a3"/>
        <w:numPr>
          <w:ilvl w:val="0"/>
          <w:numId w:val="11"/>
        </w:numPr>
        <w:ind w:left="0" w:firstLine="0"/>
        <w:jc w:val="both"/>
        <w:rPr>
          <w:b w:val="0"/>
          <w:bCs w:val="0"/>
        </w:rPr>
      </w:pPr>
      <w:r>
        <w:rPr>
          <w:b w:val="0"/>
          <w:bCs w:val="0"/>
        </w:rPr>
        <w:t>Хорошавина Н. Роспатент предлагает способ разрешения споров вокруг советских брэндов // Эксперт, 2000 №29.</w:t>
      </w:r>
    </w:p>
    <w:p w:rsidR="00CC2CAD" w:rsidRDefault="00CC2CAD">
      <w:pPr>
        <w:spacing w:line="360" w:lineRule="auto"/>
        <w:ind w:left="360" w:firstLine="0"/>
        <w:rPr>
          <w:sz w:val="28"/>
          <w:szCs w:val="28"/>
        </w:rPr>
      </w:pPr>
    </w:p>
    <w:p w:rsidR="00CC2CAD" w:rsidRDefault="00CC2CAD">
      <w:pPr>
        <w:spacing w:line="360" w:lineRule="auto"/>
        <w:ind w:firstLine="720"/>
        <w:rPr>
          <w:sz w:val="28"/>
          <w:szCs w:val="28"/>
        </w:rPr>
      </w:pPr>
    </w:p>
    <w:p w:rsidR="00CC2CAD" w:rsidRDefault="00CC2CAD">
      <w:pPr>
        <w:spacing w:line="360" w:lineRule="auto"/>
        <w:ind w:firstLine="720"/>
        <w:rPr>
          <w:sz w:val="28"/>
          <w:szCs w:val="28"/>
        </w:rPr>
      </w:pPr>
    </w:p>
    <w:p w:rsidR="00CC2CAD" w:rsidRDefault="00CC2CAD">
      <w:pPr>
        <w:spacing w:line="360" w:lineRule="auto"/>
        <w:ind w:firstLine="720"/>
        <w:rPr>
          <w:sz w:val="28"/>
          <w:szCs w:val="28"/>
        </w:rPr>
        <w:sectPr w:rsidR="00CC2CA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C2CAD" w:rsidRDefault="00CC2CAD">
      <w:pPr>
        <w:pStyle w:val="1"/>
        <w:spacing w:line="480" w:lineRule="auto"/>
      </w:pPr>
      <w:r>
        <w:t>ДОРАБОТКА</w:t>
      </w:r>
    </w:p>
    <w:p w:rsidR="00CC2CAD" w:rsidRDefault="00CC2CAD">
      <w:pPr>
        <w:spacing w:line="48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1. Предупредительные знаки – Приложение 1;</w:t>
      </w:r>
    </w:p>
    <w:p w:rsidR="00CC2CAD" w:rsidRDefault="00CC2CAD">
      <w:pPr>
        <w:spacing w:line="48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2. Знаки соответствия и качества. Одной из разновидностей данной группы информационных знаков являются </w:t>
      </w:r>
      <w:r>
        <w:rPr>
          <w:i/>
          <w:iCs/>
          <w:sz w:val="28"/>
          <w:szCs w:val="28"/>
        </w:rPr>
        <w:t>знаки безопасности</w:t>
      </w:r>
      <w:r>
        <w:rPr>
          <w:sz w:val="28"/>
          <w:szCs w:val="28"/>
        </w:rPr>
        <w:t xml:space="preserve">. Так, Европейское Экономическое Сообщество приняло знак «СЕ», символизирующий соответствие европейских изделий нормам ЕЭС, в том числе требованиям безопасности. В Германии введен знак «Проверено на безопасность» (Прил.2, рис.1) и «Исследован на пригодность производства пищевых продуктов». Кроме того, вводятся </w:t>
      </w:r>
      <w:r>
        <w:rPr>
          <w:i/>
          <w:iCs/>
          <w:sz w:val="28"/>
          <w:szCs w:val="28"/>
        </w:rPr>
        <w:t>«знаки качества»,</w:t>
      </w:r>
      <w:r>
        <w:rPr>
          <w:sz w:val="28"/>
          <w:szCs w:val="28"/>
        </w:rPr>
        <w:t xml:space="preserve"> проставляемые на продукцию либо самим производителем, либо специализированными организациями. Примером может служить наклейка «СМА», подтверждающая «качество фирменного товара из немецких земель» (Прил.2, рис.2).</w:t>
      </w:r>
    </w:p>
    <w:p w:rsidR="00CC2CAD" w:rsidRDefault="00CC2CAD">
      <w:pPr>
        <w:spacing w:line="48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3. Экологические знаки. Примером того, что производство продукта экологически чистое, является знак «ресайклинга» (Прил.2, рис.3). Данным знаком обозначаются как предметы, поддающиеся переработке, так и те, что уже получены из вторичного сырья, например, тазы, бутылки, баки, контейнеры из полимеров. Аналогичное значение имеет «зеленая точка» - Прил.2, рис.6.  Знак «Голубой Ангел» был учрежден в 1978г. в Германии. Центральная фигура данного знака заимствована из эмблемы программы ООН по окружающей среде (Прил.2, рис.4). Эмблема, изображенная в Прил. 2, рис. 5, - это призыв не сорить, а собирать и сдавать использованную тару на приемные пункты для последующей переработки. Знак на рис.7 в Прил.2 необходим для маркировки экологически чистых приборов, механизмов (например, холодильники, где не используется фреон). Наряду с экознаками, применяющимися в международной или национальной практике, отдельные фирмы создают свои собственные эмблемы экологической чистоты. Один из таких символов (Прил.2, рис.8) принадлежит компании «</w:t>
      </w:r>
      <w:r>
        <w:rPr>
          <w:sz w:val="28"/>
          <w:szCs w:val="28"/>
          <w:lang w:val="en-US"/>
        </w:rPr>
        <w:t>Schwan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Stabilo</w:t>
      </w:r>
      <w:r>
        <w:rPr>
          <w:sz w:val="28"/>
          <w:szCs w:val="28"/>
        </w:rPr>
        <w:t>», специализирующейся на изготовлении пишущих принадлежностей, а также маркеров, штемпелей и др.;</w:t>
      </w:r>
    </w:p>
    <w:p w:rsidR="00CC2CAD" w:rsidRDefault="00CC2CAD">
      <w:pPr>
        <w:spacing w:line="48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4. Эксплуатационные знаки – Прил.3;</w:t>
      </w:r>
    </w:p>
    <w:p w:rsidR="00CC2CAD" w:rsidRDefault="00CC2CAD">
      <w:pPr>
        <w:pStyle w:val="2"/>
        <w:spacing w:line="480" w:lineRule="auto"/>
      </w:pPr>
      <w:r>
        <w:t xml:space="preserve">5. Размерные знаки. В Приложениях 4, 5 приведены сводные данные размеров, принятых в различных странах Европы и Америки. </w:t>
      </w:r>
      <w:bookmarkStart w:id="0" w:name="_GoBack"/>
      <w:bookmarkEnd w:id="0"/>
    </w:p>
    <w:sectPr w:rsidR="00CC2C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1CDE" w:rsidRDefault="00B71CDE">
      <w:pPr>
        <w:spacing w:line="240" w:lineRule="auto"/>
      </w:pPr>
      <w:r>
        <w:separator/>
      </w:r>
    </w:p>
  </w:endnote>
  <w:endnote w:type="continuationSeparator" w:id="0">
    <w:p w:rsidR="00B71CDE" w:rsidRDefault="00B71C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1CDE" w:rsidRDefault="00B71CDE">
      <w:pPr>
        <w:spacing w:line="240" w:lineRule="auto"/>
      </w:pPr>
      <w:r>
        <w:separator/>
      </w:r>
    </w:p>
  </w:footnote>
  <w:footnote w:type="continuationSeparator" w:id="0">
    <w:p w:rsidR="00B71CDE" w:rsidRDefault="00B71CDE">
      <w:pPr>
        <w:spacing w:line="240" w:lineRule="auto"/>
      </w:pPr>
      <w:r>
        <w:continuationSeparator/>
      </w:r>
    </w:p>
  </w:footnote>
  <w:footnote w:id="1">
    <w:p w:rsidR="00B71CDE" w:rsidRDefault="00CC2CAD">
      <w:pPr>
        <w:pStyle w:val="a5"/>
      </w:pPr>
      <w:r>
        <w:rPr>
          <w:rStyle w:val="a7"/>
        </w:rPr>
        <w:footnoteRef/>
      </w:r>
      <w:r>
        <w:t xml:space="preserve"> Товар является нормальным тогда, когда эффекты замещения и дохода действуют в одном направлении.</w:t>
      </w:r>
    </w:p>
  </w:footnote>
  <w:footnote w:id="2">
    <w:p w:rsidR="00B71CDE" w:rsidRDefault="00CC2CAD">
      <w:pPr>
        <w:pStyle w:val="a5"/>
      </w:pPr>
      <w:r>
        <w:rPr>
          <w:rStyle w:val="a7"/>
        </w:rPr>
        <w:footnoteRef/>
      </w:r>
      <w:r>
        <w:t xml:space="preserve"> Данный тип товарного знака в России может быть зарегистрирован только на иностранных заявителей (Сергеев А. Право интеллектуальной собственности в Российской Федерации. – М.: Проспект, 1996, стр.564)</w:t>
      </w:r>
    </w:p>
  </w:footnote>
  <w:footnote w:id="3">
    <w:p w:rsidR="00B71CDE" w:rsidRDefault="00CC2CAD">
      <w:pPr>
        <w:pStyle w:val="a5"/>
      </w:pPr>
      <w:r>
        <w:rPr>
          <w:rStyle w:val="a7"/>
        </w:rPr>
        <w:footnoteRef/>
      </w:r>
      <w:r>
        <w:t xml:space="preserve"> Иевлев В. Товарный знак и продвижение товара на российском рынке// Эксперт, 1997, №3.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2CAD" w:rsidRPr="00CC2CAD" w:rsidRDefault="00CC2CAD" w:rsidP="00CC2CA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B5093"/>
    <w:multiLevelType w:val="hybridMultilevel"/>
    <w:tmpl w:val="E1E6B07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CE3891"/>
    <w:multiLevelType w:val="hybridMultilevel"/>
    <w:tmpl w:val="97B21160"/>
    <w:lvl w:ilvl="0" w:tplc="FFFFFFFF">
      <w:start w:val="1"/>
      <w:numFmt w:val="bullet"/>
      <w:lvlText w:val=""/>
      <w:lvlJc w:val="left"/>
      <w:pPr>
        <w:tabs>
          <w:tab w:val="num" w:pos="1160"/>
        </w:tabs>
        <w:ind w:left="1160" w:hanging="360"/>
      </w:pPr>
      <w:rPr>
        <w:rFonts w:ascii="Wingdings" w:hAnsi="Wingdings" w:cs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880"/>
        </w:tabs>
        <w:ind w:left="18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040"/>
        </w:tabs>
        <w:ind w:left="40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200"/>
        </w:tabs>
        <w:ind w:left="62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ascii="Wingdings" w:hAnsi="Wingdings" w:cs="Wingdings" w:hint="default"/>
      </w:rPr>
    </w:lvl>
  </w:abstractNum>
  <w:abstractNum w:abstractNumId="2">
    <w:nsid w:val="0C525205"/>
    <w:multiLevelType w:val="hybridMultilevel"/>
    <w:tmpl w:val="463E4020"/>
    <w:lvl w:ilvl="0" w:tplc="FFFFFFFF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7E4A2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>
    <w:nsid w:val="128C38E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1F3D1AE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4ED4515D"/>
    <w:multiLevelType w:val="hybridMultilevel"/>
    <w:tmpl w:val="3A4C062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18C3947"/>
    <w:multiLevelType w:val="singleLevel"/>
    <w:tmpl w:val="A992D3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53442D5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9">
    <w:nsid w:val="65DF638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76CC4BD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1">
    <w:nsid w:val="76FF70F8"/>
    <w:multiLevelType w:val="hybridMultilevel"/>
    <w:tmpl w:val="3B827D0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F5C3B8D"/>
    <w:multiLevelType w:val="hybridMultilevel"/>
    <w:tmpl w:val="9E40860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0"/>
  </w:num>
  <w:num w:numId="4">
    <w:abstractNumId w:val="2"/>
  </w:num>
  <w:num w:numId="5">
    <w:abstractNumId w:val="6"/>
  </w:num>
  <w:num w:numId="6">
    <w:abstractNumId w:val="10"/>
  </w:num>
  <w:num w:numId="7">
    <w:abstractNumId w:val="8"/>
  </w:num>
  <w:num w:numId="8">
    <w:abstractNumId w:val="3"/>
  </w:num>
  <w:num w:numId="9">
    <w:abstractNumId w:val="9"/>
  </w:num>
  <w:num w:numId="10">
    <w:abstractNumId w:val="4"/>
  </w:num>
  <w:num w:numId="11">
    <w:abstractNumId w:val="7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2CAD"/>
    <w:rsid w:val="00535F05"/>
    <w:rsid w:val="00B71CDE"/>
    <w:rsid w:val="00CC2CAD"/>
    <w:rsid w:val="00CF74B0"/>
    <w:rsid w:val="00DB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DE97D2B-FC7D-4B37-972C-D9A08AFFC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320" w:lineRule="auto"/>
      <w:ind w:firstLine="220"/>
      <w:jc w:val="both"/>
    </w:pPr>
    <w:rPr>
      <w:sz w:val="18"/>
      <w:szCs w:val="18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line="360" w:lineRule="auto"/>
      <w:ind w:firstLine="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pPr>
      <w:tabs>
        <w:tab w:val="num" w:pos="180"/>
      </w:tabs>
      <w:spacing w:line="360" w:lineRule="auto"/>
      <w:ind w:firstLine="0"/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rPr>
      <w:sz w:val="18"/>
      <w:szCs w:val="18"/>
    </w:rPr>
  </w:style>
  <w:style w:type="paragraph" w:styleId="a5">
    <w:name w:val="footnote text"/>
    <w:basedOn w:val="a"/>
    <w:link w:val="a6"/>
    <w:uiPriority w:val="99"/>
    <w:semiHidden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rPr>
      <w:sz w:val="20"/>
      <w:szCs w:val="20"/>
    </w:rPr>
  </w:style>
  <w:style w:type="character" w:styleId="a7">
    <w:name w:val="footnote reference"/>
    <w:uiPriority w:val="99"/>
    <w:semiHidden/>
    <w:rPr>
      <w:vertAlign w:val="superscript"/>
    </w:rPr>
  </w:style>
  <w:style w:type="paragraph" w:styleId="2">
    <w:name w:val="Body Text 2"/>
    <w:basedOn w:val="a"/>
    <w:link w:val="20"/>
    <w:uiPriority w:val="99"/>
    <w:pPr>
      <w:spacing w:line="240" w:lineRule="auto"/>
      <w:ind w:firstLine="0"/>
    </w:pPr>
    <w:rPr>
      <w:sz w:val="28"/>
      <w:szCs w:val="28"/>
    </w:rPr>
  </w:style>
  <w:style w:type="character" w:customStyle="1" w:styleId="20">
    <w:name w:val="Основной текст 2 Знак"/>
    <w:link w:val="2"/>
    <w:uiPriority w:val="99"/>
    <w:semiHidden/>
    <w:rPr>
      <w:sz w:val="18"/>
      <w:szCs w:val="18"/>
    </w:rPr>
  </w:style>
  <w:style w:type="paragraph" w:styleId="21">
    <w:name w:val="Body Text Indent 2"/>
    <w:basedOn w:val="a"/>
    <w:link w:val="22"/>
    <w:uiPriority w:val="99"/>
    <w:pPr>
      <w:spacing w:line="360" w:lineRule="auto"/>
      <w:ind w:left="360" w:firstLine="0"/>
    </w:pPr>
    <w:rPr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semiHidden/>
    <w:rPr>
      <w:sz w:val="18"/>
      <w:szCs w:val="18"/>
    </w:rPr>
  </w:style>
  <w:style w:type="paragraph" w:styleId="a8">
    <w:name w:val="header"/>
    <w:basedOn w:val="a"/>
    <w:link w:val="a9"/>
    <w:uiPriority w:val="9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rPr>
      <w:sz w:val="18"/>
      <w:szCs w:val="18"/>
    </w:r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2876</Words>
  <Characters>16398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СОДЕРЖАНИЕ:</vt:lpstr>
    </vt:vector>
  </TitlesOfParts>
  <Company>Office</Company>
  <LinksUpToDate>false</LinksUpToDate>
  <CharactersWithSpaces>19236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СОДЕРЖАНИЕ:</dc:title>
  <dc:subject/>
  <dc:creator>User</dc:creator>
  <cp:keywords/>
  <dc:description/>
  <cp:lastModifiedBy>admin</cp:lastModifiedBy>
  <cp:revision>2</cp:revision>
  <dcterms:created xsi:type="dcterms:W3CDTF">2014-04-09T13:13:00Z</dcterms:created>
  <dcterms:modified xsi:type="dcterms:W3CDTF">2014-04-09T13:13:00Z</dcterms:modified>
</cp:coreProperties>
</file>