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  <w:r w:rsidRPr="00CB0FE7">
        <w:rPr>
          <w:sz w:val="28"/>
          <w:szCs w:val="32"/>
        </w:rPr>
        <w:t>ГОУВПО Нижегородская государственная</w:t>
      </w: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  <w:r w:rsidRPr="00CB0FE7">
        <w:rPr>
          <w:sz w:val="28"/>
          <w:szCs w:val="32"/>
        </w:rPr>
        <w:t>Медицинская академия Росздрава</w:t>
      </w: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  <w:r w:rsidRPr="00CB0FE7">
        <w:rPr>
          <w:sz w:val="28"/>
          <w:szCs w:val="28"/>
        </w:rPr>
        <w:t xml:space="preserve">Кафедра </w:t>
      </w:r>
      <w:r w:rsidR="00E5052A" w:rsidRPr="00CB0FE7">
        <w:rPr>
          <w:sz w:val="28"/>
          <w:szCs w:val="28"/>
        </w:rPr>
        <w:t>социально-гуманитарных наук</w:t>
      </w: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:rsidR="00CB0FE7" w:rsidRDefault="00CB0FE7" w:rsidP="00CB0FE7">
      <w:pPr>
        <w:spacing w:line="360" w:lineRule="auto"/>
        <w:ind w:firstLine="709"/>
        <w:jc w:val="center"/>
        <w:rPr>
          <w:sz w:val="28"/>
          <w:szCs w:val="32"/>
        </w:rPr>
      </w:pPr>
      <w:r w:rsidRPr="00CB0FE7">
        <w:rPr>
          <w:sz w:val="28"/>
          <w:szCs w:val="32"/>
        </w:rPr>
        <w:t>Контрольна</w:t>
      </w:r>
      <w:r>
        <w:rPr>
          <w:sz w:val="28"/>
          <w:szCs w:val="32"/>
        </w:rPr>
        <w:t>я работа</w:t>
      </w:r>
    </w:p>
    <w:p w:rsidR="00CB0FE7" w:rsidRPr="00CB0FE7" w:rsidRDefault="00CB0FE7" w:rsidP="00CB0FE7">
      <w:pPr>
        <w:spacing w:line="360" w:lineRule="auto"/>
        <w:ind w:firstLine="709"/>
        <w:jc w:val="center"/>
        <w:rPr>
          <w:sz w:val="28"/>
          <w:szCs w:val="32"/>
        </w:rPr>
      </w:pPr>
      <w:r w:rsidRPr="00CB0FE7">
        <w:rPr>
          <w:sz w:val="28"/>
          <w:szCs w:val="32"/>
        </w:rPr>
        <w:t>по истории фармации</w:t>
      </w:r>
    </w:p>
    <w:p w:rsidR="00CB0FE7" w:rsidRDefault="00CB0FE7" w:rsidP="00CB0FE7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на тему</w:t>
      </w:r>
    </w:p>
    <w:p w:rsidR="00CB0FE7" w:rsidRPr="00CB0FE7" w:rsidRDefault="00CB0FE7" w:rsidP="00CB0FE7">
      <w:pPr>
        <w:spacing w:line="360" w:lineRule="auto"/>
        <w:ind w:firstLine="709"/>
        <w:jc w:val="center"/>
        <w:rPr>
          <w:sz w:val="28"/>
          <w:szCs w:val="32"/>
        </w:rPr>
      </w:pPr>
      <w:r w:rsidRPr="00CB0FE7">
        <w:rPr>
          <w:sz w:val="28"/>
          <w:szCs w:val="32"/>
        </w:rPr>
        <w:t>Медицина и врачевание в Киевской Руси</w:t>
      </w: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:rsidR="00E266BB" w:rsidRPr="00CB0FE7" w:rsidRDefault="00E266BB" w:rsidP="00CB0FE7">
      <w:pPr>
        <w:spacing w:line="360" w:lineRule="auto"/>
        <w:ind w:firstLine="709"/>
        <w:rPr>
          <w:sz w:val="28"/>
          <w:szCs w:val="32"/>
        </w:rPr>
      </w:pPr>
      <w:r w:rsidRPr="00CB0FE7">
        <w:rPr>
          <w:sz w:val="28"/>
          <w:szCs w:val="32"/>
        </w:rPr>
        <w:t>Выполнила</w:t>
      </w:r>
    </w:p>
    <w:p w:rsidR="00E266BB" w:rsidRPr="00CB0FE7" w:rsidRDefault="00E266BB" w:rsidP="00CB0FE7">
      <w:pPr>
        <w:spacing w:line="360" w:lineRule="auto"/>
        <w:ind w:firstLine="709"/>
        <w:rPr>
          <w:sz w:val="28"/>
          <w:szCs w:val="32"/>
        </w:rPr>
      </w:pPr>
      <w:r w:rsidRPr="00CB0FE7">
        <w:rPr>
          <w:sz w:val="28"/>
          <w:szCs w:val="32"/>
        </w:rPr>
        <w:t>Васина А.А.</w:t>
      </w: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  <w:r w:rsidRPr="00CB0FE7">
        <w:rPr>
          <w:sz w:val="28"/>
          <w:szCs w:val="32"/>
        </w:rPr>
        <w:t>Нижний Новгород</w:t>
      </w:r>
      <w:r w:rsidR="00CB0FE7" w:rsidRPr="00CB0FE7">
        <w:rPr>
          <w:sz w:val="28"/>
          <w:szCs w:val="32"/>
        </w:rPr>
        <w:t xml:space="preserve"> </w:t>
      </w:r>
      <w:r w:rsidR="00992779" w:rsidRPr="00CB0FE7">
        <w:rPr>
          <w:sz w:val="28"/>
          <w:szCs w:val="32"/>
        </w:rPr>
        <w:t>2010</w:t>
      </w:r>
    </w:p>
    <w:p w:rsidR="00F72CC7" w:rsidRPr="00CB0FE7" w:rsidRDefault="00F72CC7" w:rsidP="00CB0F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0FE7">
        <w:rPr>
          <w:sz w:val="28"/>
          <w:szCs w:val="28"/>
        </w:rPr>
        <w:br w:type="page"/>
      </w:r>
      <w:r w:rsidR="00CB0FE7" w:rsidRPr="00CB0FE7">
        <w:rPr>
          <w:b/>
          <w:sz w:val="28"/>
          <w:szCs w:val="28"/>
        </w:rPr>
        <w:t>Содержание</w:t>
      </w:r>
    </w:p>
    <w:p w:rsidR="00CB0FE7" w:rsidRPr="00CB0FE7" w:rsidRDefault="00CB0FE7" w:rsidP="00CB0FE7">
      <w:pPr>
        <w:spacing w:line="360" w:lineRule="auto"/>
        <w:ind w:firstLine="709"/>
        <w:jc w:val="both"/>
        <w:rPr>
          <w:sz w:val="28"/>
          <w:szCs w:val="28"/>
        </w:rPr>
      </w:pPr>
    </w:p>
    <w:p w:rsidR="00F72CC7" w:rsidRPr="00CB0FE7" w:rsidRDefault="00F72CC7" w:rsidP="00CB0FE7">
      <w:pPr>
        <w:spacing w:line="360" w:lineRule="auto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Введение</w:t>
      </w:r>
    </w:p>
    <w:p w:rsidR="00F72CC7" w:rsidRPr="00CB0FE7" w:rsidRDefault="00F72CC7" w:rsidP="00CB0FE7">
      <w:pPr>
        <w:spacing w:line="360" w:lineRule="auto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1.</w:t>
      </w:r>
      <w:r w:rsidR="00DA6236" w:rsidRPr="00CB0FE7">
        <w:rPr>
          <w:sz w:val="28"/>
          <w:szCs w:val="28"/>
        </w:rPr>
        <w:t xml:space="preserve"> Основные направления развития древнерусской медицины</w:t>
      </w:r>
    </w:p>
    <w:p w:rsidR="00F72CC7" w:rsidRPr="00CB0FE7" w:rsidRDefault="00F72CC7" w:rsidP="00CB0FE7">
      <w:pPr>
        <w:spacing w:line="360" w:lineRule="auto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2.</w:t>
      </w:r>
      <w:r w:rsidR="00DA6236" w:rsidRPr="00CB0FE7">
        <w:rPr>
          <w:sz w:val="28"/>
          <w:szCs w:val="28"/>
        </w:rPr>
        <w:t xml:space="preserve"> Виды медицинской помощи</w:t>
      </w:r>
    </w:p>
    <w:p w:rsidR="00F72CC7" w:rsidRPr="00CB0FE7" w:rsidRDefault="00F72CC7" w:rsidP="00CB0FE7">
      <w:pPr>
        <w:spacing w:line="360" w:lineRule="auto"/>
        <w:jc w:val="both"/>
        <w:rPr>
          <w:sz w:val="28"/>
          <w:szCs w:val="28"/>
        </w:rPr>
      </w:pPr>
      <w:r w:rsidRPr="00CB0FE7">
        <w:rPr>
          <w:sz w:val="28"/>
          <w:szCs w:val="28"/>
        </w:rPr>
        <w:t xml:space="preserve">3. </w:t>
      </w:r>
      <w:r w:rsidR="00261757" w:rsidRPr="00CB0FE7">
        <w:rPr>
          <w:sz w:val="28"/>
          <w:szCs w:val="28"/>
        </w:rPr>
        <w:t>Взгляды на причины болезней</w:t>
      </w:r>
    </w:p>
    <w:p w:rsidR="00261757" w:rsidRPr="00CB0FE7" w:rsidRDefault="00CB0FE7" w:rsidP="00CB0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Средства лечения больных</w:t>
      </w:r>
    </w:p>
    <w:p w:rsidR="00F72CC7" w:rsidRPr="00CB0FE7" w:rsidRDefault="00F72CC7" w:rsidP="00CB0FE7">
      <w:pPr>
        <w:spacing w:line="360" w:lineRule="auto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Заключение</w:t>
      </w:r>
    </w:p>
    <w:p w:rsidR="00F72CC7" w:rsidRPr="00CB0FE7" w:rsidRDefault="00F72CC7" w:rsidP="00CB0FE7">
      <w:pPr>
        <w:spacing w:line="360" w:lineRule="auto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Литература</w:t>
      </w:r>
    </w:p>
    <w:p w:rsidR="007065C8" w:rsidRPr="00CB0FE7" w:rsidRDefault="00F72CC7" w:rsidP="00CB0F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0FE7">
        <w:rPr>
          <w:sz w:val="28"/>
        </w:rPr>
        <w:br w:type="page"/>
      </w:r>
      <w:r w:rsidR="00CB0FE7" w:rsidRPr="00CB0FE7">
        <w:rPr>
          <w:b/>
          <w:sz w:val="28"/>
          <w:szCs w:val="28"/>
        </w:rPr>
        <w:t>Введение</w:t>
      </w:r>
    </w:p>
    <w:p w:rsidR="007065C8" w:rsidRPr="00CB0FE7" w:rsidRDefault="007065C8" w:rsidP="00CB0FE7">
      <w:pPr>
        <w:spacing w:line="360" w:lineRule="auto"/>
        <w:ind w:firstLine="709"/>
        <w:jc w:val="both"/>
        <w:rPr>
          <w:sz w:val="28"/>
        </w:rPr>
      </w:pPr>
    </w:p>
    <w:p w:rsidR="00D73C16" w:rsidRPr="00CB0FE7" w:rsidRDefault="00D73C16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 xml:space="preserve">Первые письменные упоминания о медицине на Руси восходят к XI веку. В летописях врачей называли лечцами. О них упоминает «Краткая Русская Правда» — древнейший из дошедших до нас свод русских законов, который был составлен при Ярославе Мудром в первой четверти XI в. Лечцы передавали секреты врачевания по наследству, от отца к сын}'. Уже в 1073 и </w:t>
      </w:r>
      <w:smartTag w:uri="urn:schemas-microsoft-com:office:smarttags" w:element="metricconverter">
        <w:smartTagPr>
          <w:attr w:name="ProductID" w:val="1076 г"/>
        </w:smartTagPr>
        <w:r w:rsidRPr="00CB0FE7">
          <w:rPr>
            <w:sz w:val="28"/>
          </w:rPr>
          <w:t>1076 г</w:t>
        </w:r>
      </w:smartTag>
      <w:r w:rsidRPr="00CB0FE7">
        <w:rPr>
          <w:sz w:val="28"/>
        </w:rPr>
        <w:t>. были записаны «Изборники», в которых наряду с переводами фрагментов библейских книг и сочинений византийских писателей были перечислены некоторые болезни и приведены сведения об их лечении, рекомендации о содержании тела в чистоте, советы относительно питания в разные времена года. Упоминаются в «Изборнике» и лечцы, которые лечат травами и мазями, а также лечцы-хирурги, умеющие делать прижигания и «разрезать ткани».</w:t>
      </w:r>
    </w:p>
    <w:p w:rsidR="00D73C16" w:rsidRPr="00CB0FE7" w:rsidRDefault="00D73C16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Данная работа раскрывает тему «Медицина и врачевание в Киевской Руси», рассказывает о развитии методов и средств лечения в этот исторический период.</w:t>
      </w:r>
    </w:p>
    <w:p w:rsidR="00CD30A4" w:rsidRPr="00CB0FE7" w:rsidRDefault="007065C8" w:rsidP="00CB0FE7">
      <w:pPr>
        <w:spacing w:line="360" w:lineRule="auto"/>
        <w:ind w:firstLine="709"/>
        <w:jc w:val="both"/>
        <w:rPr>
          <w:b/>
          <w:sz w:val="28"/>
        </w:rPr>
      </w:pPr>
      <w:r w:rsidRPr="00CB0FE7">
        <w:rPr>
          <w:sz w:val="28"/>
        </w:rPr>
        <w:br w:type="page"/>
      </w:r>
      <w:r w:rsidR="005526C3" w:rsidRPr="00CB0FE7">
        <w:rPr>
          <w:b/>
          <w:sz w:val="28"/>
          <w:szCs w:val="28"/>
        </w:rPr>
        <w:t>1.</w:t>
      </w:r>
      <w:r w:rsidR="002459AA" w:rsidRPr="00CB0FE7">
        <w:rPr>
          <w:b/>
          <w:sz w:val="28"/>
          <w:szCs w:val="28"/>
        </w:rPr>
        <w:t xml:space="preserve"> Основные направления развития древнерусской медицины</w:t>
      </w:r>
    </w:p>
    <w:p w:rsidR="00DB4902" w:rsidRPr="00CB0FE7" w:rsidRDefault="00DB4902" w:rsidP="00CB0FE7">
      <w:pPr>
        <w:spacing w:line="360" w:lineRule="auto"/>
        <w:ind w:firstLine="709"/>
        <w:jc w:val="both"/>
        <w:rPr>
          <w:sz w:val="28"/>
          <w:szCs w:val="28"/>
        </w:rPr>
      </w:pPr>
    </w:p>
    <w:p w:rsidR="005F733C" w:rsidRPr="00CB0FE7" w:rsidRDefault="00DB4902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В период раннего феодализма (</w:t>
      </w:r>
      <w:r w:rsidRPr="00CB0FE7">
        <w:rPr>
          <w:sz w:val="28"/>
          <w:lang w:val="en-US"/>
        </w:rPr>
        <w:t>IX</w:t>
      </w:r>
      <w:r w:rsidRPr="00CB0FE7">
        <w:rPr>
          <w:sz w:val="28"/>
        </w:rPr>
        <w:t>-</w:t>
      </w:r>
      <w:r w:rsidRPr="00CB0FE7">
        <w:rPr>
          <w:sz w:val="28"/>
          <w:lang w:val="en-US"/>
        </w:rPr>
        <w:t>XII</w:t>
      </w:r>
      <w:r w:rsidRPr="00CB0FE7">
        <w:rPr>
          <w:sz w:val="28"/>
        </w:rPr>
        <w:t xml:space="preserve"> вв.) на Руси в медицине существовало два направления: церковно-монастырское и светское. Первыми русскими врачами были монастырские «лечьцы» из монахов. При монастырях возникли, так же как и в других странах средневековой Европы, больницы и богадельни. Призрение и врачевание имели место в первом русском монастыре — Киево-Печерской лавре (</w:t>
      </w:r>
      <w:r w:rsidRPr="00CB0FE7">
        <w:rPr>
          <w:sz w:val="28"/>
          <w:lang w:val="en-US"/>
        </w:rPr>
        <w:t>XI</w:t>
      </w:r>
      <w:r w:rsidRPr="00CB0FE7">
        <w:rPr>
          <w:sz w:val="28"/>
        </w:rPr>
        <w:t xml:space="preserve"> в.).</w:t>
      </w:r>
      <w:r w:rsidR="00CB0FE7">
        <w:rPr>
          <w:sz w:val="28"/>
        </w:rPr>
        <w:t xml:space="preserve"> </w:t>
      </w:r>
      <w:r w:rsidR="005F733C" w:rsidRPr="00CB0FE7">
        <w:rPr>
          <w:sz w:val="28"/>
        </w:rPr>
        <w:t>Сведения о монастырской больнице содержатся в монастырских хрониках — «Киево-Печерском патерике» (XII в.). Он содержит упоминания о монахах, известных своим врачебным искусством. Это «пречудный лечец» Антоний и его ученик «преподобный Агапит», исцеливший внука Ярослава Мудрого, будущего киевского князя Владимира Мономаха. Сохранилось предание о том, что князь Владимир вызвал к себе Агапита, потеряв надежду на исцеление от тяжелой болезни. Однако Агапит не выходил за пределы монастыря. Он отказался посетить князя и прислал ему свое «зелье», от которого Владимир быстро поправился. После выздоровления князь пожелал щедро наградить искусного врача и передал ему богатые дары. Агапит раздал княжеские подарки неимущим людям.</w:t>
      </w:r>
      <w:r w:rsidR="00CB0FE7">
        <w:rPr>
          <w:sz w:val="28"/>
        </w:rPr>
        <w:t xml:space="preserve"> </w:t>
      </w:r>
      <w:r w:rsidRPr="00CB0FE7">
        <w:rPr>
          <w:sz w:val="28"/>
        </w:rPr>
        <w:t>В этот же период при переяславской церкви открывается первая бесплатная больница. Больница была устроена Переяславским епископом Ефремом, написавшим специальный устав, в котором были изложены правила «призрения не</w:t>
      </w:r>
      <w:r w:rsidR="005F733C" w:rsidRPr="00CB0FE7">
        <w:rPr>
          <w:sz w:val="28"/>
        </w:rPr>
        <w:t>дужных и стариков». По этим пра</w:t>
      </w:r>
      <w:r w:rsidRPr="00CB0FE7">
        <w:rPr>
          <w:sz w:val="28"/>
        </w:rPr>
        <w:t xml:space="preserve">вилам требовалось иметь при монастыре своего врача и запасы лекарств. Среди лекарств должны быть разные виды масел, пластырей, мед, вино, слива и клюква. В больницах лечили не только монахов, но и приходящих больных. Таким образом, к </w:t>
      </w:r>
      <w:r w:rsidRPr="00CB0FE7">
        <w:rPr>
          <w:sz w:val="28"/>
          <w:lang w:val="en-US"/>
        </w:rPr>
        <w:t>XI</w:t>
      </w:r>
      <w:r w:rsidRPr="00CB0FE7">
        <w:rPr>
          <w:sz w:val="28"/>
        </w:rPr>
        <w:t xml:space="preserve"> в. можно отнести организацию первой русской больницы, а наличие запасов лекарств и лица, ведающего лекарствами в ней, дает основание считать, что при больницах открывались аптеки. В этот же период многие лекарства поступали в Киев из государств с более высоким уровнем медицины (из Александрии, Египет), что свидетельствовало о широких связях Древнерусского государства.</w:t>
      </w:r>
      <w:r w:rsidR="00CB0FE7">
        <w:rPr>
          <w:sz w:val="28"/>
        </w:rPr>
        <w:t xml:space="preserve"> </w:t>
      </w:r>
      <w:r w:rsidR="005F733C" w:rsidRPr="00CB0FE7">
        <w:rPr>
          <w:sz w:val="28"/>
        </w:rPr>
        <w:t>При монастырях часто содержались больничные палаты. Берестяные грамоты начала XIV в. сообщают о существовании монастырских больниц в древнем Новгороде. В первой половине XVI в. была основана больница при Соловецком монастыре. Здесь была специальная больничная библиотека. Монахи занимались не только практической медициной, перепиской и хранением рукописей, но и переводом греческих и латинских книг медицинского содержания. При этом дополняли их своими знаниями, основанными на опыте русского народного врачевания. В начале XV в. в Кирилло-Белозерском монастыре, на территории которого располагались больничные палаты, его основатель монах Кирилл Белозерский (1337— 1427) перевел с греческого небольшой рукописный трактат «Галиново на Иппократа» — коммен</w:t>
      </w:r>
      <w:r w:rsidR="00CB0FE7">
        <w:rPr>
          <w:sz w:val="28"/>
        </w:rPr>
        <w:t>тарии Галена на сочи</w:t>
      </w:r>
      <w:r w:rsidR="005F733C" w:rsidRPr="00CB0FE7">
        <w:rPr>
          <w:sz w:val="28"/>
        </w:rPr>
        <w:t>нение одного из врачей школы Гиппократа «О природе человека». В дальнейшем это сочинение часто включалось в состав многочисленных травников и лечебников и приобрело широкую популярность.</w:t>
      </w:r>
      <w:r w:rsidR="00CB0FE7">
        <w:rPr>
          <w:sz w:val="28"/>
        </w:rPr>
        <w:t xml:space="preserve"> </w:t>
      </w:r>
      <w:r w:rsidR="005F733C" w:rsidRPr="00CB0FE7">
        <w:rPr>
          <w:sz w:val="28"/>
        </w:rPr>
        <w:t xml:space="preserve">До середины XVI в. на Руси существовали только монастырские больницы. Первая попытка возложить на государство часть заботы о здоровье людей связана с заседанием большого церковного собора </w:t>
      </w:r>
      <w:smartTag w:uri="urn:schemas-microsoft-com:office:smarttags" w:element="metricconverter">
        <w:smartTagPr>
          <w:attr w:name="ProductID" w:val="1551 г"/>
        </w:smartTagPr>
        <w:r w:rsidR="005F733C" w:rsidRPr="00CB0FE7">
          <w:rPr>
            <w:sz w:val="28"/>
          </w:rPr>
          <w:t>1551 г</w:t>
        </w:r>
      </w:smartTag>
      <w:r w:rsidR="005F733C" w:rsidRPr="00CB0FE7">
        <w:rPr>
          <w:sz w:val="28"/>
        </w:rPr>
        <w:t>., получившего название Стоглавого, или Стоглава, поскольку решения его были сформулированы в сборнике, содержащем 100 глав. На этом соборе было принято решение о привлечении к работе в богадельнях для больных и немощных не только лиц духовного звания, но и гражданского населения. В царствование Ивана Грозного впервые было высказано намерение открыть государственные больницы и богадельни. Исторические хроники сообщают также о владетельных людях, которые заботились о больных, видя в этом христианский долг. Так, советник царя, начальник Челобитного приказа А.</w:t>
      </w:r>
      <w:r w:rsidR="00CB0FE7">
        <w:rPr>
          <w:sz w:val="28"/>
        </w:rPr>
        <w:t xml:space="preserve"> </w:t>
      </w:r>
      <w:r w:rsidR="005F733C" w:rsidRPr="00CB0FE7">
        <w:rPr>
          <w:sz w:val="28"/>
        </w:rPr>
        <w:t>Адашев «питал нищих, держал в своем доме десять прокаженных и собственными руками отмывал их».</w:t>
      </w:r>
    </w:p>
    <w:p w:rsidR="00CB0FE7" w:rsidRDefault="005F733C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При княжеских и боярских дворах на Руси издавна служили светские лекари («лечцы»), как русские, так и иноземные. Летописи XI—XII вв. сохранили упоминания о лечце-армянине («Ормянине»), который был «хитр зело во врачева</w:t>
      </w:r>
      <w:r w:rsidR="00CB0FE7">
        <w:rPr>
          <w:sz w:val="28"/>
        </w:rPr>
        <w:t>нии».</w:t>
      </w:r>
    </w:p>
    <w:p w:rsidR="00CB0FE7" w:rsidRDefault="005F733C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К этому врачу, умевшему определять болезни по внешнему виду и пульсу, обращались князья Всеволод и Владимир Мономах. При дворе черниговского князя в XII в. служил врачеватель Петр по прозвищу Сириянин (сириец).</w:t>
      </w:r>
      <w:r w:rsidR="00FE4982" w:rsidRPr="00CB0FE7">
        <w:rPr>
          <w:sz w:val="28"/>
        </w:rPr>
        <w:t xml:space="preserve"> </w:t>
      </w:r>
      <w:r w:rsidRPr="00CB0FE7">
        <w:rPr>
          <w:sz w:val="28"/>
        </w:rPr>
        <w:t>«</w:t>
      </w:r>
      <w:r w:rsidR="00CB0FE7" w:rsidRPr="00CB0FE7">
        <w:rPr>
          <w:sz w:val="28"/>
        </w:rPr>
        <w:t>Киево-Печерский</w:t>
      </w:r>
      <w:r w:rsidRPr="00CB0FE7">
        <w:rPr>
          <w:sz w:val="28"/>
        </w:rPr>
        <w:t xml:space="preserve"> патерик» содержит сообщение о медицинских диспутах («стязаниях о врачевськой хытрости») между Агапитом и «Ормянином», с одной стороны, и Петром Сириянином, с другой.</w:t>
      </w:r>
      <w:r w:rsidR="00FE4982" w:rsidRPr="00CB0FE7">
        <w:rPr>
          <w:sz w:val="28"/>
        </w:rPr>
        <w:t xml:space="preserve"> </w:t>
      </w:r>
      <w:r w:rsidRPr="00CB0FE7">
        <w:rPr>
          <w:sz w:val="28"/>
        </w:rPr>
        <w:t>Упоминают хроники Киево-Печерской лавры и о «преподобном Алимпии». Он излечивал мазью прокаженных после того, как их не могли вылечить «волхвы и неверные люди».</w:t>
      </w:r>
    </w:p>
    <w:p w:rsidR="005F733C" w:rsidRPr="00CB0FE7" w:rsidRDefault="005F733C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Больных и сирых, в том числе и душевнобольных, с XI века было принято отправлять в монастыри. Во многих монастырских больницах практиковали искусные во врачевании монахи. «Киево-Печерский патерик» содержит перечень требований к ним: лечцы должны были, ухаживая за больными, выполнять самую черную работу; быть терпимыми в обращении с ними; не заботиться о личном обогащении. Некоторые монахи-лечцы были впоследствии канонизированы православной церковью.</w:t>
      </w:r>
    </w:p>
    <w:p w:rsidR="00CB0FE7" w:rsidRDefault="00CB0FE7" w:rsidP="00CB0FE7">
      <w:pPr>
        <w:spacing w:line="360" w:lineRule="auto"/>
        <w:ind w:firstLine="709"/>
        <w:jc w:val="both"/>
        <w:rPr>
          <w:sz w:val="28"/>
          <w:szCs w:val="28"/>
        </w:rPr>
      </w:pPr>
    </w:p>
    <w:p w:rsidR="000522F7" w:rsidRPr="00CB0FE7" w:rsidRDefault="000522F7" w:rsidP="00CB0F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0FE7">
        <w:rPr>
          <w:b/>
          <w:sz w:val="28"/>
          <w:szCs w:val="28"/>
        </w:rPr>
        <w:t xml:space="preserve">2. </w:t>
      </w:r>
      <w:r w:rsidR="002459AA" w:rsidRPr="00CB0FE7">
        <w:rPr>
          <w:b/>
          <w:sz w:val="28"/>
          <w:szCs w:val="28"/>
        </w:rPr>
        <w:t>Виды медицинской помощи</w:t>
      </w:r>
    </w:p>
    <w:p w:rsidR="00FE4982" w:rsidRPr="00CB0FE7" w:rsidRDefault="00FE4982" w:rsidP="00CB0FE7">
      <w:pPr>
        <w:spacing w:line="360" w:lineRule="auto"/>
        <w:ind w:firstLine="709"/>
        <w:jc w:val="both"/>
        <w:rPr>
          <w:sz w:val="28"/>
          <w:szCs w:val="28"/>
        </w:rPr>
      </w:pPr>
    </w:p>
    <w:p w:rsidR="00CB0FE7" w:rsidRDefault="00FE4982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Сообщения летописей, записи современников свидетельствуют о распространении заразных заболеваний на Руси. Это побуждало к активной выработке самых разнообразных мер борьбы с ними. Так, создавались пограничные заставы и засеки, иногда для этой цели разводили костры. О необходимости разобщения заразных больных и здоровых упоминается в сборнике Святослава (</w:t>
      </w:r>
      <w:r w:rsidRPr="00CB0FE7">
        <w:rPr>
          <w:sz w:val="28"/>
          <w:lang w:val="en-US"/>
        </w:rPr>
        <w:t>XI</w:t>
      </w:r>
      <w:r w:rsidRPr="00CB0FE7">
        <w:rPr>
          <w:sz w:val="28"/>
        </w:rPr>
        <w:t xml:space="preserve"> в.). Во время морового поветрия в Полоцке в </w:t>
      </w:r>
      <w:smartTag w:uri="urn:schemas-microsoft-com:office:smarttags" w:element="metricconverter">
        <w:smartTagPr>
          <w:attr w:name="ProductID" w:val="1092 г"/>
        </w:smartTagPr>
        <w:r w:rsidRPr="00CB0FE7">
          <w:rPr>
            <w:sz w:val="28"/>
          </w:rPr>
          <w:t>1092 г</w:t>
        </w:r>
      </w:smartTag>
      <w:r w:rsidRPr="00CB0FE7">
        <w:rPr>
          <w:sz w:val="28"/>
        </w:rPr>
        <w:t>. жители прибегали к самозащите в своих жилищах во избежание заражения при встречах с больными на улицах и площадях города.</w:t>
      </w:r>
      <w:r w:rsidR="00CB0FE7">
        <w:rPr>
          <w:sz w:val="28"/>
        </w:rPr>
        <w:t xml:space="preserve"> </w:t>
      </w:r>
      <w:r w:rsidR="00EE0E86" w:rsidRPr="00CB0FE7">
        <w:rPr>
          <w:sz w:val="28"/>
        </w:rPr>
        <w:t>В русских летописях XIV-XV вв. упоминается 12 эпидемий. Заразные болезни называли «прилипчивыми болезнями», «мором», «моровым поветрием», «повальными болезнями». В Новгородских летописях начала XV в. даются подробные описания симптомов черной смерти. Народными средствами борьбы с ними оставались вымораживание, окуривание дымом. В XV-XVI вв. во время эпиде</w:t>
      </w:r>
      <w:r w:rsidR="00CB0FE7">
        <w:rPr>
          <w:sz w:val="28"/>
        </w:rPr>
        <w:t>мий начали изолировать больных.</w:t>
      </w:r>
    </w:p>
    <w:p w:rsidR="00CB0FE7" w:rsidRDefault="00EE0E86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 xml:space="preserve">Так, летописи сообщают, что в </w:t>
      </w:r>
      <w:smartTag w:uri="urn:schemas-microsoft-com:office:smarttags" w:element="metricconverter">
        <w:smartTagPr>
          <w:attr w:name="ProductID" w:val="1521 г"/>
        </w:smartTagPr>
        <w:r w:rsidRPr="00CB0FE7">
          <w:rPr>
            <w:sz w:val="28"/>
          </w:rPr>
          <w:t>1521 г</w:t>
        </w:r>
      </w:smartTag>
      <w:r w:rsidRPr="00CB0FE7">
        <w:rPr>
          <w:sz w:val="28"/>
        </w:rPr>
        <w:t>. во Пскове «князь Михайло Кислица велел... улицу Петровскую запереть с обою концов». Умерших погребали «в тех же дворах, в которых кто умрет, во всем платье и на чем кто умрет», а с XVI столетия стали хоронить за чертой города, вдали от жилых мест и питьевых источников. Для захоронения умерших царским повелением выделяли специальных людей, «кому те трупы забирати». Кормили зачумленных с улицы через ворота. Если эпидемия охватывала весь город, на ведущих к нему дорогах, согласно царским указам, устраивали заставы. Зараженные предметы на таких заставах сжигали на кострах, а деньги промывали в уксусе.</w:t>
      </w:r>
      <w:r w:rsidR="00CB0FE7">
        <w:rPr>
          <w:sz w:val="28"/>
        </w:rPr>
        <w:t xml:space="preserve"> </w:t>
      </w:r>
      <w:r w:rsidR="00731D5A" w:rsidRPr="00CB0FE7">
        <w:rPr>
          <w:sz w:val="28"/>
        </w:rPr>
        <w:t>Наконец, следует упомянуть</w:t>
      </w:r>
      <w:r w:rsidR="00CB0FE7">
        <w:rPr>
          <w:sz w:val="28"/>
        </w:rPr>
        <w:t xml:space="preserve"> </w:t>
      </w:r>
      <w:r w:rsidR="00731D5A" w:rsidRPr="00CB0FE7">
        <w:rPr>
          <w:sz w:val="28"/>
        </w:rPr>
        <w:t>и о банях, которые, как говорил Геродот, использовались скифами с глубочайшей древности. Об этом упоминается и в летописях времен</w:t>
      </w:r>
      <w:r w:rsidR="00CB0FE7">
        <w:rPr>
          <w:sz w:val="28"/>
        </w:rPr>
        <w:t xml:space="preserve"> </w:t>
      </w:r>
      <w:r w:rsidR="00731D5A" w:rsidRPr="00CB0FE7">
        <w:rPr>
          <w:sz w:val="28"/>
        </w:rPr>
        <w:t>христианства.</w:t>
      </w:r>
      <w:r w:rsidRPr="00CB0FE7">
        <w:rPr>
          <w:sz w:val="28"/>
        </w:rPr>
        <w:t xml:space="preserve"> В летописи Нестора (XI в.) содержится первое письменное упоминание о русской паровой бане, целебная сила которой была известна на Руси с самых древних времен. Издавна в ней здесь лечили простуду, болезни суставов и кожные заболевания, вправляли вывихи, делали кровопускания и «накладывали горшки» — прообр</w:t>
      </w:r>
      <w:r w:rsidR="00CB0FE7">
        <w:rPr>
          <w:sz w:val="28"/>
        </w:rPr>
        <w:t>азы современных лечебных банок.</w:t>
      </w:r>
    </w:p>
    <w:p w:rsidR="00EE0E86" w:rsidRPr="00CB0FE7" w:rsidRDefault="00EE0E86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В «Повести временных лет» приведен легендарный рассказ Андрея Первозванного о банях: «Удивительное видел я в Славянской земле на пути своем сюда. Видел бани де</w:t>
      </w:r>
      <w:r w:rsidR="00CB0FE7">
        <w:rPr>
          <w:sz w:val="28"/>
        </w:rPr>
        <w:t>ревянные, и разожгут их докрас</w:t>
      </w:r>
      <w:r w:rsidRPr="00CB0FE7">
        <w:rPr>
          <w:sz w:val="28"/>
        </w:rPr>
        <w:t>на, и разденутся, и будут наги, и обольются квасом кожевенным, и поднимут на себя молодые прутья, и бьют себя сами, и до того себя добьют, что едва слезут, еле живые, и тогда обольются водою студеною, и только так оживут». В качестве моющего средства здесь упомянут квас, который применяли при вымачивании кож. В одном из «Изборников» XIII в. говорится о растительном моющем средстве — «мыльной траве».</w:t>
      </w:r>
    </w:p>
    <w:p w:rsidR="00731D5A" w:rsidRPr="00CB0FE7" w:rsidRDefault="00731D5A" w:rsidP="00CB0FE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Приехавшие на Русь немцы с удивлением описывали русскую баню: «...и возьмут на ся прутье младое, бьются сами и того ся добьют, егода вылезут еле живы о</w:t>
      </w:r>
      <w:r w:rsidR="00CB0FE7">
        <w:rPr>
          <w:sz w:val="28"/>
        </w:rPr>
        <w:t>болью</w:t>
      </w:r>
      <w:r w:rsidRPr="00CB0FE7">
        <w:rPr>
          <w:sz w:val="28"/>
        </w:rPr>
        <w:t>тся водою студенью и пока оживут». Русская баня и до настоящего времени широко применяется в России с убеждением в ее целебной силе и с полным научным обоснованием как профилактического средства.</w:t>
      </w:r>
    </w:p>
    <w:p w:rsidR="00C70E5B" w:rsidRPr="00CB0FE7" w:rsidRDefault="00731D5A" w:rsidP="00CB0FE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Благодаря развитию торговли и внешних сношений с зарубежными странами на Руси стали появляться врачи-иностранцы. Эти врачи лечили князей и бояр. Народ лечился у знахарей, «ведунов», «бабок», чаще всего прибегая к «заговорам» и «нашептываниям». В этот период широко стали использоваться такие лекарственные средства, как шиповник, валериановый и солодковый корень, сабур. На Руси процветала хирургия как важнейшая отрасль практического врачевания. Потребность в хирургии была вызвана частыми войнами и бытовыми травмами.</w:t>
      </w:r>
      <w:r w:rsidR="00CB0FE7">
        <w:rPr>
          <w:sz w:val="28"/>
        </w:rPr>
        <w:t xml:space="preserve"> </w:t>
      </w:r>
      <w:r w:rsidR="00C70E5B" w:rsidRPr="00CB0FE7">
        <w:rPr>
          <w:sz w:val="28"/>
        </w:rPr>
        <w:t>Возникновение анатомии на Руси, как и в других странах, было связано в первую очередь с потребностью оказания врачебной помощи при травмах и ранениях, полученных на войне. При описании хирургических операций и действия оружия применялись сходные термины: «разрезание тканей», «распластание телес».</w:t>
      </w:r>
    </w:p>
    <w:p w:rsidR="000522F7" w:rsidRPr="00CB0FE7" w:rsidRDefault="000522F7" w:rsidP="00CB0FE7">
      <w:pPr>
        <w:spacing w:line="360" w:lineRule="auto"/>
        <w:ind w:firstLine="709"/>
        <w:jc w:val="both"/>
        <w:rPr>
          <w:sz w:val="28"/>
        </w:rPr>
      </w:pPr>
    </w:p>
    <w:p w:rsidR="00ED2C27" w:rsidRPr="00CB0FE7" w:rsidRDefault="00ED2C27" w:rsidP="00CB0F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0FE7">
        <w:rPr>
          <w:b/>
          <w:sz w:val="28"/>
          <w:szCs w:val="28"/>
        </w:rPr>
        <w:t xml:space="preserve">3. </w:t>
      </w:r>
      <w:r w:rsidR="002459AA" w:rsidRPr="00CB0FE7">
        <w:rPr>
          <w:b/>
          <w:sz w:val="28"/>
          <w:szCs w:val="28"/>
        </w:rPr>
        <w:t>Взгляды на причины болезней</w:t>
      </w:r>
    </w:p>
    <w:p w:rsidR="00C70E5B" w:rsidRPr="00CB0FE7" w:rsidRDefault="00C70E5B" w:rsidP="00CB0FE7">
      <w:pPr>
        <w:spacing w:line="360" w:lineRule="auto"/>
        <w:ind w:firstLine="709"/>
        <w:jc w:val="both"/>
        <w:rPr>
          <w:sz w:val="28"/>
        </w:rPr>
      </w:pPr>
    </w:p>
    <w:p w:rsidR="00CB0FE7" w:rsidRDefault="00C70E5B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Народная медицина на Руси с глубокой древности была частью языческой культуры. До нашего времени дошли передаваемые в устной форме заговоры, обращенные к языческим божествам, способным прогнать болезнь. Во врачебной практике использовались растения (полынь, крапива, подорожник, листья березы, кора ясеня, лук, чеснок, хрен, березовый сок и т.д.), продукты животного происхождения (например, мед, кобылье молоко, сырая печень трески) и минералы.</w:t>
      </w:r>
    </w:p>
    <w:p w:rsidR="00CB0FE7" w:rsidRDefault="00C70E5B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Врачеватели-знахари назывались волхвами, ведунами, кудесниками, ведьмами. Они считались в народе посредниками между человеком и таинственными силами природы. Олицетворением болезней и невзгод в славянской мифологии были демонические существа — Горе и Лихо. Наслать на людей и домашний скот болезни могла и Кикимора — злой дух дома. Представление об удивительных лекарствах, спасающих от болезней и старости, дошло до нашего времени в сказках о живой воде, о молодильных яблоках, о кипящих котлах, искупавшись в которых, старик становился юношей.</w:t>
      </w:r>
    </w:p>
    <w:p w:rsidR="00CB0FE7" w:rsidRDefault="00C70E5B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 xml:space="preserve">В древнерусских летописях содержатся многочисленные описания эпидемий, «мора», «чумных городов». В «Сказании Авраамия Палицына» (1620) об осаде Троицкой лавры описана цинга. С XI по XVIII вв. летописи упоминают более 50 «моров», которые вызвали гибель огромного количества людей. В </w:t>
      </w:r>
      <w:smartTag w:uri="urn:schemas-microsoft-com:office:smarttags" w:element="metricconverter">
        <w:smartTagPr>
          <w:attr w:name="ProductID" w:val="1230 г"/>
        </w:smartTagPr>
        <w:r w:rsidRPr="00CB0FE7">
          <w:rPr>
            <w:sz w:val="28"/>
          </w:rPr>
          <w:t>1230 г</w:t>
        </w:r>
      </w:smartTag>
      <w:r w:rsidRPr="00CB0FE7">
        <w:rPr>
          <w:sz w:val="28"/>
        </w:rPr>
        <w:t>. во время эпидемии в Смоленске погибло 32 тысячи жителей. Сохранялось представление о том, что моровые поветрия возникают от изменения положения звезд и гнева богов. Вот фрагменты из Никоновской летописи 1371г.: «Того же лета бысть знамение в солнце, места черны по солнцу, аки гвозди, и мгла велика была, яко за едину сажень перед собой не видети... а птицы по воздуху не видеху летати, но падаху с воздуха на землю... лесы и боры гореху, и земля горяше; и бысть стр</w:t>
      </w:r>
      <w:r w:rsidR="00CB0FE7">
        <w:rPr>
          <w:sz w:val="28"/>
        </w:rPr>
        <w:t>ах и трепет на всех человецех».</w:t>
      </w:r>
    </w:p>
    <w:p w:rsidR="00C70E5B" w:rsidRPr="00CB0FE7" w:rsidRDefault="00C70E5B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 xml:space="preserve">Никоновская летопись </w:t>
      </w:r>
      <w:smartTag w:uri="urn:schemas-microsoft-com:office:smarttags" w:element="metricconverter">
        <w:smartTagPr>
          <w:attr w:name="ProductID" w:val="1385 г"/>
        </w:smartTagPr>
        <w:r w:rsidRPr="00CB0FE7">
          <w:rPr>
            <w:sz w:val="28"/>
          </w:rPr>
          <w:t>1385 г</w:t>
        </w:r>
      </w:smartTag>
      <w:r w:rsidRPr="00CB0FE7">
        <w:rPr>
          <w:sz w:val="28"/>
        </w:rPr>
        <w:t>. сообщает, что во время солнечного затмения, когда «бысть темно, аки в осеннюю темную ночь», в небе ходили «огненные облацы», искры падали на землю и разгорались в огни и пожары: «... и столь страшно и грозно бысть, яко второе христово пришествие мнитеся всем» Слова летописца о «втором христовом пришествии» отражали не только впечатление от страшной картины смерти и опустошения. Считалось, что на приближение конца света указывают как небесные знаки и «моровые поветрия», так и библейские тексты. Календари и пасхалии не составлялись далее, чем до конца XV столетия.</w:t>
      </w:r>
    </w:p>
    <w:p w:rsidR="00C70E5B" w:rsidRPr="00CB0FE7" w:rsidRDefault="002459AA" w:rsidP="00CB0FE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B0FE7">
        <w:rPr>
          <w:b/>
          <w:sz w:val="28"/>
          <w:szCs w:val="28"/>
        </w:rPr>
        <w:t>4. Средства лечения больных</w:t>
      </w:r>
    </w:p>
    <w:p w:rsidR="00CB0FE7" w:rsidRPr="00CB0FE7" w:rsidRDefault="00CB0FE7" w:rsidP="00CB0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04581" w:rsidRDefault="005B4E2C" w:rsidP="009045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В</w:t>
      </w:r>
      <w:r w:rsidR="00070AAC" w:rsidRPr="00CB0FE7">
        <w:rPr>
          <w:sz w:val="28"/>
        </w:rPr>
        <w:t xml:space="preserve"> некоторых русских летописях пр</w:t>
      </w:r>
      <w:r w:rsidRPr="00CB0FE7">
        <w:rPr>
          <w:sz w:val="28"/>
        </w:rPr>
        <w:t>иводится описание различных болезней, встречаются описания эпид</w:t>
      </w:r>
      <w:r w:rsidR="00070AAC" w:rsidRPr="00CB0FE7">
        <w:rPr>
          <w:sz w:val="28"/>
        </w:rPr>
        <w:t>емий. Какие же средства примен</w:t>
      </w:r>
      <w:r w:rsidRPr="00CB0FE7">
        <w:rPr>
          <w:sz w:val="28"/>
        </w:rPr>
        <w:t xml:space="preserve">ялись на Руси для их лечения? В первую очередь древнерусские </w:t>
      </w:r>
      <w:r w:rsidRPr="00CB0FE7">
        <w:rPr>
          <w:bCs/>
          <w:sz w:val="28"/>
        </w:rPr>
        <w:t>вр</w:t>
      </w:r>
      <w:r w:rsidRPr="00CB0FE7">
        <w:rPr>
          <w:sz w:val="28"/>
        </w:rPr>
        <w:t>ачи обр</w:t>
      </w:r>
      <w:r w:rsidR="00070AAC" w:rsidRPr="00CB0FE7">
        <w:rPr>
          <w:sz w:val="28"/>
        </w:rPr>
        <w:t>ащалис</w:t>
      </w:r>
      <w:r w:rsidRPr="00CB0FE7">
        <w:rPr>
          <w:sz w:val="28"/>
        </w:rPr>
        <w:t xml:space="preserve">ь к неиссякаемому арсеналу народной медицины. На Руси стали создаваться травники и лечебники. Не случайно в Киево-Печерском патерике отмечалось, что «лечец приготовляетъ зелия на потребная врачевания, на кийдже недуг». Врачи </w:t>
      </w:r>
      <w:r w:rsidRPr="00CB0FE7">
        <w:rPr>
          <w:sz w:val="28"/>
          <w:lang w:val="en-US"/>
        </w:rPr>
        <w:t>X</w:t>
      </w:r>
      <w:r w:rsidRPr="00CB0FE7">
        <w:rPr>
          <w:sz w:val="28"/>
        </w:rPr>
        <w:t>-</w:t>
      </w:r>
      <w:r w:rsidRPr="00CB0FE7">
        <w:rPr>
          <w:sz w:val="28"/>
          <w:lang w:val="en-US"/>
        </w:rPr>
        <w:t>XI</w:t>
      </w:r>
      <w:r w:rsidRPr="00CB0FE7">
        <w:rPr>
          <w:sz w:val="28"/>
        </w:rPr>
        <w:t xml:space="preserve"> вв. применяли </w:t>
      </w:r>
      <w:r w:rsidR="00070AAC" w:rsidRPr="00CB0FE7">
        <w:rPr>
          <w:sz w:val="28"/>
        </w:rPr>
        <w:t>лекарс</w:t>
      </w:r>
      <w:r w:rsidRPr="00CB0FE7">
        <w:rPr>
          <w:sz w:val="28"/>
        </w:rPr>
        <w:t>твенные средства медицины восточных славян. Так, например, и</w:t>
      </w:r>
      <w:r w:rsidR="00CB0FE7">
        <w:rPr>
          <w:sz w:val="28"/>
        </w:rPr>
        <w:t xml:space="preserve"> </w:t>
      </w:r>
      <w:r w:rsidRPr="00CB0FE7">
        <w:rPr>
          <w:sz w:val="28"/>
        </w:rPr>
        <w:t xml:space="preserve">в Шестодневе» описывалось применение аконита, болиголова, </w:t>
      </w:r>
      <w:r w:rsidR="00904581">
        <w:rPr>
          <w:sz w:val="28"/>
        </w:rPr>
        <w:t>притирание</w:t>
      </w:r>
      <w:r w:rsidRPr="00CB0FE7">
        <w:rPr>
          <w:sz w:val="28"/>
        </w:rPr>
        <w:t xml:space="preserve"> металлической ртути, получение опия из головок мака; указывалось на целебное значение «теплиц» (минеральных вод): Лекарственные средства готовилось в фор</w:t>
      </w:r>
      <w:r w:rsidR="00070AAC" w:rsidRPr="00CB0FE7">
        <w:rPr>
          <w:sz w:val="28"/>
        </w:rPr>
        <w:t>ме порошков, отваров, мазей, нередко</w:t>
      </w:r>
      <w:r w:rsidRPr="00CB0FE7">
        <w:rPr>
          <w:sz w:val="28"/>
        </w:rPr>
        <w:t xml:space="preserve"> назначались ванны с настоями из различных трав. В </w:t>
      </w:r>
      <w:r w:rsidRPr="00CB0FE7">
        <w:rPr>
          <w:sz w:val="28"/>
          <w:lang w:val="en-US"/>
        </w:rPr>
        <w:t>XII</w:t>
      </w:r>
      <w:r w:rsidRPr="00CB0FE7">
        <w:rPr>
          <w:sz w:val="28"/>
        </w:rPr>
        <w:t xml:space="preserve"> в. внучкой Владимира Мономаха Евпраксией (в замужестве Зоей Ком</w:t>
      </w:r>
      <w:r w:rsidR="00070AAC" w:rsidRPr="00CB0FE7">
        <w:rPr>
          <w:sz w:val="28"/>
        </w:rPr>
        <w:t>нен</w:t>
      </w:r>
      <w:r w:rsidRPr="00CB0FE7">
        <w:rPr>
          <w:sz w:val="28"/>
        </w:rPr>
        <w:t>) был написан лечебник «Алимма» (мази). Рукопись состояла из пяти</w:t>
      </w:r>
      <w:r w:rsidR="00CB0FE7">
        <w:rPr>
          <w:sz w:val="28"/>
        </w:rPr>
        <w:t xml:space="preserve"> </w:t>
      </w:r>
      <w:r w:rsidRPr="00CB0FE7">
        <w:rPr>
          <w:sz w:val="28"/>
        </w:rPr>
        <w:t>частей, в которых описывались многочисленные болезни и лекарства, с помощью которых рекомендовалось проводить лечение. Для этой</w:t>
      </w:r>
      <w:r w:rsidR="00CB0FE7">
        <w:rPr>
          <w:sz w:val="28"/>
        </w:rPr>
        <w:t xml:space="preserve"> </w:t>
      </w:r>
      <w:r w:rsidRPr="00CB0FE7">
        <w:rPr>
          <w:sz w:val="28"/>
        </w:rPr>
        <w:t>цели назначалось квашеное тесто, печеный лук, лук с медом и т.д. В «Повести о Петре и Февронии Муромских» (</w:t>
      </w:r>
      <w:r w:rsidRPr="00CB0FE7">
        <w:rPr>
          <w:sz w:val="28"/>
          <w:lang w:val="en-US"/>
        </w:rPr>
        <w:t>XV</w:t>
      </w:r>
      <w:r w:rsidRPr="00CB0FE7">
        <w:rPr>
          <w:sz w:val="28"/>
        </w:rPr>
        <w:t xml:space="preserve"> в.) автор рассказывает о девушке Февронии, которая излечила князя Петра мазью из хлебной закваски. Она «взяла небольшую плошку, зачерпнула из дежи хлебной закваски и приготовила мазь. Предложила истопить баню</w:t>
      </w:r>
      <w:r w:rsidR="00CB0FE7">
        <w:rPr>
          <w:sz w:val="28"/>
        </w:rPr>
        <w:t xml:space="preserve"> </w:t>
      </w:r>
      <w:r w:rsidRPr="00CB0FE7">
        <w:rPr>
          <w:sz w:val="28"/>
        </w:rPr>
        <w:t>для князя. После мытья велела помазать все язвы и струпы на теле. Вскоре наступило выздоровление князя». В повести нашел отражение эффективный способ лечения больных в бане.</w:t>
      </w:r>
      <w:r w:rsidR="00070AAC" w:rsidRPr="00CB0FE7">
        <w:rPr>
          <w:sz w:val="28"/>
        </w:rPr>
        <w:t xml:space="preserve"> В XV—XVII вв. на Руси получили широкое распространение различные травники и лечебники, в которых был представлен опыт народной медицины. Они состояли из кратких описаний лекарственных растений и указаний к их применению. Вот пример такого описания. «Трава </w:t>
      </w:r>
      <w:r w:rsidR="00904581" w:rsidRPr="00CB0FE7">
        <w:rPr>
          <w:sz w:val="28"/>
        </w:rPr>
        <w:t>мач</w:t>
      </w:r>
      <w:r w:rsidR="00904581">
        <w:rPr>
          <w:sz w:val="28"/>
        </w:rPr>
        <w:t>и</w:t>
      </w:r>
      <w:r w:rsidR="00904581" w:rsidRPr="00CB0FE7">
        <w:rPr>
          <w:sz w:val="28"/>
        </w:rPr>
        <w:t>ха</w:t>
      </w:r>
      <w:r w:rsidR="00070AAC" w:rsidRPr="00CB0FE7">
        <w:rPr>
          <w:sz w:val="28"/>
        </w:rPr>
        <w:t>, растет лопушниками, одна сторона бела, а листочки что копытцы, а корень по земле тянется, цвет желт, а у иной цвету нет... Аще у кого утроба болит, корень парь да хлебай, — поможет». Описания растения при переводе снабжались комментариями: «растет на Руси», «растет на Коломне». Иногда действие лекарственного растения объяснялось, исходя из лечения «противоположного противоположным»: избыток холодного лечили горячим, избыток влажного — сухим. Вот пример такого объяснения в лечебнике XVII в.: с помощью лука «горячество лукавое истребляет мокрость вредительную студеную».</w:t>
      </w:r>
      <w:r w:rsidR="00CB0FE7">
        <w:rPr>
          <w:sz w:val="28"/>
        </w:rPr>
        <w:t xml:space="preserve"> </w:t>
      </w:r>
      <w:r w:rsidR="00070AAC" w:rsidRPr="00CB0FE7">
        <w:rPr>
          <w:sz w:val="28"/>
        </w:rPr>
        <w:t>Травники и лечебники содержали сведения о лечении бытовых травм и болезней, в том числе «ожаров» (ожогов), «огневиц</w:t>
      </w:r>
      <w:r w:rsidR="00904581">
        <w:rPr>
          <w:sz w:val="28"/>
        </w:rPr>
        <w:t>ы» (сыпного тифа), «червивой бо</w:t>
      </w:r>
      <w:r w:rsidR="00070AAC" w:rsidRPr="00CB0FE7">
        <w:rPr>
          <w:sz w:val="28"/>
        </w:rPr>
        <w:t xml:space="preserve">лести» (глистов), об избавлении от нательных паразитов. Вот описание блохи в лечебнике XVII в.: «Блоха есть червячок чорн и лих и резв добре, а коли </w:t>
      </w:r>
      <w:r w:rsidR="00904581">
        <w:rPr>
          <w:sz w:val="28"/>
        </w:rPr>
        <w:t xml:space="preserve">укусит, тогды что иглою уколет». </w:t>
      </w:r>
      <w:r w:rsidR="00070AAC" w:rsidRPr="00CB0FE7">
        <w:rPr>
          <w:sz w:val="28"/>
        </w:rPr>
        <w:t>В этот период широко стали использоваться такие лекарственные средства, как шиповник, валериановый и солодковый корень, сабур. Для обработки ран пользовались вином, березовой водой, растворами обычной соли.</w:t>
      </w:r>
      <w:r w:rsidR="00904581">
        <w:rPr>
          <w:sz w:val="28"/>
        </w:rPr>
        <w:t xml:space="preserve"> </w:t>
      </w:r>
      <w:r w:rsidRPr="00CB0FE7">
        <w:rPr>
          <w:sz w:val="28"/>
        </w:rPr>
        <w:t>Из лекарств животного происхождения на Руси применяли «бобровую струю» и кобылье молоко (степные славяне), «кабарожью струю» (Восточная Русь). Из минеральных продуктов в лечебную практику вошли различные минералы и камни. Опилки из меди назначали внутрь, порошок золота применялся для припудривания при заболеваниях кожи головы. Известны были уксус, селитра, поташ, скипидар, медный купорос. Одновременно с незапамятных времен на Руси для укрепления здоровья назначали минеральные воды. Целебный свойства «кислой воды» (нарзана) используются до сих пор.</w:t>
      </w:r>
      <w:r w:rsidR="00904581">
        <w:rPr>
          <w:sz w:val="28"/>
        </w:rPr>
        <w:t xml:space="preserve"> </w:t>
      </w:r>
      <w:r w:rsidR="009B7F20" w:rsidRPr="00CB0FE7">
        <w:rPr>
          <w:sz w:val="28"/>
        </w:rPr>
        <w:t>Уже в древнейших русских сказаниях и былинах есть сведения о сказочной Индии. Одним из самых популярных произведений на Руси в XII-XIV вв. была повесть «Александрия», в которой рассказывается о походе Александра Македонского в Индию. Много внимания уделено описанию различных болезней и методов их лечения. Отмечено, что в Индии есть целебные минеральные источники, купание в которых излечивает людей и животных; вода из этих источников бурлит от пузырьков воздуха, когда ее наливают в сосуд. Иногда из земли выбиваются потоки горячей воды. Эти теплые ключи также целебны. Заболевания воинов Александра во время индийского похода автор объясняет большим количеством болот в равнинных и приморских областях Индии, где водится много кровососущих насекомых. Медицинскими сюжетами насыщено и другое известное литературное произведение Древней Руси — «Житие и жизнь Валаама пустынника и Ыоасафа-царевича индийского». В нем упоминаются врачи Индии, знающие философию и астрологию, умеющие поставить диагноз по «жилобиению» (так называли пульс на Руси), вылечить самые тяжелые болезни и раны. Часто встречаются описания лечебных средств. Почти все они готовились из растений. Многочисленные сведения о лекарственных растениях Индии есть и в «Христианской топографии Козьмы Индикоплова»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— популярном памятнике древнерусской письменности XIII-XIV вв., переведенном с греческого и содержащем интересные географические сведения о далеких странах, прежде всего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—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Индии.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Слово «Индикоплов» означает «плаватель в Индию». Такое прозвище получил купец Козьма Египтянин,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который жил в Александрии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в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VI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в.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и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совершил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на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арабском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корабле путешествие в Индию. Козьма сообщает о лекарственных травах Индии, о ценных восточных лекарствах животного происхождения, наиболее известными из которых были индийский мускус и бобровая струя. Бобры водились и на Руси, однако считалось, что лекарство, полученное из «заморских животных», было более сильным.</w:t>
      </w:r>
      <w:r w:rsidR="00904581">
        <w:rPr>
          <w:sz w:val="28"/>
        </w:rPr>
        <w:t xml:space="preserve"> </w:t>
      </w:r>
      <w:r w:rsidR="009B7F20" w:rsidRPr="00CB0FE7">
        <w:rPr>
          <w:sz w:val="28"/>
        </w:rPr>
        <w:t>Тверской купец Афанасий Никитин в своих путевых заметках об Индии «Хождение за три моря» (вторая половина XV в.) упоминает множество пряностей и лекарственных растений — шафран, имбирь, корицу, гвоздику и другие, а также берилл — увеличительный прибор для глаз. Бериллом на Руси называли очки. Это название пришло из Европы. Из берилла, прозрачного минерала, шлифовали линзы для увеличительных стекол и очков, зрительных трубок и оптических приборов.</w:t>
      </w:r>
      <w:r w:rsidR="00904581">
        <w:rPr>
          <w:sz w:val="28"/>
        </w:rPr>
        <w:t xml:space="preserve"> </w:t>
      </w:r>
      <w:r w:rsidR="009B7F20" w:rsidRPr="00CB0FE7">
        <w:rPr>
          <w:sz w:val="28"/>
        </w:rPr>
        <w:t xml:space="preserve">Знаменитые лекарственные растения из Индии привлекали внимание русских купцов. Лечебники содержат множество указаний о том, как отличить хорошие пряности и лекарственные травы от плохих и не купить собачьи кости вместо слоновых бивней, которые высоко ценились как лекарственное средство. Следует упомянуть и о забытых рецептах врачевания с помощью благовоний, привозимых большей частью из Индии — мирры, ладана, нескольких видах индийского алоэ и пахучих магнолий. Употреблялись они не только для различных окуриваний. «Тяжко больного не излечит и кровать тисова», — учит пословица из сборника «Пчела», изданного на Руси в XIV в. Речь идет об ароматическом тисе — дереве из семейства индийских кипарисов. Аромат его считался лечебным, и оно часто использовалось для изготовления кроватей. </w:t>
      </w:r>
    </w:p>
    <w:p w:rsidR="009B7F20" w:rsidRPr="00CB0FE7" w:rsidRDefault="009B7F20" w:rsidP="009045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В заключение вспомним о многочисленных драгоценных и полудрагоценных индийских камнях, которые находили применение в медицине. Порошок из граната хирурги применяли для обработки гнойных ран и при лечении сибирской язвы. Агат, называемый на Руси «ахатис», служил материалом для перевозки и хранения лекарств и благовоний. Из него делали аптекарски</w:t>
      </w:r>
      <w:r w:rsidR="00904581">
        <w:rPr>
          <w:sz w:val="28"/>
        </w:rPr>
        <w:t>е ступки и лекарственные сундуч</w:t>
      </w:r>
      <w:r w:rsidRPr="00CB0FE7">
        <w:rPr>
          <w:sz w:val="28"/>
        </w:rPr>
        <w:t xml:space="preserve">ки. Порошок из него считался одним из лучших лечебных средств для лечения ран и язв от укусов, в том числе змеи, скорпиона и «укушения человеческаго». Для изготовления лечебных мазей порошок, полученный из минералов, часто смешивали с медом. Описана в лечебниках и разновидность агата — оникс, который благодаря слоистому строению был «подобен есть </w:t>
      </w:r>
      <w:r w:rsidR="00904581">
        <w:rPr>
          <w:sz w:val="28"/>
        </w:rPr>
        <w:t>н</w:t>
      </w:r>
      <w:r w:rsidRPr="00CB0FE7">
        <w:rPr>
          <w:sz w:val="28"/>
        </w:rPr>
        <w:t>оготю перстовному». Из него изготовляли инструменты для кровопусканий, пластинки применяли для лечения глазных болезней: существовало поверье, что этот камень может «воитти в око человека без всякой болести».</w:t>
      </w:r>
    </w:p>
    <w:p w:rsidR="00ED2C27" w:rsidRPr="00904581" w:rsidRDefault="002459AA" w:rsidP="00CB0FE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CB0FE7">
        <w:rPr>
          <w:sz w:val="28"/>
          <w:szCs w:val="28"/>
        </w:rPr>
        <w:br w:type="page"/>
      </w:r>
      <w:r w:rsidR="00904581" w:rsidRPr="00904581">
        <w:rPr>
          <w:b/>
          <w:sz w:val="28"/>
          <w:szCs w:val="28"/>
        </w:rPr>
        <w:t>Заключение</w:t>
      </w:r>
    </w:p>
    <w:p w:rsidR="00D97290" w:rsidRPr="00CB0FE7" w:rsidRDefault="00D97290" w:rsidP="00CB0FE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01F69" w:rsidRPr="00CB0FE7" w:rsidRDefault="00D97290" w:rsidP="00CB0FE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 xml:space="preserve">Во второй половине </w:t>
      </w:r>
      <w:r w:rsidRPr="00CB0FE7">
        <w:rPr>
          <w:sz w:val="28"/>
          <w:lang w:val="en-US"/>
        </w:rPr>
        <w:t>IX</w:t>
      </w:r>
      <w:r w:rsidRPr="00CB0FE7">
        <w:rPr>
          <w:sz w:val="28"/>
        </w:rPr>
        <w:t xml:space="preserve"> в. образовалось Древнерусское государство со столицей в городе Киеве (Киевская Русь). Границы Киевского государства доходили до бассейна Оки и Волги. Древнерусское государство просуществовало всего около 300 лет, а затем распалось на отдельные самостоятельные княже</w:t>
      </w:r>
      <w:r w:rsidR="00501F69" w:rsidRPr="00CB0FE7">
        <w:rPr>
          <w:sz w:val="28"/>
        </w:rPr>
        <w:t>ства</w:t>
      </w:r>
      <w:r w:rsidRPr="00CB0FE7">
        <w:rPr>
          <w:sz w:val="28"/>
        </w:rPr>
        <w:t xml:space="preserve">. Причиной распада государства явилось политическое усиление крупных землевладельцев, экономический и политический рост городов. Последние настолько вырос и обособились, что Киев во второй половине </w:t>
      </w:r>
      <w:r w:rsidRPr="00CB0FE7">
        <w:rPr>
          <w:sz w:val="28"/>
          <w:lang w:val="en-US"/>
        </w:rPr>
        <w:t>XII</w:t>
      </w:r>
      <w:r w:rsidRPr="00CB0FE7">
        <w:rPr>
          <w:sz w:val="28"/>
        </w:rPr>
        <w:t xml:space="preserve"> в. фактически потерял значение «стольного» города.</w:t>
      </w:r>
      <w:r w:rsidR="00904581">
        <w:rPr>
          <w:sz w:val="28"/>
        </w:rPr>
        <w:t xml:space="preserve"> </w:t>
      </w:r>
      <w:r w:rsidR="00501F69" w:rsidRPr="00CB0FE7">
        <w:rPr>
          <w:sz w:val="28"/>
        </w:rPr>
        <w:t>К моменту вторжения монголо-татарских полчищ Древнерусское</w:t>
      </w:r>
      <w:r w:rsidR="00CB0FE7">
        <w:rPr>
          <w:sz w:val="28"/>
        </w:rPr>
        <w:t xml:space="preserve"> </w:t>
      </w:r>
      <w:r w:rsidR="00501F69" w:rsidRPr="00CB0FE7">
        <w:rPr>
          <w:sz w:val="28"/>
        </w:rPr>
        <w:t>государство распалось на ряд самостоятельных княжеств. Феодальная раздробленность ослабила силы русского народа в борьбе с внешними врагами.</w:t>
      </w:r>
      <w:r w:rsidR="00904581">
        <w:rPr>
          <w:sz w:val="28"/>
        </w:rPr>
        <w:t xml:space="preserve"> </w:t>
      </w:r>
      <w:r w:rsidR="00501F69" w:rsidRPr="00CB0FE7">
        <w:rPr>
          <w:sz w:val="28"/>
        </w:rPr>
        <w:t xml:space="preserve">Сражение на реке Калке закончилось победой монголо-татарских войск. Новое нападение татар на русскую землю произошло через 14 лет, в </w:t>
      </w:r>
      <w:smartTag w:uri="urn:schemas-microsoft-com:office:smarttags" w:element="metricconverter">
        <w:smartTagPr>
          <w:attr w:name="ProductID" w:val="1237 г"/>
        </w:smartTagPr>
        <w:r w:rsidR="00501F69" w:rsidRPr="00CB0FE7">
          <w:rPr>
            <w:sz w:val="28"/>
          </w:rPr>
          <w:t>1237 г</w:t>
        </w:r>
      </w:smartTag>
      <w:r w:rsidR="00501F69" w:rsidRPr="00CB0FE7">
        <w:rPr>
          <w:sz w:val="28"/>
        </w:rPr>
        <w:t>. Завоевание Руси длилось 3 года. В огне войны погибли культурные ценности: летописи, книги, памятники материальной культуры. Уничтожена была и одна из первых монастырских больниц в городе Переяславле. Свободными от порабощения остались города Новгород и Псков. На остальной части Руси в период татар монгольского порабощения медицина и связанное с ней лекарств ведение существовали главным образом при монастырях. Монгольские ханы оставили монастырям все права, которыми те пользовались до завоевания. Свыше двухсот лет (1240-1480) не было условий для развития государственной медицины.</w:t>
      </w:r>
      <w:r w:rsidR="00904581">
        <w:rPr>
          <w:sz w:val="28"/>
        </w:rPr>
        <w:t xml:space="preserve"> </w:t>
      </w:r>
      <w:r w:rsidR="00501F69" w:rsidRPr="00CB0FE7">
        <w:rPr>
          <w:sz w:val="28"/>
        </w:rPr>
        <w:t xml:space="preserve">Несмотря на то, что русский народ </w:t>
      </w:r>
      <w:r w:rsidR="00904581">
        <w:rPr>
          <w:sz w:val="28"/>
        </w:rPr>
        <w:t>нахо</w:t>
      </w:r>
      <w:r w:rsidR="00501F69" w:rsidRPr="00CB0FE7">
        <w:rPr>
          <w:sz w:val="28"/>
        </w:rPr>
        <w:t xml:space="preserve">дился под гнетом монголо-татар, уже к концу </w:t>
      </w:r>
      <w:r w:rsidR="00501F69" w:rsidRPr="00CB0FE7">
        <w:rPr>
          <w:sz w:val="28"/>
          <w:lang w:val="en-US"/>
        </w:rPr>
        <w:t>XIII</w:t>
      </w:r>
      <w:r w:rsidR="00501F69" w:rsidRPr="00CB0FE7">
        <w:rPr>
          <w:sz w:val="28"/>
        </w:rPr>
        <w:t xml:space="preserve"> — началу </w:t>
      </w:r>
      <w:r w:rsidR="00501F69" w:rsidRPr="00CB0FE7">
        <w:rPr>
          <w:sz w:val="28"/>
          <w:lang w:val="en-US"/>
        </w:rPr>
        <w:t>XIV</w:t>
      </w:r>
      <w:r w:rsidR="00CB0FE7">
        <w:rPr>
          <w:sz w:val="28"/>
        </w:rPr>
        <w:t xml:space="preserve"> </w:t>
      </w:r>
      <w:r w:rsidR="00501F69" w:rsidRPr="00CB0FE7">
        <w:rPr>
          <w:sz w:val="28"/>
        </w:rPr>
        <w:t>в.</w:t>
      </w:r>
      <w:r w:rsidR="00904581">
        <w:rPr>
          <w:sz w:val="28"/>
        </w:rPr>
        <w:t xml:space="preserve"> </w:t>
      </w:r>
      <w:r w:rsidR="00501F69" w:rsidRPr="00CB0FE7">
        <w:rPr>
          <w:sz w:val="28"/>
        </w:rPr>
        <w:t>началось восстановление народного хозяйства. Возрождались города, воздвигались новые храмы и монастыри. Налаживались кожевенное и смоляные производства, изготавливалось мыло, поташ, масло, рыбий клей. Монголо-татары вынуждены были пользоваться услугами русских ремесленников и врачей.</w:t>
      </w:r>
      <w:r w:rsidR="00197FA5" w:rsidRPr="00CB0FE7">
        <w:rPr>
          <w:sz w:val="28"/>
        </w:rPr>
        <w:t xml:space="preserve"> По городам и селам продолжали практиковать русские «лечьцы». Дальнейшее развитие медицины и лекарствоведения на Руси было связаны с освобождением от чужеземного ига и созданием единого Русского государства. В </w:t>
      </w:r>
      <w:smartTag w:uri="urn:schemas-microsoft-com:office:smarttags" w:element="metricconverter">
        <w:smartTagPr>
          <w:attr w:name="ProductID" w:val="1380 г"/>
        </w:smartTagPr>
        <w:r w:rsidR="00197FA5" w:rsidRPr="00CB0FE7">
          <w:rPr>
            <w:sz w:val="28"/>
          </w:rPr>
          <w:t>1380 г</w:t>
        </w:r>
      </w:smartTag>
      <w:r w:rsidR="00197FA5" w:rsidRPr="00CB0FE7">
        <w:rPr>
          <w:sz w:val="28"/>
        </w:rPr>
        <w:t>. русские войска под предводительством Дмитрия Донского одержали победу на Куликовом поле, однако окончательное освобождение пришло еще только через сто лет.</w:t>
      </w:r>
    </w:p>
    <w:p w:rsidR="00FC6777" w:rsidRPr="00904581" w:rsidRDefault="002459AA" w:rsidP="00CB0F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0FE7">
        <w:rPr>
          <w:sz w:val="28"/>
          <w:szCs w:val="28"/>
        </w:rPr>
        <w:br w:type="page"/>
      </w:r>
      <w:r w:rsidR="00321E5E" w:rsidRPr="00904581">
        <w:rPr>
          <w:b/>
          <w:sz w:val="28"/>
          <w:szCs w:val="28"/>
        </w:rPr>
        <w:t>Литература</w:t>
      </w:r>
    </w:p>
    <w:p w:rsidR="00321E5E" w:rsidRPr="00CB0FE7" w:rsidRDefault="00321E5E" w:rsidP="00CB0FE7">
      <w:pPr>
        <w:spacing w:line="360" w:lineRule="auto"/>
        <w:ind w:firstLine="709"/>
        <w:jc w:val="both"/>
        <w:rPr>
          <w:sz w:val="28"/>
          <w:szCs w:val="28"/>
        </w:rPr>
      </w:pPr>
    </w:p>
    <w:p w:rsidR="00321E5E" w:rsidRPr="00CB0FE7" w:rsidRDefault="00321E5E" w:rsidP="00904581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Семенченко В.Ф.</w:t>
      </w:r>
      <w:r w:rsidR="00CB0FE7">
        <w:rPr>
          <w:sz w:val="28"/>
          <w:szCs w:val="28"/>
        </w:rPr>
        <w:t xml:space="preserve"> </w:t>
      </w:r>
      <w:r w:rsidRPr="00CB0FE7">
        <w:rPr>
          <w:sz w:val="28"/>
          <w:szCs w:val="28"/>
        </w:rPr>
        <w:t>История фармации: Учебное пособие. – М. :</w:t>
      </w:r>
      <w:r w:rsidR="00CB0FE7">
        <w:rPr>
          <w:sz w:val="28"/>
          <w:szCs w:val="28"/>
        </w:rPr>
        <w:t xml:space="preserve"> </w:t>
      </w:r>
      <w:r w:rsidRPr="00CB0FE7">
        <w:rPr>
          <w:sz w:val="28"/>
          <w:szCs w:val="28"/>
        </w:rPr>
        <w:t xml:space="preserve">ИКЦ «МарТ»; 2003. – 640 с. </w:t>
      </w:r>
    </w:p>
    <w:p w:rsidR="00022017" w:rsidRPr="00CB0FE7" w:rsidRDefault="00321E5E" w:rsidP="00904581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Заблудовский П.Е. История отечественной медицины: Материалы к курсу истории медицины в мед. ин-</w:t>
      </w:r>
      <w:r w:rsidR="00022017" w:rsidRPr="00CB0FE7">
        <w:rPr>
          <w:sz w:val="28"/>
          <w:szCs w:val="28"/>
        </w:rPr>
        <w:t>тах и ин</w:t>
      </w:r>
      <w:r w:rsidRPr="00CB0FE7">
        <w:rPr>
          <w:sz w:val="28"/>
          <w:szCs w:val="28"/>
        </w:rPr>
        <w:t>-тах</w:t>
      </w:r>
      <w:r w:rsidR="00022017" w:rsidRPr="00CB0FE7">
        <w:rPr>
          <w:sz w:val="28"/>
          <w:szCs w:val="28"/>
        </w:rPr>
        <w:t xml:space="preserve"> усоверш. врачей: Ч.1. Период до </w:t>
      </w:r>
      <w:smartTag w:uri="urn:schemas-microsoft-com:office:smarttags" w:element="metricconverter">
        <w:smartTagPr>
          <w:attr w:name="ProductID" w:val="1917 г"/>
        </w:smartTagPr>
        <w:r w:rsidR="00022017" w:rsidRPr="00CB0FE7">
          <w:rPr>
            <w:sz w:val="28"/>
            <w:szCs w:val="28"/>
          </w:rPr>
          <w:t>1917 г</w:t>
        </w:r>
      </w:smartTag>
      <w:r w:rsidR="00022017" w:rsidRPr="00CB0FE7">
        <w:rPr>
          <w:sz w:val="28"/>
          <w:szCs w:val="28"/>
        </w:rPr>
        <w:t>. – М. : Изд. ЦОЛИУВ, 1960. – 400 с.</w:t>
      </w:r>
    </w:p>
    <w:p w:rsidR="00022017" w:rsidRPr="00CB0FE7" w:rsidRDefault="00022017" w:rsidP="00904581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История медицины СССР / Под ред. Б.Д. Петрова –М. : Медицина, 1964. -645 с.</w:t>
      </w:r>
    </w:p>
    <w:p w:rsidR="00022017" w:rsidRPr="00CB0FE7" w:rsidRDefault="00BC49DD" w:rsidP="00904581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0FE7">
        <w:rPr>
          <w:sz w:val="28"/>
          <w:szCs w:val="28"/>
        </w:rPr>
        <w:t xml:space="preserve">Марчукова С.М. Медицина в зеркале истории </w:t>
      </w:r>
      <w:r w:rsidR="00022017" w:rsidRPr="00CB0FE7">
        <w:rPr>
          <w:sz w:val="28"/>
          <w:szCs w:val="28"/>
        </w:rPr>
        <w:t xml:space="preserve">– М. : Изд. </w:t>
      </w:r>
      <w:r w:rsidRPr="00CB0FE7">
        <w:rPr>
          <w:sz w:val="28"/>
          <w:szCs w:val="28"/>
        </w:rPr>
        <w:t>Европейский дом, 200</w:t>
      </w:r>
      <w:r w:rsidR="00022017" w:rsidRPr="00CB0FE7">
        <w:rPr>
          <w:sz w:val="28"/>
          <w:szCs w:val="28"/>
        </w:rPr>
        <w:t xml:space="preserve">3. – </w:t>
      </w:r>
      <w:r w:rsidRPr="00CB0FE7">
        <w:rPr>
          <w:sz w:val="28"/>
          <w:szCs w:val="28"/>
        </w:rPr>
        <w:t>272</w:t>
      </w:r>
      <w:r w:rsidR="00022017" w:rsidRPr="00CB0FE7">
        <w:rPr>
          <w:sz w:val="28"/>
          <w:szCs w:val="28"/>
        </w:rPr>
        <w:t xml:space="preserve"> с.</w:t>
      </w:r>
    </w:p>
    <w:p w:rsidR="00022017" w:rsidRPr="00CB0FE7" w:rsidRDefault="00022017" w:rsidP="00904581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Сорокина Т.С. История медицины. Учебник в 2-х т. М. : Изд-во РУДН, 1992. -386 с.</w:t>
      </w:r>
      <w:bookmarkStart w:id="0" w:name="_GoBack"/>
      <w:bookmarkEnd w:id="0"/>
    </w:p>
    <w:sectPr w:rsidR="00022017" w:rsidRPr="00CB0FE7" w:rsidSect="0090458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1F" w:rsidRDefault="00130A1F">
      <w:r>
        <w:separator/>
      </w:r>
    </w:p>
  </w:endnote>
  <w:endnote w:type="continuationSeparator" w:id="0">
    <w:p w:rsidR="00130A1F" w:rsidRDefault="0013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81" w:rsidRDefault="00904581" w:rsidP="007962A3">
    <w:pPr>
      <w:pStyle w:val="a7"/>
      <w:framePr w:wrap="around" w:vAnchor="text" w:hAnchor="margin" w:xAlign="right" w:y="1"/>
      <w:rPr>
        <w:rStyle w:val="a6"/>
      </w:rPr>
    </w:pPr>
  </w:p>
  <w:p w:rsidR="00904581" w:rsidRDefault="00904581" w:rsidP="0090458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81" w:rsidRDefault="00BE7785" w:rsidP="007962A3">
    <w:pPr>
      <w:pStyle w:val="a7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904581" w:rsidRDefault="00904581" w:rsidP="0090458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1F" w:rsidRDefault="00130A1F">
      <w:r>
        <w:separator/>
      </w:r>
    </w:p>
  </w:footnote>
  <w:footnote w:type="continuationSeparator" w:id="0">
    <w:p w:rsidR="00130A1F" w:rsidRDefault="00130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81" w:rsidRDefault="00904581" w:rsidP="00016C1D">
    <w:pPr>
      <w:pStyle w:val="a4"/>
      <w:framePr w:wrap="around" w:vAnchor="text" w:hAnchor="margin" w:xAlign="right" w:y="1"/>
      <w:rPr>
        <w:rStyle w:val="a6"/>
      </w:rPr>
    </w:pPr>
  </w:p>
  <w:p w:rsidR="00904581" w:rsidRDefault="00904581" w:rsidP="00F72CC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81" w:rsidRDefault="00904581" w:rsidP="00F72CC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A6CC3"/>
    <w:multiLevelType w:val="hybridMultilevel"/>
    <w:tmpl w:val="9BD0EC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27E"/>
    <w:rsid w:val="00006E01"/>
    <w:rsid w:val="00016C1D"/>
    <w:rsid w:val="00022017"/>
    <w:rsid w:val="000522F7"/>
    <w:rsid w:val="00070AAC"/>
    <w:rsid w:val="00130A1F"/>
    <w:rsid w:val="00197FA5"/>
    <w:rsid w:val="002459AA"/>
    <w:rsid w:val="00261757"/>
    <w:rsid w:val="00297E8C"/>
    <w:rsid w:val="00321E5E"/>
    <w:rsid w:val="00356311"/>
    <w:rsid w:val="0039542D"/>
    <w:rsid w:val="003C227E"/>
    <w:rsid w:val="00460EE4"/>
    <w:rsid w:val="00484053"/>
    <w:rsid w:val="004E1612"/>
    <w:rsid w:val="00501F69"/>
    <w:rsid w:val="005526C3"/>
    <w:rsid w:val="00590123"/>
    <w:rsid w:val="005B4E2C"/>
    <w:rsid w:val="005F733C"/>
    <w:rsid w:val="00661FD4"/>
    <w:rsid w:val="007065C8"/>
    <w:rsid w:val="00731D5A"/>
    <w:rsid w:val="007962A3"/>
    <w:rsid w:val="00904581"/>
    <w:rsid w:val="009620A8"/>
    <w:rsid w:val="00992779"/>
    <w:rsid w:val="009B7F20"/>
    <w:rsid w:val="00BC49DD"/>
    <w:rsid w:val="00BE7785"/>
    <w:rsid w:val="00C70E5B"/>
    <w:rsid w:val="00CA740A"/>
    <w:rsid w:val="00CB0FE7"/>
    <w:rsid w:val="00CD30A4"/>
    <w:rsid w:val="00D73C16"/>
    <w:rsid w:val="00D853B3"/>
    <w:rsid w:val="00D97290"/>
    <w:rsid w:val="00DA6236"/>
    <w:rsid w:val="00DB4902"/>
    <w:rsid w:val="00E266BB"/>
    <w:rsid w:val="00E5052A"/>
    <w:rsid w:val="00ED2C27"/>
    <w:rsid w:val="00EE0E86"/>
    <w:rsid w:val="00F72CC7"/>
    <w:rsid w:val="00FC6777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5D7DAD-FD79-4350-83A4-CD9BFE9E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2C2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72C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72CC7"/>
    <w:rPr>
      <w:rFonts w:cs="Times New Roman"/>
    </w:rPr>
  </w:style>
  <w:style w:type="paragraph" w:styleId="a7">
    <w:name w:val="footer"/>
    <w:basedOn w:val="a"/>
    <w:link w:val="a8"/>
    <w:uiPriority w:val="99"/>
    <w:rsid w:val="00F72C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уже упоминалось выше, в числе прочих важнейших реформ Петра I не последнее место занимает реформа медицинского и фармацевтического дела</vt:lpstr>
    </vt:vector>
  </TitlesOfParts>
  <Company>Организация</Company>
  <LinksUpToDate>false</LinksUpToDate>
  <CharactersWithSpaces>23079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уже упоминалось выше, в числе прочих важнейших реформ Петра I не последнее место занимает реформа медицинского и фармацевтического дела</dc:title>
  <dc:subject/>
  <dc:creator>User</dc:creator>
  <cp:keywords/>
  <dc:description/>
  <cp:lastModifiedBy>admin</cp:lastModifiedBy>
  <cp:revision>2</cp:revision>
  <cp:lastPrinted>2010-01-27T20:12:00Z</cp:lastPrinted>
  <dcterms:created xsi:type="dcterms:W3CDTF">2014-02-25T02:52:00Z</dcterms:created>
  <dcterms:modified xsi:type="dcterms:W3CDTF">2014-02-25T02:52:00Z</dcterms:modified>
</cp:coreProperties>
</file>