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7C" w:rsidRPr="00B218E7" w:rsidRDefault="00BB3E7C" w:rsidP="00B218E7">
      <w:pPr>
        <w:pStyle w:val="1"/>
        <w:keepNext w:val="0"/>
        <w:widowControl/>
        <w:suppressAutoHyphens/>
        <w:spacing w:before="0"/>
        <w:ind w:firstLine="709"/>
        <w:jc w:val="center"/>
        <w:rPr>
          <w:b/>
          <w:bCs/>
          <w:i w:val="0"/>
          <w:iCs/>
          <w:color w:val="000000"/>
          <w:kern w:val="28"/>
          <w:sz w:val="28"/>
          <w:szCs w:val="28"/>
        </w:rPr>
      </w:pPr>
      <w:bookmarkStart w:id="0" w:name="_Toc450016197"/>
      <w:r w:rsidRPr="00B218E7">
        <w:rPr>
          <w:b/>
          <w:bCs/>
          <w:i w:val="0"/>
          <w:iCs/>
          <w:color w:val="000000"/>
          <w:kern w:val="28"/>
          <w:sz w:val="28"/>
          <w:szCs w:val="28"/>
        </w:rPr>
        <w:t>Содержание</w:t>
      </w:r>
    </w:p>
    <w:p w:rsidR="00BB3E7C" w:rsidRPr="00B218E7" w:rsidRDefault="00BB3E7C" w:rsidP="00B218E7">
      <w:pPr>
        <w:pStyle w:val="1"/>
        <w:keepNext w:val="0"/>
        <w:widowControl/>
        <w:suppressAutoHyphens/>
        <w:spacing w:before="0"/>
        <w:ind w:firstLine="709"/>
        <w:jc w:val="center"/>
        <w:rPr>
          <w:b/>
          <w:i w:val="0"/>
          <w:iCs/>
          <w:color w:val="000000"/>
          <w:kern w:val="28"/>
          <w:sz w:val="28"/>
          <w:szCs w:val="28"/>
        </w:rPr>
      </w:pPr>
    </w:p>
    <w:p w:rsidR="00BB3E7C" w:rsidRPr="00B218E7" w:rsidRDefault="00B218E7" w:rsidP="00B218E7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1. </w:t>
      </w:r>
      <w:r w:rsidR="00362D16" w:rsidRPr="00B218E7">
        <w:rPr>
          <w:rFonts w:ascii="Times New Roman" w:hAnsi="Times New Roman" w:cs="Times New Roman"/>
          <w:color w:val="000000"/>
          <w:kern w:val="28"/>
          <w:sz w:val="28"/>
          <w:szCs w:val="28"/>
        </w:rPr>
        <w:t>Медико-санитарное обеспечение осуждённых</w:t>
      </w:r>
    </w:p>
    <w:p w:rsidR="00BB3E7C" w:rsidRPr="00B218E7" w:rsidRDefault="00B218E7" w:rsidP="00B218E7">
      <w:pPr>
        <w:pStyle w:val="1"/>
        <w:keepNext w:val="0"/>
        <w:widowControl/>
        <w:suppressAutoHyphens/>
        <w:spacing w:before="0"/>
        <w:ind w:firstLine="0"/>
        <w:rPr>
          <w:i w:val="0"/>
          <w:iCs/>
          <w:color w:val="000000"/>
          <w:kern w:val="28"/>
          <w:sz w:val="28"/>
          <w:szCs w:val="28"/>
        </w:rPr>
      </w:pPr>
      <w:r w:rsidRPr="00B218E7">
        <w:rPr>
          <w:i w:val="0"/>
          <w:iCs/>
          <w:color w:val="000000"/>
          <w:kern w:val="28"/>
          <w:sz w:val="28"/>
          <w:szCs w:val="28"/>
        </w:rPr>
        <w:t xml:space="preserve">2. </w:t>
      </w:r>
      <w:r w:rsidR="00CB6589" w:rsidRPr="00B218E7">
        <w:rPr>
          <w:i w:val="0"/>
          <w:iCs/>
          <w:color w:val="000000"/>
          <w:kern w:val="28"/>
          <w:sz w:val="28"/>
          <w:szCs w:val="28"/>
        </w:rPr>
        <w:t>С</w:t>
      </w:r>
      <w:r w:rsidR="00A670AE" w:rsidRPr="00B218E7">
        <w:rPr>
          <w:i w:val="0"/>
          <w:iCs/>
          <w:color w:val="000000"/>
          <w:kern w:val="28"/>
          <w:sz w:val="28"/>
          <w:szCs w:val="28"/>
        </w:rPr>
        <w:t>писок</w:t>
      </w:r>
      <w:r w:rsidR="00CB6589" w:rsidRPr="00B218E7">
        <w:rPr>
          <w:i w:val="0"/>
          <w:iCs/>
          <w:color w:val="000000"/>
          <w:kern w:val="28"/>
          <w:sz w:val="28"/>
          <w:szCs w:val="28"/>
        </w:rPr>
        <w:t xml:space="preserve"> литературы</w:t>
      </w:r>
    </w:p>
    <w:bookmarkEnd w:id="0"/>
    <w:p w:rsidR="0019304B" w:rsidRPr="00B218E7" w:rsidRDefault="0019304B" w:rsidP="00B218E7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218E7" w:rsidRPr="00B218E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1. </w:t>
      </w:r>
      <w:r w:rsidR="00BB2058" w:rsidRPr="00B218E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Медико-санитарное обеспечение осуждённых</w:t>
      </w:r>
    </w:p>
    <w:p w:rsidR="00D70BCE" w:rsidRPr="00B218E7" w:rsidRDefault="00D70BCE" w:rsidP="00B218E7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</w:p>
    <w:p w:rsidR="008530BD" w:rsidRPr="00B218E7" w:rsidRDefault="008530BD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Одним из важных положений, направленных на повышение эффективности исполнения наказания в виде лишения свободы, является закрепление в УИК РФ различных видов условий отбывания наказания в рамках конкретного исправительного учреждения.</w:t>
      </w:r>
    </w:p>
    <w:p w:rsidR="00B218E7" w:rsidRDefault="008530BD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Медико-санитарное обеспечение осужденных к лишению свободы представляют собой создание совокупности условий содержания осужденных, предназначенных для удовлетворения их потребностей в пище, одежде, жилище, медицинском обслуживании. Иными словами, речь идет о микросоциальных условиях отбывания наказания, нормальном существовании человека в местах лишения свободы.</w:t>
      </w:r>
    </w:p>
    <w:p w:rsidR="00B218E7" w:rsidRDefault="008530BD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Общим правилом служит то, что уровень цивилизованности этих условий не должен отставать от уровня цивилизованности страны с тем, чтобы не вызвать нарушений правопорядка в исправительных учреждениях и отвыкания осужденных от жизни на свободе, которое способствует рецидиву после освобождения от отбывания наказания.</w:t>
      </w:r>
    </w:p>
    <w:p w:rsidR="00B218E7" w:rsidRDefault="008530BD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 медико-санитарного обеспечения осужденных к лишению свободы осуществляется Уголовно-исполнительным кодексом РФ, нормативными актами Правительства Российской Федерации, Министерства юстиции и иных государственных структур.</w:t>
      </w:r>
    </w:p>
    <w:p w:rsidR="00B218E7" w:rsidRDefault="008530BD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Медико-санитарное обеспечение осужденных в исправительных учреждениях одна из составных частей микросоциальных условий отбывания наказания.</w:t>
      </w:r>
    </w:p>
    <w:p w:rsidR="008530BD" w:rsidRPr="00B218E7" w:rsidRDefault="008530BD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 и организация медико-санитарного обеспечения осужденных к лишению свободы исходит из содержания конституционного права граждан России (ст. 41 Конституции Российской Федерации) на охрану здоровья и меди</w:t>
      </w:r>
      <w:r w:rsidR="0035786E" w:rsidRPr="00B218E7">
        <w:rPr>
          <w:rFonts w:ascii="Times New Roman" w:hAnsi="Times New Roman" w:cs="Times New Roman"/>
          <w:color w:val="000000"/>
          <w:sz w:val="28"/>
          <w:szCs w:val="28"/>
        </w:rPr>
        <w:t>цинскую помощь.</w:t>
      </w:r>
    </w:p>
    <w:p w:rsidR="00B218E7" w:rsidRDefault="008530BD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Порядок оказания осужденным медицинской помощи, организации и проведения санитарного надзора, использования лечебно-профилактических и санитарно-профилактических учреждений органов здравоохранения и привлечения для этих целей их медицинского персонала устанавливается законодательством Российской Федерации, нормативными актами Министерства юстиции и Министерства здравоохранения России.</w:t>
      </w:r>
    </w:p>
    <w:p w:rsidR="008530BD" w:rsidRPr="00B218E7" w:rsidRDefault="008530BD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 xml:space="preserve">С целью реализации медико-санитарного обеспечения в местах лишения свободы организуется лечебно-профилактическая и санитарно-профилактическая помощь осужденным (ст. 101 </w:t>
      </w:r>
      <w:r w:rsidR="009A5983" w:rsidRPr="00B218E7">
        <w:rPr>
          <w:rFonts w:ascii="Times New Roman" w:hAnsi="Times New Roman" w:cs="Times New Roman"/>
          <w:color w:val="000000"/>
          <w:sz w:val="28"/>
          <w:szCs w:val="28"/>
        </w:rPr>
        <w:t>Уголовно-исполнительного кодекса (</w:t>
      </w:r>
      <w:r w:rsidRPr="00B218E7">
        <w:rPr>
          <w:rFonts w:ascii="Times New Roman" w:hAnsi="Times New Roman" w:cs="Times New Roman"/>
          <w:color w:val="000000"/>
          <w:sz w:val="28"/>
          <w:szCs w:val="28"/>
        </w:rPr>
        <w:t>УИК</w:t>
      </w:r>
      <w:r w:rsidR="009A5983" w:rsidRPr="00B218E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218E7">
        <w:rPr>
          <w:rFonts w:ascii="Times New Roman" w:hAnsi="Times New Roman" w:cs="Times New Roman"/>
          <w:color w:val="000000"/>
          <w:sz w:val="28"/>
          <w:szCs w:val="28"/>
        </w:rPr>
        <w:t>, которая предоставляется в соответствии с Правилами внутреннего распорядка исправительных учреждений</w:t>
      </w:r>
      <w:r w:rsidR="00450CA2" w:rsidRPr="00B218E7">
        <w:rPr>
          <w:rFonts w:ascii="Times New Roman" w:hAnsi="Times New Roman" w:cs="Times New Roman"/>
          <w:color w:val="000000"/>
          <w:sz w:val="28"/>
          <w:szCs w:val="28"/>
        </w:rPr>
        <w:t xml:space="preserve"> (приведены ст.ст. 19-21)</w:t>
      </w:r>
      <w:r w:rsidRPr="00B218E7">
        <w:rPr>
          <w:rFonts w:ascii="Times New Roman" w:hAnsi="Times New Roman" w:cs="Times New Roman"/>
          <w:color w:val="000000"/>
          <w:sz w:val="28"/>
          <w:szCs w:val="28"/>
        </w:rPr>
        <w:t xml:space="preserve"> и законодательством Рос</w:t>
      </w:r>
      <w:r w:rsidR="008460C6" w:rsidRPr="00B218E7">
        <w:rPr>
          <w:rFonts w:ascii="Times New Roman" w:hAnsi="Times New Roman" w:cs="Times New Roman"/>
          <w:color w:val="000000"/>
          <w:sz w:val="28"/>
          <w:szCs w:val="28"/>
        </w:rPr>
        <w:t>сийской Федерации.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19. Организация и предоставление лечебно-профилактической и санитарно-профилактической помощи осужденным</w:t>
      </w:r>
      <w:r w:rsidR="00E33762" w:rsidRPr="00B218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Лечебно-профилактическая и санитарно-профилактическая помощь осужденным к лишению свободы организуется и предоставляется в соответствии с настоящими Правилами и законодательством РФ, а порядок оказания осужденным медицинской помощи, организации и проведения санитарного надзора, использования учреждений органов здравоохранения и привлечения их медицинского персонала устанавливается законодательством, нормативными правовыми актами Минздрава РФ и Минюста РФ.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В ИУ осуществляется: медицинское обследование и наблюдение осужденных в целях профилактики у них заболеваний, диспансерный учет, наблюдение и лечение методами и средствами, рекомендованными Министерством здравоохранения РФ, а также определение их трудоспособности.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В случаях, когда необходимая медицинская помощь не может быть оказана в лечебно-профилактических учреждениях и лечебных исправительных учреждениях, осужденные могут быть направлены, как правило, в территориальные лечебно-профилактические учреждения органов здравоохранения.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В исправительных учреждениях обеспечивается строгое выполнение санитарно-гигиенических и противоэпидемических норм и требований. Все осужденные, прибывшие в ИУ, проходят первичный медицинский осмотр и комплексную санитарную обработку, включающую в себя помывку, обработку одежды в дезкамере, короткую стрижку волос на голове, короткую правку бороды и усов (для мужчин), подмышечных впадин. В соответствии с медицинскими показаниями может быть произведена полная стрижка волосяного покрова. Осужденные в карантинных отделениях проходят обязательное медицинское обследование, включающее в себя осмотр врачами-специалистами, рентгенофлюорографическое и лабораторное исследование. Результаты обследования регистрируются в медицинской амбулаторной карте осужденного.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Прием осужденных в медицинских частях ИУ производится по предварительной записи и по назначению медперсонала в соответствии с режимом работы медицинской части ИУ.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Прием осужденными медицинских препаратов, полученных от родственников, осуществляется строго по медицинским показаниям и только под контролем медперсонала ИУ.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Осужденные, по их желанию, могут получать любую, оплаченную за счет собственных средств, дополнительную лечебно-профилактическую помощь, оказываемую специалистами органов здравоохранения в условиях лечебно-профилактических учреждений и лечебных исправительных учреждений уголовно-исполнительной системы.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Для этого осужденный обращается с соответствующим заявлением к начальнику исправительного учреждения, где указывает вид дополнительной лечебно-профилактической помощи, которую он хотел бы получить, фамилию, имя, отчество медицинского специалиста. При решении данного вопроса учитывается мнение медицинских работников исправительного учреждения.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Заявление рассматривается в трехдневный срок, и определяется время прибытия медицинского специалиста. По прибытии специалиста устанавливается наличие у него права на занятие медицинской деятельностью.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Вид дополнительной лечебно-профилактической помощи и ее объем фиксируются в медицинской карте осужденного.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Оплата дополнительной лечебно-профилактической помощи осуществляется путем почтового (телеграфного) перевода денег с лицевого счета осужденного в адрес медицинского учреждения либо медицинского специалиста, ее оказавшего, в сумме, указанной в заявлении осужденного.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20. Особенности размещения и условия содержания осужденных в лечебно-профилактических учреждениях</w:t>
      </w:r>
      <w:r w:rsidR="00E33762" w:rsidRPr="00B218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В лечебно-профилактических учреждениях изолированно от других категорий осужденных содержатся только мужчины, осужденные при особо опасном рецидиве преступлений, осужденные к пожизненному лишению свободы, а также осужденные, которым смертная казнь в порядке помилования заменена лишением свободы на определенный срок или пожизненным лишением свободы, осужденные к отбыванию лишения свободы в тюрьме. Эти осужденные содержатся в специально выделенных и оборудованных по тюремному типу палатах. Отдельно от других осужденных содержатся также несовершеннолетние, а женщины - отдельно от мужчин. Осужденные, больные инфекционными заболеваниями, содержатся раздельно по видам инфекций и отдельно от соматических больных.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Длительные свидания осужденным, находящимся в лечебно-профилактических учреждениях, не предоставляются, они могут быть заменены краткосрочными.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Количество предоставленных осужденным свиданий определяется по нормам, установленным УИК РФ для соответствующих видов исправительных учреждений.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В случае тяжелой болезни осужденного, ставящей в опасность его жизнь, начальник учреждения предоставляет возможность близким родственникам осужденного посетить его. Такое посещение в счет очередного свидания не засчитывается.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Если осужденные переводятся в лечебно-профилактические учреждения из штрафных изоляторов, либо помещений камерного типа колоний общего, строгого режимов, ЕПКТ, равно как из одиночных камер колоний особого режима, либо со строгого режима в тюрьмах в связи с симуляцией болезни, время их нахождения в лечебно-профилактическом учреждении в срок отбывания меры взыскания не засчитывается.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К осужденным, нарушающим установленный порядок отбывания наказания, могут применяться все предусмотренные уголовно-исполнительным законодательством меры взыскания, если их исполнение не противоречит медицинским показаниям.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Осужденные, водворенные в штрафные изоляторы и переведенные в помещения камерного типа, получают необходимое лечение.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Осужденные, злостно нарушающие установленный порядок отбывания наказания, могут быть выписаны из лечебно-профилактического учреждения и возвращены по прежнему месту содержания только в случаях, когда это позволяют медицинские показания.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21. Особенности условий содержания осужденных в лечебных исправительных учреждениях</w:t>
      </w:r>
      <w:r w:rsidR="00E33762" w:rsidRPr="00B218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Распорядок дня лечебных исправительных учреждений включает в себя лечебные мероприятия. Проверки наличия осужденных производятся по изолированным участкам либо палатам путем количественного подсчета и пофамильной переклички не реже двух раз в сутки.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Длительные свидания предоставляются по нормам, установленным для соответствующего вида режима ИУ, при отсутствии медицинских противопоказаний у осужденных.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Труд осужденных организуется в соответствии с медицинскими показаниями, степенью трудоспособности и возможностью их трудоиспользования в условиях лечебного исправительного учреждения.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Осужденные, водворенные в штрафные изоляторы, переведенные в помещения камерного типа, ЕПКТ, одиночные камеры, запираемые помещения, получают необходимое лечение.</w:t>
      </w:r>
    </w:p>
    <w:p w:rsidR="008460C6" w:rsidRPr="00B218E7" w:rsidRDefault="008460C6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В остальной части на указанную категорию осужденных настоящие Правила распространяются так же, как на осужденных, содержащихся в лечебно-профилактических учреждениях.</w:t>
      </w:r>
    </w:p>
    <w:p w:rsidR="008530BD" w:rsidRPr="00B218E7" w:rsidRDefault="008530BD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Законодатель определил, что режим и условия отбывания наказания в исправительных учреждениях – разные правовые институты. Об этом свидетельствует и тот факт, что вопросы режима и средств его обеспечения в ИУ регулируются гл. 12 УИК, а условия отбывания наказания в этих учреждени</w:t>
      </w:r>
      <w:r w:rsidR="006B6EDD" w:rsidRPr="00B218E7">
        <w:rPr>
          <w:rFonts w:ascii="Times New Roman" w:hAnsi="Times New Roman" w:cs="Times New Roman"/>
          <w:color w:val="000000"/>
          <w:sz w:val="28"/>
          <w:szCs w:val="28"/>
        </w:rPr>
        <w:t>ях гл. 13.</w:t>
      </w:r>
    </w:p>
    <w:p w:rsidR="00B218E7" w:rsidRDefault="008530BD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Согласно ч.</w:t>
      </w:r>
      <w:r w:rsidR="00621512" w:rsidRPr="00B21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18E7">
        <w:rPr>
          <w:rFonts w:ascii="Times New Roman" w:hAnsi="Times New Roman" w:cs="Times New Roman"/>
          <w:color w:val="000000"/>
          <w:sz w:val="28"/>
          <w:szCs w:val="28"/>
        </w:rPr>
        <w:t>1 ст. 87 УИК в исправительных колониях установлены 3 вида условий отбывания наказания: обычные, облегченные и строгие. В соответствии со ст. 132 УИК РФ в воспитательных колониях для несовершеннолетних устанавливаются обычные, облегченные, льготные и строгие условия. В колониях-поселениях установлены единые условия отбывания наказания для всех категорий осужденных.</w:t>
      </w:r>
    </w:p>
    <w:p w:rsidR="008530BD" w:rsidRPr="00B218E7" w:rsidRDefault="008530BD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Вводя различные виды условий отбывания наказания, законодатель создает необходимую правовую базу для реальной уголовно-исполнительной дифференциации осужденных, которая достаточно гибко может быть осуществлена в рамках каждой колонии. Необходимо отметить, что для осужденных, содержащихся в тюрьмах, устанавливаются два вида режима: общий и строгий (ч. 2 ст. 87 УИК РФ). Законодатель не дифференцирует условия содержания осужденных внутри каждого вида режима. Поэтому в данном случае словосочетания виды условий отбывания наказания и виды режима имеют тождественное содержание. По общему правилу все осужденные по прибытии в колонию вначале направляются на обычные условия отбывания наказания, а затем в зависимости от поведения и по другим основаниям могут быть переведены на облегченные или строгие условия. Условия содержания указанных в</w:t>
      </w:r>
      <w:r w:rsidR="00621512" w:rsidRPr="00B218E7">
        <w:rPr>
          <w:rFonts w:ascii="Times New Roman" w:hAnsi="Times New Roman" w:cs="Times New Roman"/>
          <w:color w:val="000000"/>
          <w:sz w:val="28"/>
          <w:szCs w:val="28"/>
        </w:rPr>
        <w:t>идов отбывания наказания различны.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В уголовно-исполнительной системе созданы лечебно-профилакти</w:t>
      </w:r>
      <w:r w:rsidR="009841A8" w:rsidRPr="00B218E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18E7">
        <w:rPr>
          <w:rFonts w:ascii="Times New Roman" w:hAnsi="Times New Roman" w:cs="Times New Roman"/>
          <w:color w:val="000000"/>
          <w:sz w:val="28"/>
          <w:szCs w:val="28"/>
        </w:rPr>
        <w:t>ческие учреждения</w:t>
      </w:r>
      <w:r w:rsidR="001B3FC4" w:rsidRPr="00B218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1B04" w:rsidRPr="00B218E7" w:rsidRDefault="009841A8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1B04" w:rsidRPr="00B218E7">
        <w:rPr>
          <w:rFonts w:ascii="Times New Roman" w:hAnsi="Times New Roman" w:cs="Times New Roman"/>
          <w:color w:val="000000"/>
          <w:sz w:val="28"/>
          <w:szCs w:val="28"/>
        </w:rPr>
        <w:t>медицинские части</w:t>
      </w:r>
      <w:r w:rsidRPr="00B218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1B04" w:rsidRPr="00B218E7" w:rsidRDefault="009841A8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1B04" w:rsidRPr="00B218E7">
        <w:rPr>
          <w:rFonts w:ascii="Times New Roman" w:hAnsi="Times New Roman" w:cs="Times New Roman"/>
          <w:color w:val="000000"/>
          <w:sz w:val="28"/>
          <w:szCs w:val="28"/>
        </w:rPr>
        <w:t>специализированные психиатрические</w:t>
      </w:r>
      <w:r w:rsidRPr="00B218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1B04" w:rsidRPr="00B218E7" w:rsidRDefault="009841A8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- туберкулезные больницы;</w:t>
      </w:r>
    </w:p>
    <w:p w:rsidR="00141B04" w:rsidRPr="00B218E7" w:rsidRDefault="009841A8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1B04" w:rsidRPr="00B218E7">
        <w:rPr>
          <w:rFonts w:ascii="Times New Roman" w:hAnsi="Times New Roman" w:cs="Times New Roman"/>
          <w:color w:val="000000"/>
          <w:sz w:val="28"/>
          <w:szCs w:val="28"/>
        </w:rPr>
        <w:t>специализированные лечебные исправительные учреждения создаются, для содержания и лечения осужденных, которым назначено принудительное лечение от алкоголизма или наркомании или обязательное лечение в связи с заболеванием открытой формой туберкулеза.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В эти учреждения могут быть направлены больные осужденные по медицинским показаниям и на добровольных началах.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В каждом исправительном учреждении для медико-санитарного обеспечения осужденных и оказания им медицинской помощи создаются медицинские части. Они также осуществляют санитарный надзор, проводят профилактические, противоэпидемические мероприятия.</w:t>
      </w:r>
    </w:p>
    <w:p w:rsidR="009841A8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в исправительное учреждение осужденные проходят обязательный медицинский осмотр, санитарную обработку и размещаются в карантинном помещении срок до 15 суток, а в тюрьмах </w:t>
      </w:r>
      <w:r w:rsidR="00BF0763" w:rsidRPr="00B218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218E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F0763" w:rsidRPr="00B21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18E7">
        <w:rPr>
          <w:rFonts w:ascii="Times New Roman" w:hAnsi="Times New Roman" w:cs="Times New Roman"/>
          <w:color w:val="000000"/>
          <w:sz w:val="28"/>
          <w:szCs w:val="28"/>
        </w:rPr>
        <w:t>камерах сборного отделения на с</w:t>
      </w:r>
      <w:r w:rsidR="009841A8" w:rsidRPr="00B218E7">
        <w:rPr>
          <w:rFonts w:ascii="Times New Roman" w:hAnsi="Times New Roman" w:cs="Times New Roman"/>
          <w:color w:val="000000"/>
          <w:sz w:val="28"/>
          <w:szCs w:val="28"/>
        </w:rPr>
        <w:t>рок не более одних суток.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Состояние здоровья осужденного учитывается и при распределении осужденных по отрядам. Срок карантина продляется при выявлении инфекционных заболевании среди осужденных, находящихся в карантинном помещении. Других осужденных, заболевших инфекционными заболеваниями осужденных, изолируют. При необходимости устанавливается карантин с проведением комплекса необходимых профилактических мероприятии.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Медицинская помощь оказывается осужденным амбулаторно или стационарно. В исправительных учреждениях медицинские части организуют ежегодную диспансеризацию осужденных для выявления и профилактики заболевании. Медицинские пункты могут быть организованы и на производственных объектах.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Заболевшие осужденные помещаются в стационар колонии, а если им требуется длительное или специализированное лечение направляются в специализированные республиканские, межрегиональные или региональные больницы уголовно-исполнительной системы. При необходимости больных осужденных можно разместить в больницах системы здравоохранения с организацией охраны осужденного. Для консультирования может привлекаться медицинский персонал органов здравоохранения.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Помимо этого осужденные имеют право за свой счет или за счет родственников приглашать для консультации и лечения врачей из системы платных медицинских услуг. Медицинская помощь в таких случаях оказывается в медицинской части учреждения под наблюдением ее персонал.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Иногда в исправительных учреждениях встречаются факты отказа осужденных от приема пищи. Если это ставит в опасность их жизнь, то к ним может применяться принудительное питание по медицинским показаниям.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В лечебных учреждениях уголовно-исполнительной системы осужденные содержатся независимо от определенною им режима. Изолированно от других содержатся только лица, совершившие преступления при особо опасном рецидиве и лица, которым смертная казнь в порядке помилования заменена лишением свободы. Они размещаются в палатах тюремного типа.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Осужденным в лечебных учреждениях, как правило, длительные свидания не предоставляются. Краткосрочные свидания они получают по нормам, установленным для соответствующих видов исправительных учреждений.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В случае тяжелой болезни осужденного, ставящей в опасность его жизнь, начальник исправительною либо лечебного учреждения предоставляет близким родственникам осужденного возможность посетить его. Такое посещение в счет очередного свидания не зачитывается.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нарушения установленного порядка отбывания наказания осужденные несут ответственность на общих основаниях, но они не могут </w:t>
      </w:r>
      <w:r w:rsidR="00BF0763" w:rsidRPr="00B218E7">
        <w:rPr>
          <w:rFonts w:ascii="Times New Roman" w:hAnsi="Times New Roman" w:cs="Times New Roman"/>
          <w:color w:val="000000"/>
          <w:sz w:val="28"/>
          <w:szCs w:val="28"/>
        </w:rPr>
        <w:t xml:space="preserve">быть </w:t>
      </w:r>
      <w:r w:rsidRPr="00B218E7">
        <w:rPr>
          <w:rFonts w:ascii="Times New Roman" w:hAnsi="Times New Roman" w:cs="Times New Roman"/>
          <w:color w:val="000000"/>
          <w:sz w:val="28"/>
          <w:szCs w:val="28"/>
        </w:rPr>
        <w:t>переведены в помещения камерного типа и одиночные камеры, а при помещении в штрафные изоляторы получают питание по больничной норме и имеют право на прогулку продолжительностью до двух часов в день.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Злостные нарушители режима выписываются из лечебного учреждения, если их заболевание не представляет опасности для жизни и здоровья самого больного и окружающих.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Если осужденные, больные туберкулезом и содержащиеся в исправительных учреждениях на правах лечебных, допускают систематические нарушения дисциплины и режима лечения, они могут быть переведены в помещения камерного типа на срок до шести месяцев. Однако лечение их продолжается, они обеспечиваются питанием по больничной норме и ежедневно получают прогулку продолжительностью два часа.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Принудительное лечение от алкоголизма или наркомании проводится в медицинских частях обычных колоний или в лечебных исправительных учреждениях во время отбывания наказания. Если во время отбывания наказания выяснится, что осужденный является алкоголиком или наркоманом, администрация исправительного учреждения входит в суд с представлением о применении к осужденному принудительного лечения.</w:t>
      </w:r>
    </w:p>
    <w:p w:rsidR="00797888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Уголовно-исполнительное законодательство предусматривает ряд особенностей материально-бытового и медицинского обеспечения осужденных беременных женщин, кормящих матерей и женщин, имеющих детей в домах ребенка при исправительных колониях. В ряде исправительных колоний, где содержатся женщины, имеющие детей, организованы дома ребенка. В них создаются условия, необходимые для нор</w:t>
      </w:r>
      <w:r w:rsidR="00797888" w:rsidRPr="00B218E7">
        <w:rPr>
          <w:rFonts w:ascii="Times New Roman" w:hAnsi="Times New Roman" w:cs="Times New Roman"/>
          <w:color w:val="000000"/>
          <w:sz w:val="28"/>
          <w:szCs w:val="28"/>
        </w:rPr>
        <w:t>мального развития детей.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Женщины вправе помещать в дома ребенка своих детей в возрасте до трех лет. Если к моменту, когда ребенку исполняется три года, оставшийся к отбытию срок наказания м</w:t>
      </w:r>
      <w:r w:rsidR="00BF0763" w:rsidRPr="00B218E7">
        <w:rPr>
          <w:rFonts w:ascii="Times New Roman" w:hAnsi="Times New Roman" w:cs="Times New Roman"/>
          <w:color w:val="000000"/>
          <w:sz w:val="28"/>
          <w:szCs w:val="28"/>
        </w:rPr>
        <w:t>атери не превышает одного года –</w:t>
      </w:r>
      <w:r w:rsidRPr="00B218E7">
        <w:rPr>
          <w:rFonts w:ascii="Times New Roman" w:hAnsi="Times New Roman" w:cs="Times New Roman"/>
          <w:color w:val="000000"/>
          <w:sz w:val="28"/>
          <w:szCs w:val="28"/>
        </w:rPr>
        <w:t xml:space="preserve"> реб</w:t>
      </w:r>
      <w:r w:rsidR="00BF0763" w:rsidRPr="00B218E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218E7">
        <w:rPr>
          <w:rFonts w:ascii="Times New Roman" w:hAnsi="Times New Roman" w:cs="Times New Roman"/>
          <w:color w:val="000000"/>
          <w:sz w:val="28"/>
          <w:szCs w:val="28"/>
        </w:rPr>
        <w:t>нок оставляется до ее освобождения. При большем сроке наказания он направляется в соответствующею детское учреждение, передается родственникам или иным лицам. По желанию женщин их дети могут быть переданы родственникам или по решению органов опеки и попечительства иным лицам в любое время.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Матери разрешается общаться с ребенком в свободное от работы время без ограничения. В колониях, где для этого имеются условия, может быть разрешено совместное проживание матери с ребенком.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Осужденным беременным женщинам и кормящим матерям разрешается получать продовольственные посылки и передачи в ассортименте, определяемым медицинским заключением.</w:t>
      </w:r>
    </w:p>
    <w:p w:rsidR="00141B04" w:rsidRPr="00B218E7" w:rsidRDefault="00141B04" w:rsidP="00B218E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sz w:val="28"/>
          <w:szCs w:val="28"/>
        </w:rPr>
        <w:t>Беременные женщины, а также женщины по время родов и после родов получают специализированную медицинскую помощь.</w:t>
      </w:r>
    </w:p>
    <w:p w:rsidR="006642C4" w:rsidRPr="00B218E7" w:rsidRDefault="00B218E7" w:rsidP="00B218E7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B218E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2. </w:t>
      </w:r>
      <w:r w:rsidR="006642C4" w:rsidRPr="00B218E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писок</w:t>
      </w:r>
      <w:r w:rsidR="000751E5" w:rsidRPr="00B218E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литературы</w:t>
      </w:r>
    </w:p>
    <w:p w:rsidR="006642C4" w:rsidRPr="00B218E7" w:rsidRDefault="006642C4" w:rsidP="00B218E7">
      <w:pPr>
        <w:pStyle w:val="a5"/>
        <w:widowControl/>
        <w:suppressAutoHyphens/>
        <w:spacing w:before="0"/>
        <w:ind w:firstLine="0"/>
        <w:rPr>
          <w:color w:val="000000"/>
          <w:kern w:val="28"/>
          <w:szCs w:val="28"/>
        </w:rPr>
      </w:pPr>
    </w:p>
    <w:p w:rsidR="00B3082B" w:rsidRPr="00B218E7" w:rsidRDefault="008E45DB" w:rsidP="00B218E7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218E7">
        <w:rPr>
          <w:rFonts w:ascii="Times New Roman" w:hAnsi="Times New Roman" w:cs="Times New Roman"/>
          <w:color w:val="000000"/>
          <w:kern w:val="28"/>
          <w:sz w:val="28"/>
          <w:szCs w:val="28"/>
        </w:rPr>
        <w:t>1</w:t>
      </w:r>
      <w:r w:rsidR="00B3082B" w:rsidRPr="00B218E7">
        <w:rPr>
          <w:rFonts w:ascii="Times New Roman" w:hAnsi="Times New Roman" w:cs="Times New Roman"/>
          <w:color w:val="000000"/>
          <w:kern w:val="28"/>
          <w:sz w:val="28"/>
          <w:szCs w:val="28"/>
        </w:rPr>
        <w:t>. Конституция Российской Федерации. // Российская газета. – 2001. – № 237. – 25 декабря.</w:t>
      </w:r>
    </w:p>
    <w:p w:rsidR="009A5983" w:rsidRPr="00B218E7" w:rsidRDefault="008E45DB" w:rsidP="00B218E7">
      <w:pPr>
        <w:pStyle w:val="a3"/>
        <w:widowControl/>
        <w:suppressAutoHyphens/>
        <w:spacing w:before="0" w:line="360" w:lineRule="auto"/>
        <w:rPr>
          <w:color w:val="000000"/>
          <w:kern w:val="28"/>
          <w:sz w:val="28"/>
          <w:szCs w:val="28"/>
        </w:rPr>
      </w:pPr>
      <w:r w:rsidRPr="00B218E7">
        <w:rPr>
          <w:color w:val="000000"/>
          <w:kern w:val="28"/>
          <w:sz w:val="28"/>
          <w:szCs w:val="28"/>
        </w:rPr>
        <w:t>2</w:t>
      </w:r>
      <w:r w:rsidR="009A5983" w:rsidRPr="00B218E7">
        <w:rPr>
          <w:color w:val="000000"/>
          <w:kern w:val="28"/>
          <w:sz w:val="28"/>
          <w:szCs w:val="28"/>
        </w:rPr>
        <w:t xml:space="preserve">. Уголовно-исполнительный кодекс РФ от 8 января </w:t>
      </w:r>
      <w:smartTag w:uri="urn:schemas-microsoft-com:office:smarttags" w:element="metricconverter">
        <w:smartTagPr>
          <w:attr w:name="ProductID" w:val="1997 г"/>
        </w:smartTagPr>
        <w:r w:rsidR="009A5983" w:rsidRPr="00B218E7">
          <w:rPr>
            <w:color w:val="000000"/>
            <w:kern w:val="28"/>
            <w:sz w:val="28"/>
            <w:szCs w:val="28"/>
          </w:rPr>
          <w:t>1997 г</w:t>
        </w:r>
      </w:smartTag>
      <w:r w:rsidR="009A5983" w:rsidRPr="00B218E7">
        <w:rPr>
          <w:color w:val="000000"/>
          <w:kern w:val="28"/>
          <w:sz w:val="28"/>
          <w:szCs w:val="28"/>
        </w:rPr>
        <w:t>. № 1-ФЗ (УИК РФ) (с изменениями, внесенными: ФЗ от 8 января 1998 года № 11-ФЗ (Российская газета, № 6, 14.01.98); ФЗ от 21 июля 1998 года № 117-ФЗ (Российская газета (РГ), № 142, 29.07.98); ФЗ от 24 июля 1998 года № 125-ФЗ (РГ, № 153-154, 12.08.98); ФЗ от 16 марта 1999 года № 49-ФЗ (РГ, № 51, 18.03.99); ФЗ от 9 марта 2001 года № 25-ФЗ (РГ, № 52, 14.03.2001); ФЗ от 20 марта 2001 года № 26-ФЗ (РГ, № 58, 23.03.2001); ФЗ от 19 июня 2001 года № 85-ФЗ (РГ, № 118-119, 23.06.2001); ФЗ от 11 июня 2003 года № 75-ФЗ (РГ, № 115, 17.06.2003); ФЗ от 8 декабря 2003 года № 161-ФЗ (Парламентская газета, № 231, 11.12.2003); ФЗ от 29 июня 2004 года № 58-ФЗ (РГ, № 138, 01.07.2004); ФЗ от 22 августа 2004 года № 122-ФЗ (РГ, № 188, 31.08.2004); ФЗ от 4 ноября 2004 года № 129-ФЗ (Собрание законодательства Российской Федерации № 45, 08.11.2004); ФЗ от 1 февраля 2005 года № 1-ФЗ (РГ, № 20, 03.02.2005); ФЗ от 1 апреля 2005 года № 28-ФЗ (РГ, № 68, 05.04.2005); ФЗ от 1 апреля 2005 года № 29-ФЗ (РГ, № 68, 05.04.2005); ФЗ от 9 мая 2005 года № 46-ФЗ (РГ, № 98, 12.05.2005); ФЗ от 9 мая 2005 года № 47-ФЗ (РГ, № 98, 12.05.2005); ФЗ от 5 января 2006 года № 8-ФЗ (РГ, № 1, 11.01.2006); ФЗ от 9 января 2006 года № 12-ФЗ (РГ, № 2, 12.01.2006); ФЗ от 3 апреля 2006 года № 46-ФЗ (РГ, № 70, 06.04.2006); ФЗ от 2 мая 2006 года № 58-ФЗ (РГ, № 95, 05.05.2006); ФЗ от 30 декабря 2006 года № 273-ФЗ (РГ, № 1, 10.01.2007); ФЗ от 6 июня 2007 года № 91-ФЗ (РГ, № 123, 09.06.2007); ФЗ от 19 июля 2007 года № 142-ФЗ (РГ, № 159, 25.07.2007); ФЗ от 21 июля 2007 года № 194-ФЗ (РГ, № 159, 25.07.2007); ФЗ от 24 июля 2007 года № 214-ФЗ (РГ, № 165, 01.08.2007); ФЗ от 2 октября 2007 года № 225-ФЗ (РГ, № 223, 06.10.2007); ФЗ от 1 декабря 2007 года № 299-ФЗ (РГ, № 271, 04.12.2007); ФЗ от 3 апреля 2008 года № 40-ФЗ (РГ, № 76, 09.04.2008); ФЗ от 14 июля 2008 года № 112-ФЗ (РГ, № 150, 16.07.2008); ФЗ от 23 июля 2008 года № 160-ФЗ (РГ, № 158, 25.07.2008) (вступил в силу с 1 января 2009 года); ФЗ от 8 ноября 2008 года № 194-ФЗ (РГ, № 232, 11.11.2008); ФЗ от 3 декабря 2008 года № 235-ФЗ (РГ, № 251, 09.12.2008); ФЗ от 22 декабря 2008 года № 261-ФЗ (РГ, № 265, 26.12.2008).</w:t>
      </w:r>
    </w:p>
    <w:p w:rsidR="008460C6" w:rsidRPr="00B218E7" w:rsidRDefault="001E1F44" w:rsidP="00B218E7">
      <w:pPr>
        <w:pStyle w:val="21"/>
        <w:widowControl/>
        <w:suppressAutoHyphens/>
        <w:autoSpaceDE/>
        <w:autoSpaceDN/>
        <w:adjustRightInd/>
        <w:spacing w:line="360" w:lineRule="auto"/>
        <w:ind w:left="0" w:firstLine="0"/>
        <w:rPr>
          <w:color w:val="000000"/>
          <w:kern w:val="28"/>
          <w:szCs w:val="28"/>
        </w:rPr>
      </w:pPr>
      <w:r w:rsidRPr="00B218E7">
        <w:rPr>
          <w:color w:val="000000"/>
          <w:kern w:val="28"/>
          <w:szCs w:val="28"/>
        </w:rPr>
        <w:t xml:space="preserve">3. </w:t>
      </w:r>
      <w:r w:rsidR="008460C6" w:rsidRPr="00B218E7">
        <w:rPr>
          <w:color w:val="000000"/>
          <w:kern w:val="28"/>
          <w:szCs w:val="28"/>
        </w:rPr>
        <w:t xml:space="preserve">Приказ Министерства юстиции РФ от 3 ноября </w:t>
      </w:r>
      <w:smartTag w:uri="urn:schemas-microsoft-com:office:smarttags" w:element="metricconverter">
        <w:smartTagPr>
          <w:attr w:name="ProductID" w:val="2005 г"/>
        </w:smartTagPr>
        <w:r w:rsidR="008460C6" w:rsidRPr="00B218E7">
          <w:rPr>
            <w:color w:val="000000"/>
            <w:kern w:val="28"/>
            <w:szCs w:val="28"/>
          </w:rPr>
          <w:t>2005 г</w:t>
        </w:r>
      </w:smartTag>
      <w:r w:rsidR="008460C6" w:rsidRPr="00B218E7">
        <w:rPr>
          <w:color w:val="000000"/>
          <w:kern w:val="28"/>
          <w:szCs w:val="28"/>
        </w:rPr>
        <w:t>. № 205 «Об утверждении Правил внутреннего распорядка исправительных учреждений».</w:t>
      </w:r>
    </w:p>
    <w:p w:rsidR="00CC5220" w:rsidRPr="00B218E7" w:rsidRDefault="001E1F44" w:rsidP="00B218E7">
      <w:pPr>
        <w:pStyle w:val="21"/>
        <w:widowControl/>
        <w:suppressAutoHyphens/>
        <w:autoSpaceDE/>
        <w:autoSpaceDN/>
        <w:adjustRightInd/>
        <w:spacing w:line="360" w:lineRule="auto"/>
        <w:ind w:left="0" w:firstLine="0"/>
        <w:rPr>
          <w:color w:val="000000"/>
          <w:kern w:val="28"/>
          <w:szCs w:val="28"/>
        </w:rPr>
      </w:pPr>
      <w:r w:rsidRPr="00B218E7">
        <w:rPr>
          <w:color w:val="000000"/>
          <w:kern w:val="28"/>
          <w:szCs w:val="28"/>
        </w:rPr>
        <w:t>4</w:t>
      </w:r>
      <w:r w:rsidR="008E45DB" w:rsidRPr="00B218E7">
        <w:rPr>
          <w:color w:val="000000"/>
          <w:kern w:val="28"/>
          <w:szCs w:val="28"/>
        </w:rPr>
        <w:t xml:space="preserve">. </w:t>
      </w:r>
      <w:r w:rsidR="006D25A3" w:rsidRPr="00B218E7">
        <w:rPr>
          <w:color w:val="000000"/>
          <w:kern w:val="28"/>
          <w:szCs w:val="28"/>
        </w:rPr>
        <w:t xml:space="preserve">Божедаров В. Ф., Бриллиантов А. В. Медико-санитарное обеспечение осужденных в исправительных учреждениях: вопросы прокурорского надзора. – М.: </w:t>
      </w:r>
      <w:r w:rsidR="00BB00F1" w:rsidRPr="00B218E7">
        <w:rPr>
          <w:color w:val="000000"/>
          <w:kern w:val="28"/>
          <w:szCs w:val="28"/>
        </w:rPr>
        <w:t xml:space="preserve">Институт повышения квалификации руководящих кадров </w:t>
      </w:r>
      <w:r w:rsidR="006D25A3" w:rsidRPr="00B218E7">
        <w:rPr>
          <w:color w:val="000000"/>
          <w:kern w:val="28"/>
          <w:szCs w:val="28"/>
        </w:rPr>
        <w:t>Ген</w:t>
      </w:r>
      <w:r w:rsidR="009D3317" w:rsidRPr="00B218E7">
        <w:rPr>
          <w:color w:val="000000"/>
          <w:kern w:val="28"/>
          <w:szCs w:val="28"/>
        </w:rPr>
        <w:t>еральной</w:t>
      </w:r>
      <w:r w:rsidR="006D25A3" w:rsidRPr="00B218E7">
        <w:rPr>
          <w:color w:val="000000"/>
          <w:kern w:val="28"/>
          <w:szCs w:val="28"/>
        </w:rPr>
        <w:t xml:space="preserve"> прокуратуры РФ, 2007.</w:t>
      </w:r>
      <w:bookmarkStart w:id="1" w:name="_GoBack"/>
      <w:bookmarkEnd w:id="1"/>
    </w:p>
    <w:sectPr w:rsidR="00CC5220" w:rsidRPr="00B218E7" w:rsidSect="005A356F">
      <w:headerReference w:type="even" r:id="rId7"/>
      <w:footerReference w:type="even" r:id="rId8"/>
      <w:type w:val="nextColumn"/>
      <w:pgSz w:w="11900" w:h="16820"/>
      <w:pgMar w:top="1418" w:right="851" w:bottom="1418" w:left="1701" w:header="709" w:footer="709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5D" w:rsidRDefault="0064655D">
      <w:pPr>
        <w:widowControl w:val="0"/>
        <w:autoSpaceDE w:val="0"/>
        <w:autoSpaceDN w:val="0"/>
        <w:adjustRightInd w:val="0"/>
        <w:spacing w:before="160" w:beforeAutospacing="0" w:after="0" w:afterAutospacing="0" w:line="260" w:lineRule="auto"/>
        <w:ind w:firstLine="4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eparator/>
      </w:r>
    </w:p>
  </w:endnote>
  <w:endnote w:type="continuationSeparator" w:id="0">
    <w:p w:rsidR="0064655D" w:rsidRDefault="0064655D">
      <w:pPr>
        <w:widowControl w:val="0"/>
        <w:autoSpaceDE w:val="0"/>
        <w:autoSpaceDN w:val="0"/>
        <w:adjustRightInd w:val="0"/>
        <w:spacing w:before="160" w:beforeAutospacing="0" w:after="0" w:afterAutospacing="0" w:line="260" w:lineRule="auto"/>
        <w:ind w:firstLine="4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C6" w:rsidRDefault="008460C6">
    <w:pPr>
      <w:pStyle w:val="a8"/>
      <w:framePr w:wrap="around" w:vAnchor="text" w:hAnchor="margin" w:xAlign="right" w:y="1"/>
      <w:rPr>
        <w:rStyle w:val="aa"/>
      </w:rPr>
    </w:pPr>
  </w:p>
  <w:p w:rsidR="008460C6" w:rsidRDefault="008460C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5D" w:rsidRDefault="0064655D">
      <w:pPr>
        <w:widowControl w:val="0"/>
        <w:autoSpaceDE w:val="0"/>
        <w:autoSpaceDN w:val="0"/>
        <w:adjustRightInd w:val="0"/>
        <w:spacing w:before="160" w:beforeAutospacing="0" w:after="0" w:afterAutospacing="0" w:line="260" w:lineRule="auto"/>
        <w:ind w:firstLine="4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eparator/>
      </w:r>
    </w:p>
  </w:footnote>
  <w:footnote w:type="continuationSeparator" w:id="0">
    <w:p w:rsidR="0064655D" w:rsidRDefault="0064655D">
      <w:pPr>
        <w:widowControl w:val="0"/>
        <w:autoSpaceDE w:val="0"/>
        <w:autoSpaceDN w:val="0"/>
        <w:adjustRightInd w:val="0"/>
        <w:spacing w:before="160" w:beforeAutospacing="0" w:after="0" w:afterAutospacing="0" w:line="260" w:lineRule="auto"/>
        <w:ind w:firstLine="4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C6" w:rsidRDefault="008460C6" w:rsidP="003A28DD">
    <w:pPr>
      <w:pStyle w:val="af4"/>
      <w:framePr w:wrap="around" w:vAnchor="text" w:hAnchor="margin" w:xAlign="right" w:y="1"/>
      <w:rPr>
        <w:rStyle w:val="aa"/>
      </w:rPr>
    </w:pPr>
  </w:p>
  <w:p w:rsidR="008460C6" w:rsidRDefault="008460C6" w:rsidP="00344FF4">
    <w:pPr>
      <w:pStyle w:val="af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60C"/>
    <w:multiLevelType w:val="singleLevel"/>
    <w:tmpl w:val="89BA4EEA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">
    <w:nsid w:val="00630416"/>
    <w:multiLevelType w:val="singleLevel"/>
    <w:tmpl w:val="F21E21A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30F753D"/>
    <w:multiLevelType w:val="hybridMultilevel"/>
    <w:tmpl w:val="815076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36A1BB9"/>
    <w:multiLevelType w:val="hybridMultilevel"/>
    <w:tmpl w:val="8840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8A3F40"/>
    <w:multiLevelType w:val="singleLevel"/>
    <w:tmpl w:val="CC022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5">
    <w:nsid w:val="115B041F"/>
    <w:multiLevelType w:val="hybridMultilevel"/>
    <w:tmpl w:val="AF48DE14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">
    <w:nsid w:val="15DD7F2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8646BA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9E941A9"/>
    <w:multiLevelType w:val="hybridMultilevel"/>
    <w:tmpl w:val="64D006BA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9">
    <w:nsid w:val="1C1D43FF"/>
    <w:multiLevelType w:val="singleLevel"/>
    <w:tmpl w:val="B68EE54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0">
    <w:nsid w:val="1DB72D5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2473D5F"/>
    <w:multiLevelType w:val="hybridMultilevel"/>
    <w:tmpl w:val="2D1CE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2976A5"/>
    <w:multiLevelType w:val="hybridMultilevel"/>
    <w:tmpl w:val="BD9446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4A47027"/>
    <w:multiLevelType w:val="hybridMultilevel"/>
    <w:tmpl w:val="9418C21C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>
    <w:nsid w:val="27935C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EC32AA4"/>
    <w:multiLevelType w:val="hybridMultilevel"/>
    <w:tmpl w:val="3D00767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6">
    <w:nsid w:val="35595D70"/>
    <w:multiLevelType w:val="hybridMultilevel"/>
    <w:tmpl w:val="D20EE45C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7">
    <w:nsid w:val="385F47C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8E738F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B7F3FBA"/>
    <w:multiLevelType w:val="hybridMultilevel"/>
    <w:tmpl w:val="15F0F808"/>
    <w:lvl w:ilvl="0" w:tplc="BE3E0AEA">
      <w:start w:val="1"/>
      <w:numFmt w:val="bullet"/>
      <w:lvlText w:val=""/>
      <w:lvlJc w:val="left"/>
      <w:pPr>
        <w:tabs>
          <w:tab w:val="num" w:pos="2125"/>
        </w:tabs>
        <w:ind w:left="2125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845"/>
        </w:tabs>
        <w:ind w:left="2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5"/>
        </w:tabs>
        <w:ind w:left="3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5"/>
        </w:tabs>
        <w:ind w:left="4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5"/>
        </w:tabs>
        <w:ind w:left="5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5"/>
        </w:tabs>
        <w:ind w:left="5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5"/>
        </w:tabs>
        <w:ind w:left="6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5"/>
        </w:tabs>
        <w:ind w:left="7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5"/>
        </w:tabs>
        <w:ind w:left="7885" w:hanging="360"/>
      </w:pPr>
      <w:rPr>
        <w:rFonts w:ascii="Wingdings" w:hAnsi="Wingdings" w:hint="default"/>
      </w:rPr>
    </w:lvl>
  </w:abstractNum>
  <w:abstractNum w:abstractNumId="20">
    <w:nsid w:val="3BAB449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BCB106B"/>
    <w:multiLevelType w:val="hybridMultilevel"/>
    <w:tmpl w:val="03DA1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C05A7D"/>
    <w:multiLevelType w:val="hybridMultilevel"/>
    <w:tmpl w:val="72EAF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905EC5"/>
    <w:multiLevelType w:val="singleLevel"/>
    <w:tmpl w:val="89BA4EEA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4">
    <w:nsid w:val="41DE265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3F42638"/>
    <w:multiLevelType w:val="hybridMultilevel"/>
    <w:tmpl w:val="CDBEA7CA"/>
    <w:lvl w:ilvl="0" w:tplc="BE3E0AE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C500C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ADC2EA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376C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4F6477D4"/>
    <w:multiLevelType w:val="multilevel"/>
    <w:tmpl w:val="ABD0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53131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CEE67A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E702A60"/>
    <w:multiLevelType w:val="hybridMultilevel"/>
    <w:tmpl w:val="746CF7F6"/>
    <w:lvl w:ilvl="0" w:tplc="09F201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3">
    <w:nsid w:val="646D7AD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625671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6B0386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6DF331A"/>
    <w:multiLevelType w:val="singleLevel"/>
    <w:tmpl w:val="3FF4BD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7">
    <w:nsid w:val="68AE331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A3C4D6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BC77FC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C745FFA"/>
    <w:multiLevelType w:val="singleLevel"/>
    <w:tmpl w:val="6A4092D6"/>
    <w:lvl w:ilvl="0">
      <w:numFmt w:val="bullet"/>
      <w:lvlText w:val="—"/>
      <w:lvlJc w:val="left"/>
      <w:pPr>
        <w:tabs>
          <w:tab w:val="num" w:pos="760"/>
        </w:tabs>
        <w:ind w:left="760" w:hanging="360"/>
      </w:pPr>
      <w:rPr>
        <w:rFonts w:hint="default"/>
      </w:rPr>
    </w:lvl>
  </w:abstractNum>
  <w:abstractNum w:abstractNumId="41">
    <w:nsid w:val="7379395C"/>
    <w:multiLevelType w:val="hybridMultilevel"/>
    <w:tmpl w:val="81507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161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>
    <w:nsid w:val="79F50E88"/>
    <w:multiLevelType w:val="singleLevel"/>
    <w:tmpl w:val="73B20620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30"/>
  </w:num>
  <w:num w:numId="2">
    <w:abstractNumId w:val="23"/>
  </w:num>
  <w:num w:numId="3">
    <w:abstractNumId w:val="0"/>
  </w:num>
  <w:num w:numId="4">
    <w:abstractNumId w:val="1"/>
  </w:num>
  <w:num w:numId="5">
    <w:abstractNumId w:val="39"/>
  </w:num>
  <w:num w:numId="6">
    <w:abstractNumId w:val="14"/>
  </w:num>
  <w:num w:numId="7">
    <w:abstractNumId w:val="24"/>
  </w:num>
  <w:num w:numId="8">
    <w:abstractNumId w:val="18"/>
  </w:num>
  <w:num w:numId="9">
    <w:abstractNumId w:val="35"/>
  </w:num>
  <w:num w:numId="10">
    <w:abstractNumId w:val="40"/>
  </w:num>
  <w:num w:numId="11">
    <w:abstractNumId w:val="33"/>
  </w:num>
  <w:num w:numId="12">
    <w:abstractNumId w:val="17"/>
  </w:num>
  <w:num w:numId="13">
    <w:abstractNumId w:val="6"/>
  </w:num>
  <w:num w:numId="14">
    <w:abstractNumId w:val="38"/>
  </w:num>
  <w:num w:numId="15">
    <w:abstractNumId w:val="36"/>
  </w:num>
  <w:num w:numId="16">
    <w:abstractNumId w:val="7"/>
  </w:num>
  <w:num w:numId="17">
    <w:abstractNumId w:val="20"/>
  </w:num>
  <w:num w:numId="18">
    <w:abstractNumId w:val="10"/>
  </w:num>
  <w:num w:numId="19">
    <w:abstractNumId w:val="28"/>
  </w:num>
  <w:num w:numId="20">
    <w:abstractNumId w:val="31"/>
  </w:num>
  <w:num w:numId="21">
    <w:abstractNumId w:val="27"/>
  </w:num>
  <w:num w:numId="22">
    <w:abstractNumId w:val="26"/>
  </w:num>
  <w:num w:numId="23">
    <w:abstractNumId w:val="34"/>
  </w:num>
  <w:num w:numId="24">
    <w:abstractNumId w:val="4"/>
  </w:num>
  <w:num w:numId="25">
    <w:abstractNumId w:val="42"/>
  </w:num>
  <w:num w:numId="26">
    <w:abstractNumId w:val="37"/>
  </w:num>
  <w:num w:numId="27">
    <w:abstractNumId w:val="25"/>
  </w:num>
  <w:num w:numId="28">
    <w:abstractNumId w:val="19"/>
  </w:num>
  <w:num w:numId="29">
    <w:abstractNumId w:val="12"/>
  </w:num>
  <w:num w:numId="30">
    <w:abstractNumId w:val="5"/>
  </w:num>
  <w:num w:numId="31">
    <w:abstractNumId w:val="8"/>
  </w:num>
  <w:num w:numId="32">
    <w:abstractNumId w:val="15"/>
  </w:num>
  <w:num w:numId="33">
    <w:abstractNumId w:val="16"/>
  </w:num>
  <w:num w:numId="34">
    <w:abstractNumId w:val="13"/>
  </w:num>
  <w:num w:numId="35">
    <w:abstractNumId w:val="11"/>
  </w:num>
  <w:num w:numId="36">
    <w:abstractNumId w:val="41"/>
  </w:num>
  <w:num w:numId="37">
    <w:abstractNumId w:val="2"/>
  </w:num>
  <w:num w:numId="38">
    <w:abstractNumId w:val="3"/>
  </w:num>
  <w:num w:numId="39">
    <w:abstractNumId w:val="43"/>
  </w:num>
  <w:num w:numId="40">
    <w:abstractNumId w:val="21"/>
  </w:num>
  <w:num w:numId="41">
    <w:abstractNumId w:val="22"/>
  </w:num>
  <w:num w:numId="42">
    <w:abstractNumId w:val="29"/>
  </w:num>
  <w:num w:numId="43">
    <w:abstractNumId w:val="3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7D9"/>
    <w:rsid w:val="000628D7"/>
    <w:rsid w:val="00070414"/>
    <w:rsid w:val="000751E5"/>
    <w:rsid w:val="00081653"/>
    <w:rsid w:val="00083C55"/>
    <w:rsid w:val="000947FA"/>
    <w:rsid w:val="000C4FE0"/>
    <w:rsid w:val="000F1C89"/>
    <w:rsid w:val="0010605F"/>
    <w:rsid w:val="00112502"/>
    <w:rsid w:val="00123C74"/>
    <w:rsid w:val="00123D79"/>
    <w:rsid w:val="001318A9"/>
    <w:rsid w:val="00141B04"/>
    <w:rsid w:val="00151C47"/>
    <w:rsid w:val="0015782F"/>
    <w:rsid w:val="001578F9"/>
    <w:rsid w:val="00170ECB"/>
    <w:rsid w:val="0018492C"/>
    <w:rsid w:val="001855C0"/>
    <w:rsid w:val="0019304B"/>
    <w:rsid w:val="00195939"/>
    <w:rsid w:val="001B024C"/>
    <w:rsid w:val="001B3FC4"/>
    <w:rsid w:val="001D5264"/>
    <w:rsid w:val="001E1F44"/>
    <w:rsid w:val="001F48B6"/>
    <w:rsid w:val="00203BDB"/>
    <w:rsid w:val="002633C4"/>
    <w:rsid w:val="00266EB4"/>
    <w:rsid w:val="002706DA"/>
    <w:rsid w:val="00276A2B"/>
    <w:rsid w:val="002B1D14"/>
    <w:rsid w:val="002B1D46"/>
    <w:rsid w:val="002D4937"/>
    <w:rsid w:val="002E3F8D"/>
    <w:rsid w:val="002F0859"/>
    <w:rsid w:val="002F5C23"/>
    <w:rsid w:val="003005DC"/>
    <w:rsid w:val="00323E60"/>
    <w:rsid w:val="00344FF4"/>
    <w:rsid w:val="003502E2"/>
    <w:rsid w:val="0035786E"/>
    <w:rsid w:val="00362D16"/>
    <w:rsid w:val="003A1DED"/>
    <w:rsid w:val="003A28DD"/>
    <w:rsid w:val="003C21C7"/>
    <w:rsid w:val="003C301E"/>
    <w:rsid w:val="003F3F9C"/>
    <w:rsid w:val="00402714"/>
    <w:rsid w:val="00416B8C"/>
    <w:rsid w:val="00420E39"/>
    <w:rsid w:val="004250BF"/>
    <w:rsid w:val="004435B0"/>
    <w:rsid w:val="00450CA2"/>
    <w:rsid w:val="00451B31"/>
    <w:rsid w:val="00463429"/>
    <w:rsid w:val="004770A6"/>
    <w:rsid w:val="004A4AED"/>
    <w:rsid w:val="004B28DF"/>
    <w:rsid w:val="004C3BCB"/>
    <w:rsid w:val="004E5406"/>
    <w:rsid w:val="004F43C5"/>
    <w:rsid w:val="004F55CA"/>
    <w:rsid w:val="005273D1"/>
    <w:rsid w:val="00534DDE"/>
    <w:rsid w:val="00552569"/>
    <w:rsid w:val="005717D9"/>
    <w:rsid w:val="005904A7"/>
    <w:rsid w:val="00594A54"/>
    <w:rsid w:val="005A356F"/>
    <w:rsid w:val="005D4768"/>
    <w:rsid w:val="005E2D6B"/>
    <w:rsid w:val="005F5AF5"/>
    <w:rsid w:val="005F695E"/>
    <w:rsid w:val="006045B9"/>
    <w:rsid w:val="00621512"/>
    <w:rsid w:val="006226A2"/>
    <w:rsid w:val="0064655D"/>
    <w:rsid w:val="00663E80"/>
    <w:rsid w:val="006642C4"/>
    <w:rsid w:val="006B6EDD"/>
    <w:rsid w:val="006C2BDA"/>
    <w:rsid w:val="006D25A3"/>
    <w:rsid w:val="006F5714"/>
    <w:rsid w:val="006F78D5"/>
    <w:rsid w:val="00745478"/>
    <w:rsid w:val="00797888"/>
    <w:rsid w:val="007A2508"/>
    <w:rsid w:val="007D4BCB"/>
    <w:rsid w:val="007E5FAE"/>
    <w:rsid w:val="007F0F2C"/>
    <w:rsid w:val="008460C6"/>
    <w:rsid w:val="008530BD"/>
    <w:rsid w:val="00855EA3"/>
    <w:rsid w:val="00872B20"/>
    <w:rsid w:val="00883467"/>
    <w:rsid w:val="00891D1B"/>
    <w:rsid w:val="008B2C10"/>
    <w:rsid w:val="008B4E9A"/>
    <w:rsid w:val="008B781F"/>
    <w:rsid w:val="008D17A0"/>
    <w:rsid w:val="008E45DB"/>
    <w:rsid w:val="0096166D"/>
    <w:rsid w:val="00981BDB"/>
    <w:rsid w:val="009841A8"/>
    <w:rsid w:val="009A5983"/>
    <w:rsid w:val="009B1161"/>
    <w:rsid w:val="009B2607"/>
    <w:rsid w:val="009C7E6D"/>
    <w:rsid w:val="009C7EC3"/>
    <w:rsid w:val="009D3317"/>
    <w:rsid w:val="00A35E3D"/>
    <w:rsid w:val="00A65808"/>
    <w:rsid w:val="00A670AE"/>
    <w:rsid w:val="00A9162D"/>
    <w:rsid w:val="00AE0A2E"/>
    <w:rsid w:val="00AE442E"/>
    <w:rsid w:val="00AE4EC6"/>
    <w:rsid w:val="00AF2482"/>
    <w:rsid w:val="00AF6580"/>
    <w:rsid w:val="00B033FB"/>
    <w:rsid w:val="00B13E4E"/>
    <w:rsid w:val="00B218E7"/>
    <w:rsid w:val="00B25EB8"/>
    <w:rsid w:val="00B27A1E"/>
    <w:rsid w:val="00B3082B"/>
    <w:rsid w:val="00B4459E"/>
    <w:rsid w:val="00B46017"/>
    <w:rsid w:val="00B77CDA"/>
    <w:rsid w:val="00BA21D9"/>
    <w:rsid w:val="00BB00F1"/>
    <w:rsid w:val="00BB2058"/>
    <w:rsid w:val="00BB3E7C"/>
    <w:rsid w:val="00BC210D"/>
    <w:rsid w:val="00BF0763"/>
    <w:rsid w:val="00BF3E80"/>
    <w:rsid w:val="00BF6970"/>
    <w:rsid w:val="00C02BDB"/>
    <w:rsid w:val="00C11AEC"/>
    <w:rsid w:val="00C25B77"/>
    <w:rsid w:val="00C35BF3"/>
    <w:rsid w:val="00C5001A"/>
    <w:rsid w:val="00C506DD"/>
    <w:rsid w:val="00C56151"/>
    <w:rsid w:val="00C7552F"/>
    <w:rsid w:val="00C76A47"/>
    <w:rsid w:val="00C840D6"/>
    <w:rsid w:val="00CA17F3"/>
    <w:rsid w:val="00CB1DA2"/>
    <w:rsid w:val="00CB54F5"/>
    <w:rsid w:val="00CB6589"/>
    <w:rsid w:val="00CC0D62"/>
    <w:rsid w:val="00CC5220"/>
    <w:rsid w:val="00CD24FB"/>
    <w:rsid w:val="00CD3525"/>
    <w:rsid w:val="00CD532C"/>
    <w:rsid w:val="00D06A7A"/>
    <w:rsid w:val="00D404FB"/>
    <w:rsid w:val="00D530DB"/>
    <w:rsid w:val="00D5602C"/>
    <w:rsid w:val="00D60F79"/>
    <w:rsid w:val="00D708BC"/>
    <w:rsid w:val="00D70BCE"/>
    <w:rsid w:val="00D84221"/>
    <w:rsid w:val="00D85B00"/>
    <w:rsid w:val="00D97724"/>
    <w:rsid w:val="00DA2575"/>
    <w:rsid w:val="00DA2FD5"/>
    <w:rsid w:val="00DB2CA0"/>
    <w:rsid w:val="00DC0A5E"/>
    <w:rsid w:val="00E03027"/>
    <w:rsid w:val="00E158D2"/>
    <w:rsid w:val="00E24F79"/>
    <w:rsid w:val="00E32F65"/>
    <w:rsid w:val="00E33762"/>
    <w:rsid w:val="00E57B62"/>
    <w:rsid w:val="00EA33A5"/>
    <w:rsid w:val="00EB47EC"/>
    <w:rsid w:val="00EC51E5"/>
    <w:rsid w:val="00ED1C8F"/>
    <w:rsid w:val="00ED418D"/>
    <w:rsid w:val="00EF4AF0"/>
    <w:rsid w:val="00F11B20"/>
    <w:rsid w:val="00F43C70"/>
    <w:rsid w:val="00F6685E"/>
    <w:rsid w:val="00F8153D"/>
    <w:rsid w:val="00F83AC3"/>
    <w:rsid w:val="00FA2189"/>
    <w:rsid w:val="00FB26B4"/>
    <w:rsid w:val="00FB406B"/>
    <w:rsid w:val="00FB5CE4"/>
    <w:rsid w:val="00FC2BE0"/>
    <w:rsid w:val="00FC69F7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A12180-CD43-449E-8219-04DDBC6B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rsid w:val="00B4459E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spacing w:before="160" w:beforeAutospacing="0" w:after="0" w:afterAutospacing="0" w:line="360" w:lineRule="auto"/>
      <w:ind w:firstLine="400"/>
      <w:jc w:val="both"/>
      <w:outlineLvl w:val="0"/>
    </w:pPr>
    <w:rPr>
      <w:rFonts w:ascii="Times New Roman" w:hAnsi="Times New Roman" w:cs="Times New Roman"/>
      <w:i/>
      <w:sz w:val="20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before="0" w:beforeAutospacing="0" w:after="0" w:afterAutospacing="0" w:line="360" w:lineRule="auto"/>
      <w:ind w:firstLine="400"/>
      <w:jc w:val="center"/>
      <w:outlineLvl w:val="1"/>
    </w:pPr>
    <w:rPr>
      <w:rFonts w:ascii="Times New Roman" w:hAnsi="Times New Roman" w:cs="Times New Roman"/>
      <w:b/>
      <w:sz w:val="32"/>
      <w:szCs w:val="1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pacing w:before="0" w:beforeAutospacing="0" w:after="0" w:afterAutospacing="0" w:line="360" w:lineRule="auto"/>
      <w:jc w:val="both"/>
      <w:outlineLvl w:val="2"/>
    </w:pPr>
    <w:rPr>
      <w:rFonts w:ascii="Times New Roman" w:hAnsi="Times New Roman" w:cs="Times New Roman"/>
      <w:sz w:val="28"/>
      <w:szCs w:val="1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autoSpaceDE w:val="0"/>
      <w:autoSpaceDN w:val="0"/>
      <w:adjustRightInd w:val="0"/>
      <w:spacing w:before="0" w:beforeAutospacing="0" w:after="0" w:afterAutospacing="0" w:line="360" w:lineRule="auto"/>
      <w:ind w:firstLine="400"/>
      <w:jc w:val="center"/>
      <w:outlineLvl w:val="3"/>
    </w:pPr>
    <w:rPr>
      <w:rFonts w:ascii="Times New Roman" w:hAnsi="Times New Roman" w:cs="Times New Roman"/>
      <w:sz w:val="2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autoSpaceDE w:val="0"/>
      <w:autoSpaceDN w:val="0"/>
      <w:adjustRightInd w:val="0"/>
      <w:spacing w:before="0" w:beforeAutospacing="0" w:after="0" w:afterAutospacing="0" w:line="360" w:lineRule="auto"/>
      <w:ind w:firstLine="400"/>
      <w:outlineLvl w:val="4"/>
    </w:pPr>
    <w:rPr>
      <w:rFonts w:ascii="Times New Roman" w:hAnsi="Times New Roman" w:cs="Times New Roman"/>
      <w:sz w:val="28"/>
      <w:szCs w:val="1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autoSpaceDE w:val="0"/>
      <w:autoSpaceDN w:val="0"/>
      <w:adjustRightInd w:val="0"/>
      <w:spacing w:before="0" w:beforeAutospacing="0" w:after="0" w:afterAutospacing="0" w:line="360" w:lineRule="auto"/>
      <w:ind w:firstLine="400"/>
      <w:jc w:val="center"/>
      <w:outlineLvl w:val="5"/>
    </w:pPr>
    <w:rPr>
      <w:rFonts w:ascii="Times New Roman" w:hAnsi="Times New Roman" w:cs="Times New Roman"/>
      <w:b/>
      <w:bCs/>
      <w:sz w:val="28"/>
      <w:szCs w:val="1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autoSpaceDE w:val="0"/>
      <w:autoSpaceDN w:val="0"/>
      <w:adjustRightInd w:val="0"/>
      <w:spacing w:before="0" w:beforeAutospacing="0" w:after="0" w:afterAutospacing="0" w:line="360" w:lineRule="auto"/>
      <w:jc w:val="center"/>
      <w:outlineLvl w:val="6"/>
    </w:pPr>
    <w:rPr>
      <w:rFonts w:ascii="Times New Roman" w:hAnsi="Times New Roman" w:cs="Times New Roman"/>
      <w:b/>
      <w:bCs/>
      <w:sz w:val="32"/>
      <w:szCs w:val="1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spacing w:before="0" w:beforeAutospacing="0" w:after="0" w:afterAutospacing="0"/>
      <w:jc w:val="center"/>
      <w:outlineLvl w:val="7"/>
    </w:pPr>
    <w:rPr>
      <w:rFonts w:ascii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 w:val="0"/>
      <w:autoSpaceDE w:val="0"/>
      <w:autoSpaceDN w:val="0"/>
      <w:adjustRightInd w:val="0"/>
      <w:spacing w:before="160" w:beforeAutospacing="0" w:after="0" w:afterAutospacing="0" w:line="360" w:lineRule="auto"/>
      <w:ind w:firstLine="80"/>
      <w:jc w:val="both"/>
      <w:outlineLvl w:val="8"/>
    </w:pPr>
    <w:rPr>
      <w:rFonts w:ascii="Times New Roman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280" w:lineRule="auto"/>
      <w:ind w:left="400" w:right="400"/>
      <w:jc w:val="center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spacing w:before="160" w:beforeAutospacing="0" w:after="0" w:afterAutospacing="0" w:line="220" w:lineRule="auto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18"/>
      <w:szCs w:val="18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360" w:line="260" w:lineRule="auto"/>
      <w:ind w:left="400" w:right="200"/>
      <w:jc w:val="center"/>
    </w:pPr>
    <w:rPr>
      <w:rFonts w:ascii="Arial" w:hAnsi="Arial" w:cs="Arial"/>
      <w:b/>
      <w:bCs/>
      <w:sz w:val="22"/>
      <w:szCs w:val="22"/>
    </w:rPr>
  </w:style>
  <w:style w:type="paragraph" w:styleId="a5">
    <w:name w:val="Body Text Indent"/>
    <w:basedOn w:val="a"/>
    <w:link w:val="a6"/>
    <w:uiPriority w:val="99"/>
    <w:pPr>
      <w:widowControl w:val="0"/>
      <w:autoSpaceDE w:val="0"/>
      <w:autoSpaceDN w:val="0"/>
      <w:adjustRightInd w:val="0"/>
      <w:spacing w:before="160" w:beforeAutospacing="0" w:after="0" w:afterAutospacing="0" w:line="360" w:lineRule="auto"/>
      <w:ind w:firstLine="400"/>
      <w:jc w:val="both"/>
    </w:pPr>
    <w:rPr>
      <w:rFonts w:ascii="Times New Roman" w:hAnsi="Times New Roman" w:cs="Times New Roman"/>
      <w:sz w:val="28"/>
      <w:szCs w:val="1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18"/>
      <w:szCs w:val="18"/>
    </w:rPr>
  </w:style>
  <w:style w:type="paragraph" w:styleId="a7">
    <w:name w:val="Block Text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 w:line="260" w:lineRule="auto"/>
      <w:ind w:left="1200" w:right="1200"/>
      <w:jc w:val="center"/>
    </w:pPr>
    <w:rPr>
      <w:rFonts w:cs="Times New Roman"/>
      <w:b/>
      <w:sz w:val="28"/>
      <w:szCs w:val="18"/>
    </w:rPr>
  </w:style>
  <w:style w:type="paragraph" w:styleId="21">
    <w:name w:val="Body Text Indent 2"/>
    <w:basedOn w:val="a"/>
    <w:link w:val="22"/>
    <w:uiPriority w:val="99"/>
    <w:pPr>
      <w:widowControl w:val="0"/>
      <w:autoSpaceDE w:val="0"/>
      <w:autoSpaceDN w:val="0"/>
      <w:adjustRightInd w:val="0"/>
      <w:spacing w:before="0" w:beforeAutospacing="0" w:after="0" w:afterAutospacing="0"/>
      <w:ind w:left="40" w:firstLine="280"/>
      <w:jc w:val="both"/>
    </w:pPr>
    <w:rPr>
      <w:rFonts w:ascii="Times New Roman" w:hAnsi="Times New Roman" w:cs="Times New Roman"/>
      <w:sz w:val="28"/>
      <w:szCs w:val="1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18"/>
      <w:szCs w:val="18"/>
    </w:rPr>
  </w:style>
  <w:style w:type="paragraph" w:styleId="31">
    <w:name w:val="Body Text Indent 3"/>
    <w:basedOn w:val="a"/>
    <w:link w:val="32"/>
    <w:uiPriority w:val="99"/>
    <w:pPr>
      <w:widowControl w:val="0"/>
      <w:autoSpaceDE w:val="0"/>
      <w:autoSpaceDN w:val="0"/>
      <w:adjustRightInd w:val="0"/>
      <w:spacing w:before="0" w:beforeAutospacing="0" w:after="0" w:afterAutospacing="0" w:line="280" w:lineRule="auto"/>
      <w:ind w:left="40" w:firstLine="300"/>
      <w:jc w:val="both"/>
    </w:pPr>
    <w:rPr>
      <w:rFonts w:ascii="Times New Roman" w:hAnsi="Times New Roman" w:cs="Times New Roman"/>
      <w:sz w:val="28"/>
      <w:szCs w:val="1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160" w:beforeAutospacing="0" w:after="0" w:afterAutospacing="0" w:line="260" w:lineRule="auto"/>
      <w:ind w:firstLine="40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18"/>
      <w:szCs w:val="18"/>
    </w:rPr>
  </w:style>
  <w:style w:type="character" w:styleId="aa">
    <w:name w:val="page number"/>
    <w:uiPriority w:val="99"/>
    <w:rPr>
      <w:rFonts w:cs="Times New Roman"/>
    </w:rPr>
  </w:style>
  <w:style w:type="paragraph" w:styleId="23">
    <w:name w:val="Body Text 2"/>
    <w:basedOn w:val="a"/>
    <w:link w:val="24"/>
    <w:uiPriority w:val="99"/>
    <w:pPr>
      <w:widowControl w:val="0"/>
      <w:spacing w:before="0" w:beforeAutospacing="0" w:after="0" w:afterAutospacing="0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18"/>
      <w:szCs w:val="18"/>
    </w:rPr>
  </w:style>
  <w:style w:type="paragraph" w:styleId="ab">
    <w:name w:val="footnote text"/>
    <w:basedOn w:val="a"/>
    <w:link w:val="ac"/>
    <w:uiPriority w:val="99"/>
    <w:semiHidden/>
    <w:pPr>
      <w:widowControl w:val="0"/>
      <w:autoSpaceDE w:val="0"/>
      <w:autoSpaceDN w:val="0"/>
      <w:adjustRightInd w:val="0"/>
      <w:spacing w:before="160" w:beforeAutospacing="0" w:after="0" w:afterAutospacing="0" w:line="260" w:lineRule="auto"/>
      <w:ind w:firstLine="4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pPr>
      <w:widowControl w:val="0"/>
      <w:autoSpaceDE w:val="0"/>
      <w:autoSpaceDN w:val="0"/>
      <w:adjustRightInd w:val="0"/>
      <w:spacing w:before="160" w:beforeAutospacing="0" w:after="0" w:afterAutospacing="0" w:line="260" w:lineRule="auto"/>
      <w:ind w:firstLine="4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endnote reference"/>
    <w:uiPriority w:val="99"/>
    <w:semiHidden/>
    <w:rPr>
      <w:rFonts w:cs="Times New Roman"/>
      <w:vertAlign w:val="superscript"/>
    </w:rPr>
  </w:style>
  <w:style w:type="paragraph" w:styleId="33">
    <w:name w:val="Body Text 3"/>
    <w:basedOn w:val="a"/>
    <w:link w:val="34"/>
    <w:uiPriority w:val="99"/>
    <w:pPr>
      <w:spacing w:before="0" w:beforeAutospacing="0" w:after="0" w:afterAutospacing="0" w:line="360" w:lineRule="auto"/>
      <w:jc w:val="center"/>
    </w:pPr>
    <w:rPr>
      <w:rFonts w:ascii="Times New Roman" w:hAnsi="Times New Roman" w:cs="Times New Roman"/>
      <w:b/>
      <w:iCs/>
      <w:sz w:val="28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1">
    <w:name w:val="Title"/>
    <w:basedOn w:val="a"/>
    <w:link w:val="af2"/>
    <w:uiPriority w:val="99"/>
    <w:qFormat/>
    <w:pPr>
      <w:spacing w:before="0" w:beforeAutospacing="0" w:after="0" w:afterAutospacing="0" w:line="36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f2">
    <w:name w:val="Название Знак"/>
    <w:link w:val="af1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caption"/>
    <w:basedOn w:val="a"/>
    <w:next w:val="a"/>
    <w:uiPriority w:val="99"/>
    <w:qFormat/>
    <w:pPr>
      <w:widowControl w:val="0"/>
      <w:autoSpaceDE w:val="0"/>
      <w:autoSpaceDN w:val="0"/>
      <w:adjustRightInd w:val="0"/>
      <w:spacing w:before="0" w:beforeAutospacing="0" w:after="0" w:afterAutospacing="0" w:line="360" w:lineRule="auto"/>
      <w:ind w:firstLine="260"/>
      <w:jc w:val="right"/>
    </w:pPr>
    <w:rPr>
      <w:rFonts w:ascii="Times New Roman" w:hAnsi="Times New Roman" w:cs="Times New Roman"/>
      <w:sz w:val="28"/>
      <w:szCs w:val="18"/>
    </w:rPr>
  </w:style>
  <w:style w:type="paragraph" w:styleId="af4">
    <w:name w:val="header"/>
    <w:basedOn w:val="a"/>
    <w:link w:val="af5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160" w:beforeAutospacing="0" w:after="0" w:afterAutospacing="0" w:line="260" w:lineRule="auto"/>
      <w:ind w:firstLine="40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f5">
    <w:name w:val="Верхний колонтитул Знак"/>
    <w:link w:val="af4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af6">
    <w:name w:val="Hyperlink"/>
    <w:uiPriority w:val="99"/>
    <w:rsid w:val="005717D9"/>
    <w:rPr>
      <w:rFonts w:cs="Times New Roman"/>
      <w:color w:val="0000FF"/>
      <w:u w:val="single"/>
    </w:rPr>
  </w:style>
  <w:style w:type="table" w:styleId="af7">
    <w:name w:val="Table Grid"/>
    <w:basedOn w:val="a1"/>
    <w:uiPriority w:val="99"/>
    <w:rsid w:val="00CB1DA2"/>
    <w:pPr>
      <w:widowControl w:val="0"/>
      <w:autoSpaceDE w:val="0"/>
      <w:autoSpaceDN w:val="0"/>
      <w:adjustRightInd w:val="0"/>
      <w:spacing w:before="160" w:line="260" w:lineRule="auto"/>
      <w:ind w:firstLine="4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rsid w:val="006F5714"/>
    <w:rPr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rsid w:val="00EB47EC"/>
    <w:pPr>
      <w:spacing w:before="0" w:beforeAutospacing="0" w:after="0" w:afterAutospacing="0"/>
    </w:pPr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link w:val="af9"/>
    <w:uiPriority w:val="99"/>
    <w:semiHidden/>
    <w:locked/>
    <w:rPr>
      <w:rFonts w:ascii="Courier New" w:hAnsi="Courier New" w:cs="Courier New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2</vt:lpstr>
    </vt:vector>
  </TitlesOfParts>
  <Company>1</Company>
  <LinksUpToDate>false</LinksUpToDate>
  <CharactersWithSpaces>19355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</dc:title>
  <dc:subject/>
  <dc:creator>1</dc:creator>
  <cp:keywords/>
  <dc:description/>
  <cp:lastModifiedBy>admin</cp:lastModifiedBy>
  <cp:revision>2</cp:revision>
  <cp:lastPrinted>2002-03-04T02:04:00Z</cp:lastPrinted>
  <dcterms:created xsi:type="dcterms:W3CDTF">2014-03-06T10:07:00Z</dcterms:created>
  <dcterms:modified xsi:type="dcterms:W3CDTF">2014-03-06T10:07:00Z</dcterms:modified>
</cp:coreProperties>
</file>