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786" w:rsidRPr="00C65B95" w:rsidRDefault="00171786" w:rsidP="00C65B95">
      <w:pPr>
        <w:spacing w:line="360" w:lineRule="auto"/>
        <w:ind w:firstLine="709"/>
        <w:jc w:val="center"/>
        <w:rPr>
          <w:b/>
          <w:sz w:val="28"/>
          <w:szCs w:val="28"/>
        </w:rPr>
      </w:pPr>
      <w:bookmarkStart w:id="0" w:name="_Toc90712877"/>
      <w:bookmarkStart w:id="1" w:name="_Toc90713064"/>
      <w:bookmarkStart w:id="2" w:name="_Toc90713366"/>
      <w:bookmarkStart w:id="3" w:name="_Toc90714667"/>
      <w:bookmarkStart w:id="4" w:name="_Toc90715399"/>
      <w:r w:rsidRPr="00C65B95">
        <w:rPr>
          <w:b/>
          <w:sz w:val="28"/>
          <w:szCs w:val="28"/>
        </w:rPr>
        <w:t>1. Формы международной торговли</w:t>
      </w:r>
    </w:p>
    <w:p w:rsidR="00171786" w:rsidRPr="00C65B95" w:rsidRDefault="00171786" w:rsidP="00C65B95">
      <w:pPr>
        <w:spacing w:line="360" w:lineRule="auto"/>
        <w:ind w:firstLine="709"/>
        <w:jc w:val="both"/>
        <w:rPr>
          <w:sz w:val="28"/>
          <w:szCs w:val="28"/>
        </w:rPr>
      </w:pPr>
    </w:p>
    <w:p w:rsidR="00171786" w:rsidRPr="00C65B95" w:rsidRDefault="00171786" w:rsidP="00C65B95">
      <w:pPr>
        <w:spacing w:line="360" w:lineRule="auto"/>
        <w:ind w:firstLine="709"/>
        <w:jc w:val="both"/>
        <w:rPr>
          <w:sz w:val="28"/>
          <w:szCs w:val="28"/>
        </w:rPr>
      </w:pPr>
      <w:r w:rsidRPr="00C65B95">
        <w:rPr>
          <w:sz w:val="28"/>
          <w:szCs w:val="28"/>
        </w:rPr>
        <w:t xml:space="preserve">Международная торговля – это обмен товарами и услугами между государственно-оформленными национальными хозяйствами или их представителями. </w:t>
      </w:r>
    </w:p>
    <w:p w:rsidR="00171786" w:rsidRPr="00C65B95" w:rsidRDefault="00171786" w:rsidP="00C65B95">
      <w:pPr>
        <w:pStyle w:val="21"/>
        <w:ind w:firstLine="709"/>
        <w:jc w:val="both"/>
        <w:rPr>
          <w:sz w:val="28"/>
          <w:szCs w:val="28"/>
        </w:rPr>
      </w:pPr>
      <w:r w:rsidRPr="00C65B95">
        <w:rPr>
          <w:sz w:val="28"/>
          <w:szCs w:val="28"/>
        </w:rPr>
        <w:t>Формы международной торговли разделяют на три вида:</w:t>
      </w:r>
    </w:p>
    <w:p w:rsidR="00171786" w:rsidRPr="00C65B95" w:rsidRDefault="00171786" w:rsidP="00C65B95">
      <w:pPr>
        <w:spacing w:line="360" w:lineRule="auto"/>
        <w:ind w:firstLine="709"/>
        <w:jc w:val="both"/>
        <w:rPr>
          <w:sz w:val="28"/>
          <w:szCs w:val="28"/>
        </w:rPr>
      </w:pPr>
      <w:r w:rsidRPr="00C65B95">
        <w:rPr>
          <w:sz w:val="28"/>
          <w:szCs w:val="28"/>
          <w:lang w:val="uk-UA"/>
        </w:rPr>
        <w:t>І</w:t>
      </w:r>
      <w:r w:rsidR="004F2E97" w:rsidRPr="00C65B95">
        <w:rPr>
          <w:sz w:val="28"/>
          <w:szCs w:val="28"/>
          <w:lang w:val="uk-UA"/>
        </w:rPr>
        <w:t>.</w:t>
      </w:r>
      <w:r w:rsidRPr="00C65B95">
        <w:rPr>
          <w:sz w:val="28"/>
          <w:szCs w:val="28"/>
        </w:rPr>
        <w:t xml:space="preserve"> По критерию объекта: </w:t>
      </w:r>
    </w:p>
    <w:p w:rsidR="00171786" w:rsidRPr="00C65B95" w:rsidRDefault="00171786" w:rsidP="00C65B95">
      <w:pPr>
        <w:numPr>
          <w:ilvl w:val="0"/>
          <w:numId w:val="1"/>
        </w:numPr>
        <w:spacing w:line="360" w:lineRule="auto"/>
        <w:ind w:left="0" w:firstLine="709"/>
        <w:jc w:val="both"/>
        <w:rPr>
          <w:sz w:val="28"/>
          <w:szCs w:val="28"/>
          <w:lang w:val="uk-UA"/>
        </w:rPr>
      </w:pPr>
      <w:r w:rsidRPr="00C65B95">
        <w:rPr>
          <w:sz w:val="28"/>
          <w:szCs w:val="28"/>
        </w:rPr>
        <w:t>торговля сырьем;</w:t>
      </w:r>
    </w:p>
    <w:p w:rsidR="00171786" w:rsidRPr="00C65B95" w:rsidRDefault="00171786" w:rsidP="00C65B95">
      <w:pPr>
        <w:numPr>
          <w:ilvl w:val="0"/>
          <w:numId w:val="1"/>
        </w:numPr>
        <w:spacing w:line="360" w:lineRule="auto"/>
        <w:ind w:left="0" w:firstLine="709"/>
        <w:jc w:val="both"/>
        <w:rPr>
          <w:sz w:val="28"/>
          <w:szCs w:val="28"/>
        </w:rPr>
      </w:pPr>
      <w:r w:rsidRPr="00C65B95">
        <w:rPr>
          <w:sz w:val="28"/>
          <w:szCs w:val="28"/>
        </w:rPr>
        <w:t>торговля топливом;</w:t>
      </w:r>
    </w:p>
    <w:p w:rsidR="00171786" w:rsidRPr="00C65B95" w:rsidRDefault="00171786" w:rsidP="00C65B95">
      <w:pPr>
        <w:numPr>
          <w:ilvl w:val="0"/>
          <w:numId w:val="1"/>
        </w:numPr>
        <w:spacing w:line="360" w:lineRule="auto"/>
        <w:ind w:left="0" w:firstLine="709"/>
        <w:jc w:val="both"/>
        <w:rPr>
          <w:sz w:val="28"/>
          <w:szCs w:val="28"/>
        </w:rPr>
      </w:pPr>
      <w:r w:rsidRPr="00C65B95">
        <w:rPr>
          <w:sz w:val="28"/>
          <w:szCs w:val="28"/>
        </w:rPr>
        <w:t>торговля продовольствием;</w:t>
      </w:r>
    </w:p>
    <w:p w:rsidR="00171786" w:rsidRPr="00C65B95" w:rsidRDefault="00171786" w:rsidP="00C65B95">
      <w:pPr>
        <w:numPr>
          <w:ilvl w:val="0"/>
          <w:numId w:val="1"/>
        </w:numPr>
        <w:spacing w:line="360" w:lineRule="auto"/>
        <w:ind w:left="0" w:firstLine="709"/>
        <w:jc w:val="both"/>
        <w:rPr>
          <w:sz w:val="28"/>
          <w:szCs w:val="28"/>
        </w:rPr>
      </w:pPr>
      <w:r w:rsidRPr="00C65B95">
        <w:rPr>
          <w:sz w:val="28"/>
          <w:szCs w:val="28"/>
        </w:rPr>
        <w:t>торговля полуфабрикатами;</w:t>
      </w:r>
    </w:p>
    <w:p w:rsidR="00171786" w:rsidRPr="00C65B95" w:rsidRDefault="00171786" w:rsidP="00C65B95">
      <w:pPr>
        <w:numPr>
          <w:ilvl w:val="0"/>
          <w:numId w:val="1"/>
        </w:numPr>
        <w:spacing w:line="360" w:lineRule="auto"/>
        <w:ind w:left="0" w:firstLine="709"/>
        <w:jc w:val="both"/>
        <w:rPr>
          <w:sz w:val="28"/>
          <w:szCs w:val="28"/>
        </w:rPr>
      </w:pPr>
      <w:r w:rsidRPr="00C65B95">
        <w:rPr>
          <w:sz w:val="28"/>
          <w:szCs w:val="28"/>
        </w:rPr>
        <w:t>торговля готовыми изделиями производственного, непроизводственного назначения;</w:t>
      </w:r>
    </w:p>
    <w:p w:rsidR="00171786" w:rsidRPr="00C65B95" w:rsidRDefault="00171786" w:rsidP="00C65B95">
      <w:pPr>
        <w:numPr>
          <w:ilvl w:val="0"/>
          <w:numId w:val="1"/>
        </w:numPr>
        <w:spacing w:line="360" w:lineRule="auto"/>
        <w:ind w:left="0" w:firstLine="709"/>
        <w:jc w:val="both"/>
        <w:rPr>
          <w:sz w:val="28"/>
          <w:szCs w:val="28"/>
        </w:rPr>
      </w:pPr>
      <w:r w:rsidRPr="00C65B95">
        <w:rPr>
          <w:sz w:val="28"/>
          <w:szCs w:val="28"/>
        </w:rPr>
        <w:t xml:space="preserve">торговля услугами: </w:t>
      </w:r>
    </w:p>
    <w:p w:rsidR="00171786" w:rsidRPr="00C65B95" w:rsidRDefault="00171786" w:rsidP="00C65B95">
      <w:pPr>
        <w:numPr>
          <w:ilvl w:val="0"/>
          <w:numId w:val="2"/>
        </w:numPr>
        <w:tabs>
          <w:tab w:val="clear" w:pos="360"/>
          <w:tab w:val="num" w:pos="720"/>
        </w:tabs>
        <w:spacing w:line="360" w:lineRule="auto"/>
        <w:ind w:left="0" w:firstLine="709"/>
        <w:jc w:val="both"/>
        <w:rPr>
          <w:sz w:val="28"/>
          <w:szCs w:val="28"/>
        </w:rPr>
      </w:pPr>
      <w:r w:rsidRPr="00C65B95">
        <w:rPr>
          <w:sz w:val="28"/>
          <w:szCs w:val="28"/>
        </w:rPr>
        <w:t>производственными;</w:t>
      </w:r>
    </w:p>
    <w:p w:rsidR="00171786" w:rsidRPr="00C65B95" w:rsidRDefault="00171786" w:rsidP="00C65B95">
      <w:pPr>
        <w:spacing w:line="360" w:lineRule="auto"/>
        <w:ind w:firstLine="709"/>
        <w:jc w:val="both"/>
        <w:rPr>
          <w:sz w:val="28"/>
          <w:szCs w:val="28"/>
        </w:rPr>
      </w:pPr>
      <w:r w:rsidRPr="00C65B95">
        <w:rPr>
          <w:sz w:val="28"/>
          <w:szCs w:val="28"/>
        </w:rPr>
        <w:t>б)</w:t>
      </w:r>
      <w:r w:rsidR="00C65B95">
        <w:rPr>
          <w:sz w:val="28"/>
          <w:szCs w:val="28"/>
        </w:rPr>
        <w:t xml:space="preserve"> </w:t>
      </w:r>
      <w:r w:rsidRPr="00C65B95">
        <w:rPr>
          <w:sz w:val="28"/>
          <w:szCs w:val="28"/>
        </w:rPr>
        <w:t>транспортными;</w:t>
      </w:r>
    </w:p>
    <w:p w:rsidR="00171786" w:rsidRPr="00C65B95" w:rsidRDefault="00171786" w:rsidP="00C65B95">
      <w:pPr>
        <w:spacing w:line="360" w:lineRule="auto"/>
        <w:ind w:firstLine="709"/>
        <w:jc w:val="both"/>
        <w:rPr>
          <w:sz w:val="28"/>
          <w:szCs w:val="28"/>
        </w:rPr>
      </w:pPr>
      <w:r w:rsidRPr="00C65B95">
        <w:rPr>
          <w:sz w:val="28"/>
          <w:szCs w:val="28"/>
        </w:rPr>
        <w:t>в)</w:t>
      </w:r>
      <w:r w:rsidR="00C65B95">
        <w:rPr>
          <w:sz w:val="28"/>
          <w:szCs w:val="28"/>
        </w:rPr>
        <w:t xml:space="preserve"> </w:t>
      </w:r>
      <w:r w:rsidRPr="00C65B95">
        <w:rPr>
          <w:sz w:val="28"/>
          <w:szCs w:val="28"/>
        </w:rPr>
        <w:t>экспедиторскими;</w:t>
      </w:r>
    </w:p>
    <w:p w:rsidR="00171786" w:rsidRPr="00C65B95" w:rsidRDefault="00171786" w:rsidP="00C65B95">
      <w:pPr>
        <w:spacing w:line="360" w:lineRule="auto"/>
        <w:ind w:firstLine="709"/>
        <w:jc w:val="both"/>
        <w:rPr>
          <w:sz w:val="28"/>
          <w:szCs w:val="28"/>
        </w:rPr>
      </w:pPr>
      <w:r w:rsidRPr="00C65B95">
        <w:rPr>
          <w:sz w:val="28"/>
          <w:szCs w:val="28"/>
        </w:rPr>
        <w:t>г)</w:t>
      </w:r>
      <w:r w:rsidR="00C65B95">
        <w:rPr>
          <w:sz w:val="28"/>
          <w:szCs w:val="28"/>
        </w:rPr>
        <w:t xml:space="preserve"> </w:t>
      </w:r>
      <w:r w:rsidRPr="00C65B95">
        <w:rPr>
          <w:sz w:val="28"/>
          <w:szCs w:val="28"/>
        </w:rPr>
        <w:t>консультационными;</w:t>
      </w:r>
    </w:p>
    <w:p w:rsidR="00171786" w:rsidRPr="00C65B95" w:rsidRDefault="00171786" w:rsidP="00C65B95">
      <w:pPr>
        <w:spacing w:line="360" w:lineRule="auto"/>
        <w:ind w:firstLine="709"/>
        <w:jc w:val="both"/>
        <w:rPr>
          <w:sz w:val="28"/>
          <w:szCs w:val="28"/>
        </w:rPr>
      </w:pPr>
      <w:r w:rsidRPr="00C65B95">
        <w:rPr>
          <w:sz w:val="28"/>
          <w:szCs w:val="28"/>
        </w:rPr>
        <w:t>д)</w:t>
      </w:r>
      <w:r w:rsidR="00C65B95">
        <w:rPr>
          <w:sz w:val="28"/>
          <w:szCs w:val="28"/>
        </w:rPr>
        <w:t xml:space="preserve"> </w:t>
      </w:r>
      <w:r w:rsidRPr="00C65B95">
        <w:rPr>
          <w:sz w:val="28"/>
          <w:szCs w:val="28"/>
        </w:rPr>
        <w:t>посредническими;</w:t>
      </w:r>
    </w:p>
    <w:p w:rsidR="00171786" w:rsidRPr="00C65B95" w:rsidRDefault="00171786" w:rsidP="00C65B95">
      <w:pPr>
        <w:spacing w:line="360" w:lineRule="auto"/>
        <w:ind w:firstLine="709"/>
        <w:jc w:val="both"/>
        <w:rPr>
          <w:sz w:val="28"/>
          <w:szCs w:val="28"/>
        </w:rPr>
      </w:pPr>
      <w:r w:rsidRPr="00C65B95">
        <w:rPr>
          <w:sz w:val="28"/>
          <w:szCs w:val="28"/>
        </w:rPr>
        <w:t>е)</w:t>
      </w:r>
      <w:r w:rsidR="00C65B95">
        <w:rPr>
          <w:sz w:val="28"/>
          <w:szCs w:val="28"/>
        </w:rPr>
        <w:t xml:space="preserve"> </w:t>
      </w:r>
      <w:r w:rsidRPr="00C65B95">
        <w:rPr>
          <w:sz w:val="28"/>
          <w:szCs w:val="28"/>
        </w:rPr>
        <w:t>туристическими;</w:t>
      </w:r>
    </w:p>
    <w:p w:rsidR="00171786" w:rsidRPr="00C65B95" w:rsidRDefault="00171786" w:rsidP="00C65B95">
      <w:pPr>
        <w:spacing w:line="360" w:lineRule="auto"/>
        <w:ind w:firstLine="709"/>
        <w:jc w:val="both"/>
        <w:rPr>
          <w:sz w:val="28"/>
          <w:szCs w:val="28"/>
        </w:rPr>
      </w:pPr>
      <w:r w:rsidRPr="00C65B95">
        <w:rPr>
          <w:sz w:val="28"/>
          <w:szCs w:val="28"/>
        </w:rPr>
        <w:t>ж)</w:t>
      </w:r>
      <w:r w:rsidR="00C65B95">
        <w:rPr>
          <w:sz w:val="28"/>
          <w:szCs w:val="28"/>
        </w:rPr>
        <w:t xml:space="preserve"> </w:t>
      </w:r>
      <w:r w:rsidRPr="00C65B95">
        <w:rPr>
          <w:sz w:val="28"/>
          <w:szCs w:val="28"/>
        </w:rPr>
        <w:t>маркетинговыми;</w:t>
      </w:r>
    </w:p>
    <w:p w:rsidR="00171786" w:rsidRPr="00C65B95" w:rsidRDefault="00171786" w:rsidP="00C65B95">
      <w:pPr>
        <w:spacing w:line="360" w:lineRule="auto"/>
        <w:ind w:firstLine="709"/>
        <w:jc w:val="both"/>
        <w:rPr>
          <w:sz w:val="28"/>
          <w:szCs w:val="28"/>
        </w:rPr>
      </w:pPr>
      <w:r w:rsidRPr="00C65B95">
        <w:rPr>
          <w:sz w:val="28"/>
          <w:szCs w:val="28"/>
        </w:rPr>
        <w:t>з)</w:t>
      </w:r>
      <w:r w:rsidR="00C65B95">
        <w:rPr>
          <w:sz w:val="28"/>
          <w:szCs w:val="28"/>
        </w:rPr>
        <w:t xml:space="preserve"> </w:t>
      </w:r>
      <w:r w:rsidRPr="00C65B95">
        <w:rPr>
          <w:sz w:val="28"/>
          <w:szCs w:val="28"/>
        </w:rPr>
        <w:t>учетными и др.</w:t>
      </w:r>
    </w:p>
    <w:p w:rsidR="00171786" w:rsidRPr="00C65B95" w:rsidRDefault="00171786" w:rsidP="00C65B95">
      <w:pPr>
        <w:spacing w:line="360" w:lineRule="auto"/>
        <w:ind w:firstLine="709"/>
        <w:jc w:val="both"/>
        <w:rPr>
          <w:sz w:val="28"/>
          <w:szCs w:val="28"/>
        </w:rPr>
      </w:pPr>
      <w:r w:rsidRPr="00C65B95">
        <w:rPr>
          <w:sz w:val="28"/>
          <w:szCs w:val="28"/>
          <w:lang w:val="uk-UA"/>
        </w:rPr>
        <w:t>ІІ</w:t>
      </w:r>
      <w:r w:rsidR="004F2E97" w:rsidRPr="00C65B95">
        <w:rPr>
          <w:sz w:val="28"/>
          <w:szCs w:val="28"/>
          <w:lang w:val="uk-UA"/>
        </w:rPr>
        <w:t>.</w:t>
      </w:r>
      <w:r w:rsidRPr="00C65B95">
        <w:rPr>
          <w:sz w:val="28"/>
          <w:szCs w:val="28"/>
        </w:rPr>
        <w:t xml:space="preserve"> По критерию взаимодействия субъектов:</w:t>
      </w:r>
    </w:p>
    <w:p w:rsidR="00171786" w:rsidRPr="00C65B95" w:rsidRDefault="00171786" w:rsidP="00C65B95">
      <w:pPr>
        <w:numPr>
          <w:ilvl w:val="0"/>
          <w:numId w:val="1"/>
        </w:numPr>
        <w:spacing w:line="360" w:lineRule="auto"/>
        <w:ind w:left="0" w:firstLine="709"/>
        <w:jc w:val="both"/>
        <w:rPr>
          <w:sz w:val="28"/>
          <w:szCs w:val="28"/>
          <w:lang w:val="uk-UA"/>
        </w:rPr>
      </w:pPr>
      <w:r w:rsidRPr="00C65B95">
        <w:rPr>
          <w:sz w:val="28"/>
          <w:szCs w:val="28"/>
        </w:rPr>
        <w:t>традиционная торговля (экспорт, импорт товаров и услуг);</w:t>
      </w:r>
    </w:p>
    <w:p w:rsidR="00171786" w:rsidRPr="00C65B95" w:rsidRDefault="00171786" w:rsidP="00C65B95">
      <w:pPr>
        <w:numPr>
          <w:ilvl w:val="0"/>
          <w:numId w:val="1"/>
        </w:numPr>
        <w:spacing w:line="360" w:lineRule="auto"/>
        <w:ind w:left="0" w:firstLine="709"/>
        <w:jc w:val="both"/>
        <w:rPr>
          <w:sz w:val="28"/>
          <w:szCs w:val="28"/>
        </w:rPr>
      </w:pPr>
      <w:r w:rsidRPr="00C65B95">
        <w:rPr>
          <w:sz w:val="28"/>
          <w:szCs w:val="28"/>
        </w:rPr>
        <w:t>торговля кооперируемой и специализированной продукцией, которая осуществляется на основе долгосрочных соглашений;</w:t>
      </w:r>
    </w:p>
    <w:p w:rsidR="00171786" w:rsidRPr="00C65B95" w:rsidRDefault="00171786" w:rsidP="00C65B95">
      <w:pPr>
        <w:numPr>
          <w:ilvl w:val="0"/>
          <w:numId w:val="1"/>
        </w:numPr>
        <w:spacing w:line="360" w:lineRule="auto"/>
        <w:ind w:left="0" w:firstLine="709"/>
        <w:jc w:val="both"/>
        <w:rPr>
          <w:sz w:val="28"/>
          <w:szCs w:val="28"/>
        </w:rPr>
      </w:pPr>
      <w:r w:rsidRPr="00C65B95">
        <w:rPr>
          <w:sz w:val="28"/>
          <w:szCs w:val="28"/>
        </w:rPr>
        <w:t>встречная торговля (бартер, операции с давальческим сырьем, операции на компенсационной основе).</w:t>
      </w:r>
    </w:p>
    <w:p w:rsidR="00171786" w:rsidRPr="00C65B95" w:rsidRDefault="00171786" w:rsidP="00C65B95">
      <w:pPr>
        <w:spacing w:line="360" w:lineRule="auto"/>
        <w:ind w:firstLine="709"/>
        <w:jc w:val="both"/>
        <w:rPr>
          <w:sz w:val="28"/>
          <w:szCs w:val="28"/>
          <w:lang w:val="uk-UA"/>
        </w:rPr>
      </w:pPr>
      <w:r w:rsidRPr="00C65B95">
        <w:rPr>
          <w:sz w:val="28"/>
          <w:szCs w:val="28"/>
          <w:lang w:val="uk-UA"/>
        </w:rPr>
        <w:t>ІІІ</w:t>
      </w:r>
      <w:r w:rsidR="004F2E97" w:rsidRPr="00C65B95">
        <w:rPr>
          <w:sz w:val="28"/>
          <w:szCs w:val="28"/>
          <w:lang w:val="uk-UA"/>
        </w:rPr>
        <w:t>.</w:t>
      </w:r>
      <w:r w:rsidRPr="00C65B95">
        <w:rPr>
          <w:sz w:val="28"/>
          <w:szCs w:val="28"/>
        </w:rPr>
        <w:t xml:space="preserve"> По критерию регулирования:</w:t>
      </w:r>
    </w:p>
    <w:p w:rsidR="00171786" w:rsidRPr="00C65B95" w:rsidRDefault="00171786" w:rsidP="00C65B95">
      <w:pPr>
        <w:numPr>
          <w:ilvl w:val="0"/>
          <w:numId w:val="1"/>
        </w:numPr>
        <w:spacing w:line="360" w:lineRule="auto"/>
        <w:ind w:left="0" w:firstLine="709"/>
        <w:jc w:val="both"/>
        <w:rPr>
          <w:sz w:val="28"/>
          <w:szCs w:val="28"/>
          <w:lang w:val="uk-UA"/>
        </w:rPr>
      </w:pPr>
      <w:r w:rsidRPr="00C65B95">
        <w:rPr>
          <w:sz w:val="28"/>
          <w:szCs w:val="28"/>
        </w:rPr>
        <w:t>обычная торговля – осуществление регулирования в полном соответствии с национальным законодательством, основанном на отсутствии государственной монополии на внешнюю торговлю и на праве на эту торговлю физических, юридических лиц и государственных учреждений;</w:t>
      </w:r>
    </w:p>
    <w:p w:rsidR="00171786" w:rsidRPr="00C65B95" w:rsidRDefault="00171786" w:rsidP="00C65B95">
      <w:pPr>
        <w:numPr>
          <w:ilvl w:val="0"/>
          <w:numId w:val="1"/>
        </w:numPr>
        <w:spacing w:line="360" w:lineRule="auto"/>
        <w:ind w:left="0" w:firstLine="709"/>
        <w:jc w:val="both"/>
        <w:rPr>
          <w:sz w:val="28"/>
          <w:szCs w:val="28"/>
        </w:rPr>
      </w:pPr>
      <w:r w:rsidRPr="00C65B95">
        <w:rPr>
          <w:sz w:val="28"/>
          <w:szCs w:val="28"/>
        </w:rPr>
        <w:t>дискриминационная торговля – введение государством ограничений на экспортно-импортные операции;</w:t>
      </w:r>
    </w:p>
    <w:p w:rsidR="00171786" w:rsidRPr="00C65B95" w:rsidRDefault="00171786" w:rsidP="00C65B95">
      <w:pPr>
        <w:numPr>
          <w:ilvl w:val="0"/>
          <w:numId w:val="1"/>
        </w:numPr>
        <w:spacing w:line="360" w:lineRule="auto"/>
        <w:ind w:left="0" w:firstLine="709"/>
        <w:jc w:val="both"/>
        <w:rPr>
          <w:sz w:val="28"/>
          <w:szCs w:val="28"/>
        </w:rPr>
      </w:pPr>
      <w:r w:rsidRPr="00C65B95">
        <w:rPr>
          <w:sz w:val="28"/>
          <w:szCs w:val="28"/>
        </w:rPr>
        <w:t>преференциальная торговля – торговля, при осуществлении которой применяются льготы (налоговые, таможенные).</w:t>
      </w:r>
    </w:p>
    <w:p w:rsidR="00171786" w:rsidRPr="00C65B95" w:rsidRDefault="00171786" w:rsidP="00C65B95">
      <w:pPr>
        <w:pStyle w:val="9"/>
        <w:ind w:firstLine="709"/>
        <w:jc w:val="both"/>
        <w:rPr>
          <w:b w:val="0"/>
          <w:i w:val="0"/>
          <w:sz w:val="28"/>
          <w:szCs w:val="28"/>
          <w:lang w:val="uk-UA"/>
        </w:rPr>
      </w:pPr>
      <w:r w:rsidRPr="00C65B95">
        <w:rPr>
          <w:b w:val="0"/>
          <w:i w:val="0"/>
          <w:sz w:val="28"/>
          <w:szCs w:val="28"/>
        </w:rPr>
        <w:t>Методы осуществления международной торговли</w:t>
      </w:r>
    </w:p>
    <w:p w:rsidR="00171786" w:rsidRPr="00C65B95" w:rsidRDefault="00171786" w:rsidP="00C65B95">
      <w:pPr>
        <w:numPr>
          <w:ilvl w:val="0"/>
          <w:numId w:val="1"/>
        </w:numPr>
        <w:spacing w:line="360" w:lineRule="auto"/>
        <w:ind w:left="0" w:firstLine="709"/>
        <w:jc w:val="both"/>
        <w:rPr>
          <w:sz w:val="28"/>
          <w:szCs w:val="28"/>
          <w:lang w:val="uk-UA"/>
        </w:rPr>
      </w:pPr>
      <w:r w:rsidRPr="00C65B95">
        <w:rPr>
          <w:sz w:val="28"/>
          <w:szCs w:val="28"/>
          <w:lang w:val="uk-UA"/>
        </w:rPr>
        <w:t>т</w:t>
      </w:r>
      <w:r w:rsidRPr="00C65B95">
        <w:rPr>
          <w:sz w:val="28"/>
          <w:szCs w:val="28"/>
        </w:rPr>
        <w:t>орговля напрямую (без посредников) – без использования услуг посредников;</w:t>
      </w:r>
    </w:p>
    <w:p w:rsidR="00171786" w:rsidRPr="00C65B95" w:rsidRDefault="00171786" w:rsidP="00C65B95">
      <w:pPr>
        <w:numPr>
          <w:ilvl w:val="0"/>
          <w:numId w:val="1"/>
        </w:numPr>
        <w:spacing w:line="360" w:lineRule="auto"/>
        <w:ind w:left="0" w:firstLine="709"/>
        <w:jc w:val="both"/>
        <w:rPr>
          <w:sz w:val="28"/>
          <w:szCs w:val="28"/>
        </w:rPr>
      </w:pPr>
      <w:r w:rsidRPr="00C65B95">
        <w:rPr>
          <w:sz w:val="28"/>
          <w:szCs w:val="28"/>
          <w:lang w:val="uk-UA"/>
        </w:rPr>
        <w:t>т</w:t>
      </w:r>
      <w:r w:rsidRPr="00C65B95">
        <w:rPr>
          <w:sz w:val="28"/>
          <w:szCs w:val="28"/>
        </w:rPr>
        <w:t>орговля через посредников – торговля, при которой субъекты международных торговых отношений торгуют с использованием услуг различных посредников.</w:t>
      </w:r>
    </w:p>
    <w:p w:rsidR="00171786" w:rsidRPr="00C65B95" w:rsidRDefault="00171786" w:rsidP="00C65B95">
      <w:pPr>
        <w:pStyle w:val="a3"/>
        <w:ind w:firstLine="709"/>
        <w:jc w:val="both"/>
        <w:rPr>
          <w:rFonts w:ascii="Times New Roman" w:hAnsi="Times New Roman"/>
          <w:b w:val="0"/>
          <w:sz w:val="28"/>
          <w:szCs w:val="28"/>
          <w:lang w:val="ru-RU"/>
        </w:rPr>
      </w:pPr>
      <w:r w:rsidRPr="00C65B95">
        <w:rPr>
          <w:rFonts w:ascii="Times New Roman" w:hAnsi="Times New Roman"/>
          <w:b w:val="0"/>
          <w:sz w:val="28"/>
          <w:szCs w:val="28"/>
          <w:lang w:val="ru-RU"/>
        </w:rPr>
        <w:t>Виды посредников:</w:t>
      </w:r>
    </w:p>
    <w:p w:rsidR="00171786" w:rsidRPr="00C65B95" w:rsidRDefault="00171786" w:rsidP="00C65B95">
      <w:pPr>
        <w:pStyle w:val="21"/>
        <w:numPr>
          <w:ilvl w:val="0"/>
          <w:numId w:val="1"/>
        </w:numPr>
        <w:ind w:left="0" w:firstLine="709"/>
        <w:jc w:val="both"/>
        <w:rPr>
          <w:sz w:val="28"/>
          <w:szCs w:val="28"/>
          <w:lang w:val="uk-UA"/>
        </w:rPr>
      </w:pPr>
      <w:r w:rsidRPr="00C65B95">
        <w:rPr>
          <w:sz w:val="28"/>
          <w:szCs w:val="28"/>
        </w:rPr>
        <w:t>простые посредники – физические и юридические лица частного права, которые способствуют поиску партнеров и заключению международных торговых контрактов, но не участвуют в их выполнении;</w:t>
      </w:r>
    </w:p>
    <w:p w:rsidR="00171786" w:rsidRPr="00C65B95" w:rsidRDefault="00171786" w:rsidP="00C65B95">
      <w:pPr>
        <w:pStyle w:val="21"/>
        <w:numPr>
          <w:ilvl w:val="0"/>
          <w:numId w:val="1"/>
        </w:numPr>
        <w:ind w:left="0" w:firstLine="709"/>
        <w:jc w:val="both"/>
        <w:rPr>
          <w:sz w:val="28"/>
          <w:szCs w:val="28"/>
        </w:rPr>
      </w:pPr>
      <w:r w:rsidRPr="00C65B95">
        <w:rPr>
          <w:sz w:val="28"/>
          <w:szCs w:val="28"/>
        </w:rPr>
        <w:t>поверенные посредники – физические и юридические лица, которые проводят сделки от имени и за счет доверителей, подписавших контракт;</w:t>
      </w:r>
    </w:p>
    <w:p w:rsidR="00171786" w:rsidRPr="00C65B95" w:rsidRDefault="00171786" w:rsidP="00C65B95">
      <w:pPr>
        <w:pStyle w:val="21"/>
        <w:numPr>
          <w:ilvl w:val="0"/>
          <w:numId w:val="1"/>
        </w:numPr>
        <w:ind w:left="0" w:firstLine="709"/>
        <w:jc w:val="both"/>
        <w:rPr>
          <w:sz w:val="28"/>
          <w:szCs w:val="28"/>
        </w:rPr>
      </w:pPr>
      <w:r w:rsidRPr="00C65B95">
        <w:rPr>
          <w:sz w:val="28"/>
          <w:szCs w:val="28"/>
        </w:rPr>
        <w:t>комиссионеры – физические и юридические лица, заключающие международные экономические контракты от своего имени, но за счет комитентов (продавцов и покупателей), которые несут при этом коммерческий риск;</w:t>
      </w:r>
    </w:p>
    <w:p w:rsidR="00171786" w:rsidRPr="00C65B95" w:rsidRDefault="00171786" w:rsidP="00C65B95">
      <w:pPr>
        <w:pStyle w:val="21"/>
        <w:numPr>
          <w:ilvl w:val="0"/>
          <w:numId w:val="1"/>
        </w:numPr>
        <w:ind w:left="0" w:firstLine="709"/>
        <w:jc w:val="both"/>
        <w:rPr>
          <w:sz w:val="28"/>
          <w:szCs w:val="28"/>
        </w:rPr>
      </w:pPr>
      <w:r w:rsidRPr="00C65B95">
        <w:rPr>
          <w:sz w:val="28"/>
          <w:szCs w:val="28"/>
        </w:rPr>
        <w:t>консигнаторы – физические и юридические лица, которые принимают товар на свой склад (консигнационный), реализуют его, а нереализованный возвращают его владельцу;</w:t>
      </w:r>
    </w:p>
    <w:p w:rsidR="00171786" w:rsidRPr="00C65B95" w:rsidRDefault="00171786" w:rsidP="00C65B95">
      <w:pPr>
        <w:pStyle w:val="21"/>
        <w:numPr>
          <w:ilvl w:val="0"/>
          <w:numId w:val="1"/>
        </w:numPr>
        <w:ind w:left="0" w:firstLine="709"/>
        <w:jc w:val="both"/>
        <w:rPr>
          <w:sz w:val="28"/>
          <w:szCs w:val="28"/>
        </w:rPr>
      </w:pPr>
      <w:r w:rsidRPr="00C65B95">
        <w:rPr>
          <w:sz w:val="28"/>
          <w:szCs w:val="28"/>
        </w:rPr>
        <w:t>агенты – физические и юридические лица, совершающие операции от имени и за счет своих клиентов, но не подписывающие международные хозяйственные контракты;</w:t>
      </w:r>
    </w:p>
    <w:p w:rsidR="00171786" w:rsidRPr="00C65B95" w:rsidRDefault="00171786" w:rsidP="00C65B95">
      <w:pPr>
        <w:pStyle w:val="21"/>
        <w:numPr>
          <w:ilvl w:val="0"/>
          <w:numId w:val="1"/>
        </w:numPr>
        <w:ind w:left="0" w:firstLine="709"/>
        <w:jc w:val="both"/>
        <w:rPr>
          <w:sz w:val="28"/>
          <w:szCs w:val="28"/>
        </w:rPr>
      </w:pPr>
      <w:r w:rsidRPr="00C65B95">
        <w:rPr>
          <w:sz w:val="28"/>
          <w:szCs w:val="28"/>
        </w:rPr>
        <w:t>сбытовые посредники – физические и юридические лица, которые осуществляют перепродажу товара от своего имени, оказывают покупателям услуги сервисного характера, рекламируют продукцию, а также сбытовые посредники, которые называются дистрибьюторами;</w:t>
      </w:r>
    </w:p>
    <w:p w:rsidR="00171786" w:rsidRPr="00C65B95" w:rsidRDefault="00171786" w:rsidP="00C65B95">
      <w:pPr>
        <w:pStyle w:val="21"/>
        <w:numPr>
          <w:ilvl w:val="0"/>
          <w:numId w:val="1"/>
        </w:numPr>
        <w:ind w:left="0" w:firstLine="709"/>
        <w:jc w:val="both"/>
        <w:rPr>
          <w:sz w:val="28"/>
          <w:szCs w:val="28"/>
        </w:rPr>
      </w:pPr>
      <w:r w:rsidRPr="00C65B95">
        <w:rPr>
          <w:sz w:val="28"/>
          <w:szCs w:val="28"/>
        </w:rPr>
        <w:t>дилеры – независимые физические и юридические лица, которые осуществляют перепродажу товаров доверителей от</w:t>
      </w:r>
      <w:r w:rsidR="00C65B95">
        <w:rPr>
          <w:sz w:val="28"/>
          <w:szCs w:val="28"/>
        </w:rPr>
        <w:t xml:space="preserve"> </w:t>
      </w:r>
      <w:r w:rsidRPr="00C65B95">
        <w:rPr>
          <w:sz w:val="28"/>
          <w:szCs w:val="28"/>
        </w:rPr>
        <w:t>своего имени и за свой счет;</w:t>
      </w:r>
    </w:p>
    <w:p w:rsidR="00171786" w:rsidRPr="00C65B95" w:rsidRDefault="00171786" w:rsidP="00C65B95">
      <w:pPr>
        <w:pStyle w:val="21"/>
        <w:numPr>
          <w:ilvl w:val="0"/>
          <w:numId w:val="1"/>
        </w:numPr>
        <w:ind w:left="0" w:firstLine="709"/>
        <w:jc w:val="both"/>
        <w:rPr>
          <w:sz w:val="28"/>
          <w:szCs w:val="28"/>
        </w:rPr>
      </w:pPr>
      <w:r w:rsidRPr="00C65B95">
        <w:rPr>
          <w:sz w:val="28"/>
          <w:szCs w:val="28"/>
        </w:rPr>
        <w:t>организационные формы посредников: международные товарные биржи и международные аукционы и др. Рассмотрим их подробнее.</w:t>
      </w:r>
    </w:p>
    <w:p w:rsidR="00171786" w:rsidRPr="00C65B95" w:rsidRDefault="00171786" w:rsidP="00C65B95">
      <w:pPr>
        <w:spacing w:line="360" w:lineRule="auto"/>
        <w:ind w:firstLine="709"/>
        <w:jc w:val="both"/>
        <w:rPr>
          <w:sz w:val="28"/>
          <w:szCs w:val="28"/>
        </w:rPr>
      </w:pPr>
      <w:r w:rsidRPr="00C65B95">
        <w:rPr>
          <w:sz w:val="28"/>
          <w:szCs w:val="28"/>
        </w:rPr>
        <w:t>Международные товарные биржи (МТБ) – это такие торговые учреждения, где осуществляется продажа одного товара крупными партиями.</w:t>
      </w:r>
    </w:p>
    <w:p w:rsidR="00171786" w:rsidRPr="00C65B95" w:rsidRDefault="00171786" w:rsidP="00C65B95">
      <w:pPr>
        <w:spacing w:line="360" w:lineRule="auto"/>
        <w:ind w:firstLine="709"/>
        <w:jc w:val="both"/>
        <w:rPr>
          <w:sz w:val="28"/>
          <w:szCs w:val="28"/>
        </w:rPr>
      </w:pPr>
      <w:r w:rsidRPr="00C65B95">
        <w:rPr>
          <w:sz w:val="28"/>
          <w:szCs w:val="28"/>
        </w:rPr>
        <w:t xml:space="preserve">Их разновидности: </w:t>
      </w:r>
    </w:p>
    <w:p w:rsidR="00171786" w:rsidRPr="00C65B95" w:rsidRDefault="00171786" w:rsidP="00C65B95">
      <w:pPr>
        <w:numPr>
          <w:ilvl w:val="0"/>
          <w:numId w:val="1"/>
        </w:numPr>
        <w:spacing w:line="360" w:lineRule="auto"/>
        <w:ind w:left="0" w:firstLine="709"/>
        <w:jc w:val="both"/>
        <w:rPr>
          <w:sz w:val="28"/>
          <w:szCs w:val="28"/>
          <w:lang w:val="uk-UA"/>
        </w:rPr>
      </w:pPr>
      <w:r w:rsidRPr="00C65B95">
        <w:rPr>
          <w:sz w:val="28"/>
          <w:szCs w:val="28"/>
        </w:rPr>
        <w:t>публичные, в которых принимают участие все желающие физические и юридические лица;</w:t>
      </w:r>
    </w:p>
    <w:p w:rsidR="00171786" w:rsidRPr="00C65B95" w:rsidRDefault="00171786" w:rsidP="00C65B95">
      <w:pPr>
        <w:numPr>
          <w:ilvl w:val="0"/>
          <w:numId w:val="1"/>
        </w:numPr>
        <w:spacing w:line="360" w:lineRule="auto"/>
        <w:ind w:left="0" w:firstLine="709"/>
        <w:jc w:val="both"/>
        <w:rPr>
          <w:sz w:val="28"/>
          <w:szCs w:val="28"/>
        </w:rPr>
      </w:pPr>
      <w:r w:rsidRPr="00C65B95">
        <w:rPr>
          <w:sz w:val="28"/>
          <w:szCs w:val="28"/>
        </w:rPr>
        <w:t>частные – акционерные общества, в которых осуществляют торговые операции только их члены. При этом члены торговой акционерной биржи не получают дивидендов.</w:t>
      </w:r>
    </w:p>
    <w:p w:rsidR="00171786" w:rsidRPr="00C65B95" w:rsidRDefault="00171786" w:rsidP="00C65B95">
      <w:pPr>
        <w:spacing w:line="360" w:lineRule="auto"/>
        <w:ind w:firstLine="709"/>
        <w:jc w:val="both"/>
        <w:rPr>
          <w:sz w:val="28"/>
          <w:szCs w:val="28"/>
        </w:rPr>
      </w:pPr>
      <w:r w:rsidRPr="00C65B95">
        <w:rPr>
          <w:sz w:val="28"/>
          <w:szCs w:val="28"/>
        </w:rPr>
        <w:t>Операции на МТБ:</w:t>
      </w:r>
    </w:p>
    <w:p w:rsidR="00171786" w:rsidRPr="00C65B95" w:rsidRDefault="00171786" w:rsidP="00C65B95">
      <w:pPr>
        <w:numPr>
          <w:ilvl w:val="0"/>
          <w:numId w:val="3"/>
        </w:numPr>
        <w:spacing w:line="360" w:lineRule="auto"/>
        <w:ind w:left="0" w:firstLine="709"/>
        <w:jc w:val="both"/>
        <w:rPr>
          <w:sz w:val="28"/>
          <w:szCs w:val="28"/>
        </w:rPr>
      </w:pPr>
      <w:r w:rsidRPr="00C65B95">
        <w:rPr>
          <w:sz w:val="28"/>
          <w:szCs w:val="28"/>
        </w:rPr>
        <w:t>Сделка на реальный товар (СПОТ) определяет, что продавцы и покупатели действительно намерены продать или приобрести товар:</w:t>
      </w:r>
    </w:p>
    <w:p w:rsidR="00171786" w:rsidRPr="00C65B95" w:rsidRDefault="00171786" w:rsidP="00C65B95">
      <w:pPr>
        <w:numPr>
          <w:ilvl w:val="0"/>
          <w:numId w:val="1"/>
        </w:numPr>
        <w:spacing w:line="360" w:lineRule="auto"/>
        <w:ind w:left="0" w:firstLine="709"/>
        <w:jc w:val="both"/>
        <w:rPr>
          <w:sz w:val="28"/>
          <w:szCs w:val="28"/>
          <w:lang w:val="uk-UA"/>
        </w:rPr>
      </w:pPr>
      <w:r w:rsidRPr="00C65B95">
        <w:rPr>
          <w:sz w:val="28"/>
          <w:szCs w:val="28"/>
        </w:rPr>
        <w:t xml:space="preserve">сделка СПОТ с немедленной поставкой товара означает, что товар поставлен покупателю в </w:t>
      </w:r>
      <w:r w:rsidR="00C65B95" w:rsidRPr="00C65B95">
        <w:rPr>
          <w:sz w:val="28"/>
          <w:szCs w:val="28"/>
        </w:rPr>
        <w:t>течение</w:t>
      </w:r>
      <w:r w:rsidRPr="00C65B95">
        <w:rPr>
          <w:sz w:val="28"/>
          <w:szCs w:val="28"/>
        </w:rPr>
        <w:t xml:space="preserve"> 15 дней;</w:t>
      </w:r>
    </w:p>
    <w:p w:rsidR="00171786" w:rsidRPr="00C65B95" w:rsidRDefault="00171786" w:rsidP="00C65B95">
      <w:pPr>
        <w:numPr>
          <w:ilvl w:val="0"/>
          <w:numId w:val="1"/>
        </w:numPr>
        <w:spacing w:line="360" w:lineRule="auto"/>
        <w:ind w:left="0" w:firstLine="709"/>
        <w:jc w:val="both"/>
        <w:rPr>
          <w:sz w:val="28"/>
          <w:szCs w:val="28"/>
        </w:rPr>
      </w:pPr>
      <w:r w:rsidRPr="00C65B95">
        <w:rPr>
          <w:sz w:val="28"/>
          <w:szCs w:val="28"/>
        </w:rPr>
        <w:t>сделка на товар с поставкой в будущем означает, что товар будет поставлен после заключения сделки в</w:t>
      </w:r>
      <w:r w:rsidR="00C65B95" w:rsidRPr="00C65B95">
        <w:rPr>
          <w:sz w:val="28"/>
          <w:szCs w:val="28"/>
        </w:rPr>
        <w:t xml:space="preserve"> </w:t>
      </w:r>
      <w:r w:rsidRPr="00C65B95">
        <w:rPr>
          <w:sz w:val="28"/>
          <w:szCs w:val="28"/>
        </w:rPr>
        <w:t>течение 3 лет. Это форвардные сделки.</w:t>
      </w:r>
    </w:p>
    <w:p w:rsidR="00171786" w:rsidRPr="00C65B95" w:rsidRDefault="00171786" w:rsidP="00C65B95">
      <w:pPr>
        <w:numPr>
          <w:ilvl w:val="0"/>
          <w:numId w:val="3"/>
        </w:numPr>
        <w:spacing w:line="360" w:lineRule="auto"/>
        <w:ind w:left="0" w:firstLine="709"/>
        <w:jc w:val="both"/>
        <w:rPr>
          <w:sz w:val="28"/>
          <w:szCs w:val="28"/>
        </w:rPr>
      </w:pPr>
      <w:r w:rsidRPr="00C65B95">
        <w:rPr>
          <w:sz w:val="28"/>
          <w:szCs w:val="28"/>
        </w:rPr>
        <w:t>Срочные (фьючерсные) сделки – не предусматривают реальную продажу товаров в срок, а предполагают продажу права на товар (т.е. продаются документы на владение товаром).</w:t>
      </w:r>
    </w:p>
    <w:p w:rsidR="00171786" w:rsidRPr="00C65B95" w:rsidRDefault="00171786" w:rsidP="00C65B95">
      <w:pPr>
        <w:numPr>
          <w:ilvl w:val="0"/>
          <w:numId w:val="3"/>
        </w:numPr>
        <w:spacing w:line="360" w:lineRule="auto"/>
        <w:ind w:left="0" w:firstLine="709"/>
        <w:jc w:val="both"/>
        <w:rPr>
          <w:sz w:val="28"/>
          <w:szCs w:val="28"/>
        </w:rPr>
      </w:pPr>
      <w:r w:rsidRPr="00C65B95">
        <w:rPr>
          <w:sz w:val="28"/>
          <w:szCs w:val="28"/>
        </w:rPr>
        <w:t>Спекулятивные операции – это операции, связанные с продажей документов на владение товаром с учетом повышения или понижения на них цен.</w:t>
      </w:r>
    </w:p>
    <w:p w:rsidR="00171786" w:rsidRPr="00C65B95" w:rsidRDefault="00171786" w:rsidP="00C65B95">
      <w:pPr>
        <w:numPr>
          <w:ilvl w:val="0"/>
          <w:numId w:val="3"/>
        </w:numPr>
        <w:spacing w:line="360" w:lineRule="auto"/>
        <w:ind w:left="0" w:firstLine="709"/>
        <w:jc w:val="both"/>
        <w:rPr>
          <w:sz w:val="28"/>
          <w:szCs w:val="28"/>
        </w:rPr>
      </w:pPr>
      <w:r w:rsidRPr="00C65B95">
        <w:rPr>
          <w:sz w:val="28"/>
          <w:szCs w:val="28"/>
        </w:rPr>
        <w:t>Хеджирование – страхование операций</w:t>
      </w:r>
      <w:r w:rsidRPr="00C65B95">
        <w:rPr>
          <w:sz w:val="28"/>
          <w:szCs w:val="28"/>
          <w:lang w:val="uk-UA"/>
        </w:rPr>
        <w:t>,</w:t>
      </w:r>
      <w:r w:rsidRPr="00C65B95">
        <w:rPr>
          <w:sz w:val="28"/>
          <w:szCs w:val="28"/>
        </w:rPr>
        <w:t xml:space="preserve"> осуществляемых на МТБ с целью избежания потерь от изменения цен.</w:t>
      </w:r>
    </w:p>
    <w:p w:rsidR="00171786" w:rsidRPr="00C65B95" w:rsidRDefault="00171786" w:rsidP="00C65B95">
      <w:pPr>
        <w:pStyle w:val="21"/>
        <w:ind w:firstLine="709"/>
        <w:jc w:val="both"/>
        <w:rPr>
          <w:sz w:val="28"/>
          <w:szCs w:val="28"/>
        </w:rPr>
      </w:pPr>
      <w:r w:rsidRPr="00C65B95">
        <w:rPr>
          <w:sz w:val="28"/>
          <w:szCs w:val="28"/>
        </w:rPr>
        <w:t>Международные аукционы (МА)– это международные учреждения, где осуществляются продажа драгоценностей, предметов роскоши (пушнина, произведения искусства и др.), животных уникальных пород (лошади и др.).</w:t>
      </w:r>
    </w:p>
    <w:p w:rsidR="00171786" w:rsidRPr="00C65B95" w:rsidRDefault="00171786" w:rsidP="00C65B95">
      <w:pPr>
        <w:pStyle w:val="21"/>
        <w:ind w:firstLine="709"/>
        <w:jc w:val="both"/>
        <w:rPr>
          <w:sz w:val="28"/>
          <w:szCs w:val="28"/>
        </w:rPr>
      </w:pPr>
      <w:r w:rsidRPr="00C65B95">
        <w:rPr>
          <w:sz w:val="28"/>
          <w:szCs w:val="28"/>
        </w:rPr>
        <w:t>Виды аукционов:</w:t>
      </w:r>
    </w:p>
    <w:p w:rsidR="00171786" w:rsidRPr="00C65B95" w:rsidRDefault="00171786" w:rsidP="00C65B95">
      <w:pPr>
        <w:pStyle w:val="21"/>
        <w:numPr>
          <w:ilvl w:val="0"/>
          <w:numId w:val="1"/>
        </w:numPr>
        <w:ind w:left="0" w:firstLine="709"/>
        <w:jc w:val="both"/>
        <w:rPr>
          <w:sz w:val="28"/>
          <w:szCs w:val="28"/>
          <w:lang w:val="uk-UA"/>
        </w:rPr>
      </w:pPr>
      <w:r w:rsidRPr="00C65B95">
        <w:rPr>
          <w:sz w:val="28"/>
          <w:szCs w:val="28"/>
        </w:rPr>
        <w:t>гласные аукционы – покупатели открыто называют свою цену на товар;</w:t>
      </w:r>
    </w:p>
    <w:p w:rsidR="00171786" w:rsidRPr="00C65B95" w:rsidRDefault="00171786" w:rsidP="00C65B95">
      <w:pPr>
        <w:pStyle w:val="21"/>
        <w:numPr>
          <w:ilvl w:val="0"/>
          <w:numId w:val="1"/>
        </w:numPr>
        <w:ind w:left="0" w:firstLine="709"/>
        <w:jc w:val="both"/>
        <w:rPr>
          <w:sz w:val="28"/>
          <w:szCs w:val="28"/>
        </w:rPr>
      </w:pPr>
      <w:r w:rsidRPr="00C65B95">
        <w:rPr>
          <w:sz w:val="28"/>
          <w:szCs w:val="28"/>
        </w:rPr>
        <w:t>негласные аукционы – покупатели подают условный знак (сигнал);</w:t>
      </w:r>
    </w:p>
    <w:p w:rsidR="00171786" w:rsidRPr="00C65B95" w:rsidRDefault="00171786" w:rsidP="00C65B95">
      <w:pPr>
        <w:pStyle w:val="21"/>
        <w:numPr>
          <w:ilvl w:val="0"/>
          <w:numId w:val="1"/>
        </w:numPr>
        <w:ind w:left="0" w:firstLine="709"/>
        <w:jc w:val="both"/>
        <w:rPr>
          <w:sz w:val="28"/>
          <w:szCs w:val="28"/>
        </w:rPr>
      </w:pPr>
      <w:r w:rsidRPr="00C65B95">
        <w:rPr>
          <w:sz w:val="28"/>
          <w:szCs w:val="28"/>
        </w:rPr>
        <w:t>автоматизированные аукционы – применяется соответствующая техника, а предложения покупателей высвечиваются на табло.</w:t>
      </w:r>
    </w:p>
    <w:p w:rsidR="00171786" w:rsidRPr="00C65B95" w:rsidRDefault="00171786" w:rsidP="00C65B95">
      <w:pPr>
        <w:pStyle w:val="21"/>
        <w:ind w:firstLine="709"/>
        <w:jc w:val="both"/>
        <w:rPr>
          <w:sz w:val="28"/>
          <w:szCs w:val="28"/>
        </w:rPr>
      </w:pPr>
      <w:r w:rsidRPr="00C65B95">
        <w:rPr>
          <w:sz w:val="28"/>
          <w:szCs w:val="28"/>
        </w:rPr>
        <w:t>Формы аукционов:</w:t>
      </w:r>
    </w:p>
    <w:p w:rsidR="00171786" w:rsidRPr="00C65B95" w:rsidRDefault="00171786" w:rsidP="00C65B95">
      <w:pPr>
        <w:pStyle w:val="21"/>
        <w:numPr>
          <w:ilvl w:val="0"/>
          <w:numId w:val="1"/>
        </w:numPr>
        <w:ind w:left="0" w:firstLine="709"/>
        <w:jc w:val="both"/>
        <w:rPr>
          <w:sz w:val="28"/>
          <w:szCs w:val="28"/>
          <w:lang w:val="uk-UA"/>
        </w:rPr>
      </w:pPr>
      <w:r w:rsidRPr="00C65B95">
        <w:rPr>
          <w:sz w:val="28"/>
          <w:szCs w:val="28"/>
        </w:rPr>
        <w:t>работают на принципе повышения цен;</w:t>
      </w:r>
    </w:p>
    <w:p w:rsidR="00171786" w:rsidRPr="00C65B95" w:rsidRDefault="00171786" w:rsidP="00C65B95">
      <w:pPr>
        <w:pStyle w:val="21"/>
        <w:numPr>
          <w:ilvl w:val="0"/>
          <w:numId w:val="1"/>
        </w:numPr>
        <w:ind w:left="0" w:firstLine="709"/>
        <w:jc w:val="both"/>
        <w:rPr>
          <w:sz w:val="28"/>
          <w:szCs w:val="28"/>
        </w:rPr>
      </w:pPr>
      <w:r w:rsidRPr="00C65B95">
        <w:rPr>
          <w:sz w:val="28"/>
          <w:szCs w:val="28"/>
        </w:rPr>
        <w:t>работают на принципе понижения цен.</w:t>
      </w:r>
    </w:p>
    <w:p w:rsidR="00171786" w:rsidRPr="00C65B95" w:rsidRDefault="00171786" w:rsidP="00C65B95">
      <w:pPr>
        <w:spacing w:line="360" w:lineRule="auto"/>
        <w:ind w:firstLine="709"/>
        <w:jc w:val="both"/>
        <w:rPr>
          <w:sz w:val="28"/>
          <w:szCs w:val="28"/>
        </w:rPr>
      </w:pPr>
      <w:r w:rsidRPr="00C65B95">
        <w:rPr>
          <w:sz w:val="28"/>
          <w:szCs w:val="28"/>
        </w:rPr>
        <w:t>Международные торги</w:t>
      </w:r>
    </w:p>
    <w:p w:rsidR="00171786" w:rsidRPr="00C65B95" w:rsidRDefault="00171786" w:rsidP="00C65B95">
      <w:pPr>
        <w:pStyle w:val="21"/>
        <w:numPr>
          <w:ilvl w:val="0"/>
          <w:numId w:val="1"/>
        </w:numPr>
        <w:ind w:left="0" w:firstLine="709"/>
        <w:jc w:val="both"/>
        <w:rPr>
          <w:sz w:val="28"/>
          <w:szCs w:val="28"/>
          <w:lang w:val="uk-UA"/>
        </w:rPr>
      </w:pPr>
      <w:r w:rsidRPr="00C65B95">
        <w:rPr>
          <w:sz w:val="28"/>
          <w:szCs w:val="28"/>
        </w:rPr>
        <w:t>открытые – такие, в которых имеют право принимать участие все желающие физические и юридические лица;</w:t>
      </w:r>
    </w:p>
    <w:p w:rsidR="00171786" w:rsidRPr="00C65B95" w:rsidRDefault="00171786" w:rsidP="00C65B95">
      <w:pPr>
        <w:pStyle w:val="21"/>
        <w:numPr>
          <w:ilvl w:val="0"/>
          <w:numId w:val="1"/>
        </w:numPr>
        <w:ind w:left="0" w:firstLine="709"/>
        <w:jc w:val="both"/>
        <w:rPr>
          <w:sz w:val="28"/>
          <w:szCs w:val="28"/>
        </w:rPr>
      </w:pPr>
      <w:r w:rsidRPr="00C65B95">
        <w:rPr>
          <w:sz w:val="28"/>
          <w:szCs w:val="28"/>
        </w:rPr>
        <w:t>закрытые</w:t>
      </w:r>
      <w:r w:rsidR="00C65B95">
        <w:rPr>
          <w:sz w:val="28"/>
          <w:szCs w:val="28"/>
        </w:rPr>
        <w:t xml:space="preserve"> </w:t>
      </w:r>
      <w:r w:rsidRPr="00C65B95">
        <w:rPr>
          <w:sz w:val="28"/>
          <w:szCs w:val="28"/>
        </w:rPr>
        <w:t>- такие, в которых принимают участие наиболее авторитетные фирмы по специальным приглашениям.</w:t>
      </w:r>
    </w:p>
    <w:p w:rsidR="00171786" w:rsidRPr="00C65B95" w:rsidRDefault="00171786" w:rsidP="00C65B95">
      <w:pPr>
        <w:spacing w:line="360" w:lineRule="auto"/>
        <w:ind w:firstLine="709"/>
        <w:jc w:val="both"/>
        <w:rPr>
          <w:sz w:val="28"/>
          <w:szCs w:val="28"/>
        </w:rPr>
      </w:pPr>
      <w:r w:rsidRPr="00C65B95">
        <w:rPr>
          <w:sz w:val="28"/>
          <w:szCs w:val="28"/>
        </w:rPr>
        <w:t>Принципиальное отличие МТБ и МА от международных торгов состоит в том, что первые организуют продавцы, а последние – покупатели.</w:t>
      </w:r>
    </w:p>
    <w:p w:rsidR="00C65B95" w:rsidRDefault="00C65B95" w:rsidP="00C65B95">
      <w:pPr>
        <w:spacing w:line="360" w:lineRule="auto"/>
        <w:ind w:firstLine="709"/>
        <w:jc w:val="both"/>
        <w:rPr>
          <w:sz w:val="28"/>
          <w:szCs w:val="28"/>
          <w:lang w:val="en-US"/>
        </w:rPr>
      </w:pPr>
    </w:p>
    <w:p w:rsidR="00E41084" w:rsidRPr="00C65B95" w:rsidRDefault="00171786" w:rsidP="00C65B95">
      <w:pPr>
        <w:spacing w:line="360" w:lineRule="auto"/>
        <w:ind w:firstLine="709"/>
        <w:jc w:val="center"/>
        <w:rPr>
          <w:b/>
          <w:sz w:val="28"/>
          <w:szCs w:val="28"/>
        </w:rPr>
      </w:pPr>
      <w:r w:rsidRPr="00C65B95">
        <w:rPr>
          <w:b/>
          <w:sz w:val="28"/>
          <w:szCs w:val="28"/>
        </w:rPr>
        <w:t>2. Регулированное «плавание» валютного курса</w:t>
      </w:r>
    </w:p>
    <w:p w:rsidR="00171786" w:rsidRPr="00C65B95" w:rsidRDefault="00171786" w:rsidP="00C65B95">
      <w:pPr>
        <w:spacing w:line="360" w:lineRule="auto"/>
        <w:ind w:firstLine="709"/>
        <w:jc w:val="both"/>
        <w:rPr>
          <w:sz w:val="28"/>
          <w:szCs w:val="28"/>
        </w:rPr>
      </w:pPr>
    </w:p>
    <w:p w:rsidR="004F2E97" w:rsidRPr="00C65B95" w:rsidRDefault="004F2E97" w:rsidP="00C65B95">
      <w:pPr>
        <w:spacing w:line="360" w:lineRule="auto"/>
        <w:ind w:firstLine="709"/>
        <w:jc w:val="both"/>
        <w:rPr>
          <w:sz w:val="28"/>
          <w:szCs w:val="28"/>
        </w:rPr>
      </w:pPr>
      <w:r w:rsidRPr="00C65B95">
        <w:rPr>
          <w:sz w:val="28"/>
          <w:szCs w:val="28"/>
        </w:rPr>
        <w:t>Валюта - деньги, используемые в международных расчетах. В роли валюты может выступать денежная единица любой страны.</w:t>
      </w:r>
    </w:p>
    <w:p w:rsidR="004F2E97" w:rsidRPr="00C65B95" w:rsidRDefault="004F2E97" w:rsidP="00C65B95">
      <w:pPr>
        <w:spacing w:line="360" w:lineRule="auto"/>
        <w:ind w:firstLine="709"/>
        <w:jc w:val="both"/>
        <w:rPr>
          <w:sz w:val="28"/>
          <w:szCs w:val="28"/>
        </w:rPr>
      </w:pPr>
      <w:r w:rsidRPr="00C65B95">
        <w:rPr>
          <w:sz w:val="28"/>
          <w:szCs w:val="28"/>
        </w:rPr>
        <w:t>Валютный курс - это цена одной валюты, выраженная в валюте другой страны.</w:t>
      </w:r>
    </w:p>
    <w:p w:rsidR="004F2E97" w:rsidRPr="00C65B95" w:rsidRDefault="004F2E97" w:rsidP="00C65B95">
      <w:pPr>
        <w:spacing w:line="360" w:lineRule="auto"/>
        <w:ind w:firstLine="709"/>
        <w:jc w:val="both"/>
        <w:rPr>
          <w:sz w:val="28"/>
          <w:szCs w:val="28"/>
        </w:rPr>
      </w:pPr>
      <w:r w:rsidRPr="00C65B95">
        <w:rPr>
          <w:sz w:val="28"/>
          <w:szCs w:val="28"/>
        </w:rPr>
        <w:t>Существует два противоположных варианта систем валютных курсов:</w:t>
      </w:r>
    </w:p>
    <w:p w:rsidR="004F2E97" w:rsidRPr="00C65B95" w:rsidRDefault="004F2E97" w:rsidP="00C65B95">
      <w:pPr>
        <w:numPr>
          <w:ilvl w:val="0"/>
          <w:numId w:val="4"/>
        </w:numPr>
        <w:spacing w:line="360" w:lineRule="auto"/>
        <w:ind w:left="0" w:firstLine="709"/>
        <w:jc w:val="both"/>
        <w:rPr>
          <w:sz w:val="28"/>
          <w:szCs w:val="28"/>
        </w:rPr>
      </w:pPr>
      <w:r w:rsidRPr="00C65B95">
        <w:rPr>
          <w:sz w:val="28"/>
          <w:szCs w:val="28"/>
        </w:rPr>
        <w:t>система гибких, или плавающих валютных курсов, при которой курсы обмена национальных валют друг на друга определяются их спросом и предложением;</w:t>
      </w:r>
    </w:p>
    <w:p w:rsidR="004F2E97" w:rsidRPr="00C65B95" w:rsidRDefault="004F2E97" w:rsidP="00C65B95">
      <w:pPr>
        <w:numPr>
          <w:ilvl w:val="0"/>
          <w:numId w:val="4"/>
        </w:numPr>
        <w:spacing w:line="360" w:lineRule="auto"/>
        <w:ind w:left="0" w:firstLine="709"/>
        <w:jc w:val="both"/>
        <w:rPr>
          <w:sz w:val="28"/>
          <w:szCs w:val="28"/>
        </w:rPr>
      </w:pPr>
      <w:r w:rsidRPr="00C65B95">
        <w:rPr>
          <w:sz w:val="28"/>
          <w:szCs w:val="28"/>
        </w:rPr>
        <w:t>система жестко фиксированных валютных курсов, при которой изменениям валютных курсов в результате колебания спроса и предложения препятствует государственное вмешательство в функционирование рынков иностранных валют или другие механизмы.</w:t>
      </w:r>
    </w:p>
    <w:p w:rsidR="00C65B95" w:rsidRPr="00C65B95" w:rsidRDefault="00C65B95" w:rsidP="00C65B95">
      <w:pPr>
        <w:spacing w:line="360" w:lineRule="auto"/>
        <w:ind w:left="709"/>
        <w:jc w:val="both"/>
        <w:rPr>
          <w:sz w:val="28"/>
          <w:szCs w:val="28"/>
        </w:rPr>
      </w:pPr>
    </w:p>
    <w:p w:rsidR="004F2E97" w:rsidRPr="00C65B95" w:rsidRDefault="00CB3119" w:rsidP="00C65B95">
      <w:pPr>
        <w:pStyle w:val="4"/>
        <w:spacing w:before="0" w:after="0" w:line="360" w:lineRule="auto"/>
        <w:ind w:firstLine="709"/>
        <w:jc w:val="both"/>
        <w:rPr>
          <w:b w:val="0"/>
        </w:rPr>
      </w:pPr>
      <w:r>
        <w:rPr>
          <w:b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25pt;height:228pt" fillcolor="window">
            <v:imagedata r:id="rId7" o:title=""/>
          </v:shape>
        </w:pict>
      </w:r>
    </w:p>
    <w:p w:rsidR="004F2E97" w:rsidRPr="00C65B95" w:rsidRDefault="004F2E97" w:rsidP="00C65B95">
      <w:pPr>
        <w:spacing w:line="360" w:lineRule="auto"/>
        <w:ind w:firstLine="709"/>
        <w:jc w:val="both"/>
        <w:rPr>
          <w:sz w:val="28"/>
          <w:szCs w:val="28"/>
        </w:rPr>
      </w:pPr>
      <w:r w:rsidRPr="00C65B95">
        <w:rPr>
          <w:sz w:val="28"/>
          <w:szCs w:val="28"/>
        </w:rPr>
        <w:t>Рис. 1 – Гибкие валютные курсы</w:t>
      </w:r>
    </w:p>
    <w:p w:rsidR="004F2E97" w:rsidRPr="00C65B95" w:rsidRDefault="004F2E97" w:rsidP="00C65B95">
      <w:pPr>
        <w:spacing w:line="360" w:lineRule="auto"/>
        <w:ind w:firstLine="709"/>
        <w:jc w:val="both"/>
        <w:rPr>
          <w:sz w:val="28"/>
          <w:szCs w:val="28"/>
        </w:rPr>
      </w:pPr>
    </w:p>
    <w:p w:rsidR="004F2E97" w:rsidRPr="00C65B95" w:rsidRDefault="004F2E97" w:rsidP="00C65B95">
      <w:pPr>
        <w:spacing w:line="360" w:lineRule="auto"/>
        <w:ind w:firstLine="709"/>
        <w:jc w:val="both"/>
        <w:rPr>
          <w:sz w:val="28"/>
          <w:szCs w:val="28"/>
        </w:rPr>
      </w:pPr>
      <w:r w:rsidRPr="00C65B95">
        <w:rPr>
          <w:sz w:val="28"/>
          <w:szCs w:val="28"/>
        </w:rPr>
        <w:t>Проанализируем изменения валютного курса (грн./руб.) на графике. Условием будет: 1) иностранная валюта (рубль) используется только в сделках по импорту или экспорту товаров и услуг; 2) по завершению всех экспортно-импортных операций резиденты хотят иметь на руках свою национальную валюту (в нашем примере - гривню).</w:t>
      </w:r>
    </w:p>
    <w:p w:rsidR="004F2E97" w:rsidRPr="00C65B95" w:rsidRDefault="004F2E97" w:rsidP="00C65B95">
      <w:pPr>
        <w:spacing w:line="360" w:lineRule="auto"/>
        <w:ind w:firstLine="709"/>
        <w:jc w:val="both"/>
        <w:rPr>
          <w:sz w:val="28"/>
          <w:szCs w:val="28"/>
        </w:rPr>
      </w:pPr>
      <w:r w:rsidRPr="00C65B95">
        <w:rPr>
          <w:sz w:val="28"/>
          <w:szCs w:val="28"/>
        </w:rPr>
        <w:t>Исходя из этого следует, что импорт создает спрос на иностранную валюту и одновременно предложение национальной валюты. Экспорт создает предложение иностранной валюты в Украине и одновременно спрос на ее валюту за рубежом. Таким образом, экспорт позволяет стране «зарабатывать» иностранную валюту, необходимую для оплаты импорта.</w:t>
      </w:r>
    </w:p>
    <w:p w:rsidR="004F2E97" w:rsidRPr="00C65B95" w:rsidRDefault="004F2E97" w:rsidP="00C65B95">
      <w:pPr>
        <w:spacing w:line="360" w:lineRule="auto"/>
        <w:ind w:firstLine="709"/>
        <w:jc w:val="both"/>
        <w:rPr>
          <w:sz w:val="28"/>
          <w:szCs w:val="28"/>
        </w:rPr>
      </w:pPr>
      <w:r w:rsidRPr="00C65B95">
        <w:rPr>
          <w:sz w:val="28"/>
          <w:szCs w:val="28"/>
        </w:rPr>
        <w:t>Предположим, что на рынок иностранной валюты выходят украинские импортеры и экспортеры, ведущие торговлю с Россией. Кривая спроса D на рубли (см. рис. 1) имеет отрицательный наклон: чем выше курс рубля (соответственно ниже курс гривни), то есть чем больше гривень стоит один рубль, тем меньше спрос на рубли со стороны импортеров, поскольку российские товары становятся дороже для Украины. Пылесос в 1 тыс. руб. обойдется украинцу в 200 грн. при курсе 0,2 грн. за 1 рубль и только 150 грн. при курсе 0,15 грн. за 1 рубль.</w:t>
      </w:r>
    </w:p>
    <w:p w:rsidR="004F2E97" w:rsidRPr="00C65B95" w:rsidRDefault="004F2E97" w:rsidP="00C65B95">
      <w:pPr>
        <w:spacing w:line="360" w:lineRule="auto"/>
        <w:ind w:firstLine="709"/>
        <w:jc w:val="both"/>
        <w:rPr>
          <w:sz w:val="28"/>
          <w:szCs w:val="28"/>
        </w:rPr>
      </w:pPr>
      <w:r w:rsidRPr="00C65B95">
        <w:rPr>
          <w:sz w:val="28"/>
          <w:szCs w:val="28"/>
        </w:rPr>
        <w:t>Кривая предложения (</w:t>
      </w:r>
      <w:r w:rsidRPr="00C65B95">
        <w:rPr>
          <w:sz w:val="28"/>
          <w:szCs w:val="28"/>
          <w:lang w:val="en-US"/>
        </w:rPr>
        <w:t>S</w:t>
      </w:r>
      <w:r w:rsidRPr="00C65B95">
        <w:rPr>
          <w:sz w:val="28"/>
          <w:szCs w:val="28"/>
        </w:rPr>
        <w:t>) рублей имеет положительный наклон: чем выше курс рубля (соответственно ниже курс гривни), тем больше спрос на украинские товары, так как они становятся дешевле для иностранцев. При курсе 0,15 грн. за 1 руб. машина ценой в 30 тыс. грн. будет стоить россиянину 200 тыс. руб., а при курсе 0,2 грн. за 1 руб. - 150 тыс. руб.</w:t>
      </w:r>
    </w:p>
    <w:p w:rsidR="004F2E97" w:rsidRPr="00C65B95" w:rsidRDefault="004F2E97" w:rsidP="00C65B95">
      <w:pPr>
        <w:spacing w:line="360" w:lineRule="auto"/>
        <w:ind w:firstLine="709"/>
        <w:jc w:val="both"/>
        <w:rPr>
          <w:sz w:val="28"/>
          <w:szCs w:val="28"/>
        </w:rPr>
      </w:pPr>
      <w:r w:rsidRPr="00C65B95">
        <w:rPr>
          <w:sz w:val="28"/>
          <w:szCs w:val="28"/>
        </w:rPr>
        <w:t>При системе свободно плавающих валютных курсов Центральный банк не вмешивается в деятельность валютного рынка и равновесный валютный курс устанавливается в точке пересечения кривых спроса и предложения (рис. 1, точка А).</w:t>
      </w:r>
    </w:p>
    <w:p w:rsidR="004F2E97" w:rsidRPr="00C65B95" w:rsidRDefault="004F2E97" w:rsidP="00C65B95">
      <w:pPr>
        <w:spacing w:line="360" w:lineRule="auto"/>
        <w:ind w:firstLine="709"/>
        <w:jc w:val="both"/>
        <w:rPr>
          <w:sz w:val="28"/>
          <w:szCs w:val="28"/>
        </w:rPr>
      </w:pPr>
      <w:r w:rsidRPr="00C65B95">
        <w:rPr>
          <w:sz w:val="28"/>
          <w:szCs w:val="28"/>
        </w:rPr>
        <w:t>Равновесный валютный курс - это курс валюты, обеспечивающий достижения равновесия платежного баланса при условии отсутствия ограничений на международную торговлю, специальных мотивов для притока или оттока капитала и чрезмерной безработицы.</w:t>
      </w:r>
    </w:p>
    <w:p w:rsidR="004F2E97" w:rsidRPr="00C65B95" w:rsidRDefault="004F2E97" w:rsidP="00C65B95">
      <w:pPr>
        <w:spacing w:line="360" w:lineRule="auto"/>
        <w:ind w:firstLine="709"/>
        <w:jc w:val="both"/>
        <w:rPr>
          <w:sz w:val="28"/>
          <w:szCs w:val="28"/>
        </w:rPr>
      </w:pPr>
      <w:r w:rsidRPr="00C65B95">
        <w:rPr>
          <w:sz w:val="28"/>
          <w:szCs w:val="28"/>
        </w:rPr>
        <w:t>Система гибких валютных курсов обладает несомненным достоинством - автоматической корректировкой дефицитов и активов платежного баланса.</w:t>
      </w:r>
    </w:p>
    <w:p w:rsidR="004F2E97" w:rsidRPr="00C65B95" w:rsidRDefault="004F2E97" w:rsidP="00C65B95">
      <w:pPr>
        <w:spacing w:line="360" w:lineRule="auto"/>
        <w:ind w:firstLine="709"/>
        <w:jc w:val="both"/>
        <w:rPr>
          <w:sz w:val="28"/>
          <w:szCs w:val="28"/>
        </w:rPr>
      </w:pPr>
      <w:r w:rsidRPr="00C65B95">
        <w:rPr>
          <w:sz w:val="28"/>
          <w:szCs w:val="28"/>
        </w:rPr>
        <w:t>Предположим, равновесный ВК - 2 долл. = 1 ф. ст. Это означает, что отрицательного и положительного сальдо платежного баланса (ПБ) нет, т. е. ПБ = 0.</w:t>
      </w:r>
    </w:p>
    <w:p w:rsidR="004F2E97" w:rsidRDefault="004F2E97" w:rsidP="00C65B95">
      <w:pPr>
        <w:pStyle w:val="a3"/>
        <w:ind w:firstLine="709"/>
        <w:jc w:val="both"/>
        <w:rPr>
          <w:rFonts w:ascii="Times New Roman" w:hAnsi="Times New Roman"/>
          <w:b w:val="0"/>
          <w:bCs/>
          <w:sz w:val="28"/>
          <w:szCs w:val="28"/>
          <w:lang w:val="en-US"/>
        </w:rPr>
      </w:pPr>
      <w:bookmarkStart w:id="5" w:name="_Toc90712876"/>
      <w:bookmarkStart w:id="6" w:name="_Toc90713063"/>
      <w:r w:rsidRPr="00C65B95">
        <w:rPr>
          <w:rFonts w:ascii="Times New Roman" w:hAnsi="Times New Roman"/>
          <w:b w:val="0"/>
          <w:bCs/>
          <w:sz w:val="28"/>
          <w:szCs w:val="28"/>
        </w:rPr>
        <w:t>При таком валютном курсе количество фунтов стерлингов, требующихся американцам для импорта английских товаров и услуг, выплаты процентов и дивидендов на английские инвестиции в США, равно количеству фунтов стерлингов, предоставленных англичанами в счет оплаты американского экспорта товаров и услуг, выплаченных процентов и дивидендов по американским инвестициям в Англии.</w:t>
      </w:r>
      <w:bookmarkEnd w:id="5"/>
      <w:bookmarkEnd w:id="6"/>
    </w:p>
    <w:p w:rsidR="00C65B95" w:rsidRPr="00C65B95" w:rsidRDefault="00C65B95" w:rsidP="00C65B95">
      <w:pPr>
        <w:pStyle w:val="a3"/>
        <w:ind w:firstLine="709"/>
        <w:jc w:val="both"/>
        <w:rPr>
          <w:rFonts w:ascii="Times New Roman" w:hAnsi="Times New Roman"/>
          <w:b w:val="0"/>
          <w:bCs/>
          <w:sz w:val="28"/>
          <w:szCs w:val="28"/>
          <w:lang w:val="en-US"/>
        </w:rPr>
      </w:pPr>
    </w:p>
    <w:p w:rsidR="004F2E97" w:rsidRPr="00C65B95" w:rsidRDefault="00CB3119" w:rsidP="00C65B95">
      <w:pPr>
        <w:pStyle w:val="1"/>
        <w:spacing w:before="0" w:after="0" w:line="360" w:lineRule="auto"/>
        <w:ind w:firstLine="709"/>
        <w:jc w:val="both"/>
        <w:rPr>
          <w:rFonts w:ascii="Times New Roman" w:hAnsi="Times New Roman" w:cs="Times New Roman"/>
          <w:b w:val="0"/>
          <w:sz w:val="28"/>
          <w:szCs w:val="28"/>
        </w:rPr>
      </w:pPr>
      <w:r>
        <w:rPr>
          <w:noProof/>
        </w:rPr>
        <w:pict>
          <v:shape id="_x0000_s1027" type="#_x0000_t75" style="position:absolute;left:0;text-align:left;margin-left:51.05pt;margin-top:11.45pt;width:243pt;height:187.5pt;z-index:251657728" o:allowincell="f">
            <v:imagedata r:id="rId8" o:title=""/>
            <w10:wrap type="topAndBottom"/>
          </v:shape>
        </w:pict>
      </w:r>
      <w:bookmarkEnd w:id="0"/>
      <w:bookmarkEnd w:id="1"/>
      <w:bookmarkEnd w:id="2"/>
      <w:bookmarkEnd w:id="3"/>
      <w:bookmarkEnd w:id="4"/>
      <w:r w:rsidR="004F2E97" w:rsidRPr="00C65B95">
        <w:rPr>
          <w:rFonts w:ascii="Times New Roman" w:hAnsi="Times New Roman" w:cs="Times New Roman"/>
          <w:b w:val="0"/>
          <w:sz w:val="28"/>
          <w:szCs w:val="28"/>
        </w:rPr>
        <w:t>Рис. 2 -</w:t>
      </w:r>
      <w:r w:rsidR="00C65B95">
        <w:rPr>
          <w:rFonts w:ascii="Times New Roman" w:hAnsi="Times New Roman" w:cs="Times New Roman"/>
          <w:b w:val="0"/>
          <w:sz w:val="28"/>
          <w:szCs w:val="28"/>
        </w:rPr>
        <w:t xml:space="preserve"> </w:t>
      </w:r>
      <w:r w:rsidR="004F2E97" w:rsidRPr="00C65B95">
        <w:rPr>
          <w:rFonts w:ascii="Times New Roman" w:hAnsi="Times New Roman" w:cs="Times New Roman"/>
          <w:b w:val="0"/>
          <w:sz w:val="28"/>
          <w:szCs w:val="28"/>
        </w:rPr>
        <w:t>Корректировка в условиях действия гибких, фиксированных валютных курсов и золотого стандарта</w:t>
      </w:r>
    </w:p>
    <w:p w:rsidR="004F2E97" w:rsidRPr="00C65B95" w:rsidRDefault="004F2E97" w:rsidP="00C65B95">
      <w:pPr>
        <w:pStyle w:val="a5"/>
        <w:tabs>
          <w:tab w:val="clear" w:pos="4153"/>
          <w:tab w:val="clear" w:pos="8306"/>
        </w:tabs>
        <w:spacing w:line="360" w:lineRule="auto"/>
        <w:ind w:firstLine="709"/>
        <w:jc w:val="both"/>
        <w:rPr>
          <w:sz w:val="28"/>
          <w:szCs w:val="28"/>
        </w:rPr>
      </w:pPr>
    </w:p>
    <w:p w:rsidR="004F2E97" w:rsidRPr="00C65B95" w:rsidRDefault="004F2E97" w:rsidP="00C65B95">
      <w:pPr>
        <w:spacing w:line="360" w:lineRule="auto"/>
        <w:ind w:firstLine="709"/>
        <w:jc w:val="both"/>
        <w:rPr>
          <w:sz w:val="28"/>
          <w:szCs w:val="28"/>
        </w:rPr>
      </w:pPr>
      <w:r w:rsidRPr="00C65B95">
        <w:rPr>
          <w:sz w:val="28"/>
          <w:szCs w:val="28"/>
        </w:rPr>
        <w:t>Пример: скажем, вкусы американце</w:t>
      </w:r>
      <w:r w:rsidRPr="00C65B95">
        <w:rPr>
          <w:sz w:val="28"/>
          <w:szCs w:val="28"/>
          <w:lang w:val="uk-UA"/>
        </w:rPr>
        <w:t>в</w:t>
      </w:r>
      <w:r w:rsidRPr="00C65B95">
        <w:rPr>
          <w:sz w:val="28"/>
          <w:szCs w:val="28"/>
        </w:rPr>
        <w:t xml:space="preserve"> изменились, и они решили больше покупать английских товаров. Это приведет в росту спроса американцев на английские ф. ст. (на рис. 2: с DD до D’</w:t>
      </w:r>
      <w:r w:rsidRPr="00C65B95">
        <w:rPr>
          <w:sz w:val="28"/>
          <w:szCs w:val="28"/>
          <w:lang w:val="en-US"/>
        </w:rPr>
        <w:t>D</w:t>
      </w:r>
      <w:r w:rsidRPr="00C65B95">
        <w:rPr>
          <w:sz w:val="28"/>
          <w:szCs w:val="28"/>
        </w:rPr>
        <w:t>’). При первоначальном валютном курсе 2 долл. = 1 ф. ст. дефицит платежного баланса США составлял величину «ab», т. е. при курсе 2 долл. = 1 ф. ст. американцы испытывают нехватку фунтов стерлингов в размере «ab». В связи с тем что мы имеем дело с рынком, где действует свободная конкуренция, эта нехватка изменит валютный курс с 2 долл. = 1 ф. ст. до, предположим, 3 долл. = 1 ф. ст., т. е. курс доллара снизится. Изменение валютного курса изменяет цены на все английские товары для американцев и на все американские товары для англичан.</w:t>
      </w:r>
    </w:p>
    <w:p w:rsidR="004F2E97" w:rsidRPr="00C65B95" w:rsidRDefault="004F2E97" w:rsidP="00C65B95">
      <w:pPr>
        <w:spacing w:line="360" w:lineRule="auto"/>
        <w:ind w:firstLine="709"/>
        <w:jc w:val="both"/>
        <w:rPr>
          <w:sz w:val="28"/>
          <w:szCs w:val="28"/>
        </w:rPr>
      </w:pPr>
      <w:r w:rsidRPr="00C65B95">
        <w:rPr>
          <w:sz w:val="28"/>
          <w:szCs w:val="28"/>
        </w:rPr>
        <w:t>Для американцев изменение валютного курса с 2 долл. до 3 долл. за 1 ф. ст. будет означать, что, например, английский автомобиль стоимостью в 9 тис. ф. ст., который раньше обходился в 18 тыс. долл., теперь за него надо отдать 27 тыс. долл. Другие английские товары также подорожают. Следовательно, американский импорт британских товаров и услуг будет снижаться (на рис. 8.2 это изображено сдвигом от точки «b» к точке «c»).</w:t>
      </w:r>
    </w:p>
    <w:p w:rsidR="004F2E97" w:rsidRPr="00C65B95" w:rsidRDefault="004F2E97" w:rsidP="00C65B95">
      <w:pPr>
        <w:spacing w:line="360" w:lineRule="auto"/>
        <w:ind w:firstLine="709"/>
        <w:jc w:val="both"/>
        <w:rPr>
          <w:sz w:val="28"/>
          <w:szCs w:val="28"/>
        </w:rPr>
      </w:pPr>
      <w:r w:rsidRPr="00C65B95">
        <w:rPr>
          <w:sz w:val="28"/>
          <w:szCs w:val="28"/>
        </w:rPr>
        <w:t>Напротив, для Англии указанное изменение валютного курса ведет к падению доллара в фунтах стерлингов (с 1/2 ф. ст. до 1/3 ф. ст. за 1 долл.). Американские товары в Англии становятся дешевле, что приведет к росту американского экспорта в Англию (на рис. 2 это изображено сдвигом от точки «a» к точке «</w:t>
      </w:r>
      <w:r w:rsidRPr="00C65B95">
        <w:rPr>
          <w:sz w:val="28"/>
          <w:szCs w:val="28"/>
          <w:lang w:val="en-US"/>
        </w:rPr>
        <w:t>c</w:t>
      </w:r>
      <w:r w:rsidRPr="00C65B95">
        <w:rPr>
          <w:sz w:val="28"/>
          <w:szCs w:val="28"/>
        </w:rPr>
        <w:t>», т. е. увеличение предложения фунтов стерлингов).</w:t>
      </w:r>
    </w:p>
    <w:p w:rsidR="004F2E97" w:rsidRPr="00C65B95" w:rsidRDefault="004F2E97" w:rsidP="00C65B95">
      <w:pPr>
        <w:spacing w:line="360" w:lineRule="auto"/>
        <w:ind w:firstLine="709"/>
        <w:jc w:val="both"/>
        <w:rPr>
          <w:sz w:val="28"/>
          <w:szCs w:val="28"/>
        </w:rPr>
      </w:pPr>
      <w:r w:rsidRPr="00C65B95">
        <w:rPr>
          <w:sz w:val="28"/>
          <w:szCs w:val="28"/>
        </w:rPr>
        <w:t>Все эти процессы в конце концов приводят к выравниванию дефицита платежного баланса США.</w:t>
      </w:r>
    </w:p>
    <w:p w:rsidR="004F2E97" w:rsidRPr="00C65B95" w:rsidRDefault="004F2E97" w:rsidP="00C65B95">
      <w:pPr>
        <w:spacing w:line="360" w:lineRule="auto"/>
        <w:ind w:firstLine="709"/>
        <w:jc w:val="both"/>
        <w:rPr>
          <w:bCs/>
          <w:iCs/>
          <w:sz w:val="28"/>
          <w:szCs w:val="28"/>
        </w:rPr>
      </w:pPr>
      <w:r w:rsidRPr="00C65B95">
        <w:rPr>
          <w:bCs/>
          <w:iCs/>
          <w:sz w:val="28"/>
          <w:szCs w:val="28"/>
        </w:rPr>
        <w:t>Гибкие валютные курсы имеют и недостатки</w:t>
      </w:r>
    </w:p>
    <w:p w:rsidR="004F2E97" w:rsidRPr="00C65B95" w:rsidRDefault="004F2E97" w:rsidP="00C65B95">
      <w:pPr>
        <w:numPr>
          <w:ilvl w:val="0"/>
          <w:numId w:val="6"/>
        </w:numPr>
        <w:spacing w:line="360" w:lineRule="auto"/>
        <w:ind w:left="0" w:firstLine="709"/>
        <w:jc w:val="both"/>
        <w:rPr>
          <w:sz w:val="28"/>
          <w:szCs w:val="28"/>
        </w:rPr>
      </w:pPr>
      <w:r w:rsidRPr="00C65B95">
        <w:rPr>
          <w:iCs/>
          <w:sz w:val="28"/>
          <w:szCs w:val="28"/>
        </w:rPr>
        <w:t xml:space="preserve">Неопределенность и риски могут привести к сокращению мировой торговли. </w:t>
      </w:r>
      <w:r w:rsidRPr="00C65B95">
        <w:rPr>
          <w:sz w:val="28"/>
          <w:szCs w:val="28"/>
        </w:rPr>
        <w:t>Пример: предположим, американский дилер заключает контракт на 10 автомобилей на сумму 90 тыс. ф. ст. По валютному курсу 2 долл. = 1 ф. ст. следует заплатить 180 тыс. долл. Но если в течение трехмесячного срока доставки автомобилей валютный курс изменится до 3 долл. = 1 ф. ст., то платежи составят уже 270 тыс. долл. Это изменение ВК планируемую прибыль превратит в убытки. Предвидя подобную ситуацию с валютным курсом, американский импортер может просто не захотеть принять на себя данный риск. В результате английские автомобили не станут объектом международной торговли. То же самое может произойти и с инвестициями. Скажем, при валютном курсе 3 долл. = 1 ф. ст. американская фирма инвестирует в британское предприятие 60 тыс. долл. (или 20 тыс. ф. ст.). Она рассчитывает на доход в 10%, т. е. ожидает прибыль в 6 тыс. долл. или в 2 тыс. ф. ст. Но предположим, что в течение года стоимость доллара повышается до 2 долл. = 1 ф. ст. Абсолютный доход теперь будет 4 тыс. долл. и норма прибыли падает с ожидаемых 10% до 6</w:t>
      </w:r>
      <w:r w:rsidRPr="00C65B95">
        <w:rPr>
          <w:sz w:val="28"/>
          <w:szCs w:val="28"/>
          <w:vertAlign w:val="superscript"/>
        </w:rPr>
        <w:t>2</w:t>
      </w:r>
      <w:r w:rsidRPr="00C65B95">
        <w:rPr>
          <w:sz w:val="28"/>
          <w:szCs w:val="28"/>
        </w:rPr>
        <w:t>/</w:t>
      </w:r>
      <w:r w:rsidRPr="00C65B95">
        <w:rPr>
          <w:sz w:val="28"/>
          <w:szCs w:val="28"/>
          <w:vertAlign w:val="subscript"/>
        </w:rPr>
        <w:t>3</w:t>
      </w:r>
      <w:r w:rsidRPr="00C65B95">
        <w:rPr>
          <w:sz w:val="28"/>
          <w:szCs w:val="28"/>
        </w:rPr>
        <w:t>%. По самой природе инвестиции - дело рискованное. Дополнительный риск, связанный с неблагоприятными изменениями в валютном курсе, может отвадить потенциальных американских инвесторов от рискованных заграничных проектов. Такая ситуация с валютным курсом гривни является одной из причин нерешительности иностранных бизнесменов инвестировать украинскую экономику.</w:t>
      </w:r>
    </w:p>
    <w:p w:rsidR="004F2E97" w:rsidRPr="00C65B95" w:rsidRDefault="004F2E97" w:rsidP="00C65B95">
      <w:pPr>
        <w:numPr>
          <w:ilvl w:val="0"/>
          <w:numId w:val="6"/>
        </w:numPr>
        <w:spacing w:line="360" w:lineRule="auto"/>
        <w:ind w:left="0" w:firstLine="709"/>
        <w:jc w:val="both"/>
        <w:rPr>
          <w:sz w:val="28"/>
          <w:szCs w:val="28"/>
        </w:rPr>
      </w:pPr>
      <w:r w:rsidRPr="00C65B95">
        <w:rPr>
          <w:iCs/>
          <w:sz w:val="28"/>
          <w:szCs w:val="28"/>
        </w:rPr>
        <w:t>При колебаниях ВК могут ухудшиться условия внешней торговли страны</w:t>
      </w:r>
      <w:r w:rsidRPr="00C65B95">
        <w:rPr>
          <w:sz w:val="28"/>
          <w:szCs w:val="28"/>
        </w:rPr>
        <w:t>. К примеру, падение курса национальной валюты будет означать, что данная страна должна экспортировать больший объем товаров и услуг для финансирования определенного уровня импорта из других стран.</w:t>
      </w:r>
    </w:p>
    <w:p w:rsidR="004F2E97" w:rsidRPr="00C65B95" w:rsidRDefault="004F2E97" w:rsidP="00C65B95">
      <w:pPr>
        <w:pStyle w:val="a3"/>
        <w:numPr>
          <w:ilvl w:val="0"/>
          <w:numId w:val="6"/>
        </w:numPr>
        <w:ind w:left="0" w:firstLine="709"/>
        <w:jc w:val="both"/>
        <w:rPr>
          <w:rFonts w:ascii="Times New Roman" w:hAnsi="Times New Roman"/>
          <w:b w:val="0"/>
          <w:sz w:val="28"/>
          <w:szCs w:val="28"/>
          <w:lang w:val="ru-MD"/>
        </w:rPr>
      </w:pPr>
      <w:r w:rsidRPr="00C65B95">
        <w:rPr>
          <w:rFonts w:ascii="Times New Roman" w:hAnsi="Times New Roman"/>
          <w:b w:val="0"/>
          <w:iCs/>
          <w:sz w:val="28"/>
          <w:szCs w:val="28"/>
        </w:rPr>
        <w:t>Свободное колебание валютных курсов может оказывать дестабилизирующее влияние на внутреннюю экономику</w:t>
      </w:r>
      <w:r w:rsidRPr="00C65B95">
        <w:rPr>
          <w:rFonts w:ascii="Times New Roman" w:hAnsi="Times New Roman"/>
          <w:b w:val="0"/>
          <w:sz w:val="28"/>
          <w:szCs w:val="28"/>
        </w:rPr>
        <w:t xml:space="preserve">. Значительные колебания ВК вначале стимулируют, а затем оказывают депрессирующее влияние на отрасли, производящие </w:t>
      </w:r>
      <w:r w:rsidRPr="00C65B95">
        <w:rPr>
          <w:rFonts w:ascii="Times New Roman" w:hAnsi="Times New Roman"/>
          <w:b w:val="0"/>
          <w:sz w:val="28"/>
          <w:szCs w:val="28"/>
          <w:lang w:val="ru-MD"/>
        </w:rPr>
        <w:t>товары на экспорт. Если, скажем, американская экономика функционирует в условиях полной занятости и международная стоимость ее валюты снижается, как в нашем примере, проявляются инфляционные тенденции и рост безработицы. Это объясняется двумя причинами:</w:t>
      </w:r>
    </w:p>
    <w:p w:rsidR="004F2E97" w:rsidRPr="00C65B95" w:rsidRDefault="004F2E97" w:rsidP="00C65B95">
      <w:pPr>
        <w:numPr>
          <w:ilvl w:val="0"/>
          <w:numId w:val="7"/>
        </w:numPr>
        <w:spacing w:line="360" w:lineRule="auto"/>
        <w:ind w:left="0" w:firstLine="709"/>
        <w:jc w:val="both"/>
        <w:rPr>
          <w:sz w:val="28"/>
          <w:szCs w:val="28"/>
        </w:rPr>
      </w:pPr>
      <w:r w:rsidRPr="00C65B95">
        <w:rPr>
          <w:sz w:val="28"/>
          <w:szCs w:val="28"/>
        </w:rPr>
        <w:t>Повысится спрос на американские товары, т. е. увеличится доля чистого экспорта в совокупных расходах, что вызовет порожденную спросом инфляцию. Цены на весь импорт поднимутся.</w:t>
      </w:r>
    </w:p>
    <w:p w:rsidR="004F2E97" w:rsidRPr="00C65B95" w:rsidRDefault="004F2E97" w:rsidP="00C65B95">
      <w:pPr>
        <w:numPr>
          <w:ilvl w:val="0"/>
          <w:numId w:val="7"/>
        </w:numPr>
        <w:spacing w:line="360" w:lineRule="auto"/>
        <w:ind w:left="0" w:firstLine="709"/>
        <w:jc w:val="both"/>
        <w:rPr>
          <w:sz w:val="28"/>
          <w:szCs w:val="28"/>
        </w:rPr>
      </w:pPr>
      <w:r w:rsidRPr="00C65B95">
        <w:rPr>
          <w:sz w:val="28"/>
          <w:szCs w:val="28"/>
        </w:rPr>
        <w:t>Напротив, удорожание доллара сократит экспорт и увеличит импорт, что может вызвать безработицу. С точки зрения государственного регулирования принятие гибких валютных курсов может затруднить использование налоговой и денежной политики для достижения полной занятости и стабильности цен. Это особенно касается тех стран, чей экспорт и импорт достигает 20-30% ВНП (Голландия, Канада, Британия, Германия и др.).</w:t>
      </w:r>
    </w:p>
    <w:p w:rsidR="009F6045" w:rsidRPr="00C65B95" w:rsidRDefault="004F2E97" w:rsidP="00C65B95">
      <w:pPr>
        <w:pStyle w:val="4"/>
        <w:spacing w:before="0" w:after="0" w:line="360" w:lineRule="auto"/>
        <w:ind w:firstLine="709"/>
        <w:jc w:val="center"/>
      </w:pPr>
      <w:r w:rsidRPr="00C65B95">
        <w:rPr>
          <w:b w:val="0"/>
        </w:rPr>
        <w:br w:type="page"/>
      </w:r>
      <w:bookmarkStart w:id="7" w:name="_Toc90713624"/>
      <w:bookmarkStart w:id="8" w:name="_Toc90714823"/>
      <w:bookmarkStart w:id="9" w:name="_Toc90715479"/>
      <w:bookmarkStart w:id="10" w:name="_Toc90716377"/>
      <w:bookmarkStart w:id="11" w:name="_Toc90717121"/>
      <w:r w:rsidR="009F6045" w:rsidRPr="00C65B95">
        <w:t>3. Тест</w:t>
      </w:r>
    </w:p>
    <w:p w:rsidR="00C65B95" w:rsidRDefault="00C65B95" w:rsidP="00C65B95">
      <w:pPr>
        <w:spacing w:line="360" w:lineRule="auto"/>
        <w:ind w:firstLine="709"/>
        <w:jc w:val="both"/>
        <w:rPr>
          <w:sz w:val="28"/>
          <w:szCs w:val="28"/>
          <w:lang w:val="en-US"/>
        </w:rPr>
      </w:pPr>
    </w:p>
    <w:p w:rsidR="008439C4" w:rsidRPr="00C65B95" w:rsidRDefault="008439C4" w:rsidP="00C65B95">
      <w:pPr>
        <w:spacing w:line="360" w:lineRule="auto"/>
        <w:ind w:firstLine="709"/>
        <w:jc w:val="both"/>
        <w:rPr>
          <w:sz w:val="28"/>
          <w:szCs w:val="28"/>
        </w:rPr>
      </w:pPr>
      <w:r w:rsidRPr="00C65B95">
        <w:rPr>
          <w:sz w:val="28"/>
          <w:szCs w:val="28"/>
        </w:rPr>
        <w:t>Активное сальдо платежного баланса увеличится, если в стране:</w:t>
      </w:r>
    </w:p>
    <w:p w:rsidR="008439C4" w:rsidRPr="00C65B95" w:rsidRDefault="008439C4" w:rsidP="00C65B95">
      <w:pPr>
        <w:numPr>
          <w:ilvl w:val="0"/>
          <w:numId w:val="10"/>
        </w:numPr>
        <w:spacing w:line="360" w:lineRule="auto"/>
        <w:ind w:left="0" w:firstLine="709"/>
        <w:jc w:val="both"/>
        <w:rPr>
          <w:sz w:val="28"/>
          <w:szCs w:val="28"/>
        </w:rPr>
      </w:pPr>
      <w:r w:rsidRPr="00C65B95">
        <w:rPr>
          <w:sz w:val="28"/>
          <w:szCs w:val="28"/>
        </w:rPr>
        <w:t>Снизятся реальные процентные ставки</w:t>
      </w:r>
    </w:p>
    <w:p w:rsidR="008439C4" w:rsidRPr="00C65B95" w:rsidRDefault="008439C4" w:rsidP="00C65B95">
      <w:pPr>
        <w:numPr>
          <w:ilvl w:val="0"/>
          <w:numId w:val="10"/>
        </w:numPr>
        <w:spacing w:line="360" w:lineRule="auto"/>
        <w:ind w:left="0" w:firstLine="709"/>
        <w:jc w:val="both"/>
        <w:rPr>
          <w:sz w:val="28"/>
          <w:szCs w:val="28"/>
        </w:rPr>
      </w:pPr>
      <w:r w:rsidRPr="00C65B95">
        <w:rPr>
          <w:sz w:val="28"/>
          <w:szCs w:val="28"/>
        </w:rPr>
        <w:t>Возрастет темп инфляции</w:t>
      </w:r>
    </w:p>
    <w:p w:rsidR="008439C4" w:rsidRPr="00C65B95" w:rsidRDefault="008439C4" w:rsidP="00C65B95">
      <w:pPr>
        <w:numPr>
          <w:ilvl w:val="0"/>
          <w:numId w:val="10"/>
        </w:numPr>
        <w:spacing w:line="360" w:lineRule="auto"/>
        <w:ind w:left="0" w:firstLine="709"/>
        <w:jc w:val="both"/>
        <w:rPr>
          <w:sz w:val="28"/>
          <w:szCs w:val="28"/>
        </w:rPr>
      </w:pPr>
      <w:r w:rsidRPr="00C65B95">
        <w:rPr>
          <w:sz w:val="28"/>
          <w:szCs w:val="28"/>
        </w:rPr>
        <w:t>Возрастут темпы экономического роста</w:t>
      </w:r>
    </w:p>
    <w:p w:rsidR="008439C4" w:rsidRPr="00C65B95" w:rsidRDefault="008439C4" w:rsidP="00C65B95">
      <w:pPr>
        <w:numPr>
          <w:ilvl w:val="0"/>
          <w:numId w:val="10"/>
        </w:numPr>
        <w:spacing w:line="360" w:lineRule="auto"/>
        <w:ind w:left="0" w:firstLine="709"/>
        <w:jc w:val="both"/>
        <w:rPr>
          <w:sz w:val="28"/>
          <w:szCs w:val="28"/>
        </w:rPr>
      </w:pPr>
      <w:r w:rsidRPr="00C65B95">
        <w:rPr>
          <w:sz w:val="28"/>
          <w:szCs w:val="28"/>
        </w:rPr>
        <w:t>Пройдут все перечисленные выше процессы</w:t>
      </w:r>
    </w:p>
    <w:p w:rsidR="008439C4" w:rsidRPr="00C65B95" w:rsidRDefault="008439C4" w:rsidP="00C65B95">
      <w:pPr>
        <w:numPr>
          <w:ilvl w:val="0"/>
          <w:numId w:val="10"/>
        </w:numPr>
        <w:spacing w:line="360" w:lineRule="auto"/>
        <w:ind w:left="0" w:firstLine="709"/>
        <w:jc w:val="both"/>
        <w:rPr>
          <w:sz w:val="28"/>
          <w:szCs w:val="28"/>
        </w:rPr>
      </w:pPr>
      <w:r w:rsidRPr="00C65B95">
        <w:rPr>
          <w:sz w:val="28"/>
          <w:szCs w:val="28"/>
        </w:rPr>
        <w:t>Ничего с перечисленного выше не произойдет</w:t>
      </w:r>
    </w:p>
    <w:p w:rsidR="008439C4" w:rsidRPr="00C65B95" w:rsidRDefault="008439C4" w:rsidP="00C65B95">
      <w:pPr>
        <w:spacing w:line="360" w:lineRule="auto"/>
        <w:ind w:firstLine="709"/>
        <w:jc w:val="both"/>
        <w:rPr>
          <w:sz w:val="28"/>
          <w:szCs w:val="28"/>
        </w:rPr>
      </w:pPr>
    </w:p>
    <w:p w:rsidR="008439C4" w:rsidRPr="00C65B95" w:rsidRDefault="008439C4" w:rsidP="00C65B95">
      <w:pPr>
        <w:spacing w:line="360" w:lineRule="auto"/>
        <w:ind w:firstLine="709"/>
        <w:jc w:val="both"/>
        <w:rPr>
          <w:sz w:val="28"/>
          <w:szCs w:val="28"/>
        </w:rPr>
      </w:pPr>
      <w:r w:rsidRPr="00C65B95">
        <w:rPr>
          <w:sz w:val="28"/>
          <w:szCs w:val="28"/>
        </w:rPr>
        <w:t>Ответ.</w:t>
      </w:r>
    </w:p>
    <w:p w:rsidR="008439C4" w:rsidRPr="00C65B95" w:rsidRDefault="008439C4" w:rsidP="00C65B95">
      <w:pPr>
        <w:spacing w:line="360" w:lineRule="auto"/>
        <w:ind w:firstLine="709"/>
        <w:jc w:val="both"/>
        <w:rPr>
          <w:sz w:val="28"/>
          <w:szCs w:val="28"/>
          <w:u w:val="single"/>
        </w:rPr>
      </w:pPr>
      <w:r w:rsidRPr="00C65B95">
        <w:rPr>
          <w:sz w:val="28"/>
          <w:szCs w:val="28"/>
        </w:rPr>
        <w:t>Возрастут темпы экономического роста (как следствие – профицит торгового баланса)</w:t>
      </w:r>
    </w:p>
    <w:p w:rsidR="001D7975" w:rsidRPr="00C65B95" w:rsidRDefault="001D7975" w:rsidP="00C65B95">
      <w:pPr>
        <w:spacing w:line="360" w:lineRule="auto"/>
        <w:ind w:firstLine="709"/>
        <w:jc w:val="both"/>
        <w:rPr>
          <w:sz w:val="28"/>
          <w:szCs w:val="28"/>
        </w:rPr>
      </w:pPr>
      <w:r w:rsidRPr="00C65B95">
        <w:rPr>
          <w:sz w:val="28"/>
          <w:szCs w:val="28"/>
        </w:rPr>
        <w:t>Платёжный баланс – это статистический отчёт, в котором в систематическом виде приводятся суммарные данные о внешнеэкономических операциях данной страны с другими странами мира за определённый период времени, обычно за три месяца и за год.</w:t>
      </w:r>
    </w:p>
    <w:p w:rsidR="001D7975" w:rsidRPr="00C65B95" w:rsidRDefault="001D7975" w:rsidP="00C65B95">
      <w:pPr>
        <w:spacing w:line="360" w:lineRule="auto"/>
        <w:ind w:firstLine="709"/>
        <w:jc w:val="both"/>
        <w:rPr>
          <w:sz w:val="28"/>
          <w:szCs w:val="28"/>
        </w:rPr>
      </w:pPr>
      <w:r w:rsidRPr="00C65B95">
        <w:rPr>
          <w:sz w:val="28"/>
          <w:szCs w:val="28"/>
        </w:rPr>
        <w:t>Превышение актива ПБ над пассивом считается желательным, и эта сумма превышения называется излишком платёжного баланса, которая поступает в официальный резервный фонд иностранных валют. Превышение же пассива над активом в ПБ любой страны считается нежелательным, и эту сумму превышения называют дефицитом ПБ.</w:t>
      </w:r>
    </w:p>
    <w:p w:rsidR="001D7975" w:rsidRPr="00C65B95" w:rsidRDefault="001D7975" w:rsidP="00C65B95">
      <w:pPr>
        <w:spacing w:line="360" w:lineRule="auto"/>
        <w:ind w:firstLine="709"/>
        <w:jc w:val="both"/>
        <w:rPr>
          <w:sz w:val="28"/>
          <w:szCs w:val="28"/>
          <w:lang w:val="uk-UA"/>
        </w:rPr>
      </w:pPr>
      <w:r w:rsidRPr="00C65B95">
        <w:rPr>
          <w:sz w:val="28"/>
          <w:szCs w:val="28"/>
        </w:rPr>
        <w:t>Основой дефицита ПБ является торговый дефицит (импорт больше экспорта товаров).</w:t>
      </w:r>
    </w:p>
    <w:p w:rsidR="001D7975" w:rsidRPr="00C65B95" w:rsidRDefault="001D7975" w:rsidP="00C65B95">
      <w:pPr>
        <w:spacing w:line="360" w:lineRule="auto"/>
        <w:ind w:firstLine="709"/>
        <w:jc w:val="both"/>
        <w:rPr>
          <w:sz w:val="28"/>
          <w:szCs w:val="28"/>
        </w:rPr>
      </w:pPr>
      <w:r w:rsidRPr="00C65B95">
        <w:rPr>
          <w:sz w:val="28"/>
          <w:szCs w:val="28"/>
        </w:rPr>
        <w:t>Причины, которые вызывают дефицит торгового баланса:</w:t>
      </w:r>
    </w:p>
    <w:p w:rsidR="001D7975" w:rsidRPr="00C65B95" w:rsidRDefault="001D7975" w:rsidP="00C65B95">
      <w:pPr>
        <w:numPr>
          <w:ilvl w:val="0"/>
          <w:numId w:val="8"/>
        </w:numPr>
        <w:tabs>
          <w:tab w:val="left" w:pos="1418"/>
        </w:tabs>
        <w:spacing w:line="360" w:lineRule="auto"/>
        <w:ind w:left="0" w:firstLine="709"/>
        <w:jc w:val="both"/>
        <w:rPr>
          <w:sz w:val="28"/>
          <w:szCs w:val="28"/>
        </w:rPr>
      </w:pPr>
      <w:r w:rsidRPr="00C65B95">
        <w:rPr>
          <w:sz w:val="28"/>
          <w:szCs w:val="28"/>
        </w:rPr>
        <w:t>рост курса национальной валюты, и сокращение экспорта, так как отечественные товары становятся дороже импортных;</w:t>
      </w:r>
    </w:p>
    <w:p w:rsidR="001D7975" w:rsidRPr="00C65B95" w:rsidRDefault="001D7975" w:rsidP="00C65B95">
      <w:pPr>
        <w:numPr>
          <w:ilvl w:val="0"/>
          <w:numId w:val="8"/>
        </w:numPr>
        <w:tabs>
          <w:tab w:val="left" w:pos="1418"/>
        </w:tabs>
        <w:spacing w:line="360" w:lineRule="auto"/>
        <w:ind w:left="0" w:firstLine="709"/>
        <w:jc w:val="both"/>
        <w:rPr>
          <w:sz w:val="28"/>
          <w:szCs w:val="28"/>
        </w:rPr>
      </w:pPr>
      <w:r w:rsidRPr="00C65B95">
        <w:rPr>
          <w:sz w:val="28"/>
          <w:szCs w:val="28"/>
        </w:rPr>
        <w:t>более высокие темпы роста экономики ведущих промышленно развитых стран, чем в данной стране. Их товары более конкурентоспособны, поэтому наш экспорт вытесняется с рынков других стран;</w:t>
      </w:r>
    </w:p>
    <w:p w:rsidR="001D7975" w:rsidRPr="00C65B95" w:rsidRDefault="001D7975" w:rsidP="00C65B95">
      <w:pPr>
        <w:numPr>
          <w:ilvl w:val="0"/>
          <w:numId w:val="8"/>
        </w:numPr>
        <w:tabs>
          <w:tab w:val="left" w:pos="1418"/>
        </w:tabs>
        <w:spacing w:line="360" w:lineRule="auto"/>
        <w:ind w:left="0" w:firstLine="709"/>
        <w:jc w:val="both"/>
        <w:rPr>
          <w:sz w:val="28"/>
          <w:szCs w:val="28"/>
        </w:rPr>
      </w:pPr>
      <w:r w:rsidRPr="00C65B95">
        <w:rPr>
          <w:sz w:val="28"/>
          <w:szCs w:val="28"/>
        </w:rPr>
        <w:t>другие страны свернули закупки товаров данной страны.</w:t>
      </w:r>
    </w:p>
    <w:p w:rsidR="001D7975" w:rsidRPr="00C65B95" w:rsidRDefault="001D7975" w:rsidP="00C65B95">
      <w:pPr>
        <w:tabs>
          <w:tab w:val="left" w:pos="720"/>
        </w:tabs>
        <w:spacing w:line="360" w:lineRule="auto"/>
        <w:ind w:firstLine="709"/>
        <w:jc w:val="both"/>
        <w:rPr>
          <w:sz w:val="28"/>
          <w:szCs w:val="28"/>
        </w:rPr>
      </w:pPr>
      <w:r w:rsidRPr="00C65B95">
        <w:rPr>
          <w:sz w:val="28"/>
          <w:szCs w:val="28"/>
        </w:rPr>
        <w:t>Последствия торгового и платёжного дефицита:</w:t>
      </w:r>
    </w:p>
    <w:p w:rsidR="001D7975" w:rsidRPr="00C65B95" w:rsidRDefault="001D7975" w:rsidP="00C65B95">
      <w:pPr>
        <w:numPr>
          <w:ilvl w:val="0"/>
          <w:numId w:val="8"/>
        </w:numPr>
        <w:spacing w:line="360" w:lineRule="auto"/>
        <w:ind w:left="0" w:firstLine="709"/>
        <w:jc w:val="both"/>
        <w:rPr>
          <w:sz w:val="28"/>
          <w:szCs w:val="28"/>
        </w:rPr>
      </w:pPr>
      <w:r w:rsidRPr="00C65B95">
        <w:rPr>
          <w:sz w:val="28"/>
          <w:szCs w:val="28"/>
        </w:rPr>
        <w:t>застой совокупного спроса в данной стране;</w:t>
      </w:r>
    </w:p>
    <w:p w:rsidR="001D7975" w:rsidRPr="00C65B95" w:rsidRDefault="001D7975" w:rsidP="00C65B95">
      <w:pPr>
        <w:numPr>
          <w:ilvl w:val="0"/>
          <w:numId w:val="8"/>
        </w:numPr>
        <w:spacing w:line="360" w:lineRule="auto"/>
        <w:ind w:left="0" w:firstLine="709"/>
        <w:jc w:val="both"/>
        <w:rPr>
          <w:sz w:val="28"/>
          <w:szCs w:val="28"/>
        </w:rPr>
      </w:pPr>
      <w:r w:rsidRPr="00C65B95">
        <w:rPr>
          <w:sz w:val="28"/>
          <w:szCs w:val="28"/>
        </w:rPr>
        <w:t>рост задолженности её перед другими государствами;</w:t>
      </w:r>
    </w:p>
    <w:p w:rsidR="001D7975" w:rsidRPr="00C65B95" w:rsidRDefault="001D7975" w:rsidP="00C65B95">
      <w:pPr>
        <w:numPr>
          <w:ilvl w:val="0"/>
          <w:numId w:val="8"/>
        </w:numPr>
        <w:spacing w:line="360" w:lineRule="auto"/>
        <w:ind w:left="0" w:firstLine="709"/>
        <w:jc w:val="both"/>
        <w:rPr>
          <w:sz w:val="28"/>
          <w:szCs w:val="28"/>
        </w:rPr>
      </w:pPr>
      <w:r w:rsidRPr="00C65B95">
        <w:rPr>
          <w:sz w:val="28"/>
          <w:szCs w:val="28"/>
        </w:rPr>
        <w:t>сильные колебания сальдо баланса текущих операций вызывают неблагоприятные для страны последствия. Так, резкое увеличение положительного сальдо создаёт базу для быстрого роста денежной массы в обращении и тем самым стимулирует инфляцию, а резкое увеличение отрицательного сальдо вызывает «обвальное» падение обменного курса национальной валюты, что вносит хаос во внешнеэкономические операции страны.</w:t>
      </w:r>
    </w:p>
    <w:p w:rsidR="001D7975" w:rsidRPr="00C65B95" w:rsidRDefault="001D7975" w:rsidP="00C65B95">
      <w:pPr>
        <w:spacing w:line="360" w:lineRule="auto"/>
        <w:jc w:val="both"/>
        <w:rPr>
          <w:sz w:val="28"/>
          <w:szCs w:val="28"/>
          <w:lang w:val="uk-UA"/>
        </w:rPr>
      </w:pPr>
    </w:p>
    <w:p w:rsidR="008439C4" w:rsidRPr="00C65B95" w:rsidRDefault="00C65B95" w:rsidP="00C65B95">
      <w:pPr>
        <w:spacing w:line="360" w:lineRule="auto"/>
        <w:ind w:firstLine="709"/>
        <w:jc w:val="center"/>
        <w:rPr>
          <w:b/>
          <w:sz w:val="28"/>
          <w:szCs w:val="28"/>
          <w:lang w:val="en-US"/>
        </w:rPr>
      </w:pPr>
      <w:r>
        <w:rPr>
          <w:b/>
          <w:sz w:val="28"/>
          <w:szCs w:val="28"/>
        </w:rPr>
        <w:t>4. Задача</w:t>
      </w:r>
    </w:p>
    <w:p w:rsidR="00C65B95" w:rsidRDefault="00C65B95" w:rsidP="00C65B95">
      <w:pPr>
        <w:pStyle w:val="aa"/>
        <w:spacing w:after="0" w:line="360" w:lineRule="auto"/>
        <w:ind w:left="0" w:firstLine="709"/>
        <w:jc w:val="both"/>
        <w:rPr>
          <w:sz w:val="28"/>
          <w:szCs w:val="28"/>
          <w:lang w:val="en-US"/>
        </w:rPr>
      </w:pPr>
    </w:p>
    <w:p w:rsidR="008439C4" w:rsidRPr="00C65B95" w:rsidRDefault="008439C4" w:rsidP="00C65B95">
      <w:pPr>
        <w:pStyle w:val="aa"/>
        <w:spacing w:after="0" w:line="360" w:lineRule="auto"/>
        <w:ind w:left="0" w:firstLine="709"/>
        <w:jc w:val="both"/>
        <w:rPr>
          <w:sz w:val="28"/>
          <w:szCs w:val="28"/>
        </w:rPr>
      </w:pPr>
      <w:r w:rsidRPr="00C65B95">
        <w:rPr>
          <w:sz w:val="28"/>
          <w:szCs w:val="28"/>
        </w:rPr>
        <w:t>а) каким будет импорт радиоприемников в страну Х при отсутствии</w:t>
      </w:r>
      <w:r w:rsidR="00C65B95">
        <w:rPr>
          <w:sz w:val="28"/>
          <w:szCs w:val="28"/>
        </w:rPr>
        <w:t xml:space="preserve"> </w:t>
      </w:r>
      <w:r w:rsidRPr="00C65B95">
        <w:rPr>
          <w:sz w:val="28"/>
          <w:szCs w:val="28"/>
        </w:rPr>
        <w:t>торговых ограничений?</w:t>
      </w:r>
    </w:p>
    <w:p w:rsidR="008439C4" w:rsidRPr="00C65B95" w:rsidRDefault="008439C4" w:rsidP="00C65B95">
      <w:pPr>
        <w:pStyle w:val="aa"/>
        <w:spacing w:after="0" w:line="360" w:lineRule="auto"/>
        <w:ind w:left="0" w:firstLine="709"/>
        <w:jc w:val="both"/>
        <w:rPr>
          <w:sz w:val="28"/>
          <w:szCs w:val="28"/>
        </w:rPr>
      </w:pPr>
      <w:r w:rsidRPr="00C65B95">
        <w:rPr>
          <w:sz w:val="28"/>
          <w:szCs w:val="28"/>
        </w:rPr>
        <w:t>Импорт телевизоров в страну Х при отсутствии</w:t>
      </w:r>
      <w:r w:rsidR="00C65B95">
        <w:rPr>
          <w:sz w:val="28"/>
          <w:szCs w:val="28"/>
        </w:rPr>
        <w:t xml:space="preserve"> </w:t>
      </w:r>
      <w:r w:rsidRPr="00C65B95">
        <w:rPr>
          <w:sz w:val="28"/>
          <w:szCs w:val="28"/>
        </w:rPr>
        <w:t>торговых ограничений - JK</w:t>
      </w:r>
    </w:p>
    <w:p w:rsidR="008439C4" w:rsidRPr="00C65B95" w:rsidRDefault="008439C4" w:rsidP="00C65B95">
      <w:pPr>
        <w:pStyle w:val="aa"/>
        <w:spacing w:after="0" w:line="360" w:lineRule="auto"/>
        <w:ind w:left="0" w:firstLine="709"/>
        <w:jc w:val="both"/>
        <w:rPr>
          <w:sz w:val="28"/>
          <w:szCs w:val="28"/>
        </w:rPr>
      </w:pPr>
      <w:r w:rsidRPr="00C65B95">
        <w:rPr>
          <w:sz w:val="28"/>
          <w:szCs w:val="28"/>
        </w:rPr>
        <w:t>При вводе пошлины -СЕ.</w:t>
      </w:r>
    </w:p>
    <w:p w:rsidR="008439C4" w:rsidRPr="00C65B95" w:rsidRDefault="008439C4" w:rsidP="00C65B95">
      <w:pPr>
        <w:pStyle w:val="aa"/>
        <w:spacing w:after="0" w:line="360" w:lineRule="auto"/>
        <w:ind w:left="0" w:firstLine="709"/>
        <w:jc w:val="both"/>
        <w:rPr>
          <w:sz w:val="28"/>
          <w:szCs w:val="28"/>
        </w:rPr>
      </w:pPr>
      <w:r w:rsidRPr="00C65B95">
        <w:rPr>
          <w:sz w:val="28"/>
          <w:szCs w:val="28"/>
        </w:rPr>
        <w:t>При вводе импортной пошлины произойдет сокращение импорта:</w:t>
      </w:r>
    </w:p>
    <w:p w:rsidR="008439C4" w:rsidRPr="00C65B95" w:rsidRDefault="008439C4" w:rsidP="00C65B95">
      <w:pPr>
        <w:pStyle w:val="aa"/>
        <w:spacing w:after="0" w:line="360" w:lineRule="auto"/>
        <w:ind w:left="0" w:firstLine="709"/>
        <w:jc w:val="both"/>
        <w:rPr>
          <w:sz w:val="28"/>
          <w:szCs w:val="28"/>
        </w:rPr>
      </w:pPr>
      <w:r w:rsidRPr="00C65B95">
        <w:rPr>
          <w:sz w:val="28"/>
          <w:szCs w:val="28"/>
        </w:rPr>
        <w:t>б) L</w:t>
      </w:r>
    </w:p>
    <w:p w:rsidR="008439C4" w:rsidRPr="00C65B95" w:rsidRDefault="008439C4" w:rsidP="00C65B95">
      <w:pPr>
        <w:pStyle w:val="aa"/>
        <w:spacing w:after="0" w:line="360" w:lineRule="auto"/>
        <w:ind w:left="0" w:firstLine="709"/>
        <w:jc w:val="both"/>
        <w:rPr>
          <w:sz w:val="28"/>
          <w:szCs w:val="28"/>
        </w:rPr>
      </w:pPr>
      <w:r w:rsidRPr="00C65B95">
        <w:rPr>
          <w:sz w:val="28"/>
          <w:szCs w:val="28"/>
        </w:rPr>
        <w:t>в) Что показывает площадь прямоугольника СЕFG?</w:t>
      </w:r>
    </w:p>
    <w:p w:rsidR="008439C4" w:rsidRPr="00C65B95" w:rsidRDefault="008439C4" w:rsidP="00C65B95">
      <w:pPr>
        <w:pStyle w:val="aa"/>
        <w:spacing w:after="0" w:line="360" w:lineRule="auto"/>
        <w:ind w:left="0" w:firstLine="709"/>
        <w:jc w:val="both"/>
        <w:rPr>
          <w:sz w:val="28"/>
          <w:szCs w:val="28"/>
        </w:rPr>
      </w:pPr>
      <w:r w:rsidRPr="00C65B95">
        <w:rPr>
          <w:sz w:val="28"/>
          <w:szCs w:val="28"/>
        </w:rPr>
        <w:t>Размер дохода - произведение ставки импортного налога (пошлины) на объем импорта, который подлежит налогообложению.</w:t>
      </w:r>
    </w:p>
    <w:p w:rsidR="008439C4" w:rsidRPr="00C65B95" w:rsidRDefault="008439C4" w:rsidP="00C65B95">
      <w:pPr>
        <w:pStyle w:val="aa"/>
        <w:spacing w:after="0" w:line="360" w:lineRule="auto"/>
        <w:ind w:left="0" w:firstLine="709"/>
        <w:jc w:val="both"/>
        <w:rPr>
          <w:sz w:val="28"/>
          <w:szCs w:val="28"/>
        </w:rPr>
      </w:pPr>
      <w:r w:rsidRPr="00C65B95">
        <w:rPr>
          <w:sz w:val="28"/>
          <w:szCs w:val="28"/>
        </w:rPr>
        <w:t>г) Какие чистые потери общества от установления импортной квоты?</w:t>
      </w:r>
    </w:p>
    <w:p w:rsidR="008439C4" w:rsidRPr="00C65B95" w:rsidRDefault="008439C4" w:rsidP="00C65B95">
      <w:pPr>
        <w:pStyle w:val="aa"/>
        <w:spacing w:after="0" w:line="360" w:lineRule="auto"/>
        <w:ind w:left="0" w:firstLine="709"/>
        <w:jc w:val="both"/>
        <w:rPr>
          <w:sz w:val="28"/>
          <w:szCs w:val="28"/>
        </w:rPr>
      </w:pPr>
      <w:r w:rsidRPr="00C65B95">
        <w:rPr>
          <w:sz w:val="28"/>
          <w:szCs w:val="28"/>
        </w:rPr>
        <w:t>Это треугольники СJG и ЕFК</w:t>
      </w:r>
    </w:p>
    <w:p w:rsidR="008439C4" w:rsidRPr="00C65B95" w:rsidRDefault="008439C4" w:rsidP="00C65B95">
      <w:pPr>
        <w:pStyle w:val="aa"/>
        <w:spacing w:after="0" w:line="360" w:lineRule="auto"/>
        <w:ind w:left="0" w:firstLine="709"/>
        <w:jc w:val="both"/>
        <w:rPr>
          <w:sz w:val="28"/>
          <w:szCs w:val="28"/>
        </w:rPr>
      </w:pPr>
      <w:r w:rsidRPr="00C65B95">
        <w:rPr>
          <w:sz w:val="28"/>
          <w:szCs w:val="28"/>
        </w:rPr>
        <w:t xml:space="preserve">д) внутренний объем производства возрастет </w:t>
      </w:r>
      <w:r w:rsidR="00A11C1B" w:rsidRPr="00C65B95">
        <w:rPr>
          <w:sz w:val="28"/>
          <w:szCs w:val="28"/>
          <w:lang w:val="en-US"/>
        </w:rPr>
        <w:t>J</w:t>
      </w:r>
      <w:r w:rsidR="00A11C1B" w:rsidRPr="00C65B95">
        <w:rPr>
          <w:sz w:val="28"/>
          <w:szCs w:val="28"/>
          <w:lang w:val="uk-UA"/>
        </w:rPr>
        <w:t>↑</w:t>
      </w:r>
      <w:r w:rsidR="00A11C1B" w:rsidRPr="00C65B95">
        <w:rPr>
          <w:sz w:val="28"/>
          <w:szCs w:val="28"/>
          <w:lang w:val="en-US"/>
        </w:rPr>
        <w:t>C</w:t>
      </w:r>
    </w:p>
    <w:p w:rsidR="00866C5E" w:rsidRPr="00C65B95" w:rsidRDefault="00C65B95" w:rsidP="00C65B95">
      <w:pPr>
        <w:spacing w:line="360" w:lineRule="auto"/>
        <w:ind w:left="709"/>
        <w:jc w:val="center"/>
        <w:rPr>
          <w:b/>
          <w:sz w:val="28"/>
          <w:szCs w:val="28"/>
        </w:rPr>
      </w:pPr>
      <w:r>
        <w:rPr>
          <w:sz w:val="28"/>
          <w:szCs w:val="28"/>
        </w:rPr>
        <w:br w:type="page"/>
      </w:r>
      <w:r w:rsidR="00866C5E" w:rsidRPr="00C65B95">
        <w:rPr>
          <w:b/>
          <w:sz w:val="28"/>
          <w:szCs w:val="28"/>
        </w:rPr>
        <w:t>5.</w:t>
      </w:r>
      <w:r w:rsidR="001D7975" w:rsidRPr="00C65B95">
        <w:rPr>
          <w:b/>
          <w:sz w:val="28"/>
          <w:szCs w:val="28"/>
          <w:lang w:val="uk-UA"/>
        </w:rPr>
        <w:t xml:space="preserve"> Економические последствия для страны, которая вывозит капитал в другие стран</w:t>
      </w:r>
      <w:r w:rsidR="001D7975" w:rsidRPr="00C65B95">
        <w:rPr>
          <w:b/>
          <w:sz w:val="28"/>
          <w:szCs w:val="28"/>
        </w:rPr>
        <w:t>ы</w:t>
      </w:r>
    </w:p>
    <w:p w:rsidR="001D7975" w:rsidRPr="00C65B95" w:rsidRDefault="001D7975" w:rsidP="00C65B95">
      <w:pPr>
        <w:spacing w:line="360" w:lineRule="auto"/>
        <w:ind w:firstLine="709"/>
        <w:jc w:val="both"/>
        <w:rPr>
          <w:sz w:val="28"/>
          <w:szCs w:val="28"/>
          <w:lang w:val="uk-UA"/>
        </w:rPr>
      </w:pPr>
    </w:p>
    <w:p w:rsidR="00866C5E" w:rsidRPr="00C65B95" w:rsidRDefault="00866C5E" w:rsidP="00C65B95">
      <w:pPr>
        <w:spacing w:line="360" w:lineRule="auto"/>
        <w:ind w:firstLine="709"/>
        <w:jc w:val="both"/>
        <w:rPr>
          <w:sz w:val="28"/>
          <w:szCs w:val="28"/>
        </w:rPr>
      </w:pPr>
      <w:r w:rsidRPr="00C65B95">
        <w:rPr>
          <w:sz w:val="28"/>
          <w:szCs w:val="28"/>
        </w:rPr>
        <w:t>Капитал, как и труд, может перемещаться между странами. Причем капитал более мобилен, чем рабочая сила. Это объясняется тем, что движение капитала – это финансовая операция, а не физическое перемещение, как рабочей силы – людей из одной страны в другую. К тому же на</w:t>
      </w:r>
      <w:r w:rsidR="00C65B95">
        <w:rPr>
          <w:sz w:val="28"/>
          <w:szCs w:val="28"/>
        </w:rPr>
        <w:t xml:space="preserve"> </w:t>
      </w:r>
      <w:r w:rsidRPr="00C65B95">
        <w:rPr>
          <w:sz w:val="28"/>
          <w:szCs w:val="28"/>
        </w:rPr>
        <w:t>пути международного перемещения финансовых требований стоит меньше барьеров и ограничений, чем на пути миграционных потоков рабочей силы.</w:t>
      </w:r>
    </w:p>
    <w:p w:rsidR="00866C5E" w:rsidRPr="00C65B95" w:rsidRDefault="00866C5E" w:rsidP="00C65B95">
      <w:pPr>
        <w:spacing w:line="360" w:lineRule="auto"/>
        <w:ind w:firstLine="709"/>
        <w:jc w:val="both"/>
        <w:rPr>
          <w:sz w:val="28"/>
          <w:szCs w:val="28"/>
        </w:rPr>
      </w:pPr>
      <w:r w:rsidRPr="00C65B95">
        <w:rPr>
          <w:sz w:val="28"/>
          <w:szCs w:val="28"/>
        </w:rPr>
        <w:t>Каждая страна, участвующая в международном перемещении капитала, имеет как выгоду, так и отрицательные последствия.</w:t>
      </w:r>
    </w:p>
    <w:p w:rsidR="00866C5E" w:rsidRPr="00C65B95" w:rsidRDefault="00866C5E" w:rsidP="00C65B95">
      <w:pPr>
        <w:spacing w:line="360" w:lineRule="auto"/>
        <w:ind w:firstLine="709"/>
        <w:jc w:val="both"/>
        <w:rPr>
          <w:sz w:val="28"/>
          <w:szCs w:val="28"/>
          <w:lang w:val="uk-UA"/>
        </w:rPr>
      </w:pPr>
      <w:r w:rsidRPr="00C65B95">
        <w:rPr>
          <w:sz w:val="28"/>
          <w:szCs w:val="28"/>
        </w:rPr>
        <w:t>Выгоды для страны, принимающей иностранные инвестиции:</w:t>
      </w:r>
    </w:p>
    <w:p w:rsidR="00866C5E" w:rsidRPr="00C65B95" w:rsidRDefault="00866C5E" w:rsidP="00C65B95">
      <w:pPr>
        <w:numPr>
          <w:ilvl w:val="0"/>
          <w:numId w:val="1"/>
        </w:numPr>
        <w:spacing w:line="360" w:lineRule="auto"/>
        <w:ind w:left="0" w:firstLine="709"/>
        <w:jc w:val="both"/>
        <w:rPr>
          <w:sz w:val="28"/>
          <w:szCs w:val="28"/>
          <w:lang w:val="uk-UA"/>
        </w:rPr>
      </w:pPr>
      <w:r w:rsidRPr="00C65B95">
        <w:rPr>
          <w:sz w:val="28"/>
          <w:szCs w:val="28"/>
        </w:rPr>
        <w:t>получение дополнительных ресурсов (капитал, технологии, управленческий опыт, квалифицированный труд);</w:t>
      </w:r>
    </w:p>
    <w:p w:rsidR="00866C5E" w:rsidRPr="00C65B95" w:rsidRDefault="00866C5E" w:rsidP="00C65B95">
      <w:pPr>
        <w:numPr>
          <w:ilvl w:val="0"/>
          <w:numId w:val="1"/>
        </w:numPr>
        <w:spacing w:line="360" w:lineRule="auto"/>
        <w:ind w:left="0" w:firstLine="709"/>
        <w:jc w:val="both"/>
        <w:rPr>
          <w:sz w:val="28"/>
          <w:szCs w:val="28"/>
        </w:rPr>
      </w:pPr>
      <w:r w:rsidRPr="00C65B95">
        <w:rPr>
          <w:sz w:val="28"/>
          <w:szCs w:val="28"/>
        </w:rPr>
        <w:t>развитие национальной экономики (развитие промышленности, увеличение объема ВВП, доходов).</w:t>
      </w:r>
    </w:p>
    <w:p w:rsidR="00866C5E" w:rsidRPr="00C65B95" w:rsidRDefault="00866C5E" w:rsidP="00C65B95">
      <w:pPr>
        <w:spacing w:line="360" w:lineRule="auto"/>
        <w:ind w:firstLine="709"/>
        <w:jc w:val="both"/>
        <w:rPr>
          <w:sz w:val="28"/>
          <w:szCs w:val="28"/>
        </w:rPr>
      </w:pPr>
      <w:r w:rsidRPr="00C65B95">
        <w:rPr>
          <w:sz w:val="28"/>
          <w:szCs w:val="28"/>
        </w:rPr>
        <w:t>Отрицательное воздействие зарубежных инвестиций на страны, импортирующие капитал:</w:t>
      </w:r>
    </w:p>
    <w:p w:rsidR="00866C5E" w:rsidRPr="00C65B95" w:rsidRDefault="00866C5E" w:rsidP="00C65B95">
      <w:pPr>
        <w:numPr>
          <w:ilvl w:val="0"/>
          <w:numId w:val="1"/>
        </w:numPr>
        <w:spacing w:line="360" w:lineRule="auto"/>
        <w:ind w:left="0" w:firstLine="709"/>
        <w:jc w:val="both"/>
        <w:rPr>
          <w:sz w:val="28"/>
          <w:szCs w:val="28"/>
          <w:lang w:val="uk-UA"/>
        </w:rPr>
      </w:pPr>
      <w:r w:rsidRPr="00C65B95">
        <w:rPr>
          <w:sz w:val="28"/>
          <w:szCs w:val="28"/>
        </w:rPr>
        <w:t>зачастую внедряются не новейшие технологии;</w:t>
      </w:r>
    </w:p>
    <w:p w:rsidR="00866C5E" w:rsidRPr="00C65B95" w:rsidRDefault="00866C5E" w:rsidP="00C65B95">
      <w:pPr>
        <w:numPr>
          <w:ilvl w:val="0"/>
          <w:numId w:val="1"/>
        </w:numPr>
        <w:spacing w:line="360" w:lineRule="auto"/>
        <w:ind w:left="0" w:firstLine="709"/>
        <w:jc w:val="both"/>
        <w:rPr>
          <w:sz w:val="28"/>
          <w:szCs w:val="28"/>
        </w:rPr>
      </w:pPr>
      <w:r w:rsidRPr="00C65B95">
        <w:rPr>
          <w:sz w:val="28"/>
          <w:szCs w:val="28"/>
        </w:rPr>
        <w:t>представителей</w:t>
      </w:r>
      <w:r w:rsidR="00C65B95">
        <w:rPr>
          <w:sz w:val="28"/>
          <w:szCs w:val="28"/>
        </w:rPr>
        <w:t xml:space="preserve"> </w:t>
      </w:r>
      <w:r w:rsidRPr="00C65B95">
        <w:rPr>
          <w:sz w:val="28"/>
          <w:szCs w:val="28"/>
        </w:rPr>
        <w:t>принимающей страны чаще всего не допускают к участию в проведении научно-исследовательской и опытно-конструкторской работы;</w:t>
      </w:r>
    </w:p>
    <w:p w:rsidR="00866C5E" w:rsidRPr="00C65B95" w:rsidRDefault="00866C5E" w:rsidP="00C65B95">
      <w:pPr>
        <w:numPr>
          <w:ilvl w:val="0"/>
          <w:numId w:val="1"/>
        </w:numPr>
        <w:spacing w:line="360" w:lineRule="auto"/>
        <w:ind w:left="0" w:firstLine="709"/>
        <w:jc w:val="both"/>
        <w:rPr>
          <w:sz w:val="28"/>
          <w:szCs w:val="28"/>
        </w:rPr>
      </w:pPr>
      <w:r w:rsidRPr="00C65B95">
        <w:rPr>
          <w:sz w:val="28"/>
          <w:szCs w:val="28"/>
        </w:rPr>
        <w:t>ТНК манипулируют с ценами. Цены, по которым головная компания продает товары своим филиалам и покупает товары у них, зачастую сильно отличаются от цен свободного рынка (т.е. ТНК используют трансфертные цены). Когда ТНК преследует цель минимизировать налоги в своей стране и импортные пошлины при ввозе товара в зарубежную страну, трансфертные цены определяются на уровне существенно ниже рыночных. Когда же ставится цель вывезти из-под высокого налогообложения прибыль, полученную в своей стране, ТНК импортируют из своего зарубежного филиала продукцию по существенно завышенным ценам против рыночных;</w:t>
      </w:r>
    </w:p>
    <w:p w:rsidR="00866C5E" w:rsidRPr="00C65B95" w:rsidRDefault="00866C5E" w:rsidP="00C65B95">
      <w:pPr>
        <w:numPr>
          <w:ilvl w:val="0"/>
          <w:numId w:val="1"/>
        </w:numPr>
        <w:spacing w:line="360" w:lineRule="auto"/>
        <w:ind w:left="0" w:firstLine="709"/>
        <w:jc w:val="both"/>
        <w:rPr>
          <w:sz w:val="28"/>
          <w:szCs w:val="28"/>
        </w:rPr>
      </w:pPr>
      <w:r w:rsidRPr="00C65B95">
        <w:rPr>
          <w:sz w:val="28"/>
          <w:szCs w:val="28"/>
        </w:rPr>
        <w:t>ТНК усиленно эксплуатируют местную рабочую силу (за счет усиления интенсификации труда и более низкой заработной платы по сравнению со своей страной);</w:t>
      </w:r>
    </w:p>
    <w:p w:rsidR="00866C5E" w:rsidRPr="00C65B95" w:rsidRDefault="00866C5E" w:rsidP="00C65B95">
      <w:pPr>
        <w:numPr>
          <w:ilvl w:val="0"/>
          <w:numId w:val="1"/>
        </w:numPr>
        <w:spacing w:line="360" w:lineRule="auto"/>
        <w:ind w:left="0" w:firstLine="709"/>
        <w:jc w:val="both"/>
        <w:rPr>
          <w:sz w:val="28"/>
          <w:szCs w:val="28"/>
        </w:rPr>
      </w:pPr>
      <w:r w:rsidRPr="00C65B95">
        <w:rPr>
          <w:sz w:val="28"/>
          <w:szCs w:val="28"/>
        </w:rPr>
        <w:t>местные предприниматели несут убытки, так как они слабо конкурируют с ТНК.</w:t>
      </w:r>
    </w:p>
    <w:p w:rsidR="00866C5E" w:rsidRPr="00C65B95" w:rsidRDefault="00866C5E" w:rsidP="00C65B95">
      <w:pPr>
        <w:spacing w:line="360" w:lineRule="auto"/>
        <w:ind w:firstLine="709"/>
        <w:jc w:val="both"/>
        <w:rPr>
          <w:sz w:val="28"/>
          <w:szCs w:val="28"/>
        </w:rPr>
      </w:pPr>
      <w:r w:rsidRPr="00C65B95">
        <w:rPr>
          <w:sz w:val="28"/>
          <w:szCs w:val="28"/>
        </w:rPr>
        <w:t>Все это требует от принимающих стран установления государственного контроля, регулирования иностранных инвестиций (запрет на инвестирование в определенных отраслях, оговаривание ряда других условий).</w:t>
      </w:r>
    </w:p>
    <w:p w:rsidR="00866C5E" w:rsidRPr="00C65B95" w:rsidRDefault="00866C5E" w:rsidP="00C65B95">
      <w:pPr>
        <w:spacing w:line="360" w:lineRule="auto"/>
        <w:ind w:firstLine="709"/>
        <w:jc w:val="both"/>
        <w:rPr>
          <w:sz w:val="28"/>
          <w:szCs w:val="28"/>
        </w:rPr>
      </w:pPr>
      <w:r w:rsidRPr="00C65B95">
        <w:rPr>
          <w:sz w:val="28"/>
          <w:szCs w:val="28"/>
        </w:rPr>
        <w:t>Для капитало</w:t>
      </w:r>
      <w:r w:rsidR="00C65B95" w:rsidRPr="00C65B95">
        <w:rPr>
          <w:sz w:val="28"/>
          <w:szCs w:val="28"/>
        </w:rPr>
        <w:t>-</w:t>
      </w:r>
      <w:r w:rsidRPr="00C65B95">
        <w:rPr>
          <w:sz w:val="28"/>
          <w:szCs w:val="28"/>
        </w:rPr>
        <w:t>экспортирующих стран выгоды состоят, прежде всего, в более высокой норме прибыли по сравнению с аналогичными внутренними инвестициями. Отрицательное воздействие экспорта инвестиций заключается в сокращении числа рабочих мест и соответственно росте безработицы в стране-экспортере.</w:t>
      </w:r>
    </w:p>
    <w:p w:rsidR="004F2E97" w:rsidRPr="00C65B95" w:rsidRDefault="00866C5E" w:rsidP="00C65B95">
      <w:pPr>
        <w:pStyle w:val="4"/>
        <w:spacing w:before="0" w:after="0" w:line="360" w:lineRule="auto"/>
        <w:ind w:firstLine="709"/>
        <w:jc w:val="center"/>
      </w:pPr>
      <w:r w:rsidRPr="00C65B95">
        <w:rPr>
          <w:b w:val="0"/>
        </w:rPr>
        <w:br w:type="page"/>
      </w:r>
      <w:r w:rsidR="004F2E97" w:rsidRPr="00C65B95">
        <w:t>Список рекомендованной литературы</w:t>
      </w:r>
      <w:bookmarkEnd w:id="7"/>
      <w:bookmarkEnd w:id="8"/>
      <w:bookmarkEnd w:id="9"/>
      <w:bookmarkEnd w:id="10"/>
      <w:bookmarkEnd w:id="11"/>
    </w:p>
    <w:p w:rsidR="00B80AFC" w:rsidRPr="00C65B95" w:rsidRDefault="00B80AFC" w:rsidP="00C65B95">
      <w:pPr>
        <w:spacing w:line="360" w:lineRule="auto"/>
        <w:ind w:firstLine="709"/>
        <w:jc w:val="both"/>
        <w:rPr>
          <w:sz w:val="28"/>
          <w:szCs w:val="28"/>
        </w:rPr>
      </w:pPr>
    </w:p>
    <w:p w:rsidR="004F2E97" w:rsidRPr="00C65B95" w:rsidRDefault="004F2E97" w:rsidP="00C65B95">
      <w:pPr>
        <w:numPr>
          <w:ilvl w:val="0"/>
          <w:numId w:val="5"/>
        </w:numPr>
        <w:tabs>
          <w:tab w:val="clear" w:pos="360"/>
          <w:tab w:val="num" w:pos="709"/>
        </w:tabs>
        <w:spacing w:line="360" w:lineRule="auto"/>
        <w:ind w:left="0" w:firstLine="0"/>
        <w:jc w:val="both"/>
        <w:rPr>
          <w:sz w:val="28"/>
          <w:szCs w:val="28"/>
        </w:rPr>
      </w:pPr>
      <w:r w:rsidRPr="00C65B95">
        <w:rPr>
          <w:sz w:val="28"/>
          <w:szCs w:val="28"/>
        </w:rPr>
        <w:t xml:space="preserve">Киреев А. Международная экономика. - М.: Международные отношения, </w:t>
      </w:r>
      <w:r w:rsidR="0093369A" w:rsidRPr="00C65B95">
        <w:rPr>
          <w:sz w:val="28"/>
          <w:szCs w:val="28"/>
        </w:rPr>
        <w:t>200</w:t>
      </w:r>
      <w:r w:rsidRPr="00C65B95">
        <w:rPr>
          <w:sz w:val="28"/>
          <w:szCs w:val="28"/>
        </w:rPr>
        <w:t xml:space="preserve">9. - Ч. </w:t>
      </w:r>
      <w:r w:rsidRPr="00C65B95">
        <w:rPr>
          <w:sz w:val="28"/>
          <w:szCs w:val="28"/>
          <w:lang w:val="en-US"/>
        </w:rPr>
        <w:t>II</w:t>
      </w:r>
      <w:r w:rsidRPr="00C65B95">
        <w:rPr>
          <w:sz w:val="28"/>
          <w:szCs w:val="28"/>
        </w:rPr>
        <w:t>. - Гл. 1,2,5</w:t>
      </w:r>
      <w:r w:rsidR="00E9013F" w:rsidRPr="00C65B95">
        <w:rPr>
          <w:sz w:val="28"/>
          <w:szCs w:val="28"/>
        </w:rPr>
        <w:t>, 9.</w:t>
      </w:r>
    </w:p>
    <w:p w:rsidR="00866C5E" w:rsidRPr="00C65B95" w:rsidRDefault="00866C5E" w:rsidP="00C65B95">
      <w:pPr>
        <w:numPr>
          <w:ilvl w:val="0"/>
          <w:numId w:val="5"/>
        </w:numPr>
        <w:tabs>
          <w:tab w:val="clear" w:pos="360"/>
          <w:tab w:val="num" w:pos="709"/>
        </w:tabs>
        <w:spacing w:line="360" w:lineRule="auto"/>
        <w:ind w:left="0" w:firstLine="0"/>
        <w:jc w:val="both"/>
        <w:rPr>
          <w:sz w:val="28"/>
          <w:szCs w:val="28"/>
        </w:rPr>
      </w:pPr>
      <w:r w:rsidRPr="00C65B95">
        <w:rPr>
          <w:sz w:val="28"/>
          <w:szCs w:val="28"/>
        </w:rPr>
        <w:t xml:space="preserve">Международные экономические отношения: Учебник. - Под общей ред. проф. В.Е. Рыбалкина. – М., </w:t>
      </w:r>
      <w:r w:rsidR="0093369A" w:rsidRPr="00C65B95">
        <w:rPr>
          <w:sz w:val="28"/>
          <w:szCs w:val="28"/>
        </w:rPr>
        <w:t>200</w:t>
      </w:r>
      <w:r w:rsidRPr="00C65B95">
        <w:rPr>
          <w:sz w:val="28"/>
          <w:szCs w:val="28"/>
        </w:rPr>
        <w:t>8. – Гл.8.</w:t>
      </w:r>
    </w:p>
    <w:p w:rsidR="00B80AFC" w:rsidRPr="00C65B95" w:rsidRDefault="004F2E97" w:rsidP="00C65B95">
      <w:pPr>
        <w:numPr>
          <w:ilvl w:val="0"/>
          <w:numId w:val="5"/>
        </w:numPr>
        <w:tabs>
          <w:tab w:val="clear" w:pos="360"/>
          <w:tab w:val="num" w:pos="709"/>
        </w:tabs>
        <w:spacing w:line="360" w:lineRule="auto"/>
        <w:ind w:left="0" w:firstLine="0"/>
        <w:jc w:val="both"/>
        <w:rPr>
          <w:sz w:val="28"/>
          <w:szCs w:val="28"/>
        </w:rPr>
      </w:pPr>
      <w:r w:rsidRPr="00C65B95">
        <w:rPr>
          <w:sz w:val="28"/>
          <w:szCs w:val="28"/>
        </w:rPr>
        <w:t xml:space="preserve">Международные экономические отношения: Учебник.: Под общ. ред. проф. Сидоровича А.В. - М.: Изд-во «Дело и Сервис». - </w:t>
      </w:r>
      <w:r w:rsidR="0093369A" w:rsidRPr="00C65B95">
        <w:rPr>
          <w:sz w:val="28"/>
          <w:szCs w:val="28"/>
        </w:rPr>
        <w:t>200</w:t>
      </w:r>
      <w:r w:rsidRPr="00C65B95">
        <w:rPr>
          <w:sz w:val="28"/>
          <w:szCs w:val="28"/>
        </w:rPr>
        <w:t>8. - Гл. 7,8.</w:t>
      </w:r>
    </w:p>
    <w:p w:rsidR="00B80AFC" w:rsidRPr="00C65B95" w:rsidRDefault="00B80AFC" w:rsidP="00C65B95">
      <w:pPr>
        <w:numPr>
          <w:ilvl w:val="0"/>
          <w:numId w:val="5"/>
        </w:numPr>
        <w:tabs>
          <w:tab w:val="clear" w:pos="360"/>
          <w:tab w:val="num" w:pos="709"/>
        </w:tabs>
        <w:spacing w:line="360" w:lineRule="auto"/>
        <w:ind w:left="0" w:firstLine="0"/>
        <w:jc w:val="both"/>
        <w:rPr>
          <w:sz w:val="28"/>
          <w:szCs w:val="28"/>
        </w:rPr>
      </w:pPr>
      <w:r w:rsidRPr="00C65B95">
        <w:rPr>
          <w:sz w:val="28"/>
          <w:szCs w:val="28"/>
        </w:rPr>
        <w:t xml:space="preserve">Миклашевская Н.А., Холопов А.В. Международная экономика: Учебник – М.: Дело и сервис, </w:t>
      </w:r>
      <w:r w:rsidR="0093369A" w:rsidRPr="00C65B95">
        <w:rPr>
          <w:sz w:val="28"/>
          <w:szCs w:val="28"/>
        </w:rPr>
        <w:t>200</w:t>
      </w:r>
      <w:r w:rsidRPr="00C65B95">
        <w:rPr>
          <w:sz w:val="28"/>
          <w:szCs w:val="28"/>
        </w:rPr>
        <w:t>8; - Гл.6.</w:t>
      </w:r>
    </w:p>
    <w:p w:rsidR="004F2E97" w:rsidRPr="00C65B95" w:rsidRDefault="004F2E97" w:rsidP="00C65B95">
      <w:pPr>
        <w:numPr>
          <w:ilvl w:val="0"/>
          <w:numId w:val="5"/>
        </w:numPr>
        <w:tabs>
          <w:tab w:val="clear" w:pos="360"/>
          <w:tab w:val="num" w:pos="709"/>
        </w:tabs>
        <w:spacing w:line="360" w:lineRule="auto"/>
        <w:ind w:left="0" w:firstLine="0"/>
        <w:jc w:val="both"/>
        <w:rPr>
          <w:sz w:val="28"/>
          <w:szCs w:val="28"/>
        </w:rPr>
      </w:pPr>
      <w:r w:rsidRPr="00C65B95">
        <w:rPr>
          <w:sz w:val="28"/>
          <w:szCs w:val="28"/>
        </w:rPr>
        <w:t xml:space="preserve">Овчинников Г.П. Международная экономика: Учебное пособие. - СПб: Изд-во «Полиус». - </w:t>
      </w:r>
      <w:r w:rsidR="0093369A" w:rsidRPr="00C65B95">
        <w:rPr>
          <w:sz w:val="28"/>
          <w:szCs w:val="28"/>
        </w:rPr>
        <w:t>200</w:t>
      </w:r>
      <w:r w:rsidRPr="00C65B95">
        <w:rPr>
          <w:sz w:val="28"/>
          <w:szCs w:val="28"/>
        </w:rPr>
        <w:t xml:space="preserve">8. - Гл. </w:t>
      </w:r>
      <w:r w:rsidR="00993EEB" w:rsidRPr="00C65B95">
        <w:rPr>
          <w:sz w:val="28"/>
          <w:szCs w:val="28"/>
        </w:rPr>
        <w:t xml:space="preserve">2, </w:t>
      </w:r>
      <w:r w:rsidRPr="00C65B95">
        <w:rPr>
          <w:sz w:val="28"/>
          <w:szCs w:val="28"/>
        </w:rPr>
        <w:t>8.</w:t>
      </w:r>
      <w:bookmarkStart w:id="12" w:name="_GoBack"/>
      <w:bookmarkEnd w:id="12"/>
    </w:p>
    <w:sectPr w:rsidR="004F2E97" w:rsidRPr="00C65B95" w:rsidSect="00C65B95">
      <w:headerReference w:type="even" r:id="rId9"/>
      <w:headerReference w:type="default" r:id="rId10"/>
      <w:pgSz w:w="11906" w:h="16838" w:code="9"/>
      <w:pgMar w:top="1134" w:right="851"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0C5" w:rsidRDefault="00FB00C5">
      <w:r>
        <w:separator/>
      </w:r>
    </w:p>
  </w:endnote>
  <w:endnote w:type="continuationSeparator" w:id="0">
    <w:p w:rsidR="00FB00C5" w:rsidRDefault="00FB0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0C5" w:rsidRDefault="00FB00C5">
      <w:r>
        <w:separator/>
      </w:r>
    </w:p>
  </w:footnote>
  <w:footnote w:type="continuationSeparator" w:id="0">
    <w:p w:rsidR="00FB00C5" w:rsidRDefault="00FB0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E97" w:rsidRDefault="004F2E97" w:rsidP="00ED34D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F2E97" w:rsidRDefault="004F2E97" w:rsidP="004F2E9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E97" w:rsidRDefault="00F20F55" w:rsidP="00ED34D1">
    <w:pPr>
      <w:pStyle w:val="a7"/>
      <w:framePr w:wrap="around" w:vAnchor="text" w:hAnchor="margin" w:xAlign="right" w:y="1"/>
      <w:rPr>
        <w:rStyle w:val="a9"/>
      </w:rPr>
    </w:pPr>
    <w:r>
      <w:rPr>
        <w:rStyle w:val="a9"/>
        <w:noProof/>
      </w:rPr>
      <w:t>3</w:t>
    </w:r>
  </w:p>
  <w:p w:rsidR="004F2E97" w:rsidRDefault="004F2E97" w:rsidP="004F2E9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158E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1F541356"/>
    <w:multiLevelType w:val="singleLevel"/>
    <w:tmpl w:val="EB1C2E28"/>
    <w:lvl w:ilvl="0">
      <w:start w:val="1"/>
      <w:numFmt w:val="decimal"/>
      <w:lvlText w:val="%1"/>
      <w:lvlJc w:val="left"/>
      <w:pPr>
        <w:tabs>
          <w:tab w:val="num" w:pos="360"/>
        </w:tabs>
        <w:ind w:left="360" w:hanging="360"/>
      </w:pPr>
      <w:rPr>
        <w:rFonts w:cs="Times New Roman" w:hint="default"/>
      </w:rPr>
    </w:lvl>
  </w:abstractNum>
  <w:abstractNum w:abstractNumId="2">
    <w:nsid w:val="23FE0A68"/>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3">
    <w:nsid w:val="3C652B23"/>
    <w:multiLevelType w:val="multilevel"/>
    <w:tmpl w:val="8980624C"/>
    <w:lvl w:ilvl="0">
      <w:start w:val="11"/>
      <w:numFmt w:val="bullet"/>
      <w:lvlText w:val="-"/>
      <w:lvlJc w:val="left"/>
      <w:pPr>
        <w:tabs>
          <w:tab w:val="num" w:pos="720"/>
        </w:tabs>
        <w:ind w:left="720" w:hanging="360"/>
      </w:pPr>
      <w:rPr>
        <w:rFonts w:ascii="Times New Roman" w:eastAsia="Times New Roman" w:hAnsi="Times New Roman" w:hint="default"/>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4AB253B5"/>
    <w:multiLevelType w:val="hybridMultilevel"/>
    <w:tmpl w:val="2CC4E1A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65C916B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6AE656DD"/>
    <w:multiLevelType w:val="singleLevel"/>
    <w:tmpl w:val="1AD6E9F4"/>
    <w:lvl w:ilvl="0">
      <w:start w:val="1"/>
      <w:numFmt w:val="bullet"/>
      <w:lvlText w:val="-"/>
      <w:lvlJc w:val="left"/>
      <w:pPr>
        <w:tabs>
          <w:tab w:val="num" w:pos="360"/>
        </w:tabs>
        <w:ind w:left="360" w:hanging="360"/>
      </w:pPr>
      <w:rPr>
        <w:rFonts w:hint="default"/>
      </w:rPr>
    </w:lvl>
  </w:abstractNum>
  <w:abstractNum w:abstractNumId="7">
    <w:nsid w:val="6D592BA3"/>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8">
    <w:nsid w:val="7302588F"/>
    <w:multiLevelType w:val="singleLevel"/>
    <w:tmpl w:val="3A260B82"/>
    <w:lvl w:ilvl="0">
      <w:start w:val="1"/>
      <w:numFmt w:val="decimal"/>
      <w:lvlText w:val="%1"/>
      <w:lvlJc w:val="left"/>
      <w:pPr>
        <w:tabs>
          <w:tab w:val="num" w:pos="360"/>
        </w:tabs>
        <w:ind w:left="360" w:hanging="360"/>
      </w:pPr>
      <w:rPr>
        <w:rFonts w:cs="Times New Roman" w:hint="default"/>
      </w:rPr>
    </w:lvl>
  </w:abstractNum>
  <w:abstractNum w:abstractNumId="9">
    <w:nsid w:val="787B5002"/>
    <w:multiLevelType w:val="singleLevel"/>
    <w:tmpl w:val="1AD6E9F4"/>
    <w:lvl w:ilvl="0">
      <w:numFmt w:val="bullet"/>
      <w:lvlText w:val="-"/>
      <w:lvlJc w:val="left"/>
      <w:pPr>
        <w:tabs>
          <w:tab w:val="num" w:pos="360"/>
        </w:tabs>
        <w:ind w:left="360" w:hanging="360"/>
      </w:pPr>
      <w:rPr>
        <w:rFonts w:hint="default"/>
      </w:rPr>
    </w:lvl>
  </w:abstractNum>
  <w:num w:numId="1">
    <w:abstractNumId w:val="9"/>
  </w:num>
  <w:num w:numId="2">
    <w:abstractNumId w:val="2"/>
  </w:num>
  <w:num w:numId="3">
    <w:abstractNumId w:val="1"/>
  </w:num>
  <w:num w:numId="4">
    <w:abstractNumId w:val="7"/>
  </w:num>
  <w:num w:numId="5">
    <w:abstractNumId w:val="0"/>
  </w:num>
  <w:num w:numId="6">
    <w:abstractNumId w:val="8"/>
  </w:num>
  <w:num w:numId="7">
    <w:abstractNumId w:val="6"/>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4BE"/>
    <w:rsid w:val="00163409"/>
    <w:rsid w:val="00171786"/>
    <w:rsid w:val="001D7975"/>
    <w:rsid w:val="002227E7"/>
    <w:rsid w:val="002A708B"/>
    <w:rsid w:val="004A5E75"/>
    <w:rsid w:val="004F2E97"/>
    <w:rsid w:val="008439C4"/>
    <w:rsid w:val="00866C5E"/>
    <w:rsid w:val="00903EB3"/>
    <w:rsid w:val="0093369A"/>
    <w:rsid w:val="00993EEB"/>
    <w:rsid w:val="009F6045"/>
    <w:rsid w:val="00A11C1B"/>
    <w:rsid w:val="00A824BE"/>
    <w:rsid w:val="00A8398F"/>
    <w:rsid w:val="00AE74A2"/>
    <w:rsid w:val="00B4241C"/>
    <w:rsid w:val="00B76728"/>
    <w:rsid w:val="00B80AFC"/>
    <w:rsid w:val="00C65B95"/>
    <w:rsid w:val="00CB3119"/>
    <w:rsid w:val="00CB79A3"/>
    <w:rsid w:val="00D71756"/>
    <w:rsid w:val="00E41084"/>
    <w:rsid w:val="00E9013F"/>
    <w:rsid w:val="00ED34D1"/>
    <w:rsid w:val="00F20F55"/>
    <w:rsid w:val="00F66F9E"/>
    <w:rsid w:val="00F911E0"/>
    <w:rsid w:val="00FB0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CBA65CDB-EC04-4212-989B-2F99C5B5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786"/>
  </w:style>
  <w:style w:type="paragraph" w:styleId="1">
    <w:name w:val="heading 1"/>
    <w:basedOn w:val="a"/>
    <w:next w:val="a"/>
    <w:link w:val="10"/>
    <w:uiPriority w:val="9"/>
    <w:qFormat/>
    <w:rsid w:val="004F2E9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439C4"/>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4F2E97"/>
    <w:pPr>
      <w:keepNext/>
      <w:spacing w:before="240" w:after="60"/>
      <w:outlineLvl w:val="3"/>
    </w:pPr>
    <w:rPr>
      <w:b/>
      <w:bCs/>
      <w:sz w:val="28"/>
      <w:szCs w:val="28"/>
    </w:rPr>
  </w:style>
  <w:style w:type="paragraph" w:styleId="9">
    <w:name w:val="heading 9"/>
    <w:basedOn w:val="a"/>
    <w:next w:val="a"/>
    <w:link w:val="90"/>
    <w:uiPriority w:val="9"/>
    <w:qFormat/>
    <w:rsid w:val="00171786"/>
    <w:pPr>
      <w:keepNext/>
      <w:spacing w:line="360" w:lineRule="auto"/>
      <w:jc w:val="center"/>
      <w:outlineLvl w:val="8"/>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w:basedOn w:val="a"/>
    <w:link w:val="a4"/>
    <w:uiPriority w:val="99"/>
    <w:rsid w:val="00171786"/>
    <w:pPr>
      <w:spacing w:line="360" w:lineRule="auto"/>
      <w:jc w:val="center"/>
    </w:pPr>
    <w:rPr>
      <w:rFonts w:ascii="Bookman Old Style" w:hAnsi="Bookman Old Style"/>
      <w:b/>
      <w:sz w:val="24"/>
      <w:lang w:val="uk-UA"/>
    </w:rPr>
  </w:style>
  <w:style w:type="character" w:customStyle="1" w:styleId="a4">
    <w:name w:val="Основной текст Знак"/>
    <w:link w:val="a3"/>
    <w:uiPriority w:val="99"/>
    <w:semiHidden/>
    <w:locked/>
    <w:rPr>
      <w:rFonts w:cs="Times New Roman"/>
    </w:rPr>
  </w:style>
  <w:style w:type="paragraph" w:styleId="21">
    <w:name w:val="Body Text 2"/>
    <w:basedOn w:val="a"/>
    <w:link w:val="22"/>
    <w:uiPriority w:val="99"/>
    <w:rsid w:val="00171786"/>
    <w:pPr>
      <w:spacing w:line="360" w:lineRule="auto"/>
      <w:ind w:firstLine="375"/>
    </w:pPr>
    <w:rPr>
      <w:sz w:val="24"/>
    </w:rPr>
  </w:style>
  <w:style w:type="character" w:customStyle="1" w:styleId="22">
    <w:name w:val="Основной текст 2 Знак"/>
    <w:link w:val="21"/>
    <w:uiPriority w:val="99"/>
    <w:semiHidden/>
    <w:locked/>
    <w:rPr>
      <w:rFonts w:cs="Times New Roman"/>
    </w:rPr>
  </w:style>
  <w:style w:type="paragraph" w:styleId="a5">
    <w:name w:val="footer"/>
    <w:basedOn w:val="a"/>
    <w:link w:val="a6"/>
    <w:uiPriority w:val="99"/>
    <w:rsid w:val="004F2E97"/>
    <w:pPr>
      <w:tabs>
        <w:tab w:val="center" w:pos="4153"/>
        <w:tab w:val="right" w:pos="8306"/>
      </w:tabs>
    </w:pPr>
  </w:style>
  <w:style w:type="character" w:customStyle="1" w:styleId="a6">
    <w:name w:val="Нижний колонтитул Знак"/>
    <w:link w:val="a5"/>
    <w:uiPriority w:val="99"/>
    <w:semiHidden/>
    <w:locked/>
    <w:rPr>
      <w:rFonts w:cs="Times New Roman"/>
    </w:rPr>
  </w:style>
  <w:style w:type="paragraph" w:styleId="a7">
    <w:name w:val="header"/>
    <w:basedOn w:val="a"/>
    <w:link w:val="a8"/>
    <w:uiPriority w:val="99"/>
    <w:rsid w:val="004F2E97"/>
    <w:pPr>
      <w:tabs>
        <w:tab w:val="center" w:pos="4819"/>
        <w:tab w:val="right" w:pos="9639"/>
      </w:tabs>
    </w:pPr>
  </w:style>
  <w:style w:type="character" w:customStyle="1" w:styleId="a8">
    <w:name w:val="Верхний колонтитул Знак"/>
    <w:link w:val="a7"/>
    <w:uiPriority w:val="99"/>
    <w:semiHidden/>
    <w:locked/>
    <w:rPr>
      <w:rFonts w:cs="Times New Roman"/>
    </w:rPr>
  </w:style>
  <w:style w:type="character" w:styleId="a9">
    <w:name w:val="page number"/>
    <w:uiPriority w:val="99"/>
    <w:rsid w:val="004F2E97"/>
    <w:rPr>
      <w:rFonts w:cs="Times New Roman"/>
    </w:rPr>
  </w:style>
  <w:style w:type="paragraph" w:styleId="aa">
    <w:name w:val="Body Text Indent"/>
    <w:basedOn w:val="a"/>
    <w:link w:val="ab"/>
    <w:uiPriority w:val="99"/>
    <w:rsid w:val="008439C4"/>
    <w:pPr>
      <w:spacing w:after="120"/>
      <w:ind w:left="283"/>
    </w:pPr>
  </w:style>
  <w:style w:type="character" w:customStyle="1" w:styleId="ab">
    <w:name w:val="Основной текст с отступом Знак"/>
    <w:link w:val="aa"/>
    <w:uiPriority w:val="99"/>
    <w:semiHidden/>
    <w:locked/>
    <w:rPr>
      <w:rFonts w:cs="Times New Roman"/>
    </w:rPr>
  </w:style>
  <w:style w:type="paragraph" w:styleId="ac">
    <w:name w:val="Balloon Text"/>
    <w:basedOn w:val="a"/>
    <w:link w:val="ad"/>
    <w:uiPriority w:val="99"/>
    <w:semiHidden/>
    <w:rsid w:val="00B76728"/>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2754</Words>
  <Characters>15699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1</vt:lpstr>
    </vt:vector>
  </TitlesOfParts>
  <Company>Reanimator Extreme Edition</Company>
  <LinksUpToDate>false</LinksUpToDate>
  <CharactersWithSpaces>18417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Витка</dc:creator>
  <cp:keywords/>
  <dc:description/>
  <cp:lastModifiedBy>admin</cp:lastModifiedBy>
  <cp:revision>2</cp:revision>
  <cp:lastPrinted>2006-06-02T16:35:00Z</cp:lastPrinted>
  <dcterms:created xsi:type="dcterms:W3CDTF">2014-02-28T08:29:00Z</dcterms:created>
  <dcterms:modified xsi:type="dcterms:W3CDTF">2014-02-28T08:29:00Z</dcterms:modified>
</cp:coreProperties>
</file>