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355" w:rsidRDefault="00C50BF8" w:rsidP="00D15434">
      <w:pPr>
        <w:spacing w:after="0" w:line="360" w:lineRule="auto"/>
        <w:ind w:firstLine="709"/>
        <w:jc w:val="center"/>
        <w:rPr>
          <w:rFonts w:ascii="Times New Roman" w:hAnsi="Times New Roman" w:cs="Times New Roman"/>
          <w:b/>
          <w:bCs/>
          <w:sz w:val="28"/>
          <w:szCs w:val="28"/>
        </w:rPr>
      </w:pPr>
      <w:r w:rsidRPr="00D15434">
        <w:rPr>
          <w:rFonts w:ascii="Times New Roman" w:hAnsi="Times New Roman" w:cs="Times New Roman"/>
          <w:b/>
          <w:bCs/>
          <w:sz w:val="28"/>
          <w:szCs w:val="28"/>
        </w:rPr>
        <w:t>Задание</w:t>
      </w:r>
    </w:p>
    <w:p w:rsidR="00D15434" w:rsidRPr="00D15434" w:rsidRDefault="00D15434" w:rsidP="00D15434">
      <w:pPr>
        <w:spacing w:after="0" w:line="360" w:lineRule="auto"/>
        <w:ind w:firstLine="709"/>
        <w:jc w:val="center"/>
        <w:rPr>
          <w:rFonts w:ascii="Times New Roman" w:hAnsi="Times New Roman" w:cs="Times New Roman"/>
          <w:b/>
          <w:bCs/>
          <w:sz w:val="28"/>
          <w:szCs w:val="28"/>
        </w:rPr>
      </w:pPr>
    </w:p>
    <w:p w:rsidR="00C50BF8" w:rsidRPr="00D15434" w:rsidRDefault="00C50BF8"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1.</w:t>
      </w:r>
      <w:r w:rsidR="005D34B1" w:rsidRPr="00D15434">
        <w:rPr>
          <w:rFonts w:ascii="Times New Roman" w:hAnsi="Times New Roman" w:cs="Times New Roman"/>
          <w:sz w:val="28"/>
          <w:szCs w:val="28"/>
        </w:rPr>
        <w:t xml:space="preserve"> </w:t>
      </w:r>
      <w:r w:rsidRPr="00D15434">
        <w:rPr>
          <w:rFonts w:ascii="Times New Roman" w:hAnsi="Times New Roman" w:cs="Times New Roman"/>
          <w:sz w:val="28"/>
          <w:szCs w:val="28"/>
        </w:rPr>
        <w:t>Правовое регулирование международных морских, речных</w:t>
      </w:r>
      <w:r w:rsidR="00D15434">
        <w:rPr>
          <w:rFonts w:ascii="Times New Roman" w:hAnsi="Times New Roman" w:cs="Times New Roman"/>
          <w:sz w:val="28"/>
          <w:szCs w:val="28"/>
        </w:rPr>
        <w:t xml:space="preserve"> </w:t>
      </w:r>
      <w:r w:rsidRPr="00D15434">
        <w:rPr>
          <w:rFonts w:ascii="Times New Roman" w:hAnsi="Times New Roman" w:cs="Times New Roman"/>
          <w:sz w:val="28"/>
          <w:szCs w:val="28"/>
        </w:rPr>
        <w:t>перевозок и режим международных</w:t>
      </w:r>
      <w:r w:rsidR="00D15434">
        <w:rPr>
          <w:rFonts w:ascii="Times New Roman" w:hAnsi="Times New Roman" w:cs="Times New Roman"/>
          <w:sz w:val="28"/>
          <w:szCs w:val="28"/>
        </w:rPr>
        <w:t xml:space="preserve"> </w:t>
      </w:r>
      <w:r w:rsidRPr="00D15434">
        <w:rPr>
          <w:rFonts w:ascii="Times New Roman" w:hAnsi="Times New Roman" w:cs="Times New Roman"/>
          <w:sz w:val="28"/>
          <w:szCs w:val="28"/>
        </w:rPr>
        <w:t>проливов.</w:t>
      </w:r>
    </w:p>
    <w:p w:rsidR="00C50BF8" w:rsidRPr="00D15434" w:rsidRDefault="00C50BF8"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2.</w:t>
      </w:r>
      <w:r w:rsidR="005D34B1" w:rsidRPr="00D15434">
        <w:rPr>
          <w:rFonts w:ascii="Times New Roman" w:hAnsi="Times New Roman" w:cs="Times New Roman"/>
          <w:sz w:val="28"/>
          <w:szCs w:val="28"/>
        </w:rPr>
        <w:t xml:space="preserve"> </w:t>
      </w:r>
      <w:r w:rsidRPr="00D15434">
        <w:rPr>
          <w:rFonts w:ascii="Times New Roman" w:hAnsi="Times New Roman" w:cs="Times New Roman"/>
          <w:sz w:val="28"/>
          <w:szCs w:val="28"/>
        </w:rPr>
        <w:t>Тестовые задания.</w:t>
      </w:r>
    </w:p>
    <w:p w:rsidR="00C50BF8" w:rsidRPr="00D15434" w:rsidRDefault="00C50BF8"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3.</w:t>
      </w:r>
      <w:r w:rsidR="005D34B1" w:rsidRPr="00D15434">
        <w:rPr>
          <w:rFonts w:ascii="Times New Roman" w:hAnsi="Times New Roman" w:cs="Times New Roman"/>
          <w:sz w:val="28"/>
          <w:szCs w:val="28"/>
        </w:rPr>
        <w:t xml:space="preserve"> </w:t>
      </w:r>
      <w:r w:rsidRPr="00D15434">
        <w:rPr>
          <w:rFonts w:ascii="Times New Roman" w:hAnsi="Times New Roman" w:cs="Times New Roman"/>
          <w:sz w:val="28"/>
          <w:szCs w:val="28"/>
        </w:rPr>
        <w:t>Дать правовую характеристику ЕС.</w:t>
      </w:r>
    </w:p>
    <w:p w:rsidR="00D15434" w:rsidRDefault="00393BA0"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Литература</w:t>
      </w:r>
    </w:p>
    <w:p w:rsidR="00C50BF8" w:rsidRDefault="00D15434" w:rsidP="00D15434">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C50BF8" w:rsidRPr="00D15434">
        <w:rPr>
          <w:rFonts w:ascii="Times New Roman" w:hAnsi="Times New Roman" w:cs="Times New Roman"/>
          <w:b/>
          <w:bCs/>
          <w:sz w:val="28"/>
          <w:szCs w:val="28"/>
        </w:rPr>
        <w:t>1.Правовое регулирование международных морских, речных перевозок и режим международных</w:t>
      </w:r>
      <w:r>
        <w:rPr>
          <w:rFonts w:ascii="Times New Roman" w:hAnsi="Times New Roman" w:cs="Times New Roman"/>
          <w:b/>
          <w:bCs/>
          <w:sz w:val="28"/>
          <w:szCs w:val="28"/>
        </w:rPr>
        <w:t xml:space="preserve"> </w:t>
      </w:r>
      <w:r w:rsidR="00C50BF8" w:rsidRPr="00D15434">
        <w:rPr>
          <w:rFonts w:ascii="Times New Roman" w:hAnsi="Times New Roman" w:cs="Times New Roman"/>
          <w:b/>
          <w:bCs/>
          <w:sz w:val="28"/>
          <w:szCs w:val="28"/>
        </w:rPr>
        <w:t>проливов</w:t>
      </w:r>
    </w:p>
    <w:p w:rsidR="00D15434" w:rsidRPr="00D15434" w:rsidRDefault="00D15434" w:rsidP="00D15434">
      <w:pPr>
        <w:spacing w:after="0" w:line="360" w:lineRule="auto"/>
        <w:ind w:firstLine="709"/>
        <w:jc w:val="center"/>
        <w:rPr>
          <w:rFonts w:ascii="Times New Roman" w:hAnsi="Times New Roman" w:cs="Times New Roman"/>
          <w:b/>
          <w:bCs/>
          <w:sz w:val="28"/>
          <w:szCs w:val="28"/>
        </w:rPr>
      </w:pPr>
    </w:p>
    <w:p w:rsidR="00917A6A" w:rsidRPr="00D15434" w:rsidRDefault="0000404A"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 xml:space="preserve">Объем перевозок морскими путями год за годом растет. Это обусловливается не только дешевизной морских перевозок сравнительно с другими видами транспорта, а и географическим удобством стран, которые берут участие в морских перевозках. Для разовых перевозок используются судна арендованные (фрахтованные); судна, которые используются на длительное время, срок (тайм-чертер); судна, которые на основании соглашений между государствами используются систематически на определенных географических направлениях, за раннее установленным графиком. </w:t>
      </w:r>
    </w:p>
    <w:p w:rsidR="005C3E3A" w:rsidRPr="00D15434" w:rsidRDefault="005C3E3A"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 xml:space="preserve">Важное значение для регулирования морских перевозок имеет </w:t>
      </w:r>
      <w:r w:rsidRPr="00D15434">
        <w:rPr>
          <w:rFonts w:ascii="Times New Roman" w:hAnsi="Times New Roman" w:cs="Times New Roman"/>
          <w:i/>
          <w:iCs/>
          <w:sz w:val="28"/>
          <w:szCs w:val="28"/>
        </w:rPr>
        <w:t xml:space="preserve">международное морское право как система правовых норм и принципов, которые регулируют отношения, которые возникают в процессе </w:t>
      </w:r>
      <w:r w:rsidR="007A26D0" w:rsidRPr="00D15434">
        <w:rPr>
          <w:rFonts w:ascii="Times New Roman" w:hAnsi="Times New Roman" w:cs="Times New Roman"/>
          <w:i/>
          <w:iCs/>
          <w:sz w:val="28"/>
          <w:szCs w:val="28"/>
        </w:rPr>
        <w:t>использования Мирового океана для торгового и военного мореплавания, рыболовного и морского</w:t>
      </w:r>
      <w:r w:rsidR="00D15434">
        <w:rPr>
          <w:rFonts w:ascii="Times New Roman" w:hAnsi="Times New Roman" w:cs="Times New Roman"/>
          <w:i/>
          <w:iCs/>
          <w:sz w:val="28"/>
          <w:szCs w:val="28"/>
        </w:rPr>
        <w:t xml:space="preserve"> </w:t>
      </w:r>
      <w:r w:rsidR="007A26D0" w:rsidRPr="00D15434">
        <w:rPr>
          <w:rFonts w:ascii="Times New Roman" w:hAnsi="Times New Roman" w:cs="Times New Roman"/>
          <w:i/>
          <w:iCs/>
          <w:sz w:val="28"/>
          <w:szCs w:val="28"/>
        </w:rPr>
        <w:t xml:space="preserve">промысла, добычи биологических и минеральных ресурсов, проведения научных исследований. </w:t>
      </w:r>
      <w:r w:rsidR="00AA1D17" w:rsidRPr="00D15434">
        <w:rPr>
          <w:rFonts w:ascii="Times New Roman" w:hAnsi="Times New Roman" w:cs="Times New Roman"/>
          <w:sz w:val="28"/>
          <w:szCs w:val="28"/>
        </w:rPr>
        <w:t>В основе таких отношений лежит принцип свободы открытого моря, относительно</w:t>
      </w:r>
      <w:r w:rsidR="00D15434">
        <w:rPr>
          <w:rFonts w:ascii="Times New Roman" w:hAnsi="Times New Roman" w:cs="Times New Roman"/>
          <w:sz w:val="28"/>
          <w:szCs w:val="28"/>
        </w:rPr>
        <w:t xml:space="preserve"> </w:t>
      </w:r>
      <w:r w:rsidR="00AA1D17" w:rsidRPr="00D15434">
        <w:rPr>
          <w:rFonts w:ascii="Times New Roman" w:hAnsi="Times New Roman" w:cs="Times New Roman"/>
          <w:sz w:val="28"/>
          <w:szCs w:val="28"/>
        </w:rPr>
        <w:t xml:space="preserve">которого все государства и народы имеют равные права на использование Мирового океана. </w:t>
      </w:r>
    </w:p>
    <w:p w:rsidR="00687415" w:rsidRPr="00D15434" w:rsidRDefault="00687415"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Источниками международного морского права являются Устав ООН, Женевские Конвенции 1958г. (Про территориальное море и зону, которая прилегает к нему; Про открытое море; Про континентальный шельф; Про рыболовство и охрану живых ресурсов), Брюссельская конвенция 1910г., Лондонская конвенция 1954г. (с поправками 1962, 1969, 1972, 1973 гг.), Конвенция охраны человеческой жизни на море 1960г. Особенно важно</w:t>
      </w:r>
      <w:r w:rsidR="00F106A6" w:rsidRPr="00D15434">
        <w:rPr>
          <w:rFonts w:ascii="Times New Roman" w:hAnsi="Times New Roman" w:cs="Times New Roman"/>
          <w:sz w:val="28"/>
          <w:szCs w:val="28"/>
        </w:rPr>
        <w:t>е значение имеет Конвенция ООН</w:t>
      </w:r>
      <w:r w:rsidR="00D15434">
        <w:rPr>
          <w:rFonts w:ascii="Times New Roman" w:hAnsi="Times New Roman" w:cs="Times New Roman"/>
          <w:sz w:val="28"/>
          <w:szCs w:val="28"/>
        </w:rPr>
        <w:t xml:space="preserve"> </w:t>
      </w:r>
      <w:r w:rsidRPr="00D15434">
        <w:rPr>
          <w:rFonts w:ascii="Times New Roman" w:hAnsi="Times New Roman" w:cs="Times New Roman"/>
          <w:sz w:val="28"/>
          <w:szCs w:val="28"/>
        </w:rPr>
        <w:t xml:space="preserve">морского права 1982г., которая была подписана 159 государствами. Она охватывает вопросы, связанные с мореплаванием </w:t>
      </w:r>
      <w:r w:rsidR="003743CA" w:rsidRPr="00D15434">
        <w:rPr>
          <w:rFonts w:ascii="Times New Roman" w:hAnsi="Times New Roman" w:cs="Times New Roman"/>
          <w:sz w:val="28"/>
          <w:szCs w:val="28"/>
        </w:rPr>
        <w:t>и перелетами, разведкой и разработк</w:t>
      </w:r>
      <w:r w:rsidR="00F106A6" w:rsidRPr="00D15434">
        <w:rPr>
          <w:rFonts w:ascii="Times New Roman" w:hAnsi="Times New Roman" w:cs="Times New Roman"/>
          <w:sz w:val="28"/>
          <w:szCs w:val="28"/>
        </w:rPr>
        <w:t>ой ресурсов, рыболовством и др. Конвенция определяет морские зоны, правила проведения морских границ, права, обязанности и ответственность государств, механизм урегулирования споров.</w:t>
      </w:r>
    </w:p>
    <w:p w:rsidR="00F106A6" w:rsidRPr="00D15434" w:rsidRDefault="00F106A6"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Правовое регулирования международных морских перевозок предусматривает также решение вопросов, связанных с определением, во-первых, режима торговых суден в открытом море и в территориальных водах и, во-вторых, режима торговых суден в международных проливах и каналах, а также в портах.</w:t>
      </w:r>
    </w:p>
    <w:p w:rsidR="00582AFD" w:rsidRPr="00D15434" w:rsidRDefault="00582AFD"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 xml:space="preserve">Относительно ст.1 Конвенции по этому вопросу (Женева, 1958г.) под «открытым морем» следует понимать все части моря, которые не входят как до территориальных, так и до внутренних вод какого-нибудь государства и которыми могут </w:t>
      </w:r>
      <w:r w:rsidR="00EA382E" w:rsidRPr="00D15434">
        <w:rPr>
          <w:rFonts w:ascii="Times New Roman" w:hAnsi="Times New Roman" w:cs="Times New Roman"/>
          <w:sz w:val="28"/>
          <w:szCs w:val="28"/>
        </w:rPr>
        <w:t>пользоваться разные государства.</w:t>
      </w:r>
    </w:p>
    <w:p w:rsidR="00EA382E" w:rsidRPr="00D15434" w:rsidRDefault="00A62AD0"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«Открытое море» свободно для доступа всех государств и не одна из них не имеет права претендовать на подчинение какой-нибудь его части своему суверенитету. Все государства пользуются в нем свободой кораблеплавания, рыболовства, прокладывания подводных кабелей и трубопроводов, а также свободой полетов.</w:t>
      </w:r>
    </w:p>
    <w:p w:rsidR="00A62AD0" w:rsidRPr="00D15434" w:rsidRDefault="009E0187"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Находясь в «открытом море»</w:t>
      </w:r>
      <w:r w:rsidR="006D603E" w:rsidRPr="00D15434">
        <w:rPr>
          <w:rFonts w:ascii="Times New Roman" w:hAnsi="Times New Roman" w:cs="Times New Roman"/>
          <w:sz w:val="28"/>
          <w:szCs w:val="28"/>
        </w:rPr>
        <w:t>, судна должны плавать под флагом только одного государства (кроме случаев, предусмотренных в международных договорах), подчиняться юрисдикции того государства, под флагом которого они находятся. Не разрешается во время плавания или стоянки при вхождении в порт менять свой флаг (кроме случаев перехода права собственности на судно или смены регистрации). Судно имеет свою прописку в порту относительно государства, имеет флаг этого государства и подчиняется в открытом море только ее юрисдикции.</w:t>
      </w:r>
    </w:p>
    <w:p w:rsidR="00AA1D17" w:rsidRPr="00D15434" w:rsidRDefault="000C65A0"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 xml:space="preserve">Проливы играют важную роль в международном мореплавании, создании единой системы морских путей. </w:t>
      </w:r>
      <w:r w:rsidRPr="00D15434">
        <w:rPr>
          <w:rFonts w:ascii="Times New Roman" w:hAnsi="Times New Roman" w:cs="Times New Roman"/>
          <w:i/>
          <w:iCs/>
          <w:sz w:val="28"/>
          <w:szCs w:val="28"/>
        </w:rPr>
        <w:t>Пролив</w:t>
      </w:r>
      <w:r w:rsidRPr="00D15434">
        <w:rPr>
          <w:rFonts w:ascii="Times New Roman" w:hAnsi="Times New Roman" w:cs="Times New Roman"/>
          <w:sz w:val="28"/>
          <w:szCs w:val="28"/>
        </w:rPr>
        <w:t xml:space="preserve"> – это единственный морской проход, соединяющий районы одного и того же моря или моря и океаны между собой.</w:t>
      </w:r>
    </w:p>
    <w:p w:rsidR="000C65A0" w:rsidRPr="00D15434" w:rsidRDefault="000C65A0"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Хотя в мире существует великое множество проливов, лишь часть из них может быть отнесена к категории международных. Определяющим моментом для отнесения того или иного пролива к категории проливов, используемых для международного судоходства, является:</w:t>
      </w:r>
    </w:p>
    <w:p w:rsidR="000C65A0" w:rsidRPr="00D15434" w:rsidRDefault="000C65A0"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а) расположение пролива на мировых морских путях;</w:t>
      </w:r>
    </w:p>
    <w:p w:rsidR="000C65A0" w:rsidRPr="00D15434" w:rsidRDefault="000C65A0"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б) его интенсивное использование в течение достаточно длительного периода для целей мореплавания многими государствами;</w:t>
      </w:r>
    </w:p>
    <w:p w:rsidR="000C65A0" w:rsidRPr="00D15434" w:rsidRDefault="000C65A0"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в) такой пролив должен соединять морские пространства, пользующиеся статусом открытого моря, и быть или единственным, или наиболее коротким путем между таким пространствами.</w:t>
      </w:r>
    </w:p>
    <w:p w:rsidR="00F85D95" w:rsidRPr="00D15434" w:rsidRDefault="008E2DC1"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Д</w:t>
      </w:r>
      <w:r w:rsidR="00F85D95" w:rsidRPr="00D15434">
        <w:rPr>
          <w:rFonts w:ascii="Times New Roman" w:hAnsi="Times New Roman" w:cs="Times New Roman"/>
          <w:sz w:val="28"/>
          <w:szCs w:val="28"/>
        </w:rPr>
        <w:t xml:space="preserve">октрина международного права признает, что международные проливы, в отличие от других морских проливов, представляют собой отдельную категорию. Причем из различных признаков международных проливов на первое место выдвигался критерий важности для международного судоходства. </w:t>
      </w:r>
    </w:p>
    <w:p w:rsidR="00F85D95" w:rsidRPr="00D15434" w:rsidRDefault="00F85D95"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Конвенция ООН по морскому праву 1982 года установила следующие виды проливов, используемых для международного судоходства:</w:t>
      </w:r>
    </w:p>
    <w:p w:rsidR="000C65A0" w:rsidRPr="00D15434" w:rsidRDefault="00F85D95"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а) проливы между одной частью открытого моря или экономической зоны, в которых любые судна пользуются правом беспрепятственного транзитного прохода в целях непрерывного и быстрого прохода или пролета через пролив (Баб-эль-Мандебский, Гибралтарский, Дрейка, Ла-Манш, Магелланов, Па-де-Кале, Сингапурский и др.);</w:t>
      </w:r>
    </w:p>
    <w:p w:rsidR="00F85D95" w:rsidRPr="00D15434" w:rsidRDefault="00F85D95"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б) проливы между островом и континентальной частью прибрежного государства</w:t>
      </w:r>
      <w:r w:rsidR="00FC1AAA" w:rsidRPr="00D15434">
        <w:rPr>
          <w:rFonts w:ascii="Times New Roman" w:hAnsi="Times New Roman" w:cs="Times New Roman"/>
          <w:sz w:val="28"/>
          <w:szCs w:val="28"/>
        </w:rPr>
        <w:t>, в которых применяется право мирного прохода как для транзита, так и для захода в территориальные и внутренние воды;</w:t>
      </w:r>
    </w:p>
    <w:p w:rsidR="00F85D95" w:rsidRPr="00D15434" w:rsidRDefault="00F85D95"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в) проливы между одним районом открытого моря и территориальным морем государства, в которых также применяется право мирного прохода;</w:t>
      </w:r>
    </w:p>
    <w:p w:rsidR="00FC1AAA" w:rsidRPr="00D15434" w:rsidRDefault="00FC1AAA"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г) проливы, правовой режим которых регулируется специальными международными соглашениями (Черноморские проливы, Балтийские проливы и т.д.).</w:t>
      </w:r>
    </w:p>
    <w:p w:rsidR="00FC1AAA" w:rsidRPr="00D15434" w:rsidRDefault="00227863"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Независимо от правового статуса вод пролива, а они могут относиться как к внутренним морским водам, так и к территориальному морю прибрежного государства, в соответствии с общими принципами международного права, вытекающими из положений статей 34-36 Конвенции по морскому праву 1982 года, в проливах обеспечивается свобода судоходства, которая не затрагивает, однако, суверенитета прибрежного государства. С другой стороны, граничащие</w:t>
      </w:r>
      <w:r w:rsidR="00B17065" w:rsidRPr="00D15434">
        <w:rPr>
          <w:rFonts w:ascii="Times New Roman" w:hAnsi="Times New Roman" w:cs="Times New Roman"/>
          <w:sz w:val="28"/>
          <w:szCs w:val="28"/>
        </w:rPr>
        <w:t xml:space="preserve"> с проливом государства не должны препятствовать транзитному проходу или пролету над проливами морских и воздушных судов других государств и должны соответствующим образом оповещать о любой известной им опасности для </w:t>
      </w:r>
      <w:r w:rsidR="008C200A" w:rsidRPr="00D15434">
        <w:rPr>
          <w:rFonts w:ascii="Times New Roman" w:hAnsi="Times New Roman" w:cs="Times New Roman"/>
          <w:sz w:val="28"/>
          <w:szCs w:val="28"/>
        </w:rPr>
        <w:t>судоходства или пролета. В проливах устанавливается режим мирного прохода.</w:t>
      </w:r>
    </w:p>
    <w:p w:rsidR="008C200A" w:rsidRPr="00D15434" w:rsidRDefault="005846CA"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Вместе с тем граничащие с международным проливом государства вправе в пределах, предусмотренных международными соглашениями, регулировать транзитный и мирный проходы судов и летательных аппаратов через пролив, в частности, устанавливать правила относительно:</w:t>
      </w:r>
    </w:p>
    <w:p w:rsidR="005846CA" w:rsidRPr="00D15434" w:rsidRDefault="005846CA"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 безопасности судоходства;</w:t>
      </w:r>
    </w:p>
    <w:p w:rsidR="005846CA" w:rsidRPr="00D15434" w:rsidRDefault="005846CA"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 предотвращения загрязнения судов;</w:t>
      </w:r>
    </w:p>
    <w:p w:rsidR="005846CA" w:rsidRPr="00D15434" w:rsidRDefault="005846CA"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 недопущения рыболовства;</w:t>
      </w:r>
    </w:p>
    <w:p w:rsidR="005846CA" w:rsidRPr="00D15434" w:rsidRDefault="005846CA"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 погрузки и выгрузки товаров, посадки и высадки лиц в нарушение таможенных, фискальных, санитарных или иммиграционных правил и т.п.</w:t>
      </w:r>
    </w:p>
    <w:p w:rsidR="005846CA" w:rsidRPr="00D15434" w:rsidRDefault="005846CA"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Рассмотрим кратко правовой режим наиболее важных международных проливов.</w:t>
      </w:r>
    </w:p>
    <w:p w:rsidR="005846CA" w:rsidRPr="00D15434" w:rsidRDefault="005846CA"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 xml:space="preserve">Географически </w:t>
      </w:r>
      <w:r w:rsidRPr="00D15434">
        <w:rPr>
          <w:rFonts w:ascii="Times New Roman" w:hAnsi="Times New Roman" w:cs="Times New Roman"/>
          <w:i/>
          <w:iCs/>
          <w:sz w:val="28"/>
          <w:szCs w:val="28"/>
        </w:rPr>
        <w:t xml:space="preserve">Черноморские проливы </w:t>
      </w:r>
      <w:r w:rsidRPr="00D15434">
        <w:rPr>
          <w:rFonts w:ascii="Times New Roman" w:hAnsi="Times New Roman" w:cs="Times New Roman"/>
          <w:sz w:val="28"/>
          <w:szCs w:val="28"/>
        </w:rPr>
        <w:t xml:space="preserve">не существуют. </w:t>
      </w:r>
      <w:r w:rsidR="00093DF7" w:rsidRPr="00D15434">
        <w:rPr>
          <w:rFonts w:ascii="Times New Roman" w:hAnsi="Times New Roman" w:cs="Times New Roman"/>
          <w:sz w:val="28"/>
          <w:szCs w:val="28"/>
        </w:rPr>
        <w:t>Под Черноморскими проливами понимают Босфор, Дарданеллы и соединяющие их Мраморное море. Через эти проливы осуществляется выход из Черного моря в Средиземное, и поэтому они являются важными морскими путями для государств, расположенных в бассейне Черного моря. Важнейшее значение имеют Черноморские проливы и для Украины, обладающей мощным торговым флотом, ведущей интенсивную торговлю через свои морские порты и предоставляющей их для торговли другим странам. Кроме того, Украина располагает и военно-морским флотом, а также рядом военно-морских баз, которые способны в своей совокупности оказывать существенное воздействие на политическую и военную обстановку в Черном и Средиземном морях.</w:t>
      </w:r>
    </w:p>
    <w:p w:rsidR="00675247" w:rsidRPr="00D15434" w:rsidRDefault="00343E3E"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 xml:space="preserve">Режим Черноморских проливов определен специальной Конвенцией о проливах 1936 г., подписанной в городе Монтре. </w:t>
      </w:r>
      <w:r w:rsidR="00675247" w:rsidRPr="00D15434">
        <w:rPr>
          <w:rFonts w:ascii="Times New Roman" w:hAnsi="Times New Roman" w:cs="Times New Roman"/>
          <w:sz w:val="28"/>
          <w:szCs w:val="28"/>
        </w:rPr>
        <w:t>В соответствии с ней проход через эти проливы в мирное время для всех торговых судов свободен, но требует соблюдения некоторых санитарных норм. Суда подлежат санитарному осмотру со стороны представителей власти Турции. Если состояние суда отвечает санитарным нормам, что засвидетельствовано соответствующими документами, то оно может не останавливаться в проливах и идти своим курсом. Если же нет, то должно сделать остановку для тщательного санитарного осмотра, а также уплатить стоимость предоставленных услуг.</w:t>
      </w:r>
      <w:r w:rsidR="000C7FB7" w:rsidRPr="00D15434">
        <w:rPr>
          <w:rFonts w:ascii="Times New Roman" w:hAnsi="Times New Roman" w:cs="Times New Roman"/>
          <w:sz w:val="28"/>
          <w:szCs w:val="28"/>
        </w:rPr>
        <w:t xml:space="preserve"> Кроме того, за проход с каждой нетто-тонны Турцией взимается санитарный и маячный сборы.</w:t>
      </w:r>
    </w:p>
    <w:p w:rsidR="00675247" w:rsidRPr="00D15434" w:rsidRDefault="00675247"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 xml:space="preserve">В случае войны и по условию, что Турция будет нейтральной страной, сохраняется принцип свободного прохода как для воюющих, так и нейтральных стран. </w:t>
      </w:r>
      <w:r w:rsidR="001F6CF3" w:rsidRPr="00D15434">
        <w:rPr>
          <w:rFonts w:ascii="Times New Roman" w:hAnsi="Times New Roman" w:cs="Times New Roman"/>
          <w:sz w:val="28"/>
          <w:szCs w:val="28"/>
        </w:rPr>
        <w:t xml:space="preserve">Если Турция будет воюющей страной, то она пропускает суда лишь тех стран, которые не </w:t>
      </w:r>
      <w:r w:rsidR="000C7FB7" w:rsidRPr="00D15434">
        <w:rPr>
          <w:rFonts w:ascii="Times New Roman" w:hAnsi="Times New Roman" w:cs="Times New Roman"/>
          <w:sz w:val="28"/>
          <w:szCs w:val="28"/>
        </w:rPr>
        <w:t>находятся</w:t>
      </w:r>
      <w:r w:rsidR="001F6CF3" w:rsidRPr="00D15434">
        <w:rPr>
          <w:rFonts w:ascii="Times New Roman" w:hAnsi="Times New Roman" w:cs="Times New Roman"/>
          <w:sz w:val="28"/>
          <w:szCs w:val="28"/>
        </w:rPr>
        <w:t xml:space="preserve"> с ней</w:t>
      </w:r>
      <w:r w:rsidR="000C7FB7" w:rsidRPr="00D15434">
        <w:rPr>
          <w:rFonts w:ascii="Times New Roman" w:hAnsi="Times New Roman" w:cs="Times New Roman"/>
          <w:sz w:val="28"/>
          <w:szCs w:val="28"/>
        </w:rPr>
        <w:t xml:space="preserve"> в состоянии войны</w:t>
      </w:r>
      <w:r w:rsidR="001F6CF3" w:rsidRPr="00D15434">
        <w:rPr>
          <w:rFonts w:ascii="Times New Roman" w:hAnsi="Times New Roman" w:cs="Times New Roman"/>
          <w:sz w:val="28"/>
          <w:szCs w:val="28"/>
        </w:rPr>
        <w:t>.</w:t>
      </w:r>
      <w:r w:rsidR="000C7FB7" w:rsidRPr="00D15434">
        <w:rPr>
          <w:rFonts w:ascii="Times New Roman" w:hAnsi="Times New Roman" w:cs="Times New Roman"/>
          <w:sz w:val="28"/>
          <w:szCs w:val="28"/>
        </w:rPr>
        <w:t xml:space="preserve"> Однако эти суда должны будут проходить через проливы днем и только по указанному властями маршруту. Это же относиться к случаям, когда Турция оказалась под угрозой войны.</w:t>
      </w:r>
    </w:p>
    <w:p w:rsidR="000C7FB7" w:rsidRPr="00D15434" w:rsidRDefault="00B1756A"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 xml:space="preserve">По духу конвенции нечерноморские государства не могут проводить через проливы корабли с ядерным оружием, ибо оно по мощности несравнимо со снарядами калибра 203 мм. Общий тоннаж всего отряда при транзите по проливам не может превышать 15 тыс.тонн. Общий тоннаж пребывающих в Черном море судов нечерноморских государств не может превышать 30 тыс. тонн, а время их пребывания – 21 день. Указанный тоннаж в исключительных случаях может быть доведен до 45 тыс. тонн. </w:t>
      </w:r>
    </w:p>
    <w:p w:rsidR="00B1756A" w:rsidRPr="00D15434" w:rsidRDefault="00B1756A"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Конвенция установила порядок полетов над проливами: нерегулярные полеты требуют предупреждения за три дня, регулярные – общее уведомление о датах полетов.</w:t>
      </w:r>
    </w:p>
    <w:p w:rsidR="00C31741" w:rsidRPr="00D15434" w:rsidRDefault="00B1756A"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i/>
          <w:iCs/>
          <w:sz w:val="28"/>
          <w:szCs w:val="28"/>
        </w:rPr>
        <w:t xml:space="preserve">Гибралтарский пролив </w:t>
      </w:r>
      <w:r w:rsidRPr="00D15434">
        <w:rPr>
          <w:rFonts w:ascii="Times New Roman" w:hAnsi="Times New Roman" w:cs="Times New Roman"/>
          <w:sz w:val="28"/>
          <w:szCs w:val="28"/>
        </w:rPr>
        <w:t>является естественным водным путем, который соединяет Средиземное море и Атлантический океан. Особая важность этого морского пути обусловлена тем, что на акваторию Средиземного моря выходят берега 20 европейских</w:t>
      </w:r>
      <w:r w:rsidR="00D15434">
        <w:rPr>
          <w:rFonts w:ascii="Times New Roman" w:hAnsi="Times New Roman" w:cs="Times New Roman"/>
          <w:sz w:val="28"/>
          <w:szCs w:val="28"/>
        </w:rPr>
        <w:t xml:space="preserve"> </w:t>
      </w:r>
      <w:r w:rsidRPr="00D15434">
        <w:rPr>
          <w:rFonts w:ascii="Times New Roman" w:hAnsi="Times New Roman" w:cs="Times New Roman"/>
          <w:sz w:val="28"/>
          <w:szCs w:val="28"/>
        </w:rPr>
        <w:t xml:space="preserve">и африканских стран, имеющих мощные торговый и военный флоты. </w:t>
      </w:r>
      <w:r w:rsidR="00C31741" w:rsidRPr="00D15434">
        <w:rPr>
          <w:rFonts w:ascii="Times New Roman" w:hAnsi="Times New Roman" w:cs="Times New Roman"/>
          <w:sz w:val="28"/>
          <w:szCs w:val="28"/>
        </w:rPr>
        <w:t>Территория пролива контролируется тремя крупными портами: Гибралтаром (принадлежит Великобритании), Альхесирасом (Испания) и Танжером (Марокко).</w:t>
      </w:r>
    </w:p>
    <w:p w:rsidR="00B1756A" w:rsidRPr="00D15434" w:rsidRDefault="00DA1127"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В марте 1980 года Испания ввела в действие ордонанс о нейтральном судоходстве по проливу. Он не содержал каких-либо ограничений для плавания в целях транзита между Средиземным морем и Атлантическим океаном, предусматривая, что их документы и груз будут «находится в добром порядке».</w:t>
      </w:r>
      <w:r w:rsidR="00CB2B7A" w:rsidRPr="00D15434">
        <w:rPr>
          <w:rFonts w:ascii="Times New Roman" w:hAnsi="Times New Roman" w:cs="Times New Roman"/>
          <w:sz w:val="28"/>
          <w:szCs w:val="28"/>
        </w:rPr>
        <w:t xml:space="preserve"> После обретения</w:t>
      </w:r>
      <w:r w:rsidR="00D15434">
        <w:rPr>
          <w:rFonts w:ascii="Times New Roman" w:hAnsi="Times New Roman" w:cs="Times New Roman"/>
          <w:sz w:val="28"/>
          <w:szCs w:val="28"/>
        </w:rPr>
        <w:t xml:space="preserve"> </w:t>
      </w:r>
      <w:r w:rsidR="00CB2B7A" w:rsidRPr="00D15434">
        <w:rPr>
          <w:rFonts w:ascii="Times New Roman" w:hAnsi="Times New Roman" w:cs="Times New Roman"/>
          <w:sz w:val="28"/>
          <w:szCs w:val="28"/>
        </w:rPr>
        <w:t>независимости, 26 мая 1956 года Марокко подписало договор с Францией, которым признало себя правопреемником договоров Франции, в том числе и относительно Гибралтара. Тем самым все прибрежные и иные заинтересованные государства подтвердили право беспрепятственного плавания в проливе.</w:t>
      </w:r>
    </w:p>
    <w:p w:rsidR="00CB2B7A" w:rsidRPr="00D15434" w:rsidRDefault="00675A00"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 xml:space="preserve">Под </w:t>
      </w:r>
      <w:r w:rsidRPr="00D15434">
        <w:rPr>
          <w:rFonts w:ascii="Times New Roman" w:hAnsi="Times New Roman" w:cs="Times New Roman"/>
          <w:i/>
          <w:iCs/>
          <w:sz w:val="28"/>
          <w:szCs w:val="28"/>
        </w:rPr>
        <w:t>Балтийскими проливами</w:t>
      </w:r>
      <w:r w:rsidRPr="00D15434">
        <w:rPr>
          <w:rFonts w:ascii="Times New Roman" w:hAnsi="Times New Roman" w:cs="Times New Roman"/>
          <w:sz w:val="28"/>
          <w:szCs w:val="28"/>
        </w:rPr>
        <w:t xml:space="preserve"> имеют в виду три пролива, обеспечивающие выход </w:t>
      </w:r>
      <w:r w:rsidR="00AB011F" w:rsidRPr="00D15434">
        <w:rPr>
          <w:rFonts w:ascii="Times New Roman" w:hAnsi="Times New Roman" w:cs="Times New Roman"/>
          <w:sz w:val="28"/>
          <w:szCs w:val="28"/>
        </w:rPr>
        <w:t xml:space="preserve">из Балтийского в Северное море и Атлантический океан. </w:t>
      </w:r>
    </w:p>
    <w:p w:rsidR="00AB011F" w:rsidRPr="00D15434" w:rsidRDefault="00AB011F"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Воды Большого и Малого Бельтов перекрываются территориальными водами Дании, а воды Зунда – территориальными водами Дании и Швеции.</w:t>
      </w:r>
    </w:p>
    <w:p w:rsidR="00AB011F" w:rsidRPr="00D15434" w:rsidRDefault="00AB011F"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В соответствии с Актами о вооруженном нейтралитете 1780 и 1800 годов Балтийское море было объявлено закрытым морем, в том смысле, что прибалтийские государства вправе принимать в отношении него необходимые меры для недопущения на море и его берегах военных действий или насилия. Поэтому проливы были закрыты для военных судов неприбрежных государств.</w:t>
      </w:r>
    </w:p>
    <w:p w:rsidR="00AB011F" w:rsidRPr="00D15434" w:rsidRDefault="00AB011F"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 xml:space="preserve">Проливы </w:t>
      </w:r>
      <w:r w:rsidRPr="00D15434">
        <w:rPr>
          <w:rFonts w:ascii="Times New Roman" w:hAnsi="Times New Roman" w:cs="Times New Roman"/>
          <w:i/>
          <w:iCs/>
          <w:sz w:val="28"/>
          <w:szCs w:val="28"/>
        </w:rPr>
        <w:t xml:space="preserve">Ла-Манш </w:t>
      </w:r>
      <w:r w:rsidRPr="00D15434">
        <w:rPr>
          <w:rFonts w:ascii="Times New Roman" w:hAnsi="Times New Roman" w:cs="Times New Roman"/>
          <w:sz w:val="28"/>
          <w:szCs w:val="28"/>
        </w:rPr>
        <w:t xml:space="preserve">и </w:t>
      </w:r>
      <w:r w:rsidRPr="00D15434">
        <w:rPr>
          <w:rFonts w:ascii="Times New Roman" w:hAnsi="Times New Roman" w:cs="Times New Roman"/>
          <w:i/>
          <w:iCs/>
          <w:sz w:val="28"/>
          <w:szCs w:val="28"/>
        </w:rPr>
        <w:t xml:space="preserve">Па-де-Кале </w:t>
      </w:r>
      <w:r w:rsidRPr="00D15434">
        <w:rPr>
          <w:rFonts w:ascii="Times New Roman" w:hAnsi="Times New Roman" w:cs="Times New Roman"/>
          <w:sz w:val="28"/>
          <w:szCs w:val="28"/>
        </w:rPr>
        <w:t xml:space="preserve">отделяют берега Франции от берегов Великобритании. </w:t>
      </w:r>
      <w:r w:rsidR="004560DF" w:rsidRPr="00D15434">
        <w:rPr>
          <w:rFonts w:ascii="Times New Roman" w:hAnsi="Times New Roman" w:cs="Times New Roman"/>
          <w:sz w:val="28"/>
          <w:szCs w:val="28"/>
        </w:rPr>
        <w:t>До принятия Конвенцией ООН, по морскому праву 1982 года, судоходство в проливах регламентировалось общими принципами международного права относительно свободы судоходства. В настоящее время аналогичный порядок регламентирован нормами Конвенции.</w:t>
      </w:r>
    </w:p>
    <w:p w:rsidR="009B3EFD" w:rsidRPr="00D15434" w:rsidRDefault="004560DF"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i/>
          <w:iCs/>
          <w:sz w:val="28"/>
          <w:szCs w:val="28"/>
        </w:rPr>
        <w:t xml:space="preserve">Магелланов пролив </w:t>
      </w:r>
      <w:r w:rsidRPr="00D15434">
        <w:rPr>
          <w:rFonts w:ascii="Times New Roman" w:hAnsi="Times New Roman" w:cs="Times New Roman"/>
          <w:sz w:val="28"/>
          <w:szCs w:val="28"/>
        </w:rPr>
        <w:t>располагается между южной оконечностью Южной Америки и архипелагом Огненная Земля и соединяет Атлантический и Тихий океаны.</w:t>
      </w:r>
      <w:r w:rsidR="009B3EFD" w:rsidRPr="00D15434">
        <w:rPr>
          <w:rFonts w:ascii="Times New Roman" w:hAnsi="Times New Roman" w:cs="Times New Roman"/>
          <w:sz w:val="28"/>
          <w:szCs w:val="28"/>
        </w:rPr>
        <w:t xml:space="preserve"> Правовой статус пролива определялся взаимоотношениями Чили и Аргентины, которые еще в 1873 году в ответ на запрос Великобритании признали свободу судоходства по проливу, а 23 июля 1881 года в Буэнос-Айресе заключили двусторонний договор, в статье 5 которого провозглашены свобода судоходства по проливу и его нейтрализация «на вечные времена».</w:t>
      </w:r>
    </w:p>
    <w:p w:rsidR="00D15434" w:rsidRDefault="00E129C0"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Соответствующий международно-правовой режим имеют каналы: Суэцкий, Панамский, Кельтский.</w:t>
      </w:r>
      <w:r w:rsidR="00D15434">
        <w:rPr>
          <w:rFonts w:ascii="Times New Roman" w:hAnsi="Times New Roman" w:cs="Times New Roman"/>
          <w:sz w:val="28"/>
          <w:szCs w:val="28"/>
        </w:rPr>
        <w:t xml:space="preserve"> </w:t>
      </w:r>
    </w:p>
    <w:p w:rsidR="00E129C0" w:rsidRDefault="00D15434" w:rsidP="00D15434">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E129C0" w:rsidRPr="00D15434">
        <w:rPr>
          <w:rFonts w:ascii="Times New Roman" w:hAnsi="Times New Roman" w:cs="Times New Roman"/>
          <w:b/>
          <w:bCs/>
          <w:sz w:val="28"/>
          <w:szCs w:val="28"/>
        </w:rPr>
        <w:t>2. Тестовые задания</w:t>
      </w:r>
    </w:p>
    <w:p w:rsidR="00D15434" w:rsidRPr="00D15434" w:rsidRDefault="00D15434" w:rsidP="00D15434">
      <w:pPr>
        <w:spacing w:after="0" w:line="360" w:lineRule="auto"/>
        <w:ind w:firstLine="709"/>
        <w:jc w:val="center"/>
        <w:rPr>
          <w:rFonts w:ascii="Times New Roman" w:hAnsi="Times New Roman" w:cs="Times New Roman"/>
          <w:b/>
          <w:bCs/>
          <w:sz w:val="28"/>
          <w:szCs w:val="28"/>
        </w:rPr>
      </w:pPr>
    </w:p>
    <w:p w:rsidR="00E129C0" w:rsidRPr="00D15434" w:rsidRDefault="00E129C0" w:rsidP="00D15434">
      <w:pPr>
        <w:numPr>
          <w:ilvl w:val="0"/>
          <w:numId w:val="1"/>
        </w:numPr>
        <w:spacing w:after="0" w:line="360" w:lineRule="auto"/>
        <w:ind w:left="0" w:firstLine="709"/>
        <w:jc w:val="both"/>
        <w:rPr>
          <w:rFonts w:ascii="Times New Roman" w:hAnsi="Times New Roman" w:cs="Times New Roman"/>
          <w:sz w:val="28"/>
          <w:szCs w:val="28"/>
        </w:rPr>
      </w:pPr>
      <w:r w:rsidRPr="00D15434">
        <w:rPr>
          <w:rFonts w:ascii="Times New Roman" w:hAnsi="Times New Roman" w:cs="Times New Roman"/>
          <w:sz w:val="28"/>
          <w:szCs w:val="28"/>
        </w:rPr>
        <w:t>.Выберите государства – члены ЕС:</w:t>
      </w:r>
    </w:p>
    <w:p w:rsidR="00E129C0" w:rsidRPr="00D15434" w:rsidRDefault="00E129C0"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Ответ: а) Люксембург;</w:t>
      </w:r>
    </w:p>
    <w:p w:rsidR="00E129C0" w:rsidRPr="00D15434" w:rsidRDefault="00D15434" w:rsidP="00D154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129C0" w:rsidRPr="00D15434">
        <w:rPr>
          <w:rFonts w:ascii="Times New Roman" w:hAnsi="Times New Roman" w:cs="Times New Roman"/>
          <w:sz w:val="28"/>
          <w:szCs w:val="28"/>
        </w:rPr>
        <w:t>в) Латвия;</w:t>
      </w:r>
    </w:p>
    <w:p w:rsidR="00E129C0" w:rsidRPr="00D15434" w:rsidRDefault="00D15434" w:rsidP="00D154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129C0" w:rsidRPr="00D15434">
        <w:rPr>
          <w:rFonts w:ascii="Times New Roman" w:hAnsi="Times New Roman" w:cs="Times New Roman"/>
          <w:sz w:val="28"/>
          <w:szCs w:val="28"/>
        </w:rPr>
        <w:t>г) Нидерланды.</w:t>
      </w:r>
    </w:p>
    <w:p w:rsidR="0020264B" w:rsidRPr="00D15434" w:rsidRDefault="0020264B" w:rsidP="00D15434">
      <w:pPr>
        <w:numPr>
          <w:ilvl w:val="0"/>
          <w:numId w:val="1"/>
        </w:numPr>
        <w:spacing w:after="0" w:line="360" w:lineRule="auto"/>
        <w:ind w:left="0" w:firstLine="709"/>
        <w:jc w:val="both"/>
        <w:rPr>
          <w:rFonts w:ascii="Times New Roman" w:hAnsi="Times New Roman" w:cs="Times New Roman"/>
          <w:sz w:val="28"/>
          <w:szCs w:val="28"/>
        </w:rPr>
      </w:pPr>
      <w:r w:rsidRPr="00D15434">
        <w:rPr>
          <w:rFonts w:ascii="Times New Roman" w:hAnsi="Times New Roman" w:cs="Times New Roman"/>
          <w:sz w:val="28"/>
          <w:szCs w:val="28"/>
        </w:rPr>
        <w:t>Официальные языки ООН:</w:t>
      </w:r>
    </w:p>
    <w:p w:rsidR="0020264B" w:rsidRPr="00D15434" w:rsidRDefault="0020264B"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Ответ: а) Русский;</w:t>
      </w:r>
    </w:p>
    <w:p w:rsidR="0020264B" w:rsidRPr="00D15434" w:rsidRDefault="00D15434" w:rsidP="00D154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264B" w:rsidRPr="00D15434">
        <w:rPr>
          <w:rFonts w:ascii="Times New Roman" w:hAnsi="Times New Roman" w:cs="Times New Roman"/>
          <w:sz w:val="28"/>
          <w:szCs w:val="28"/>
        </w:rPr>
        <w:t>в) Китайский;</w:t>
      </w:r>
    </w:p>
    <w:p w:rsidR="0020264B" w:rsidRPr="00D15434" w:rsidRDefault="00D15434" w:rsidP="00D154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264B" w:rsidRPr="00D15434">
        <w:rPr>
          <w:rFonts w:ascii="Times New Roman" w:hAnsi="Times New Roman" w:cs="Times New Roman"/>
          <w:sz w:val="28"/>
          <w:szCs w:val="28"/>
        </w:rPr>
        <w:t>г) Французский.</w:t>
      </w:r>
    </w:p>
    <w:p w:rsidR="0020264B" w:rsidRPr="00D15434" w:rsidRDefault="0020264B" w:rsidP="00D15434">
      <w:pPr>
        <w:numPr>
          <w:ilvl w:val="0"/>
          <w:numId w:val="1"/>
        </w:numPr>
        <w:spacing w:after="0" w:line="360" w:lineRule="auto"/>
        <w:ind w:left="0" w:firstLine="709"/>
        <w:jc w:val="both"/>
        <w:rPr>
          <w:rFonts w:ascii="Times New Roman" w:hAnsi="Times New Roman" w:cs="Times New Roman"/>
          <w:sz w:val="28"/>
          <w:szCs w:val="28"/>
        </w:rPr>
      </w:pPr>
      <w:r w:rsidRPr="00D15434">
        <w:rPr>
          <w:rFonts w:ascii="Times New Roman" w:hAnsi="Times New Roman" w:cs="Times New Roman"/>
          <w:sz w:val="28"/>
          <w:szCs w:val="28"/>
        </w:rPr>
        <w:t>Закон Украины «О международном коммерческом арбитраже»</w:t>
      </w:r>
      <w:r w:rsidR="00D15434">
        <w:rPr>
          <w:rFonts w:ascii="Times New Roman" w:hAnsi="Times New Roman" w:cs="Times New Roman"/>
          <w:sz w:val="28"/>
          <w:szCs w:val="28"/>
        </w:rPr>
        <w:t xml:space="preserve"> </w:t>
      </w:r>
      <w:r w:rsidRPr="00D15434">
        <w:rPr>
          <w:rFonts w:ascii="Times New Roman" w:hAnsi="Times New Roman" w:cs="Times New Roman"/>
          <w:sz w:val="28"/>
          <w:szCs w:val="28"/>
        </w:rPr>
        <w:t>применяется в случае:</w:t>
      </w:r>
    </w:p>
    <w:p w:rsidR="0020264B" w:rsidRPr="00D15434" w:rsidRDefault="0020264B"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 xml:space="preserve">Ответ: </w:t>
      </w:r>
      <w:r w:rsidR="000F0C73" w:rsidRPr="00D15434">
        <w:rPr>
          <w:rFonts w:ascii="Times New Roman" w:hAnsi="Times New Roman" w:cs="Times New Roman"/>
          <w:sz w:val="28"/>
          <w:szCs w:val="28"/>
        </w:rPr>
        <w:t>б) Когда место проведения арбитража находится на Украине.</w:t>
      </w:r>
    </w:p>
    <w:p w:rsidR="000F0C73" w:rsidRPr="00D15434" w:rsidRDefault="000F0C73" w:rsidP="00D15434">
      <w:pPr>
        <w:numPr>
          <w:ilvl w:val="0"/>
          <w:numId w:val="1"/>
        </w:numPr>
        <w:spacing w:after="0" w:line="360" w:lineRule="auto"/>
        <w:ind w:left="0" w:firstLine="709"/>
        <w:jc w:val="both"/>
        <w:rPr>
          <w:rFonts w:ascii="Times New Roman" w:hAnsi="Times New Roman" w:cs="Times New Roman"/>
          <w:sz w:val="28"/>
          <w:szCs w:val="28"/>
        </w:rPr>
      </w:pPr>
      <w:r w:rsidRPr="00D15434">
        <w:rPr>
          <w:rFonts w:ascii="Times New Roman" w:hAnsi="Times New Roman" w:cs="Times New Roman"/>
          <w:sz w:val="28"/>
          <w:szCs w:val="28"/>
        </w:rPr>
        <w:t>Без специальных полномочий имеют право вести переговоры и подписывать международные договора:</w:t>
      </w:r>
    </w:p>
    <w:p w:rsidR="000F0C73" w:rsidRPr="00D15434" w:rsidRDefault="000F0C73"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Ответ: а) Президент Украины;</w:t>
      </w:r>
    </w:p>
    <w:p w:rsidR="000F0C73" w:rsidRPr="00D15434" w:rsidRDefault="00D15434" w:rsidP="00D154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0C73" w:rsidRPr="00D15434">
        <w:rPr>
          <w:rFonts w:ascii="Times New Roman" w:hAnsi="Times New Roman" w:cs="Times New Roman"/>
          <w:sz w:val="28"/>
          <w:szCs w:val="28"/>
        </w:rPr>
        <w:t>в) Министр иностранных дел Украины;</w:t>
      </w:r>
    </w:p>
    <w:p w:rsidR="000F0C73" w:rsidRPr="00D15434" w:rsidRDefault="00D15434" w:rsidP="00D154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0C73" w:rsidRPr="00D15434">
        <w:rPr>
          <w:rFonts w:ascii="Times New Roman" w:hAnsi="Times New Roman" w:cs="Times New Roman"/>
          <w:sz w:val="28"/>
          <w:szCs w:val="28"/>
        </w:rPr>
        <w:t>г) Премьер-министр Украины.</w:t>
      </w:r>
    </w:p>
    <w:p w:rsidR="000F0C73" w:rsidRPr="00D15434" w:rsidRDefault="000F0C73" w:rsidP="00D15434">
      <w:pPr>
        <w:numPr>
          <w:ilvl w:val="0"/>
          <w:numId w:val="1"/>
        </w:numPr>
        <w:spacing w:after="0" w:line="360" w:lineRule="auto"/>
        <w:ind w:left="0" w:firstLine="709"/>
        <w:jc w:val="both"/>
        <w:rPr>
          <w:rFonts w:ascii="Times New Roman" w:hAnsi="Times New Roman" w:cs="Times New Roman"/>
          <w:sz w:val="28"/>
          <w:szCs w:val="28"/>
        </w:rPr>
      </w:pPr>
      <w:r w:rsidRPr="00D15434">
        <w:rPr>
          <w:rFonts w:ascii="Times New Roman" w:hAnsi="Times New Roman" w:cs="Times New Roman"/>
          <w:sz w:val="28"/>
          <w:szCs w:val="28"/>
        </w:rPr>
        <w:t>Виды экспортных квот:</w:t>
      </w:r>
    </w:p>
    <w:p w:rsidR="000F0C73" w:rsidRPr="00D15434" w:rsidRDefault="009300EB"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Ответ: б) глобальная;</w:t>
      </w:r>
    </w:p>
    <w:p w:rsidR="009300EB" w:rsidRPr="00D15434" w:rsidRDefault="00D15434" w:rsidP="00D154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00EB" w:rsidRPr="00D15434">
        <w:rPr>
          <w:rFonts w:ascii="Times New Roman" w:hAnsi="Times New Roman" w:cs="Times New Roman"/>
          <w:sz w:val="28"/>
          <w:szCs w:val="28"/>
        </w:rPr>
        <w:t>в) антидемпинговая;</w:t>
      </w:r>
    </w:p>
    <w:p w:rsidR="009300EB" w:rsidRPr="00D15434" w:rsidRDefault="00D15434" w:rsidP="00D154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00EB" w:rsidRPr="00D15434">
        <w:rPr>
          <w:rFonts w:ascii="Times New Roman" w:hAnsi="Times New Roman" w:cs="Times New Roman"/>
          <w:sz w:val="28"/>
          <w:szCs w:val="28"/>
        </w:rPr>
        <w:t>г) групповая.</w:t>
      </w:r>
    </w:p>
    <w:p w:rsidR="009300EB" w:rsidRPr="00D15434" w:rsidRDefault="009300EB" w:rsidP="00D15434">
      <w:pPr>
        <w:numPr>
          <w:ilvl w:val="0"/>
          <w:numId w:val="1"/>
        </w:numPr>
        <w:spacing w:after="0" w:line="360" w:lineRule="auto"/>
        <w:ind w:left="0" w:firstLine="709"/>
        <w:jc w:val="both"/>
        <w:rPr>
          <w:rFonts w:ascii="Times New Roman" w:hAnsi="Times New Roman" w:cs="Times New Roman"/>
          <w:sz w:val="28"/>
          <w:szCs w:val="28"/>
        </w:rPr>
      </w:pPr>
      <w:r w:rsidRPr="00D15434">
        <w:rPr>
          <w:rFonts w:ascii="Times New Roman" w:hAnsi="Times New Roman" w:cs="Times New Roman"/>
          <w:sz w:val="28"/>
          <w:szCs w:val="28"/>
        </w:rPr>
        <w:t>Последовательность применения средств обеспечения решения международных экономических споров:</w:t>
      </w:r>
    </w:p>
    <w:p w:rsidR="009300EB" w:rsidRPr="00D15434" w:rsidRDefault="009300EB"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Ответ: а) Дипломатические переговоры, личное посредничество, согласительные комиссии, арбитражное рассмотрение спора.</w:t>
      </w:r>
    </w:p>
    <w:p w:rsidR="00F9004F" w:rsidRPr="00D15434" w:rsidRDefault="00F9004F" w:rsidP="00D15434">
      <w:pPr>
        <w:numPr>
          <w:ilvl w:val="0"/>
          <w:numId w:val="1"/>
        </w:numPr>
        <w:spacing w:after="0" w:line="360" w:lineRule="auto"/>
        <w:ind w:left="0" w:firstLine="709"/>
        <w:jc w:val="both"/>
        <w:rPr>
          <w:rFonts w:ascii="Times New Roman" w:hAnsi="Times New Roman" w:cs="Times New Roman"/>
          <w:sz w:val="28"/>
          <w:szCs w:val="28"/>
        </w:rPr>
      </w:pPr>
      <w:r w:rsidRPr="00D15434">
        <w:rPr>
          <w:rFonts w:ascii="Times New Roman" w:hAnsi="Times New Roman" w:cs="Times New Roman"/>
          <w:sz w:val="28"/>
          <w:szCs w:val="28"/>
        </w:rPr>
        <w:t>Понижение официального курса валюты называется:</w:t>
      </w:r>
    </w:p>
    <w:p w:rsidR="00D15434" w:rsidRDefault="00F9004F"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Ответ: в) девальвация.</w:t>
      </w:r>
    </w:p>
    <w:p w:rsidR="00F9004F" w:rsidRDefault="00D15434" w:rsidP="00D15434">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F9004F" w:rsidRPr="00D15434">
        <w:rPr>
          <w:rFonts w:ascii="Times New Roman" w:hAnsi="Times New Roman" w:cs="Times New Roman"/>
          <w:b/>
          <w:bCs/>
          <w:sz w:val="28"/>
          <w:szCs w:val="28"/>
        </w:rPr>
        <w:t>3. Правовая характеристика ЕС.</w:t>
      </w:r>
    </w:p>
    <w:p w:rsidR="00D15434" w:rsidRPr="00D15434" w:rsidRDefault="00D15434" w:rsidP="00D15434">
      <w:pPr>
        <w:spacing w:after="0" w:line="360" w:lineRule="auto"/>
        <w:ind w:firstLine="709"/>
        <w:jc w:val="both"/>
        <w:rPr>
          <w:rFonts w:ascii="Times New Roman" w:hAnsi="Times New Roman" w:cs="Times New Roman"/>
          <w:b/>
          <w:bCs/>
          <w:sz w:val="28"/>
          <w:szCs w:val="28"/>
        </w:rPr>
      </w:pPr>
    </w:p>
    <w:p w:rsidR="00435915" w:rsidRPr="00D15434" w:rsidRDefault="00435915" w:rsidP="00D15434">
      <w:pPr>
        <w:pStyle w:val="a3"/>
        <w:spacing w:before="0" w:beforeAutospacing="0" w:after="0" w:afterAutospacing="0" w:line="360" w:lineRule="auto"/>
        <w:ind w:firstLine="709"/>
        <w:jc w:val="both"/>
        <w:rPr>
          <w:rFonts w:ascii="Times New Roman" w:hAnsi="Times New Roman" w:cs="Times New Roman"/>
          <w:i/>
          <w:iCs/>
          <w:sz w:val="28"/>
          <w:szCs w:val="28"/>
        </w:rPr>
      </w:pPr>
      <w:r w:rsidRPr="00D15434">
        <w:rPr>
          <w:rFonts w:ascii="Times New Roman" w:hAnsi="Times New Roman" w:cs="Times New Roman"/>
          <w:i/>
          <w:iCs/>
          <w:sz w:val="28"/>
          <w:szCs w:val="28"/>
        </w:rPr>
        <w:t xml:space="preserve">Право Европейского Союза </w:t>
      </w:r>
      <w:r w:rsidR="003B16C9" w:rsidRPr="00D15434">
        <w:rPr>
          <w:rFonts w:ascii="Times New Roman" w:hAnsi="Times New Roman" w:cs="Times New Roman"/>
          <w:i/>
          <w:iCs/>
          <w:sz w:val="28"/>
          <w:szCs w:val="28"/>
        </w:rPr>
        <w:t>–</w:t>
      </w:r>
      <w:r w:rsidRPr="00D15434">
        <w:rPr>
          <w:rFonts w:ascii="Times New Roman" w:hAnsi="Times New Roman" w:cs="Times New Roman"/>
          <w:i/>
          <w:iCs/>
          <w:sz w:val="28"/>
          <w:szCs w:val="28"/>
        </w:rPr>
        <w:t xml:space="preserve"> </w:t>
      </w:r>
      <w:r w:rsidR="003B16C9" w:rsidRPr="00D15434">
        <w:rPr>
          <w:rFonts w:ascii="Times New Roman" w:hAnsi="Times New Roman" w:cs="Times New Roman"/>
          <w:i/>
          <w:iCs/>
          <w:sz w:val="28"/>
          <w:szCs w:val="28"/>
        </w:rPr>
        <w:t xml:space="preserve">это </w:t>
      </w:r>
      <w:r w:rsidRPr="00D15434">
        <w:rPr>
          <w:rFonts w:ascii="Times New Roman" w:hAnsi="Times New Roman" w:cs="Times New Roman"/>
          <w:i/>
          <w:iCs/>
          <w:sz w:val="28"/>
          <w:szCs w:val="28"/>
        </w:rPr>
        <w:t>совокупность правовых норм, которые регулируют процессы европейской интеграции, осуществляемых в рамках Европейского Союза.</w:t>
      </w:r>
    </w:p>
    <w:p w:rsidR="003B16C9" w:rsidRPr="00D15434" w:rsidRDefault="003B16C9" w:rsidP="00D15434">
      <w:pPr>
        <w:pStyle w:val="a3"/>
        <w:spacing w:before="0" w:beforeAutospacing="0" w:after="0" w:afterAutospacing="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Экономическая интеграция не может успешно развиваться без надлежащей правовой основы. Такой основой является право Европейского Союза.</w:t>
      </w:r>
    </w:p>
    <w:p w:rsidR="007F166C" w:rsidRPr="00D15434" w:rsidRDefault="007F166C" w:rsidP="00D15434">
      <w:pPr>
        <w:pStyle w:val="a3"/>
        <w:spacing w:before="0" w:beforeAutospacing="0" w:after="0" w:afterAutospacing="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Европейский союз, ЕС (European Union, EU) – объединение европейских государств, участвующих в процессе европейской интеграции.</w:t>
      </w:r>
    </w:p>
    <w:p w:rsidR="007F166C" w:rsidRPr="00D15434" w:rsidRDefault="007F166C" w:rsidP="00D15434">
      <w:pPr>
        <w:pStyle w:val="a3"/>
        <w:spacing w:before="0" w:beforeAutospacing="0" w:after="0" w:afterAutospacing="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 xml:space="preserve">Предшественниками ЕС были: 1951–1957 – Европейское сообщество угля и стали (ЕОУС); 1957–1967 – Европейское экономическое сообщество (ЕЭС); 1967–1992 – Европейские сообщества (ЕЭС, Евратом, ЕОУС); c ноября 1993г. – Европейский Союз. Название «Европейские Сообщества» часто употребляется применительно ко всем этапам развития ЕС. </w:t>
      </w:r>
    </w:p>
    <w:p w:rsidR="007F166C" w:rsidRPr="00D15434" w:rsidRDefault="007F166C" w:rsidP="00D15434">
      <w:pPr>
        <w:pStyle w:val="a3"/>
        <w:spacing w:before="0" w:beforeAutospacing="0" w:after="0" w:afterAutospacing="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 xml:space="preserve">Официальными языками ЕС являются государственные языки стран-членов: английский, греческий, испанский (каталанский), итальянский, немецкий, нидерландский, португальский, финский, фламандский, французский, шведский. </w:t>
      </w:r>
    </w:p>
    <w:p w:rsidR="007F166C" w:rsidRPr="00D15434" w:rsidRDefault="007F166C" w:rsidP="00D15434">
      <w:pPr>
        <w:pStyle w:val="a3"/>
        <w:spacing w:before="0" w:beforeAutospacing="0" w:after="0" w:afterAutospacing="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ЕС имеет собственную официальную символику – флаг и гимн. Флаг утвержден в 1986 и представляет собой синее полотнище в форме прямоугольника. Хотя ЕС не имеет официальной столицы (страны-члены являются поочередно председателями Сообщества в течение полугода согласно латинскому алфавиту), большинство основных институтов ЕС расположены в Брюсселе (Бельгия). Помимо этого некоторые органы ЕС находятся в Люксембурге, Страсбурге, Франкфурте-на-Майне и других крупных городах.</w:t>
      </w:r>
    </w:p>
    <w:p w:rsidR="007F166C" w:rsidRPr="00D15434" w:rsidRDefault="007F166C" w:rsidP="00D15434">
      <w:pPr>
        <w:pStyle w:val="a3"/>
        <w:spacing w:before="0" w:beforeAutospacing="0" w:after="0" w:afterAutospacing="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В целом Европейский Союз поддерживает дипломатические отношения более чем со 130 странами мира. Он участвует в работе ОЭСР и имеет статус наблюдателя в ООН.</w:t>
      </w:r>
    </w:p>
    <w:p w:rsidR="007F166C" w:rsidRPr="00D15434" w:rsidRDefault="007F166C" w:rsidP="00D15434">
      <w:pPr>
        <w:shd w:val="clear" w:color="auto" w:fill="FFFFFF"/>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color w:val="000000"/>
          <w:sz w:val="28"/>
          <w:szCs w:val="28"/>
        </w:rPr>
        <w:t>Механизм функционирования ЕС основывается прежде всего на политико-правовой системе управления, в кото</w:t>
      </w:r>
      <w:r w:rsidRPr="00D15434">
        <w:rPr>
          <w:rFonts w:ascii="Times New Roman" w:hAnsi="Times New Roman" w:cs="Times New Roman"/>
          <w:color w:val="000000"/>
          <w:sz w:val="28"/>
          <w:szCs w:val="28"/>
        </w:rPr>
        <w:softHyphen/>
        <w:t>рую входят как общие или межгосударственные органы, так и элементы национально-государственного регулирова</w:t>
      </w:r>
      <w:r w:rsidRPr="00D15434">
        <w:rPr>
          <w:rFonts w:ascii="Times New Roman" w:hAnsi="Times New Roman" w:cs="Times New Roman"/>
          <w:color w:val="000000"/>
          <w:sz w:val="28"/>
          <w:szCs w:val="28"/>
        </w:rPr>
        <w:softHyphen/>
        <w:t>ния. В качестве межгосударственных органов управления ЕС выступают:</w:t>
      </w:r>
    </w:p>
    <w:p w:rsidR="007F166C" w:rsidRPr="00D15434" w:rsidRDefault="007F166C" w:rsidP="00D15434">
      <w:pPr>
        <w:shd w:val="clear" w:color="auto" w:fill="FFFFFF"/>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color w:val="000000"/>
          <w:sz w:val="28"/>
          <w:szCs w:val="28"/>
        </w:rPr>
        <w:t xml:space="preserve">1. </w:t>
      </w:r>
      <w:r w:rsidRPr="00D15434">
        <w:rPr>
          <w:rFonts w:ascii="Times New Roman" w:hAnsi="Times New Roman" w:cs="Times New Roman"/>
          <w:i/>
          <w:iCs/>
          <w:color w:val="000000"/>
          <w:sz w:val="28"/>
          <w:szCs w:val="28"/>
        </w:rPr>
        <w:t>Совет Европейского союза (СЕС).</w:t>
      </w:r>
      <w:r w:rsidRPr="00D15434">
        <w:rPr>
          <w:rFonts w:ascii="Times New Roman" w:hAnsi="Times New Roman" w:cs="Times New Roman"/>
          <w:color w:val="000000"/>
          <w:sz w:val="28"/>
          <w:szCs w:val="28"/>
        </w:rPr>
        <w:t xml:space="preserve"> Он не реже двух раз в год проводит сессии на уровне глав государств и правительств, а также регулярно собирается на уровне различных министров (иностранных дел, экономики, финансов, сельского хозяйства и др.). СЕС на высшем уровне принимает стратегические интегра</w:t>
      </w:r>
      <w:r w:rsidRPr="00D15434">
        <w:rPr>
          <w:rFonts w:ascii="Times New Roman" w:hAnsi="Times New Roman" w:cs="Times New Roman"/>
          <w:color w:val="000000"/>
          <w:sz w:val="28"/>
          <w:szCs w:val="28"/>
        </w:rPr>
        <w:softHyphen/>
        <w:t>ционные решения наподобие Единого европейского акта или Ма</w:t>
      </w:r>
      <w:r w:rsidRPr="00D15434">
        <w:rPr>
          <w:rFonts w:ascii="Times New Roman" w:hAnsi="Times New Roman" w:cs="Times New Roman"/>
          <w:color w:val="000000"/>
          <w:sz w:val="28"/>
          <w:szCs w:val="28"/>
        </w:rPr>
        <w:softHyphen/>
        <w:t>астрихтского договора и обладает важнейшими нормотворческими функциями.</w:t>
      </w:r>
    </w:p>
    <w:p w:rsidR="007F166C" w:rsidRPr="00D15434" w:rsidRDefault="007F166C" w:rsidP="00D15434">
      <w:pPr>
        <w:shd w:val="clear" w:color="auto" w:fill="FFFFFF"/>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color w:val="000000"/>
          <w:sz w:val="28"/>
          <w:szCs w:val="28"/>
        </w:rPr>
        <w:t xml:space="preserve">2. </w:t>
      </w:r>
      <w:r w:rsidRPr="00D15434">
        <w:rPr>
          <w:rFonts w:ascii="Times New Roman" w:hAnsi="Times New Roman" w:cs="Times New Roman"/>
          <w:i/>
          <w:iCs/>
          <w:color w:val="000000"/>
          <w:sz w:val="28"/>
          <w:szCs w:val="28"/>
        </w:rPr>
        <w:t>Комиссия ЕС (КЕС)</w:t>
      </w:r>
      <w:r w:rsidRPr="00D15434">
        <w:rPr>
          <w:rFonts w:ascii="Times New Roman" w:hAnsi="Times New Roman" w:cs="Times New Roman"/>
          <w:color w:val="000000"/>
          <w:sz w:val="28"/>
          <w:szCs w:val="28"/>
        </w:rPr>
        <w:t xml:space="preserve"> — исполнительный орган, своего рода правительство ЕС, претворяющее в жизнь решения СЕС. В то же время КЕС издает директивы и регламенты, т.е. обладает и нормотворческими компетенциями. КЕС состоит из 20 членов (ко</w:t>
      </w:r>
      <w:r w:rsidRPr="00D15434">
        <w:rPr>
          <w:rFonts w:ascii="Times New Roman" w:hAnsi="Times New Roman" w:cs="Times New Roman"/>
          <w:color w:val="000000"/>
          <w:sz w:val="28"/>
          <w:szCs w:val="28"/>
        </w:rPr>
        <w:softHyphen/>
        <w:t>миссаров), ведающих определенными вопросами (сельское хозяй</w:t>
      </w:r>
      <w:r w:rsidRPr="00D15434">
        <w:rPr>
          <w:rFonts w:ascii="Times New Roman" w:hAnsi="Times New Roman" w:cs="Times New Roman"/>
          <w:color w:val="000000"/>
          <w:sz w:val="28"/>
          <w:szCs w:val="28"/>
        </w:rPr>
        <w:softHyphen/>
        <w:t>ство, энергетика и т.д.) и назначаемых сроком на пять лет наци</w:t>
      </w:r>
      <w:r w:rsidRPr="00D15434">
        <w:rPr>
          <w:rFonts w:ascii="Times New Roman" w:hAnsi="Times New Roman" w:cs="Times New Roman"/>
          <w:color w:val="000000"/>
          <w:sz w:val="28"/>
          <w:szCs w:val="28"/>
        </w:rPr>
        <w:softHyphen/>
        <w:t>ональными правительствами, но не зависимых от последних. Ре</w:t>
      </w:r>
      <w:r w:rsidRPr="00D15434">
        <w:rPr>
          <w:rFonts w:ascii="Times New Roman" w:hAnsi="Times New Roman" w:cs="Times New Roman"/>
          <w:color w:val="000000"/>
          <w:sz w:val="28"/>
          <w:szCs w:val="28"/>
        </w:rPr>
        <w:softHyphen/>
        <w:t>зиденция КЕС находится в Брюсселе, штат насчитывает примерно 15 тыс. человек. Среди органов Европейского союза КЕС играет ключевую роль в том смысле, что именно в его аппарате разра</w:t>
      </w:r>
      <w:r w:rsidRPr="00D15434">
        <w:rPr>
          <w:rFonts w:ascii="Times New Roman" w:hAnsi="Times New Roman" w:cs="Times New Roman"/>
          <w:color w:val="000000"/>
          <w:sz w:val="28"/>
          <w:szCs w:val="28"/>
        </w:rPr>
        <w:softHyphen/>
        <w:t>батываются идеи и конкретные предложения относительно путей и форм дальнейшего развития Союза.</w:t>
      </w:r>
    </w:p>
    <w:p w:rsidR="007F166C" w:rsidRPr="00D15434" w:rsidRDefault="007F166C" w:rsidP="00D15434">
      <w:pPr>
        <w:shd w:val="clear" w:color="auto" w:fill="FFFFFF"/>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color w:val="000000"/>
          <w:sz w:val="28"/>
          <w:szCs w:val="28"/>
        </w:rPr>
        <w:t xml:space="preserve">3. </w:t>
      </w:r>
      <w:r w:rsidRPr="00D15434">
        <w:rPr>
          <w:rFonts w:ascii="Times New Roman" w:hAnsi="Times New Roman" w:cs="Times New Roman"/>
          <w:i/>
          <w:iCs/>
          <w:color w:val="000000"/>
          <w:sz w:val="28"/>
          <w:szCs w:val="28"/>
        </w:rPr>
        <w:t>Европейский парламент (ЕП)</w:t>
      </w:r>
      <w:r w:rsidRPr="00D15434">
        <w:rPr>
          <w:rFonts w:ascii="Times New Roman" w:hAnsi="Times New Roman" w:cs="Times New Roman"/>
          <w:color w:val="000000"/>
          <w:sz w:val="28"/>
          <w:szCs w:val="28"/>
        </w:rPr>
        <w:t xml:space="preserve"> с резиденцией в Страсбурге; избирается с 1979 г. прямым голосованием граждан во всех стра</w:t>
      </w:r>
      <w:r w:rsidRPr="00D15434">
        <w:rPr>
          <w:rFonts w:ascii="Times New Roman" w:hAnsi="Times New Roman" w:cs="Times New Roman"/>
          <w:color w:val="000000"/>
          <w:sz w:val="28"/>
          <w:szCs w:val="28"/>
        </w:rPr>
        <w:softHyphen/>
        <w:t>нах — членах ЕС. Сейчас в него входят 626 депутатов, причем представительство каждой страны зависит от численности ее на</w:t>
      </w:r>
      <w:r w:rsidRPr="00D15434">
        <w:rPr>
          <w:rFonts w:ascii="Times New Roman" w:hAnsi="Times New Roman" w:cs="Times New Roman"/>
          <w:color w:val="000000"/>
          <w:sz w:val="28"/>
          <w:szCs w:val="28"/>
        </w:rPr>
        <w:softHyphen/>
        <w:t>селения. После вступления в действие Маастрихтского договора с 1 ноября 1993 г. функции ЕП были значительно расширены, выйдя далеко за рамки преимущественно консультативных пол</w:t>
      </w:r>
      <w:r w:rsidRPr="00D15434">
        <w:rPr>
          <w:rFonts w:ascii="Times New Roman" w:hAnsi="Times New Roman" w:cs="Times New Roman"/>
          <w:color w:val="000000"/>
          <w:sz w:val="28"/>
          <w:szCs w:val="28"/>
        </w:rPr>
        <w:softHyphen/>
        <w:t>номочий. К ним относятся принятие бюджета ЕС, контроль за деятельностью КЕС и право поручать ей разработку конкрет</w:t>
      </w:r>
      <w:r w:rsidRPr="00D15434">
        <w:rPr>
          <w:rFonts w:ascii="Times New Roman" w:hAnsi="Times New Roman" w:cs="Times New Roman"/>
          <w:color w:val="000000"/>
          <w:sz w:val="28"/>
          <w:szCs w:val="28"/>
        </w:rPr>
        <w:softHyphen/>
        <w:t>ных предложений по развитию интеграции, право принимать совместно с СЕС решения по отдельным вопросам законода</w:t>
      </w:r>
      <w:r w:rsidRPr="00D15434">
        <w:rPr>
          <w:rFonts w:ascii="Times New Roman" w:hAnsi="Times New Roman" w:cs="Times New Roman"/>
          <w:color w:val="000000"/>
          <w:sz w:val="28"/>
          <w:szCs w:val="28"/>
        </w:rPr>
        <w:softHyphen/>
        <w:t>тельства ЕС.</w:t>
      </w:r>
    </w:p>
    <w:p w:rsidR="007F166C" w:rsidRPr="00D15434" w:rsidRDefault="007F166C" w:rsidP="00D15434">
      <w:pPr>
        <w:shd w:val="clear" w:color="auto" w:fill="FFFFFF"/>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color w:val="000000"/>
          <w:sz w:val="28"/>
          <w:szCs w:val="28"/>
        </w:rPr>
        <w:t xml:space="preserve">4. </w:t>
      </w:r>
      <w:r w:rsidRPr="00D15434">
        <w:rPr>
          <w:rFonts w:ascii="Times New Roman" w:hAnsi="Times New Roman" w:cs="Times New Roman"/>
          <w:i/>
          <w:iCs/>
          <w:color w:val="000000"/>
          <w:sz w:val="28"/>
          <w:szCs w:val="28"/>
        </w:rPr>
        <w:t>Европейский суд</w:t>
      </w:r>
      <w:r w:rsidRPr="00D15434">
        <w:rPr>
          <w:rFonts w:ascii="Times New Roman" w:hAnsi="Times New Roman" w:cs="Times New Roman"/>
          <w:color w:val="000000"/>
          <w:sz w:val="28"/>
          <w:szCs w:val="28"/>
        </w:rPr>
        <w:t>, обеспечивающий правильную интерпре</w:t>
      </w:r>
      <w:r w:rsidRPr="00D15434">
        <w:rPr>
          <w:rFonts w:ascii="Times New Roman" w:hAnsi="Times New Roman" w:cs="Times New Roman"/>
          <w:color w:val="000000"/>
          <w:sz w:val="28"/>
          <w:szCs w:val="28"/>
        </w:rPr>
        <w:softHyphen/>
        <w:t>тацию и реализацию нормативных актов (законодательства) ЕС.</w:t>
      </w:r>
    </w:p>
    <w:p w:rsidR="007F166C" w:rsidRPr="00D15434" w:rsidRDefault="007F166C" w:rsidP="00D15434">
      <w:pPr>
        <w:shd w:val="clear" w:color="auto" w:fill="FFFFFF"/>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color w:val="000000"/>
          <w:sz w:val="28"/>
          <w:szCs w:val="28"/>
        </w:rPr>
        <w:t xml:space="preserve">5. </w:t>
      </w:r>
      <w:r w:rsidRPr="00D15434">
        <w:rPr>
          <w:rFonts w:ascii="Times New Roman" w:hAnsi="Times New Roman" w:cs="Times New Roman"/>
          <w:i/>
          <w:iCs/>
          <w:color w:val="000000"/>
          <w:sz w:val="28"/>
          <w:szCs w:val="28"/>
        </w:rPr>
        <w:t>Европейский социальный фонд ориентации и гарантирования сельского хозяйства (ФЕОГА)</w:t>
      </w:r>
      <w:r w:rsidRPr="00D15434">
        <w:rPr>
          <w:rFonts w:ascii="Times New Roman" w:hAnsi="Times New Roman" w:cs="Times New Roman"/>
          <w:color w:val="000000"/>
          <w:sz w:val="28"/>
          <w:szCs w:val="28"/>
        </w:rPr>
        <w:t>, на который приходится большая часть бюджета ЕС.</w:t>
      </w:r>
    </w:p>
    <w:p w:rsidR="007F166C" w:rsidRPr="00D15434" w:rsidRDefault="007F166C" w:rsidP="00D15434">
      <w:pPr>
        <w:shd w:val="clear" w:color="auto" w:fill="FFFFFF"/>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color w:val="000000"/>
          <w:sz w:val="28"/>
          <w:szCs w:val="28"/>
        </w:rPr>
        <w:t xml:space="preserve">6. </w:t>
      </w:r>
      <w:r w:rsidRPr="00D15434">
        <w:rPr>
          <w:rFonts w:ascii="Times New Roman" w:hAnsi="Times New Roman" w:cs="Times New Roman"/>
          <w:i/>
          <w:iCs/>
          <w:color w:val="000000"/>
          <w:sz w:val="28"/>
          <w:szCs w:val="28"/>
        </w:rPr>
        <w:t>Европейский социальный фонд</w:t>
      </w:r>
      <w:r w:rsidRPr="00D15434">
        <w:rPr>
          <w:rFonts w:ascii="Times New Roman" w:hAnsi="Times New Roman" w:cs="Times New Roman"/>
          <w:color w:val="000000"/>
          <w:sz w:val="28"/>
          <w:szCs w:val="28"/>
        </w:rPr>
        <w:t>, облегчающий перемеще</w:t>
      </w:r>
      <w:r w:rsidRPr="00D15434">
        <w:rPr>
          <w:rFonts w:ascii="Times New Roman" w:hAnsi="Times New Roman" w:cs="Times New Roman"/>
          <w:color w:val="000000"/>
          <w:sz w:val="28"/>
          <w:szCs w:val="28"/>
        </w:rPr>
        <w:softHyphen/>
        <w:t>ние рабочей силы внутри ЕС и ее адаптацию к изменяющимся условиям в интеграционном пространстве (например, путем со</w:t>
      </w:r>
      <w:r w:rsidRPr="00D15434">
        <w:rPr>
          <w:rFonts w:ascii="Times New Roman" w:hAnsi="Times New Roman" w:cs="Times New Roman"/>
          <w:color w:val="000000"/>
          <w:sz w:val="28"/>
          <w:szCs w:val="28"/>
        </w:rPr>
        <w:softHyphen/>
        <w:t>действия переподготовке).</w:t>
      </w:r>
    </w:p>
    <w:p w:rsidR="007F166C" w:rsidRPr="00D15434" w:rsidRDefault="007F166C" w:rsidP="00D15434">
      <w:pPr>
        <w:shd w:val="clear" w:color="auto" w:fill="FFFFFF"/>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color w:val="000000"/>
          <w:sz w:val="28"/>
          <w:szCs w:val="28"/>
        </w:rPr>
        <w:t xml:space="preserve">7. </w:t>
      </w:r>
      <w:r w:rsidRPr="00D15434">
        <w:rPr>
          <w:rFonts w:ascii="Times New Roman" w:hAnsi="Times New Roman" w:cs="Times New Roman"/>
          <w:i/>
          <w:iCs/>
          <w:color w:val="000000"/>
          <w:sz w:val="28"/>
          <w:szCs w:val="28"/>
        </w:rPr>
        <w:t>Европейский фонд регионального развития</w:t>
      </w:r>
      <w:r w:rsidRPr="00D15434">
        <w:rPr>
          <w:rFonts w:ascii="Times New Roman" w:hAnsi="Times New Roman" w:cs="Times New Roman"/>
          <w:color w:val="000000"/>
          <w:sz w:val="28"/>
          <w:szCs w:val="28"/>
        </w:rPr>
        <w:t>, содействую</w:t>
      </w:r>
      <w:r w:rsidRPr="00D15434">
        <w:rPr>
          <w:rFonts w:ascii="Times New Roman" w:hAnsi="Times New Roman" w:cs="Times New Roman"/>
          <w:color w:val="000000"/>
          <w:sz w:val="28"/>
          <w:szCs w:val="28"/>
        </w:rPr>
        <w:softHyphen/>
        <w:t>щий структурной перестройке кризисных регионов — слабо ин</w:t>
      </w:r>
      <w:r w:rsidRPr="00D15434">
        <w:rPr>
          <w:rFonts w:ascii="Times New Roman" w:hAnsi="Times New Roman" w:cs="Times New Roman"/>
          <w:color w:val="000000"/>
          <w:sz w:val="28"/>
          <w:szCs w:val="28"/>
        </w:rPr>
        <w:softHyphen/>
        <w:t>дустриально развитых или депрессивных (с большим удельным весом старых отраслей).</w:t>
      </w:r>
    </w:p>
    <w:p w:rsidR="007F166C" w:rsidRPr="00D15434" w:rsidRDefault="007F166C" w:rsidP="00D15434">
      <w:pPr>
        <w:shd w:val="clear" w:color="auto" w:fill="FFFFFF"/>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color w:val="000000"/>
          <w:sz w:val="28"/>
          <w:szCs w:val="28"/>
        </w:rPr>
        <w:t xml:space="preserve">8. </w:t>
      </w:r>
      <w:r w:rsidRPr="00D15434">
        <w:rPr>
          <w:rFonts w:ascii="Times New Roman" w:hAnsi="Times New Roman" w:cs="Times New Roman"/>
          <w:i/>
          <w:iCs/>
          <w:color w:val="000000"/>
          <w:sz w:val="28"/>
          <w:szCs w:val="28"/>
        </w:rPr>
        <w:t>Европейский инвестиционный банк</w:t>
      </w:r>
      <w:r w:rsidRPr="00D15434">
        <w:rPr>
          <w:rFonts w:ascii="Times New Roman" w:hAnsi="Times New Roman" w:cs="Times New Roman"/>
          <w:color w:val="000000"/>
          <w:sz w:val="28"/>
          <w:szCs w:val="28"/>
        </w:rPr>
        <w:t>, созданный на основе долевого участия стран — членов ЕС в его основном капитале. Имея функции коммерческого банка, он предоставляет кредиты государственным структурам стран — членов ЕС.</w:t>
      </w:r>
    </w:p>
    <w:p w:rsidR="006A60D1" w:rsidRPr="00D15434" w:rsidRDefault="006A60D1" w:rsidP="00D15434">
      <w:pPr>
        <w:pStyle w:val="a3"/>
        <w:spacing w:before="0" w:beforeAutospacing="0" w:after="0" w:afterAutospacing="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Европейский Союз объединяет 15 европейских стран с</w:t>
      </w:r>
      <w:r w:rsidR="00D15434">
        <w:rPr>
          <w:rFonts w:ascii="Times New Roman" w:hAnsi="Times New Roman" w:cs="Times New Roman"/>
          <w:sz w:val="28"/>
          <w:szCs w:val="28"/>
        </w:rPr>
        <w:t xml:space="preserve"> </w:t>
      </w:r>
      <w:r w:rsidRPr="00D15434">
        <w:rPr>
          <w:rFonts w:ascii="Times New Roman" w:hAnsi="Times New Roman" w:cs="Times New Roman"/>
          <w:sz w:val="28"/>
          <w:szCs w:val="28"/>
        </w:rPr>
        <w:t>целью обеспечения мира и процветания</w:t>
      </w:r>
      <w:r w:rsidR="00D15434">
        <w:rPr>
          <w:rFonts w:ascii="Times New Roman" w:hAnsi="Times New Roman" w:cs="Times New Roman"/>
          <w:sz w:val="28"/>
          <w:szCs w:val="28"/>
        </w:rPr>
        <w:t xml:space="preserve"> </w:t>
      </w:r>
      <w:r w:rsidRPr="00D15434">
        <w:rPr>
          <w:rFonts w:ascii="Times New Roman" w:hAnsi="Times New Roman" w:cs="Times New Roman"/>
          <w:sz w:val="28"/>
          <w:szCs w:val="28"/>
        </w:rPr>
        <w:t>своих</w:t>
      </w:r>
      <w:r w:rsidR="00D15434">
        <w:rPr>
          <w:rFonts w:ascii="Times New Roman" w:hAnsi="Times New Roman" w:cs="Times New Roman"/>
          <w:sz w:val="28"/>
          <w:szCs w:val="28"/>
        </w:rPr>
        <w:t xml:space="preserve"> </w:t>
      </w:r>
      <w:r w:rsidRPr="00D15434">
        <w:rPr>
          <w:rFonts w:ascii="Times New Roman" w:hAnsi="Times New Roman" w:cs="Times New Roman"/>
          <w:sz w:val="28"/>
          <w:szCs w:val="28"/>
        </w:rPr>
        <w:t xml:space="preserve">граждан в рамках все более тесного объединения на основе общих экономических, политических и социальных интересов. </w:t>
      </w:r>
    </w:p>
    <w:p w:rsidR="006A60D1" w:rsidRPr="00D15434" w:rsidRDefault="006A60D1"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 xml:space="preserve">Основные провозглашенные цели Союза: </w:t>
      </w:r>
    </w:p>
    <w:p w:rsidR="006A60D1" w:rsidRPr="00D15434" w:rsidRDefault="006A60D1"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 xml:space="preserve">– введение европейского гражданства; </w:t>
      </w:r>
    </w:p>
    <w:p w:rsidR="006A60D1" w:rsidRPr="00D15434" w:rsidRDefault="006A60D1"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 xml:space="preserve">– обеспечение свободы, безопасности и законности; </w:t>
      </w:r>
    </w:p>
    <w:p w:rsidR="006A60D1" w:rsidRPr="00D15434" w:rsidRDefault="006A60D1"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 xml:space="preserve">– содействие экономическому и социальному прогрессу; </w:t>
      </w:r>
    </w:p>
    <w:p w:rsidR="00D15434" w:rsidRDefault="006A60D1" w:rsidP="00D15434">
      <w:pPr>
        <w:spacing w:after="0" w:line="360" w:lineRule="auto"/>
        <w:ind w:firstLine="709"/>
        <w:jc w:val="both"/>
        <w:rPr>
          <w:rFonts w:ascii="Times New Roman" w:hAnsi="Times New Roman" w:cs="Times New Roman"/>
          <w:sz w:val="28"/>
          <w:szCs w:val="28"/>
        </w:rPr>
      </w:pPr>
      <w:r w:rsidRPr="00D15434">
        <w:rPr>
          <w:rFonts w:ascii="Times New Roman" w:hAnsi="Times New Roman" w:cs="Times New Roman"/>
          <w:sz w:val="28"/>
          <w:szCs w:val="28"/>
        </w:rPr>
        <w:t xml:space="preserve">– укрепление роли Европы в мире. </w:t>
      </w:r>
    </w:p>
    <w:p w:rsidR="003B7112" w:rsidRDefault="00D15434" w:rsidP="00D15434">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3B7112" w:rsidRPr="00D15434">
        <w:rPr>
          <w:rFonts w:ascii="Times New Roman" w:hAnsi="Times New Roman" w:cs="Times New Roman"/>
          <w:b/>
          <w:bCs/>
          <w:sz w:val="28"/>
          <w:szCs w:val="28"/>
        </w:rPr>
        <w:t>Литература</w:t>
      </w:r>
    </w:p>
    <w:p w:rsidR="00D15434" w:rsidRPr="00D15434" w:rsidRDefault="00D15434" w:rsidP="00D15434">
      <w:pPr>
        <w:spacing w:after="0" w:line="360" w:lineRule="auto"/>
        <w:ind w:firstLine="709"/>
        <w:jc w:val="center"/>
        <w:rPr>
          <w:rFonts w:ascii="Times New Roman" w:hAnsi="Times New Roman" w:cs="Times New Roman"/>
          <w:b/>
          <w:bCs/>
          <w:sz w:val="28"/>
          <w:szCs w:val="28"/>
        </w:rPr>
      </w:pPr>
    </w:p>
    <w:p w:rsidR="003B7112" w:rsidRPr="00D15434" w:rsidRDefault="00BF00A1" w:rsidP="00D15434">
      <w:pPr>
        <w:numPr>
          <w:ilvl w:val="0"/>
          <w:numId w:val="3"/>
        </w:numPr>
        <w:spacing w:after="0" w:line="360" w:lineRule="auto"/>
        <w:ind w:left="0" w:firstLine="709"/>
        <w:jc w:val="both"/>
        <w:rPr>
          <w:rFonts w:ascii="Times New Roman" w:hAnsi="Times New Roman" w:cs="Times New Roman"/>
          <w:sz w:val="28"/>
          <w:szCs w:val="28"/>
        </w:rPr>
      </w:pPr>
      <w:r w:rsidRPr="00D15434">
        <w:rPr>
          <w:rFonts w:ascii="Times New Roman" w:hAnsi="Times New Roman" w:cs="Times New Roman"/>
          <w:sz w:val="28"/>
          <w:szCs w:val="28"/>
        </w:rPr>
        <w:t>Закон Украины «О международных договорах» от 22 декабря 1993 г., ст.5.</w:t>
      </w:r>
    </w:p>
    <w:p w:rsidR="00BF00A1" w:rsidRPr="00D15434" w:rsidRDefault="00BF00A1" w:rsidP="00D15434">
      <w:pPr>
        <w:numPr>
          <w:ilvl w:val="0"/>
          <w:numId w:val="3"/>
        </w:numPr>
        <w:spacing w:after="0" w:line="360" w:lineRule="auto"/>
        <w:ind w:left="0" w:firstLine="709"/>
        <w:jc w:val="both"/>
        <w:rPr>
          <w:rFonts w:ascii="Times New Roman" w:hAnsi="Times New Roman" w:cs="Times New Roman"/>
          <w:sz w:val="28"/>
          <w:szCs w:val="28"/>
        </w:rPr>
      </w:pPr>
      <w:r w:rsidRPr="00D15434">
        <w:rPr>
          <w:rFonts w:ascii="Times New Roman" w:hAnsi="Times New Roman" w:cs="Times New Roman"/>
          <w:sz w:val="28"/>
          <w:szCs w:val="28"/>
        </w:rPr>
        <w:t>Закон Украины «О международном коммерческом арбитраже» от 24 февраля 1994 г.</w:t>
      </w:r>
    </w:p>
    <w:p w:rsidR="00BF00A1" w:rsidRPr="00D15434" w:rsidRDefault="001E1A39" w:rsidP="00D15434">
      <w:pPr>
        <w:numPr>
          <w:ilvl w:val="0"/>
          <w:numId w:val="3"/>
        </w:numPr>
        <w:spacing w:after="0" w:line="360" w:lineRule="auto"/>
        <w:ind w:left="0" w:firstLine="709"/>
        <w:jc w:val="both"/>
        <w:rPr>
          <w:rFonts w:ascii="Times New Roman" w:hAnsi="Times New Roman" w:cs="Times New Roman"/>
          <w:sz w:val="28"/>
          <w:szCs w:val="28"/>
        </w:rPr>
      </w:pPr>
      <w:r w:rsidRPr="00D15434">
        <w:rPr>
          <w:rFonts w:ascii="Times New Roman" w:hAnsi="Times New Roman" w:cs="Times New Roman"/>
          <w:sz w:val="28"/>
          <w:szCs w:val="28"/>
        </w:rPr>
        <w:t>Баймуратов М. А. Международное право. – Х.: «Одиссей», 2000.</w:t>
      </w:r>
    </w:p>
    <w:p w:rsidR="001E1A39" w:rsidRPr="00D15434" w:rsidRDefault="001E1A39" w:rsidP="00D15434">
      <w:pPr>
        <w:numPr>
          <w:ilvl w:val="0"/>
          <w:numId w:val="3"/>
        </w:numPr>
        <w:spacing w:after="0" w:line="360" w:lineRule="auto"/>
        <w:ind w:left="0" w:firstLine="709"/>
        <w:jc w:val="both"/>
        <w:rPr>
          <w:rFonts w:ascii="Times New Roman" w:hAnsi="Times New Roman" w:cs="Times New Roman"/>
          <w:sz w:val="28"/>
          <w:szCs w:val="28"/>
        </w:rPr>
      </w:pPr>
      <w:r w:rsidRPr="00D15434">
        <w:rPr>
          <w:rFonts w:ascii="Times New Roman" w:hAnsi="Times New Roman" w:cs="Times New Roman"/>
          <w:sz w:val="28"/>
          <w:szCs w:val="28"/>
        </w:rPr>
        <w:t>Вилкова Н.Г. Договорное право в международном обороте. М., 2002.</w:t>
      </w:r>
    </w:p>
    <w:p w:rsidR="001E1A39" w:rsidRPr="00D15434" w:rsidRDefault="001E1A39" w:rsidP="00D15434">
      <w:pPr>
        <w:numPr>
          <w:ilvl w:val="0"/>
          <w:numId w:val="3"/>
        </w:numPr>
        <w:spacing w:after="0" w:line="360" w:lineRule="auto"/>
        <w:ind w:left="0" w:firstLine="709"/>
        <w:jc w:val="both"/>
        <w:rPr>
          <w:rFonts w:ascii="Times New Roman" w:hAnsi="Times New Roman" w:cs="Times New Roman"/>
          <w:sz w:val="28"/>
          <w:szCs w:val="28"/>
        </w:rPr>
      </w:pPr>
      <w:r w:rsidRPr="00D15434">
        <w:rPr>
          <w:rFonts w:ascii="Times New Roman" w:hAnsi="Times New Roman" w:cs="Times New Roman"/>
          <w:sz w:val="28"/>
          <w:szCs w:val="28"/>
        </w:rPr>
        <w:t>Деклара</w:t>
      </w:r>
      <w:r w:rsidRPr="00D15434">
        <w:rPr>
          <w:rFonts w:ascii="Times New Roman" w:hAnsi="Times New Roman" w:cs="Times New Roman"/>
          <w:sz w:val="28"/>
          <w:szCs w:val="28"/>
          <w:lang w:val="uk-UA"/>
        </w:rPr>
        <w:t>ція принципів міжнародного права від 24 жовтня 1970р</w:t>
      </w:r>
    </w:p>
    <w:p w:rsidR="001E1A39" w:rsidRPr="00D15434" w:rsidRDefault="001E1A39" w:rsidP="00D15434">
      <w:pPr>
        <w:numPr>
          <w:ilvl w:val="0"/>
          <w:numId w:val="3"/>
        </w:numPr>
        <w:spacing w:after="0" w:line="360" w:lineRule="auto"/>
        <w:ind w:left="0" w:firstLine="709"/>
        <w:jc w:val="both"/>
        <w:rPr>
          <w:rFonts w:ascii="Times New Roman" w:hAnsi="Times New Roman" w:cs="Times New Roman"/>
          <w:sz w:val="28"/>
          <w:szCs w:val="28"/>
        </w:rPr>
      </w:pPr>
      <w:r w:rsidRPr="00D15434">
        <w:rPr>
          <w:rFonts w:ascii="Times New Roman" w:hAnsi="Times New Roman" w:cs="Times New Roman"/>
          <w:sz w:val="28"/>
          <w:szCs w:val="28"/>
        </w:rPr>
        <w:t xml:space="preserve">Ковалев А.А. Международное экономическое право и правовое регулирование международной </w:t>
      </w:r>
      <w:r w:rsidR="000B1F1E" w:rsidRPr="00D15434">
        <w:rPr>
          <w:rFonts w:ascii="Times New Roman" w:hAnsi="Times New Roman" w:cs="Times New Roman"/>
          <w:sz w:val="28"/>
          <w:szCs w:val="28"/>
        </w:rPr>
        <w:t>экономической деятельности на современном этапе. М., 1998.</w:t>
      </w:r>
    </w:p>
    <w:p w:rsidR="000B1F1E" w:rsidRPr="00D15434" w:rsidRDefault="000B1F1E" w:rsidP="00D15434">
      <w:pPr>
        <w:numPr>
          <w:ilvl w:val="0"/>
          <w:numId w:val="3"/>
        </w:numPr>
        <w:spacing w:after="0" w:line="360" w:lineRule="auto"/>
        <w:ind w:left="0" w:firstLine="709"/>
        <w:jc w:val="both"/>
        <w:rPr>
          <w:rFonts w:ascii="Times New Roman" w:hAnsi="Times New Roman" w:cs="Times New Roman"/>
          <w:sz w:val="28"/>
          <w:szCs w:val="28"/>
        </w:rPr>
      </w:pPr>
      <w:r w:rsidRPr="00D15434">
        <w:rPr>
          <w:rFonts w:ascii="Times New Roman" w:hAnsi="Times New Roman" w:cs="Times New Roman"/>
          <w:sz w:val="28"/>
          <w:szCs w:val="28"/>
          <w:lang w:val="uk-UA"/>
        </w:rPr>
        <w:t>Міжнародне право. Підручник за ред. В.Г. Буткевича – К.: «Либідь», 2004.</w:t>
      </w:r>
    </w:p>
    <w:p w:rsidR="000B1F1E" w:rsidRPr="00D15434" w:rsidRDefault="000B1F1E" w:rsidP="00D15434">
      <w:pPr>
        <w:numPr>
          <w:ilvl w:val="0"/>
          <w:numId w:val="3"/>
        </w:numPr>
        <w:spacing w:after="0" w:line="360" w:lineRule="auto"/>
        <w:ind w:left="0" w:firstLine="709"/>
        <w:jc w:val="both"/>
        <w:rPr>
          <w:rFonts w:ascii="Times New Roman" w:hAnsi="Times New Roman" w:cs="Times New Roman"/>
          <w:sz w:val="28"/>
          <w:szCs w:val="28"/>
        </w:rPr>
      </w:pPr>
      <w:r w:rsidRPr="00D15434">
        <w:rPr>
          <w:rFonts w:ascii="Times New Roman" w:hAnsi="Times New Roman" w:cs="Times New Roman"/>
          <w:sz w:val="28"/>
          <w:szCs w:val="28"/>
          <w:lang w:val="uk-UA"/>
        </w:rPr>
        <w:t>Опришко В.Ф. Міжнародне економічне право: Підручник. К.: «Либідь», 1995.</w:t>
      </w:r>
    </w:p>
    <w:p w:rsidR="000B1F1E" w:rsidRPr="00D15434" w:rsidRDefault="000B1F1E" w:rsidP="00D15434">
      <w:pPr>
        <w:numPr>
          <w:ilvl w:val="0"/>
          <w:numId w:val="3"/>
        </w:numPr>
        <w:spacing w:after="0" w:line="360" w:lineRule="auto"/>
        <w:ind w:left="0" w:firstLine="709"/>
        <w:jc w:val="both"/>
        <w:rPr>
          <w:rFonts w:ascii="Times New Roman" w:hAnsi="Times New Roman" w:cs="Times New Roman"/>
          <w:sz w:val="28"/>
          <w:szCs w:val="28"/>
        </w:rPr>
      </w:pPr>
      <w:r w:rsidRPr="00D15434">
        <w:rPr>
          <w:rFonts w:ascii="Times New Roman" w:hAnsi="Times New Roman" w:cs="Times New Roman"/>
          <w:sz w:val="28"/>
          <w:szCs w:val="28"/>
          <w:lang w:val="uk-UA"/>
        </w:rPr>
        <w:t>Тускоз Ж. Міжнародне право. К., 1998.</w:t>
      </w:r>
    </w:p>
    <w:p w:rsidR="000B1F1E" w:rsidRPr="00D15434" w:rsidRDefault="000B1F1E" w:rsidP="00D15434">
      <w:pPr>
        <w:numPr>
          <w:ilvl w:val="0"/>
          <w:numId w:val="3"/>
        </w:numPr>
        <w:spacing w:after="0" w:line="360" w:lineRule="auto"/>
        <w:ind w:left="0" w:firstLine="709"/>
        <w:jc w:val="both"/>
        <w:rPr>
          <w:rFonts w:ascii="Times New Roman" w:hAnsi="Times New Roman" w:cs="Times New Roman"/>
          <w:sz w:val="28"/>
          <w:szCs w:val="28"/>
        </w:rPr>
      </w:pPr>
      <w:r w:rsidRPr="00D15434">
        <w:rPr>
          <w:rFonts w:ascii="Times New Roman" w:hAnsi="Times New Roman" w:cs="Times New Roman"/>
          <w:sz w:val="28"/>
          <w:szCs w:val="28"/>
          <w:lang w:val="uk-UA"/>
        </w:rPr>
        <w:t xml:space="preserve"> Фомін А.І., Нестеров П.М. Міжнародне право в документах (Основна частина). Навчальний посібник – Луганськ: Видавництво СНУ ім. В.Даля, 2004.</w:t>
      </w:r>
    </w:p>
    <w:p w:rsidR="000B1F1E" w:rsidRPr="00D15434" w:rsidRDefault="000B1F1E" w:rsidP="00D15434">
      <w:pPr>
        <w:numPr>
          <w:ilvl w:val="0"/>
          <w:numId w:val="3"/>
        </w:numPr>
        <w:spacing w:after="0" w:line="360" w:lineRule="auto"/>
        <w:ind w:left="0" w:firstLine="709"/>
        <w:jc w:val="both"/>
        <w:rPr>
          <w:rFonts w:ascii="Times New Roman" w:hAnsi="Times New Roman" w:cs="Times New Roman"/>
          <w:sz w:val="28"/>
          <w:szCs w:val="28"/>
        </w:rPr>
      </w:pPr>
      <w:r w:rsidRPr="00D15434">
        <w:rPr>
          <w:rFonts w:ascii="Times New Roman" w:hAnsi="Times New Roman" w:cs="Times New Roman"/>
          <w:sz w:val="28"/>
          <w:szCs w:val="28"/>
          <w:lang w:val="uk-UA"/>
        </w:rPr>
        <w:t xml:space="preserve"> Шумилов В.М. </w:t>
      </w:r>
      <w:r w:rsidRPr="00D15434">
        <w:rPr>
          <w:rFonts w:ascii="Times New Roman" w:hAnsi="Times New Roman" w:cs="Times New Roman"/>
          <w:sz w:val="28"/>
          <w:szCs w:val="28"/>
        </w:rPr>
        <w:t>Международное экономическое право. – Ростов н/Д: изд-во «Феникс», 2003.</w:t>
      </w:r>
      <w:bookmarkStart w:id="0" w:name="_GoBack"/>
      <w:bookmarkEnd w:id="0"/>
    </w:p>
    <w:sectPr w:rsidR="000B1F1E" w:rsidRPr="00D15434" w:rsidSect="00D15434">
      <w:headerReference w:type="default" r:id="rId7"/>
      <w:footerReference w:type="default" r:id="rId8"/>
      <w:pgSz w:w="11906" w:h="16838"/>
      <w:pgMar w:top="1134" w:right="851" w:bottom="1134" w:left="1701" w:header="57" w:footer="28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F14" w:rsidRDefault="006C6F14" w:rsidP="00DF3514">
      <w:pPr>
        <w:spacing w:after="0" w:line="240" w:lineRule="auto"/>
      </w:pPr>
      <w:r>
        <w:separator/>
      </w:r>
    </w:p>
  </w:endnote>
  <w:endnote w:type="continuationSeparator" w:id="0">
    <w:p w:rsidR="006C6F14" w:rsidRDefault="006C6F14" w:rsidP="00DF3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14" w:rsidRDefault="00BE07E7">
    <w:pPr>
      <w:pStyle w:val="a5"/>
      <w:jc w:val="center"/>
    </w:pPr>
    <w:r>
      <w:rPr>
        <w:noProof/>
      </w:rPr>
      <w:t>2</w:t>
    </w:r>
  </w:p>
  <w:p w:rsidR="00DF3514" w:rsidRDefault="00DF35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F14" w:rsidRDefault="006C6F14" w:rsidP="00DF3514">
      <w:pPr>
        <w:spacing w:after="0" w:line="240" w:lineRule="auto"/>
      </w:pPr>
      <w:r>
        <w:separator/>
      </w:r>
    </w:p>
  </w:footnote>
  <w:footnote w:type="continuationSeparator" w:id="0">
    <w:p w:rsidR="006C6F14" w:rsidRDefault="006C6F14" w:rsidP="00DF3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14" w:rsidRDefault="00DF35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5B83"/>
    <w:multiLevelType w:val="hybridMultilevel"/>
    <w:tmpl w:val="2EE8FDF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6B836183"/>
    <w:multiLevelType w:val="hybridMultilevel"/>
    <w:tmpl w:val="F8B4B1A2"/>
    <w:lvl w:ilvl="0" w:tplc="74CAC506">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767B2501"/>
    <w:multiLevelType w:val="hybridMultilevel"/>
    <w:tmpl w:val="B3EAC8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107"/>
    <w:rsid w:val="0000404A"/>
    <w:rsid w:val="00093DF7"/>
    <w:rsid w:val="000A0CF2"/>
    <w:rsid w:val="000B1107"/>
    <w:rsid w:val="000B1F1E"/>
    <w:rsid w:val="000C65A0"/>
    <w:rsid w:val="000C7FB7"/>
    <w:rsid w:val="000F0C73"/>
    <w:rsid w:val="001E1A39"/>
    <w:rsid w:val="001F6CF3"/>
    <w:rsid w:val="0020264B"/>
    <w:rsid w:val="002204F9"/>
    <w:rsid w:val="00227863"/>
    <w:rsid w:val="00287E32"/>
    <w:rsid w:val="00343E3E"/>
    <w:rsid w:val="003743CA"/>
    <w:rsid w:val="00393BA0"/>
    <w:rsid w:val="003B16C9"/>
    <w:rsid w:val="003B7112"/>
    <w:rsid w:val="00435915"/>
    <w:rsid w:val="004560DF"/>
    <w:rsid w:val="00481FAD"/>
    <w:rsid w:val="00537298"/>
    <w:rsid w:val="00580A8D"/>
    <w:rsid w:val="00582AFD"/>
    <w:rsid w:val="005846CA"/>
    <w:rsid w:val="005C3E3A"/>
    <w:rsid w:val="005D34B1"/>
    <w:rsid w:val="00675247"/>
    <w:rsid w:val="00675A00"/>
    <w:rsid w:val="00687415"/>
    <w:rsid w:val="006A60D1"/>
    <w:rsid w:val="006C6F14"/>
    <w:rsid w:val="006D603E"/>
    <w:rsid w:val="007A26D0"/>
    <w:rsid w:val="007F166C"/>
    <w:rsid w:val="008C200A"/>
    <w:rsid w:val="008E2DC1"/>
    <w:rsid w:val="00917A6A"/>
    <w:rsid w:val="009300EB"/>
    <w:rsid w:val="009B3EFD"/>
    <w:rsid w:val="009E0187"/>
    <w:rsid w:val="00A25EC9"/>
    <w:rsid w:val="00A62AD0"/>
    <w:rsid w:val="00AA1D17"/>
    <w:rsid w:val="00AB011F"/>
    <w:rsid w:val="00AF000C"/>
    <w:rsid w:val="00AF30DA"/>
    <w:rsid w:val="00B17065"/>
    <w:rsid w:val="00B1756A"/>
    <w:rsid w:val="00BE07E7"/>
    <w:rsid w:val="00BF00A1"/>
    <w:rsid w:val="00C13DD9"/>
    <w:rsid w:val="00C31741"/>
    <w:rsid w:val="00C50BF8"/>
    <w:rsid w:val="00C97238"/>
    <w:rsid w:val="00CB2B7A"/>
    <w:rsid w:val="00D05DF5"/>
    <w:rsid w:val="00D15434"/>
    <w:rsid w:val="00DA1127"/>
    <w:rsid w:val="00DF3514"/>
    <w:rsid w:val="00E129C0"/>
    <w:rsid w:val="00E70F7A"/>
    <w:rsid w:val="00EA382E"/>
    <w:rsid w:val="00F106A6"/>
    <w:rsid w:val="00F65873"/>
    <w:rsid w:val="00F85D95"/>
    <w:rsid w:val="00F9004F"/>
    <w:rsid w:val="00FA6355"/>
    <w:rsid w:val="00FC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A58D75-BBB1-40B6-8BE2-377C1B7A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F166C"/>
    <w:pPr>
      <w:spacing w:before="100" w:beforeAutospacing="1" w:after="100" w:afterAutospacing="1" w:line="240" w:lineRule="auto"/>
    </w:pPr>
    <w:rPr>
      <w:rFonts w:ascii="Tahoma" w:hAnsi="Tahoma" w:cs="Tahoma"/>
      <w:sz w:val="16"/>
      <w:szCs w:val="16"/>
    </w:rPr>
  </w:style>
  <w:style w:type="paragraph" w:styleId="a4">
    <w:name w:val="header"/>
    <w:basedOn w:val="a"/>
    <w:uiPriority w:val="99"/>
    <w:semiHidden/>
    <w:rsid w:val="00DF3514"/>
    <w:pPr>
      <w:tabs>
        <w:tab w:val="center" w:pos="4677"/>
        <w:tab w:val="right" w:pos="9355"/>
      </w:tabs>
    </w:pPr>
  </w:style>
  <w:style w:type="paragraph" w:styleId="a5">
    <w:name w:val="footer"/>
    <w:basedOn w:val="a"/>
    <w:link w:val="a6"/>
    <w:uiPriority w:val="99"/>
    <w:rsid w:val="00DF3514"/>
    <w:pPr>
      <w:tabs>
        <w:tab w:val="center" w:pos="4677"/>
        <w:tab w:val="right" w:pos="9355"/>
      </w:tabs>
    </w:pPr>
  </w:style>
  <w:style w:type="character" w:customStyle="1" w:styleId="a6">
    <w:name w:val="Нижний колонтитул Знак"/>
    <w:link w:val="a5"/>
    <w:uiPriority w:val="99"/>
    <w:rsid w:val="00DF351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2767</Words>
  <Characters>15772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Задание</vt:lpstr>
    </vt:vector>
  </TitlesOfParts>
  <Company>Grizli777</Company>
  <LinksUpToDate>false</LinksUpToDate>
  <CharactersWithSpaces>18502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dc:title>
  <dc:subject/>
  <dc:creator>Роман</dc:creator>
  <cp:keywords/>
  <dc:description/>
  <cp:lastModifiedBy>admin</cp:lastModifiedBy>
  <cp:revision>2</cp:revision>
  <dcterms:created xsi:type="dcterms:W3CDTF">2014-03-06T10:20:00Z</dcterms:created>
  <dcterms:modified xsi:type="dcterms:W3CDTF">2014-03-06T10:20:00Z</dcterms:modified>
</cp:coreProperties>
</file>