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4E" w:rsidRPr="0075789A" w:rsidRDefault="00253507" w:rsidP="00DD3BAA">
      <w:pPr>
        <w:tabs>
          <w:tab w:val="left" w:pos="3870"/>
        </w:tabs>
        <w:spacing w:line="360" w:lineRule="auto"/>
        <w:ind w:firstLine="709"/>
        <w:jc w:val="both"/>
        <w:rPr>
          <w:b/>
          <w:bCs/>
          <w:sz w:val="28"/>
          <w:szCs w:val="28"/>
        </w:rPr>
      </w:pPr>
      <w:r w:rsidRPr="0075789A">
        <w:rPr>
          <w:b/>
          <w:bCs/>
          <w:sz w:val="28"/>
          <w:szCs w:val="28"/>
        </w:rPr>
        <w:t xml:space="preserve">1. </w:t>
      </w:r>
      <w:r w:rsidR="00DE5B4E" w:rsidRPr="0075789A">
        <w:rPr>
          <w:b/>
          <w:bCs/>
          <w:sz w:val="28"/>
          <w:szCs w:val="28"/>
        </w:rPr>
        <w:t>Международное гуманитарное право: понятие, источники, принципы и предмет</w:t>
      </w:r>
      <w:r w:rsidRPr="0075789A">
        <w:rPr>
          <w:b/>
          <w:bCs/>
          <w:sz w:val="28"/>
          <w:szCs w:val="28"/>
        </w:rPr>
        <w:t xml:space="preserve"> регулирования</w:t>
      </w:r>
    </w:p>
    <w:p w:rsidR="00A86D53" w:rsidRPr="0075789A" w:rsidRDefault="00A86D53" w:rsidP="00DD3BAA">
      <w:pPr>
        <w:tabs>
          <w:tab w:val="left" w:pos="3870"/>
        </w:tabs>
        <w:spacing w:line="360" w:lineRule="auto"/>
        <w:ind w:firstLine="709"/>
        <w:jc w:val="both"/>
        <w:rPr>
          <w:b/>
          <w:bCs/>
          <w:sz w:val="28"/>
          <w:szCs w:val="28"/>
        </w:rPr>
      </w:pPr>
    </w:p>
    <w:p w:rsidR="00DE5B4E" w:rsidRPr="0075789A" w:rsidRDefault="00DE5B4E" w:rsidP="00DD3BAA">
      <w:pPr>
        <w:tabs>
          <w:tab w:val="left" w:pos="3870"/>
        </w:tabs>
        <w:spacing w:line="360" w:lineRule="auto"/>
        <w:ind w:firstLine="709"/>
        <w:jc w:val="both"/>
        <w:rPr>
          <w:sz w:val="28"/>
          <w:szCs w:val="28"/>
        </w:rPr>
      </w:pPr>
      <w:r w:rsidRPr="0075789A">
        <w:rPr>
          <w:b/>
          <w:bCs/>
          <w:sz w:val="28"/>
          <w:szCs w:val="28"/>
        </w:rPr>
        <w:t>Понятие и особенности международного гуманитарного права.</w:t>
      </w:r>
      <w:r w:rsidRPr="0075789A">
        <w:rPr>
          <w:sz w:val="28"/>
          <w:szCs w:val="28"/>
        </w:rPr>
        <w:t xml:space="preserve"> Международное право запрещает применение силы или угрозы ее применения в межгосударственных отношениях. Однако реалии современной международной жизни таковы, что постоянно то в одном регионе, то в другом, а то и в нескольких одновременно происходят вооруженные конфликты. Международное право не могло оказаться в стороне от того, чтобы не гуманизировать правила ведения вооруженных конфликтов. Поэтому оно содержит комплекс принципов и норм, которые направлены на регулирование поведения государств и иных субъектов международного права в период вооруженных конфликтов в целях гуманизации </w:t>
      </w:r>
      <w:r w:rsidR="002806E4" w:rsidRPr="0075789A">
        <w:rPr>
          <w:sz w:val="28"/>
          <w:szCs w:val="28"/>
        </w:rPr>
        <w:t>данных правил и скорейшего прекращения конфликта. Этот комплекс принципов и норм международного права составляет его отдельную отрасль – международное гуманитарное право.</w:t>
      </w:r>
    </w:p>
    <w:p w:rsidR="002806E4" w:rsidRPr="0075789A" w:rsidRDefault="002806E4" w:rsidP="00DD3BAA">
      <w:pPr>
        <w:tabs>
          <w:tab w:val="left" w:pos="3870"/>
        </w:tabs>
        <w:spacing w:line="360" w:lineRule="auto"/>
        <w:ind w:firstLine="709"/>
        <w:jc w:val="both"/>
        <w:rPr>
          <w:sz w:val="28"/>
          <w:szCs w:val="28"/>
        </w:rPr>
      </w:pPr>
      <w:r w:rsidRPr="0075789A">
        <w:rPr>
          <w:sz w:val="28"/>
          <w:szCs w:val="28"/>
        </w:rPr>
        <w:t>Таким образом, международное гуманитарное право – отрасль международного права, представляющая собой совокупность принципов и норм, регулирующих отношения государств в период вооруженных конфликтов.</w:t>
      </w:r>
    </w:p>
    <w:p w:rsidR="002806E4" w:rsidRPr="0075789A" w:rsidRDefault="002806E4" w:rsidP="00DD3BAA">
      <w:pPr>
        <w:tabs>
          <w:tab w:val="left" w:pos="3870"/>
        </w:tabs>
        <w:spacing w:line="360" w:lineRule="auto"/>
        <w:ind w:firstLine="709"/>
        <w:jc w:val="both"/>
        <w:rPr>
          <w:sz w:val="28"/>
          <w:szCs w:val="28"/>
        </w:rPr>
      </w:pPr>
      <w:r w:rsidRPr="0075789A">
        <w:rPr>
          <w:b/>
          <w:bCs/>
          <w:sz w:val="28"/>
          <w:szCs w:val="28"/>
        </w:rPr>
        <w:t xml:space="preserve">Становление и развитие международного гуманитарного права. </w:t>
      </w:r>
      <w:r w:rsidRPr="0075789A">
        <w:rPr>
          <w:sz w:val="28"/>
          <w:szCs w:val="28"/>
        </w:rPr>
        <w:t xml:space="preserve">Отдельные обычные нормы международного гуманитарного права появились в глубокой древности. Затем они были закреплены в международных договорах. В этих правилах поведения воюющим сторонам предписывалось, как им следует вести себя по отношению друг к другу. Например, почти повсеместно существовало, согласно которому нельзя было начинать войну, не объявив об этом предварительно своему противнику. Международное гуманитарное право как отрасль начало формироваться в </w:t>
      </w:r>
      <w:r w:rsidRPr="0075789A">
        <w:rPr>
          <w:sz w:val="28"/>
          <w:szCs w:val="28"/>
          <w:lang w:val="en-US"/>
        </w:rPr>
        <w:t>XIX</w:t>
      </w:r>
      <w:r w:rsidRPr="0075789A">
        <w:rPr>
          <w:sz w:val="28"/>
          <w:szCs w:val="28"/>
        </w:rPr>
        <w:t xml:space="preserve"> в. Специалисты считают, что начало международного гуманитарному праву было положено принятием в 1864 г. Конвенции об улучшении участи раненных и больных в действующих армиях. Полностью международное гуманитарное право сформировалось лишь в </w:t>
      </w:r>
      <w:r w:rsidRPr="0075789A">
        <w:rPr>
          <w:sz w:val="28"/>
          <w:szCs w:val="28"/>
          <w:lang w:val="en-US"/>
        </w:rPr>
        <w:t>XX</w:t>
      </w:r>
      <w:r w:rsidRPr="0075789A">
        <w:rPr>
          <w:sz w:val="28"/>
          <w:szCs w:val="28"/>
        </w:rPr>
        <w:t xml:space="preserve"> в. Причем на смену обычным нормам пришли договорные писанные нормы.</w:t>
      </w:r>
    </w:p>
    <w:p w:rsidR="00A86D53" w:rsidRPr="0075789A" w:rsidRDefault="00A86D53" w:rsidP="00DD3BAA">
      <w:pPr>
        <w:tabs>
          <w:tab w:val="left" w:pos="3870"/>
        </w:tabs>
        <w:spacing w:line="360" w:lineRule="auto"/>
        <w:ind w:firstLine="709"/>
        <w:jc w:val="both"/>
        <w:rPr>
          <w:sz w:val="28"/>
          <w:szCs w:val="28"/>
        </w:rPr>
      </w:pPr>
      <w:r w:rsidRPr="0075789A">
        <w:rPr>
          <w:sz w:val="28"/>
          <w:szCs w:val="28"/>
        </w:rPr>
        <w:t xml:space="preserve">Нормы международного права, регламентирующие ведение военных действий, были в значительной степени кодифицированы в результате работы двух Гаагских конференций мира в 1899 и 1907 гг. Эти нормы в международном праве получили название «право Гааги». </w:t>
      </w:r>
    </w:p>
    <w:p w:rsidR="00A86D53" w:rsidRPr="0075789A" w:rsidRDefault="00A86D53" w:rsidP="00DD3BAA">
      <w:pPr>
        <w:tabs>
          <w:tab w:val="left" w:pos="3870"/>
        </w:tabs>
        <w:spacing w:line="360" w:lineRule="auto"/>
        <w:ind w:firstLine="709"/>
        <w:jc w:val="both"/>
        <w:rPr>
          <w:sz w:val="28"/>
          <w:szCs w:val="28"/>
        </w:rPr>
      </w:pPr>
      <w:r w:rsidRPr="0075789A">
        <w:rPr>
          <w:sz w:val="28"/>
          <w:szCs w:val="28"/>
        </w:rPr>
        <w:t>В 1949 г. в Женеве были приняты четыре конвенции о защите жертв войны. Нормы этих конвенций, а также двух дополнительных протоколов к ним 1977 г. в международном праве получили название «право Женевы».</w:t>
      </w:r>
    </w:p>
    <w:p w:rsidR="0042600E" w:rsidRPr="0075789A" w:rsidRDefault="00A86D53" w:rsidP="00DD3BAA">
      <w:pPr>
        <w:tabs>
          <w:tab w:val="left" w:pos="3870"/>
        </w:tabs>
        <w:spacing w:line="360" w:lineRule="auto"/>
        <w:ind w:firstLine="709"/>
        <w:jc w:val="both"/>
        <w:rPr>
          <w:sz w:val="28"/>
          <w:szCs w:val="28"/>
        </w:rPr>
      </w:pPr>
      <w:r w:rsidRPr="0075789A">
        <w:rPr>
          <w:sz w:val="28"/>
          <w:szCs w:val="28"/>
        </w:rPr>
        <w:t xml:space="preserve">Существенный вклад в становление и развитие международного гуманитарного права внес и продолжает вносить Международный комитет Красного Креста (МККК) – неправительственная международная организация. Во многом по инициативе МККК совершенствуется международное гуманитарное право. Члены организации проводят большую практическую работу по защите жертв вооруженных конфликтов в различных регионах мира. В России есть </w:t>
      </w:r>
      <w:r w:rsidR="0042600E" w:rsidRPr="0075789A">
        <w:rPr>
          <w:sz w:val="28"/>
          <w:szCs w:val="28"/>
        </w:rPr>
        <w:t>представительство МККК.</w:t>
      </w:r>
    </w:p>
    <w:p w:rsidR="0085576E" w:rsidRPr="0075789A" w:rsidRDefault="0085576E" w:rsidP="00DD3BAA">
      <w:pPr>
        <w:tabs>
          <w:tab w:val="left" w:pos="3870"/>
        </w:tabs>
        <w:spacing w:line="360" w:lineRule="auto"/>
        <w:ind w:firstLine="709"/>
        <w:jc w:val="both"/>
        <w:rPr>
          <w:sz w:val="28"/>
          <w:szCs w:val="28"/>
        </w:rPr>
      </w:pPr>
      <w:r w:rsidRPr="0075789A">
        <w:rPr>
          <w:b/>
          <w:bCs/>
          <w:sz w:val="28"/>
          <w:szCs w:val="28"/>
        </w:rPr>
        <w:t>Источники и принципы международного гуманитарного права.</w:t>
      </w:r>
      <w:r w:rsidR="00FE0A13" w:rsidRPr="0075789A">
        <w:rPr>
          <w:b/>
          <w:bCs/>
          <w:sz w:val="28"/>
          <w:szCs w:val="28"/>
        </w:rPr>
        <w:t xml:space="preserve"> </w:t>
      </w:r>
      <w:r w:rsidRPr="0075789A">
        <w:rPr>
          <w:sz w:val="28"/>
          <w:szCs w:val="28"/>
        </w:rPr>
        <w:t xml:space="preserve">Существует большое число международных договоров, составляющих международно-правовую базу отрасли международного гуманитарного права. </w:t>
      </w:r>
    </w:p>
    <w:p w:rsidR="0085576E" w:rsidRPr="0075789A" w:rsidRDefault="0085576E" w:rsidP="00DD3BAA">
      <w:pPr>
        <w:tabs>
          <w:tab w:val="left" w:pos="3870"/>
        </w:tabs>
        <w:spacing w:line="360" w:lineRule="auto"/>
        <w:ind w:firstLine="709"/>
        <w:jc w:val="both"/>
        <w:rPr>
          <w:sz w:val="28"/>
          <w:szCs w:val="28"/>
        </w:rPr>
      </w:pPr>
      <w:r w:rsidRPr="0075789A">
        <w:rPr>
          <w:sz w:val="28"/>
          <w:szCs w:val="28"/>
        </w:rPr>
        <w:t>В</w:t>
      </w:r>
      <w:r w:rsidR="00FE0A13" w:rsidRPr="0075789A">
        <w:rPr>
          <w:sz w:val="28"/>
          <w:szCs w:val="28"/>
        </w:rPr>
        <w:t xml:space="preserve"> </w:t>
      </w:r>
      <w:r w:rsidRPr="0075789A">
        <w:rPr>
          <w:sz w:val="28"/>
          <w:szCs w:val="28"/>
        </w:rPr>
        <w:t>их числе:</w:t>
      </w:r>
    </w:p>
    <w:p w:rsidR="0085576E" w:rsidRPr="0075789A" w:rsidRDefault="0085576E" w:rsidP="00DD3BAA">
      <w:pPr>
        <w:tabs>
          <w:tab w:val="left" w:pos="3870"/>
        </w:tabs>
        <w:spacing w:line="360" w:lineRule="auto"/>
        <w:ind w:firstLine="709"/>
        <w:jc w:val="both"/>
        <w:rPr>
          <w:sz w:val="28"/>
          <w:szCs w:val="28"/>
        </w:rPr>
      </w:pPr>
      <w:r w:rsidRPr="0075789A">
        <w:rPr>
          <w:sz w:val="28"/>
          <w:szCs w:val="28"/>
        </w:rPr>
        <w:t>1) Петербургская декларация об отмене употребления взрывчатых и зажигательных пуль 1868 г.;</w:t>
      </w:r>
    </w:p>
    <w:p w:rsidR="0085576E" w:rsidRPr="0075789A" w:rsidRDefault="0085576E" w:rsidP="00DD3BAA">
      <w:pPr>
        <w:tabs>
          <w:tab w:val="left" w:pos="3870"/>
        </w:tabs>
        <w:spacing w:line="360" w:lineRule="auto"/>
        <w:ind w:firstLine="709"/>
        <w:jc w:val="both"/>
        <w:rPr>
          <w:sz w:val="28"/>
          <w:szCs w:val="28"/>
        </w:rPr>
      </w:pPr>
      <w:r w:rsidRPr="0075789A">
        <w:rPr>
          <w:sz w:val="28"/>
          <w:szCs w:val="28"/>
        </w:rPr>
        <w:t>2) Гаагская декларация о запрещении применять пули, легко разворачивающиеся или сплющивающиеся</w:t>
      </w:r>
      <w:r w:rsidR="00FE0A13" w:rsidRPr="0075789A">
        <w:rPr>
          <w:sz w:val="28"/>
          <w:szCs w:val="28"/>
        </w:rPr>
        <w:t xml:space="preserve"> </w:t>
      </w:r>
      <w:r w:rsidRPr="0075789A">
        <w:rPr>
          <w:sz w:val="28"/>
          <w:szCs w:val="28"/>
        </w:rPr>
        <w:t>в человеческом теле 1899 г.;</w:t>
      </w:r>
    </w:p>
    <w:p w:rsidR="0085576E" w:rsidRPr="0075789A" w:rsidRDefault="0085576E" w:rsidP="00DD3BAA">
      <w:pPr>
        <w:tabs>
          <w:tab w:val="left" w:pos="3870"/>
        </w:tabs>
        <w:spacing w:line="360" w:lineRule="auto"/>
        <w:ind w:firstLine="709"/>
        <w:jc w:val="both"/>
        <w:rPr>
          <w:sz w:val="28"/>
          <w:szCs w:val="28"/>
        </w:rPr>
      </w:pPr>
      <w:r w:rsidRPr="0075789A">
        <w:rPr>
          <w:sz w:val="28"/>
          <w:szCs w:val="28"/>
        </w:rPr>
        <w:t>3) Гаагская конвенция о законах и обычаях сухопутной войны 1907 г.;</w:t>
      </w:r>
    </w:p>
    <w:p w:rsidR="0085576E" w:rsidRPr="0075789A" w:rsidRDefault="0085576E" w:rsidP="00DD3BAA">
      <w:pPr>
        <w:tabs>
          <w:tab w:val="left" w:pos="3870"/>
        </w:tabs>
        <w:spacing w:line="360" w:lineRule="auto"/>
        <w:ind w:firstLine="709"/>
        <w:jc w:val="both"/>
        <w:rPr>
          <w:sz w:val="28"/>
          <w:szCs w:val="28"/>
        </w:rPr>
      </w:pPr>
      <w:r w:rsidRPr="0075789A">
        <w:rPr>
          <w:sz w:val="28"/>
          <w:szCs w:val="28"/>
        </w:rPr>
        <w:t>4) Конвенция о положении неприятельских торговых судов начале военных действий 1907 г.;</w:t>
      </w:r>
    </w:p>
    <w:p w:rsidR="00C93BB4" w:rsidRPr="0075789A" w:rsidRDefault="0085576E" w:rsidP="00DD3BAA">
      <w:pPr>
        <w:tabs>
          <w:tab w:val="left" w:pos="3870"/>
        </w:tabs>
        <w:spacing w:line="360" w:lineRule="auto"/>
        <w:ind w:firstLine="709"/>
        <w:jc w:val="both"/>
        <w:rPr>
          <w:sz w:val="28"/>
          <w:szCs w:val="28"/>
        </w:rPr>
      </w:pPr>
      <w:r w:rsidRPr="0075789A">
        <w:rPr>
          <w:sz w:val="28"/>
          <w:szCs w:val="28"/>
        </w:rPr>
        <w:t xml:space="preserve">5) Конвенция об обращении торговых судов в </w:t>
      </w:r>
      <w:r w:rsidR="00C93BB4" w:rsidRPr="0075789A">
        <w:rPr>
          <w:sz w:val="28"/>
          <w:szCs w:val="28"/>
        </w:rPr>
        <w:t>суда военные 1907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6) Конвенция о постановке подводных, автоматически взрывающихся от соприкосновения мин 1907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7) Конвенция о бомбардировании морскими силами во время войны 1907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8) Конвенция о некоторых ограничениях в пользовании правом захвата в морской войне 1907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9) Женевский протокол о запрещении применения на войне удушливых, ядовитых или других подобных газов и бактериологических средств 1925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10) Правила о действиях подводных лодок по отношению к торговым судам в военное время 1936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11) Нионское соглашение о мерах борьбы с пиратскими действиями подводных лодок 1937 г.;</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12) Женевские конвенции о защите жертв войны 1949.: а) об улучшении участи раненых и больных в действующих армиях; б) об улучшении участи раненых, больных и лиц, потерпевших кораблекрушение, из состава вооруженных сил на море; в) об обращении с военнопленными;</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г) о защите гражданского населения во время войны;</w:t>
      </w:r>
    </w:p>
    <w:p w:rsidR="00C93BB4" w:rsidRPr="0075789A" w:rsidRDefault="00C93BB4" w:rsidP="00DD3BAA">
      <w:pPr>
        <w:tabs>
          <w:tab w:val="left" w:pos="3870"/>
        </w:tabs>
        <w:spacing w:line="360" w:lineRule="auto"/>
        <w:ind w:firstLine="709"/>
        <w:jc w:val="both"/>
        <w:rPr>
          <w:sz w:val="28"/>
          <w:szCs w:val="28"/>
        </w:rPr>
      </w:pPr>
      <w:r w:rsidRPr="0075789A">
        <w:rPr>
          <w:sz w:val="28"/>
          <w:szCs w:val="28"/>
        </w:rPr>
        <w:t>13) Дополнительные Протоколы</w:t>
      </w:r>
      <w:r w:rsidR="00FE0A13" w:rsidRPr="0075789A">
        <w:rPr>
          <w:sz w:val="28"/>
          <w:szCs w:val="28"/>
        </w:rPr>
        <w:t xml:space="preserve"> </w:t>
      </w:r>
      <w:r w:rsidRPr="0075789A">
        <w:rPr>
          <w:sz w:val="28"/>
          <w:szCs w:val="28"/>
          <w:lang w:val="en-US"/>
        </w:rPr>
        <w:t>I</w:t>
      </w:r>
      <w:r w:rsidRPr="0075789A">
        <w:rPr>
          <w:sz w:val="28"/>
          <w:szCs w:val="28"/>
        </w:rPr>
        <w:t xml:space="preserve"> и </w:t>
      </w:r>
      <w:r w:rsidRPr="0075789A">
        <w:rPr>
          <w:sz w:val="28"/>
          <w:szCs w:val="28"/>
          <w:lang w:val="en-US"/>
        </w:rPr>
        <w:t>II</w:t>
      </w:r>
      <w:r w:rsidRPr="0075789A">
        <w:rPr>
          <w:sz w:val="28"/>
          <w:szCs w:val="28"/>
        </w:rPr>
        <w:t xml:space="preserve"> 1977 г. к Женевским конвенциям 1949 г.;</w:t>
      </w:r>
    </w:p>
    <w:p w:rsidR="00CA2DF6" w:rsidRPr="0075789A" w:rsidRDefault="00CA2DF6" w:rsidP="00DD3BAA">
      <w:pPr>
        <w:tabs>
          <w:tab w:val="left" w:pos="3870"/>
        </w:tabs>
        <w:spacing w:line="360" w:lineRule="auto"/>
        <w:ind w:firstLine="709"/>
        <w:jc w:val="both"/>
        <w:rPr>
          <w:sz w:val="28"/>
          <w:szCs w:val="28"/>
        </w:rPr>
      </w:pPr>
      <w:r w:rsidRPr="0075789A">
        <w:rPr>
          <w:sz w:val="28"/>
          <w:szCs w:val="28"/>
        </w:rPr>
        <w:t>14) Гаагская конвенция о защите культурных ценностей 1954 г. с двумя протоколами к ней;</w:t>
      </w:r>
    </w:p>
    <w:p w:rsidR="00A86D53" w:rsidRPr="0075789A" w:rsidRDefault="00CA2DF6" w:rsidP="00DD3BAA">
      <w:pPr>
        <w:tabs>
          <w:tab w:val="left" w:pos="3870"/>
        </w:tabs>
        <w:spacing w:line="360" w:lineRule="auto"/>
        <w:ind w:firstLine="709"/>
        <w:jc w:val="both"/>
        <w:rPr>
          <w:sz w:val="28"/>
          <w:szCs w:val="28"/>
        </w:rPr>
      </w:pPr>
      <w:r w:rsidRPr="0075789A">
        <w:rPr>
          <w:sz w:val="28"/>
          <w:szCs w:val="28"/>
        </w:rPr>
        <w:t>15) Конвенция о запрещении производства и накопления запасов бактериологического (биологического) и токсического оружия и об их уничтожении 1972 г.;</w:t>
      </w:r>
    </w:p>
    <w:p w:rsidR="00CA2DF6" w:rsidRPr="0075789A" w:rsidRDefault="00CA2DF6" w:rsidP="00DD3BAA">
      <w:pPr>
        <w:tabs>
          <w:tab w:val="left" w:pos="3870"/>
        </w:tabs>
        <w:spacing w:line="360" w:lineRule="auto"/>
        <w:ind w:firstLine="709"/>
        <w:jc w:val="both"/>
        <w:rPr>
          <w:sz w:val="28"/>
          <w:szCs w:val="28"/>
        </w:rPr>
      </w:pPr>
      <w:r w:rsidRPr="0075789A">
        <w:rPr>
          <w:sz w:val="28"/>
          <w:szCs w:val="28"/>
        </w:rPr>
        <w:t>16) Конвенция о запрещении военного или любого иного враждебного использования средств воздействия на природную среду 1977 г.;</w:t>
      </w:r>
    </w:p>
    <w:p w:rsidR="00CA2DF6" w:rsidRPr="0075789A" w:rsidRDefault="00CA2DF6" w:rsidP="00DD3BAA">
      <w:pPr>
        <w:tabs>
          <w:tab w:val="left" w:pos="3870"/>
        </w:tabs>
        <w:spacing w:line="360" w:lineRule="auto"/>
        <w:ind w:firstLine="709"/>
        <w:jc w:val="both"/>
        <w:rPr>
          <w:sz w:val="28"/>
          <w:szCs w:val="28"/>
        </w:rPr>
      </w:pPr>
      <w:r w:rsidRPr="0075789A">
        <w:rPr>
          <w:sz w:val="28"/>
          <w:szCs w:val="28"/>
        </w:rPr>
        <w:t xml:space="preserve">17)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1980 г. с протоколами: а) Протокол </w:t>
      </w:r>
      <w:r w:rsidRPr="0075789A">
        <w:rPr>
          <w:sz w:val="28"/>
          <w:szCs w:val="28"/>
          <w:lang w:val="en-US"/>
        </w:rPr>
        <w:t>I</w:t>
      </w:r>
      <w:r w:rsidRPr="0075789A">
        <w:rPr>
          <w:sz w:val="28"/>
          <w:szCs w:val="28"/>
        </w:rPr>
        <w:t xml:space="preserve"> – о необнаруживаемых осколках; б) Протокол </w:t>
      </w:r>
      <w:r w:rsidRPr="0075789A">
        <w:rPr>
          <w:sz w:val="28"/>
          <w:szCs w:val="28"/>
          <w:lang w:val="en-US"/>
        </w:rPr>
        <w:t>II</w:t>
      </w:r>
      <w:r w:rsidRPr="0075789A">
        <w:rPr>
          <w:sz w:val="28"/>
          <w:szCs w:val="28"/>
        </w:rPr>
        <w:t xml:space="preserve"> с поправками, внесенными 3 мая 1996 г., - о запрещении или ограничении применения мин, мин-ловушек и других устройств; в) Протокол </w:t>
      </w:r>
      <w:r w:rsidRPr="0075789A">
        <w:rPr>
          <w:sz w:val="28"/>
          <w:szCs w:val="28"/>
          <w:lang w:val="en-US"/>
        </w:rPr>
        <w:t>III</w:t>
      </w:r>
      <w:r w:rsidR="00FE0A13" w:rsidRPr="0075789A">
        <w:rPr>
          <w:sz w:val="28"/>
          <w:szCs w:val="28"/>
        </w:rPr>
        <w:t xml:space="preserve"> </w:t>
      </w:r>
      <w:r w:rsidRPr="0075789A">
        <w:rPr>
          <w:sz w:val="28"/>
          <w:szCs w:val="28"/>
        </w:rPr>
        <w:t xml:space="preserve">- о запрещении или ограничении применения зажигательного оружия; г) Протокол </w:t>
      </w:r>
      <w:r w:rsidRPr="0075789A">
        <w:rPr>
          <w:sz w:val="28"/>
          <w:szCs w:val="28"/>
          <w:lang w:val="en-US"/>
        </w:rPr>
        <w:t>IV</w:t>
      </w:r>
      <w:r w:rsidRPr="0075789A">
        <w:rPr>
          <w:sz w:val="28"/>
          <w:szCs w:val="28"/>
        </w:rPr>
        <w:t xml:space="preserve"> 1995 г. – об ослепляющем лазерном оружии; д) Протокол </w:t>
      </w:r>
      <w:r w:rsidRPr="0075789A">
        <w:rPr>
          <w:sz w:val="28"/>
          <w:szCs w:val="28"/>
          <w:lang w:val="en-US"/>
        </w:rPr>
        <w:t>V</w:t>
      </w:r>
      <w:r w:rsidRPr="0075789A">
        <w:rPr>
          <w:sz w:val="28"/>
          <w:szCs w:val="28"/>
        </w:rPr>
        <w:t xml:space="preserve"> 2003 г. – по взрывоопасным пережиткам войны;</w:t>
      </w:r>
    </w:p>
    <w:p w:rsidR="00CA2DF6" w:rsidRPr="0075789A" w:rsidRDefault="00CA2DF6" w:rsidP="00DD3BAA">
      <w:pPr>
        <w:tabs>
          <w:tab w:val="left" w:pos="3870"/>
        </w:tabs>
        <w:spacing w:line="360" w:lineRule="auto"/>
        <w:ind w:firstLine="709"/>
        <w:jc w:val="both"/>
        <w:rPr>
          <w:sz w:val="28"/>
          <w:szCs w:val="28"/>
        </w:rPr>
      </w:pPr>
      <w:r w:rsidRPr="0075789A">
        <w:rPr>
          <w:sz w:val="28"/>
          <w:szCs w:val="28"/>
        </w:rPr>
        <w:t>18) Конвенция о запрещении разработки, производства, накопления и применения химического оружия и о его уничтожении 1993 г.;</w:t>
      </w:r>
    </w:p>
    <w:p w:rsidR="00CA2DF6" w:rsidRPr="0075789A" w:rsidRDefault="00CA2DF6" w:rsidP="00DD3BAA">
      <w:pPr>
        <w:tabs>
          <w:tab w:val="left" w:pos="3870"/>
        </w:tabs>
        <w:spacing w:line="360" w:lineRule="auto"/>
        <w:ind w:firstLine="709"/>
        <w:jc w:val="both"/>
        <w:rPr>
          <w:sz w:val="28"/>
          <w:szCs w:val="28"/>
        </w:rPr>
      </w:pPr>
      <w:r w:rsidRPr="0075789A">
        <w:rPr>
          <w:sz w:val="28"/>
          <w:szCs w:val="28"/>
        </w:rPr>
        <w:t>19) Конвенция о запрещении применения, накопления запасов, производства и передачи противопехотных мин и об их уничтожении 1997 г.</w:t>
      </w:r>
    </w:p>
    <w:p w:rsidR="00CA2DF6" w:rsidRPr="0075789A" w:rsidRDefault="0035253B" w:rsidP="00DD3BAA">
      <w:pPr>
        <w:tabs>
          <w:tab w:val="left" w:pos="3870"/>
        </w:tabs>
        <w:spacing w:line="360" w:lineRule="auto"/>
        <w:ind w:firstLine="709"/>
        <w:jc w:val="both"/>
        <w:rPr>
          <w:sz w:val="28"/>
          <w:szCs w:val="28"/>
        </w:rPr>
      </w:pPr>
      <w:r w:rsidRPr="0075789A">
        <w:rPr>
          <w:sz w:val="28"/>
          <w:szCs w:val="28"/>
        </w:rPr>
        <w:t>Среди региональных международных договоров следует назвать Соглашение государств – участников СНГ о первоочередных мерах по защите жертв вооруженных конфликтов 1993 г.</w:t>
      </w:r>
    </w:p>
    <w:p w:rsidR="0035253B" w:rsidRPr="0075789A" w:rsidRDefault="0035253B" w:rsidP="00DD3BAA">
      <w:pPr>
        <w:tabs>
          <w:tab w:val="left" w:pos="3870"/>
        </w:tabs>
        <w:spacing w:line="360" w:lineRule="auto"/>
        <w:ind w:firstLine="709"/>
        <w:jc w:val="both"/>
        <w:rPr>
          <w:sz w:val="28"/>
          <w:szCs w:val="28"/>
        </w:rPr>
      </w:pPr>
      <w:r w:rsidRPr="0075789A">
        <w:rPr>
          <w:b/>
          <w:bCs/>
          <w:sz w:val="28"/>
          <w:szCs w:val="28"/>
        </w:rPr>
        <w:t xml:space="preserve">Принципы </w:t>
      </w:r>
      <w:r w:rsidR="007A2C80" w:rsidRPr="0075789A">
        <w:rPr>
          <w:b/>
          <w:bCs/>
          <w:sz w:val="28"/>
          <w:szCs w:val="28"/>
        </w:rPr>
        <w:t xml:space="preserve">международного гуманитарного права. </w:t>
      </w:r>
      <w:r w:rsidR="007A2C80" w:rsidRPr="0075789A">
        <w:rPr>
          <w:sz w:val="28"/>
          <w:szCs w:val="28"/>
        </w:rPr>
        <w:t>Обобщающим принципом данной отрасли является принцип гуманизации вооруженных конфликтов, т.е. во время вооруженных конфликтов воюющим нужно в обязательном порядке соблюдать законы и обычаи войны.</w:t>
      </w:r>
    </w:p>
    <w:p w:rsidR="007A2C80" w:rsidRPr="0075789A" w:rsidRDefault="007A2C80" w:rsidP="00DD3BAA">
      <w:pPr>
        <w:tabs>
          <w:tab w:val="left" w:pos="3870"/>
        </w:tabs>
        <w:spacing w:line="360" w:lineRule="auto"/>
        <w:ind w:firstLine="709"/>
        <w:jc w:val="both"/>
        <w:rPr>
          <w:sz w:val="28"/>
          <w:szCs w:val="28"/>
        </w:rPr>
      </w:pPr>
      <w:r w:rsidRPr="0075789A">
        <w:rPr>
          <w:sz w:val="28"/>
          <w:szCs w:val="28"/>
        </w:rPr>
        <w:t>Другими принципами международного гуманитарного права, вытекающими из обобщающего принципа</w:t>
      </w:r>
      <w:r w:rsidRPr="0075789A">
        <w:rPr>
          <w:b/>
          <w:bCs/>
          <w:sz w:val="28"/>
          <w:szCs w:val="28"/>
        </w:rPr>
        <w:t xml:space="preserve"> –</w:t>
      </w:r>
      <w:r w:rsidRPr="0075789A">
        <w:rPr>
          <w:sz w:val="28"/>
          <w:szCs w:val="28"/>
        </w:rPr>
        <w:t xml:space="preserve"> гуманизации вооруженных конфликтов, можно считать следующие:</w:t>
      </w:r>
    </w:p>
    <w:p w:rsidR="007A2C80" w:rsidRPr="0075789A" w:rsidRDefault="007A2C80" w:rsidP="00DD3BAA">
      <w:pPr>
        <w:numPr>
          <w:ilvl w:val="0"/>
          <w:numId w:val="2"/>
        </w:numPr>
        <w:tabs>
          <w:tab w:val="clear" w:pos="1245"/>
          <w:tab w:val="num" w:pos="-540"/>
        </w:tabs>
        <w:spacing w:line="360" w:lineRule="auto"/>
        <w:ind w:left="0" w:firstLine="709"/>
        <w:jc w:val="both"/>
        <w:rPr>
          <w:sz w:val="28"/>
          <w:szCs w:val="28"/>
        </w:rPr>
      </w:pPr>
      <w:r w:rsidRPr="0075789A">
        <w:rPr>
          <w:sz w:val="28"/>
          <w:szCs w:val="28"/>
        </w:rPr>
        <w:t>в период вооруженных конфликтов главной заботой воюющих остается защита жертв войны;</w:t>
      </w:r>
    </w:p>
    <w:p w:rsidR="007A2C80" w:rsidRPr="0075789A" w:rsidRDefault="007A2C80" w:rsidP="00DD3BAA">
      <w:pPr>
        <w:numPr>
          <w:ilvl w:val="0"/>
          <w:numId w:val="2"/>
        </w:numPr>
        <w:tabs>
          <w:tab w:val="clear" w:pos="1245"/>
          <w:tab w:val="num" w:pos="-540"/>
        </w:tabs>
        <w:spacing w:line="360" w:lineRule="auto"/>
        <w:ind w:left="0" w:firstLine="709"/>
        <w:jc w:val="both"/>
        <w:rPr>
          <w:sz w:val="28"/>
          <w:szCs w:val="28"/>
        </w:rPr>
      </w:pPr>
      <w:r w:rsidRPr="0075789A">
        <w:rPr>
          <w:sz w:val="28"/>
          <w:szCs w:val="28"/>
        </w:rPr>
        <w:t>воюющие ограничиваются в выборе методов и средств ведения военных действий;</w:t>
      </w:r>
    </w:p>
    <w:p w:rsidR="007A2C80" w:rsidRPr="0075789A" w:rsidRDefault="007A2C80" w:rsidP="00DD3BAA">
      <w:pPr>
        <w:numPr>
          <w:ilvl w:val="0"/>
          <w:numId w:val="2"/>
        </w:numPr>
        <w:tabs>
          <w:tab w:val="clear" w:pos="1245"/>
          <w:tab w:val="num" w:pos="-540"/>
        </w:tabs>
        <w:spacing w:line="360" w:lineRule="auto"/>
        <w:ind w:left="0" w:firstLine="709"/>
        <w:jc w:val="both"/>
        <w:rPr>
          <w:sz w:val="28"/>
          <w:szCs w:val="28"/>
        </w:rPr>
      </w:pPr>
      <w:r w:rsidRPr="0075789A">
        <w:rPr>
          <w:sz w:val="28"/>
          <w:szCs w:val="28"/>
        </w:rPr>
        <w:t>гражданские объекты и культурные ценности должны всемерно охраняться и защищаться;</w:t>
      </w:r>
    </w:p>
    <w:p w:rsidR="007A2C80" w:rsidRPr="0075789A" w:rsidRDefault="007A2C80" w:rsidP="00DD3BAA">
      <w:pPr>
        <w:numPr>
          <w:ilvl w:val="0"/>
          <w:numId w:val="2"/>
        </w:numPr>
        <w:tabs>
          <w:tab w:val="clear" w:pos="1245"/>
          <w:tab w:val="num" w:pos="-540"/>
        </w:tabs>
        <w:spacing w:line="360" w:lineRule="auto"/>
        <w:ind w:left="0" w:firstLine="709"/>
        <w:jc w:val="both"/>
        <w:rPr>
          <w:sz w:val="28"/>
          <w:szCs w:val="28"/>
        </w:rPr>
      </w:pPr>
      <w:r w:rsidRPr="0075789A">
        <w:rPr>
          <w:sz w:val="28"/>
          <w:szCs w:val="28"/>
        </w:rPr>
        <w:t>воюющим надлежит защищать интересы нейтральных государств.</w:t>
      </w:r>
    </w:p>
    <w:p w:rsidR="007A2C80" w:rsidRPr="0075789A" w:rsidRDefault="0099320C" w:rsidP="00DD3BAA">
      <w:pPr>
        <w:tabs>
          <w:tab w:val="num" w:pos="-540"/>
        </w:tabs>
        <w:spacing w:line="360" w:lineRule="auto"/>
        <w:ind w:firstLine="709"/>
        <w:jc w:val="both"/>
        <w:rPr>
          <w:sz w:val="28"/>
          <w:szCs w:val="28"/>
        </w:rPr>
      </w:pPr>
      <w:r w:rsidRPr="0075789A">
        <w:rPr>
          <w:sz w:val="28"/>
          <w:szCs w:val="28"/>
        </w:rPr>
        <w:t>Названные принципы вытекают из содержания международно-правовых актов, регулирующих ведение вооруженных конфликтов. Их должны соблюдать государства, международные организации, все воюющие.</w:t>
      </w:r>
    </w:p>
    <w:p w:rsidR="0099320C" w:rsidRPr="0075789A" w:rsidRDefault="0099320C" w:rsidP="00DD3BAA">
      <w:pPr>
        <w:tabs>
          <w:tab w:val="num" w:pos="-540"/>
        </w:tabs>
        <w:spacing w:line="360" w:lineRule="auto"/>
        <w:ind w:firstLine="709"/>
        <w:jc w:val="both"/>
        <w:rPr>
          <w:sz w:val="28"/>
          <w:szCs w:val="28"/>
        </w:rPr>
      </w:pPr>
      <w:r w:rsidRPr="0075789A">
        <w:rPr>
          <w:sz w:val="28"/>
          <w:szCs w:val="28"/>
        </w:rPr>
        <w:t>Предмет регулирования международного гуманитарного права – международные вооруженные конфликты, а также частично вооруженные конфликты немеждународного характера.</w:t>
      </w:r>
    </w:p>
    <w:p w:rsidR="0099320C" w:rsidRPr="0075789A" w:rsidRDefault="0099320C" w:rsidP="00DD3BAA">
      <w:pPr>
        <w:tabs>
          <w:tab w:val="num" w:pos="-540"/>
        </w:tabs>
        <w:spacing w:line="360" w:lineRule="auto"/>
        <w:ind w:firstLine="709"/>
        <w:jc w:val="both"/>
        <w:rPr>
          <w:sz w:val="28"/>
          <w:szCs w:val="28"/>
        </w:rPr>
      </w:pPr>
      <w:r w:rsidRPr="0075789A">
        <w:rPr>
          <w:sz w:val="28"/>
          <w:szCs w:val="28"/>
        </w:rPr>
        <w:t>Международные вооруженные конфликты – это конфликты с применением оружия, в которых участвуют два или более государств.</w:t>
      </w:r>
    </w:p>
    <w:p w:rsidR="0099320C" w:rsidRPr="0075789A" w:rsidRDefault="0099320C" w:rsidP="00DD3BAA">
      <w:pPr>
        <w:tabs>
          <w:tab w:val="num" w:pos="-540"/>
        </w:tabs>
        <w:spacing w:line="360" w:lineRule="auto"/>
        <w:ind w:firstLine="709"/>
        <w:jc w:val="both"/>
        <w:rPr>
          <w:sz w:val="28"/>
          <w:szCs w:val="28"/>
        </w:rPr>
      </w:pPr>
      <w:r w:rsidRPr="0075789A">
        <w:rPr>
          <w:sz w:val="28"/>
          <w:szCs w:val="28"/>
        </w:rPr>
        <w:t>Вооруженный конфликт немеждународного характера обладает следующими признаками:</w:t>
      </w:r>
    </w:p>
    <w:p w:rsidR="0099320C" w:rsidRPr="0075789A" w:rsidRDefault="0099320C" w:rsidP="00DD3BAA">
      <w:pPr>
        <w:numPr>
          <w:ilvl w:val="0"/>
          <w:numId w:val="3"/>
        </w:numPr>
        <w:tabs>
          <w:tab w:val="clear" w:pos="1200"/>
          <w:tab w:val="num" w:pos="-540"/>
        </w:tabs>
        <w:spacing w:line="360" w:lineRule="auto"/>
        <w:ind w:left="0" w:firstLine="709"/>
        <w:jc w:val="both"/>
        <w:rPr>
          <w:sz w:val="28"/>
          <w:szCs w:val="28"/>
        </w:rPr>
      </w:pPr>
      <w:r w:rsidRPr="0075789A">
        <w:rPr>
          <w:sz w:val="28"/>
          <w:szCs w:val="28"/>
        </w:rPr>
        <w:t>наличие организованных военных действий между противоборствующими силами;</w:t>
      </w:r>
    </w:p>
    <w:p w:rsidR="0099320C" w:rsidRPr="0075789A" w:rsidRDefault="0099320C" w:rsidP="00DD3BAA">
      <w:pPr>
        <w:numPr>
          <w:ilvl w:val="0"/>
          <w:numId w:val="3"/>
        </w:numPr>
        <w:tabs>
          <w:tab w:val="clear" w:pos="1200"/>
          <w:tab w:val="num" w:pos="-540"/>
        </w:tabs>
        <w:spacing w:line="360" w:lineRule="auto"/>
        <w:ind w:left="0" w:firstLine="709"/>
        <w:jc w:val="both"/>
        <w:rPr>
          <w:sz w:val="28"/>
          <w:szCs w:val="28"/>
        </w:rPr>
      </w:pPr>
      <w:r w:rsidRPr="0075789A">
        <w:rPr>
          <w:sz w:val="28"/>
          <w:szCs w:val="28"/>
        </w:rPr>
        <w:t>в военных действиях участвуют вооруженные силы;</w:t>
      </w:r>
    </w:p>
    <w:p w:rsidR="0099320C" w:rsidRPr="0075789A" w:rsidRDefault="0099320C" w:rsidP="00DD3BAA">
      <w:pPr>
        <w:numPr>
          <w:ilvl w:val="0"/>
          <w:numId w:val="3"/>
        </w:numPr>
        <w:tabs>
          <w:tab w:val="clear" w:pos="1200"/>
          <w:tab w:val="num" w:pos="-540"/>
        </w:tabs>
        <w:spacing w:line="360" w:lineRule="auto"/>
        <w:ind w:left="0" w:firstLine="709"/>
        <w:jc w:val="both"/>
        <w:rPr>
          <w:sz w:val="28"/>
          <w:szCs w:val="28"/>
        </w:rPr>
      </w:pPr>
      <w:r w:rsidRPr="0075789A">
        <w:rPr>
          <w:sz w:val="28"/>
          <w:szCs w:val="28"/>
        </w:rPr>
        <w:t>достаточно массовый и устойчивый характер вооруженных выступлений;</w:t>
      </w:r>
    </w:p>
    <w:p w:rsidR="0099320C" w:rsidRPr="0075789A" w:rsidRDefault="0099320C" w:rsidP="00DD3BAA">
      <w:pPr>
        <w:numPr>
          <w:ilvl w:val="0"/>
          <w:numId w:val="3"/>
        </w:numPr>
        <w:tabs>
          <w:tab w:val="clear" w:pos="1200"/>
          <w:tab w:val="num" w:pos="-540"/>
        </w:tabs>
        <w:spacing w:line="360" w:lineRule="auto"/>
        <w:ind w:left="0" w:firstLine="709"/>
        <w:jc w:val="both"/>
        <w:rPr>
          <w:sz w:val="28"/>
          <w:szCs w:val="28"/>
        </w:rPr>
      </w:pPr>
      <w:r w:rsidRPr="0075789A">
        <w:rPr>
          <w:sz w:val="28"/>
          <w:szCs w:val="28"/>
        </w:rPr>
        <w:t>противоборствующие силы должны иметь органы, ответственные за их поведение;</w:t>
      </w:r>
    </w:p>
    <w:p w:rsidR="0099320C" w:rsidRPr="0075789A" w:rsidRDefault="0099320C" w:rsidP="00DD3BAA">
      <w:pPr>
        <w:numPr>
          <w:ilvl w:val="0"/>
          <w:numId w:val="3"/>
        </w:numPr>
        <w:tabs>
          <w:tab w:val="clear" w:pos="1200"/>
          <w:tab w:val="num" w:pos="-540"/>
        </w:tabs>
        <w:spacing w:line="360" w:lineRule="auto"/>
        <w:ind w:left="0" w:firstLine="709"/>
        <w:jc w:val="both"/>
        <w:rPr>
          <w:sz w:val="28"/>
          <w:szCs w:val="28"/>
        </w:rPr>
      </w:pPr>
      <w:r w:rsidRPr="0075789A">
        <w:rPr>
          <w:sz w:val="28"/>
          <w:szCs w:val="28"/>
        </w:rPr>
        <w:t>каждая из сторон должна иметь контролируемую ею часть территории государства.</w:t>
      </w:r>
    </w:p>
    <w:p w:rsidR="00521BE1" w:rsidRPr="0075789A" w:rsidRDefault="00521BE1" w:rsidP="00DD3BAA">
      <w:pPr>
        <w:spacing w:line="360" w:lineRule="auto"/>
        <w:ind w:firstLine="709"/>
        <w:jc w:val="both"/>
        <w:rPr>
          <w:sz w:val="28"/>
          <w:szCs w:val="28"/>
        </w:rPr>
      </w:pPr>
    </w:p>
    <w:p w:rsidR="000E488E" w:rsidRPr="0075789A" w:rsidRDefault="00521BE1" w:rsidP="00FE0A13">
      <w:pPr>
        <w:numPr>
          <w:ilvl w:val="1"/>
          <w:numId w:val="3"/>
        </w:numPr>
        <w:tabs>
          <w:tab w:val="clear" w:pos="1440"/>
          <w:tab w:val="num" w:pos="-540"/>
        </w:tabs>
        <w:spacing w:line="360" w:lineRule="auto"/>
        <w:ind w:left="0" w:firstLine="709"/>
        <w:jc w:val="both"/>
        <w:rPr>
          <w:b/>
          <w:bCs/>
          <w:sz w:val="28"/>
          <w:szCs w:val="28"/>
        </w:rPr>
      </w:pPr>
      <w:r w:rsidRPr="0075789A">
        <w:rPr>
          <w:b/>
          <w:bCs/>
          <w:sz w:val="28"/>
          <w:szCs w:val="28"/>
        </w:rPr>
        <w:t>Пределы применимости международного гуманитарного права:</w:t>
      </w:r>
      <w:r w:rsidR="00FE0A13" w:rsidRPr="0075789A">
        <w:rPr>
          <w:b/>
          <w:bCs/>
          <w:sz w:val="28"/>
          <w:szCs w:val="28"/>
        </w:rPr>
        <w:t xml:space="preserve"> </w:t>
      </w:r>
      <w:r w:rsidRPr="0075789A">
        <w:rPr>
          <w:b/>
          <w:bCs/>
          <w:sz w:val="28"/>
          <w:szCs w:val="28"/>
        </w:rPr>
        <w:t>военные действия, защита жертв войны, охрана культурных ценностей</w:t>
      </w:r>
    </w:p>
    <w:p w:rsidR="000E488E" w:rsidRPr="0075789A" w:rsidRDefault="000E488E" w:rsidP="00DD3BAA">
      <w:pPr>
        <w:spacing w:line="360" w:lineRule="auto"/>
        <w:ind w:firstLine="709"/>
        <w:jc w:val="both"/>
        <w:rPr>
          <w:sz w:val="28"/>
          <w:szCs w:val="28"/>
        </w:rPr>
      </w:pPr>
    </w:p>
    <w:p w:rsidR="0099320C" w:rsidRPr="0075789A" w:rsidRDefault="000E488E" w:rsidP="00DD3BAA">
      <w:pPr>
        <w:spacing w:line="360" w:lineRule="auto"/>
        <w:ind w:firstLine="709"/>
        <w:jc w:val="both"/>
        <w:rPr>
          <w:sz w:val="28"/>
          <w:szCs w:val="28"/>
        </w:rPr>
      </w:pPr>
      <w:r w:rsidRPr="0075789A">
        <w:rPr>
          <w:b/>
          <w:bCs/>
          <w:sz w:val="28"/>
          <w:szCs w:val="28"/>
        </w:rPr>
        <w:t>Начало военных действий и его правовые последствия.</w:t>
      </w:r>
      <w:r w:rsidRPr="0075789A">
        <w:rPr>
          <w:sz w:val="28"/>
          <w:szCs w:val="28"/>
        </w:rPr>
        <w:t xml:space="preserve"> В соответствии со ст. 1 Конвенции об открытии военных действий 1907 г. военные действий между государствами не должны начинаться без предварительного и недвусмысленного предупреждения, которое должно иметь </w:t>
      </w:r>
      <w:r w:rsidR="00380069" w:rsidRPr="0075789A">
        <w:rPr>
          <w:sz w:val="28"/>
          <w:szCs w:val="28"/>
        </w:rPr>
        <w:t>форму или мотивированного объявления войны, или форму ультиматума с условным объявлением войны.</w:t>
      </w:r>
    </w:p>
    <w:p w:rsidR="00380069" w:rsidRPr="0075789A" w:rsidRDefault="00380069" w:rsidP="00DD3BAA">
      <w:pPr>
        <w:spacing w:line="360" w:lineRule="auto"/>
        <w:ind w:firstLine="709"/>
        <w:jc w:val="both"/>
        <w:rPr>
          <w:sz w:val="28"/>
          <w:szCs w:val="28"/>
        </w:rPr>
      </w:pPr>
      <w:r w:rsidRPr="0075789A">
        <w:rPr>
          <w:sz w:val="28"/>
          <w:szCs w:val="28"/>
        </w:rPr>
        <w:t>Одновременно о состоянии войны должны быть оповещены нейтральные страны. Каких-то сроков между объявлением войны и началом военных действий международное право не устанавливает.</w:t>
      </w:r>
    </w:p>
    <w:p w:rsidR="00380069" w:rsidRPr="0075789A" w:rsidRDefault="00380069" w:rsidP="00DD3BAA">
      <w:pPr>
        <w:spacing w:line="360" w:lineRule="auto"/>
        <w:ind w:firstLine="709"/>
        <w:jc w:val="both"/>
        <w:rPr>
          <w:sz w:val="28"/>
          <w:szCs w:val="28"/>
        </w:rPr>
      </w:pPr>
      <w:r w:rsidRPr="0075789A">
        <w:rPr>
          <w:sz w:val="28"/>
          <w:szCs w:val="28"/>
        </w:rPr>
        <w:t>С момента объявления состояния войны между враждующими государствами для них наступают следующие правовые последствия:</w:t>
      </w:r>
    </w:p>
    <w:p w:rsidR="00380069" w:rsidRPr="0075789A" w:rsidRDefault="00380069" w:rsidP="00DD3BAA">
      <w:pPr>
        <w:spacing w:line="360" w:lineRule="auto"/>
        <w:ind w:firstLine="709"/>
        <w:jc w:val="both"/>
        <w:rPr>
          <w:sz w:val="28"/>
          <w:szCs w:val="28"/>
        </w:rPr>
      </w:pPr>
      <w:r w:rsidRPr="0075789A">
        <w:rPr>
          <w:sz w:val="28"/>
          <w:szCs w:val="28"/>
        </w:rPr>
        <w:t>1) прекращаются дипломатические и, как правило, консульские отношения;</w:t>
      </w:r>
    </w:p>
    <w:p w:rsidR="00380069" w:rsidRPr="0075789A" w:rsidRDefault="00380069" w:rsidP="00DD3BAA">
      <w:pPr>
        <w:spacing w:line="360" w:lineRule="auto"/>
        <w:ind w:firstLine="709"/>
        <w:jc w:val="both"/>
        <w:rPr>
          <w:sz w:val="28"/>
          <w:szCs w:val="28"/>
        </w:rPr>
      </w:pPr>
      <w:r w:rsidRPr="0075789A">
        <w:rPr>
          <w:sz w:val="28"/>
          <w:szCs w:val="28"/>
        </w:rPr>
        <w:t>2) конфискует собственность враждебного государства;</w:t>
      </w:r>
    </w:p>
    <w:p w:rsidR="00380069" w:rsidRPr="0075789A" w:rsidRDefault="00380069" w:rsidP="00DD3BAA">
      <w:pPr>
        <w:spacing w:line="360" w:lineRule="auto"/>
        <w:ind w:firstLine="709"/>
        <w:jc w:val="both"/>
        <w:rPr>
          <w:sz w:val="28"/>
          <w:szCs w:val="28"/>
        </w:rPr>
      </w:pPr>
      <w:r w:rsidRPr="0075789A">
        <w:rPr>
          <w:sz w:val="28"/>
          <w:szCs w:val="28"/>
        </w:rPr>
        <w:t>3) вводится специальный режим для граждан воюющего государства;</w:t>
      </w:r>
    </w:p>
    <w:p w:rsidR="00380069" w:rsidRPr="0075789A" w:rsidRDefault="00380069" w:rsidP="00DD3BAA">
      <w:pPr>
        <w:spacing w:line="360" w:lineRule="auto"/>
        <w:ind w:firstLine="709"/>
        <w:jc w:val="both"/>
        <w:rPr>
          <w:sz w:val="28"/>
          <w:szCs w:val="28"/>
        </w:rPr>
      </w:pPr>
      <w:r w:rsidRPr="0075789A">
        <w:rPr>
          <w:sz w:val="28"/>
          <w:szCs w:val="28"/>
        </w:rPr>
        <w:t>4) прекращают действовать международные договоры мирного времени;</w:t>
      </w:r>
    </w:p>
    <w:p w:rsidR="00380069" w:rsidRPr="0075789A" w:rsidRDefault="00380069" w:rsidP="00DD3BAA">
      <w:pPr>
        <w:spacing w:line="360" w:lineRule="auto"/>
        <w:ind w:firstLine="709"/>
        <w:jc w:val="both"/>
        <w:rPr>
          <w:sz w:val="28"/>
          <w:szCs w:val="28"/>
        </w:rPr>
      </w:pPr>
      <w:r w:rsidRPr="0075789A">
        <w:rPr>
          <w:sz w:val="28"/>
          <w:szCs w:val="28"/>
        </w:rPr>
        <w:t>5) вступают в силу нормы международного гуманитарного права.</w:t>
      </w:r>
    </w:p>
    <w:p w:rsidR="00380069" w:rsidRPr="0075789A" w:rsidRDefault="00ED1311" w:rsidP="00DD3BAA">
      <w:pPr>
        <w:spacing w:line="360" w:lineRule="auto"/>
        <w:ind w:firstLine="709"/>
        <w:jc w:val="both"/>
        <w:rPr>
          <w:sz w:val="28"/>
          <w:szCs w:val="28"/>
        </w:rPr>
      </w:pPr>
      <w:r w:rsidRPr="0075789A">
        <w:rPr>
          <w:sz w:val="28"/>
          <w:szCs w:val="28"/>
        </w:rPr>
        <w:t>Как только начинается вооруженный конфликт международного характера, применяется система держав-покровительниц. Ими могут стать не участвующие в конфликте государства, которые должны быть назначены и призваны воюющими. Державы-покровительницы обязаны охранять интересы воюющих стран. Если стороны не назначат таких держав, то их роль будет выполнять МККК или другая беспристрастная организация (субститут).</w:t>
      </w:r>
    </w:p>
    <w:p w:rsidR="00ED1311" w:rsidRPr="0075789A" w:rsidRDefault="00ED1311" w:rsidP="00DD3BAA">
      <w:pPr>
        <w:spacing w:line="360" w:lineRule="auto"/>
        <w:ind w:firstLine="709"/>
        <w:jc w:val="both"/>
        <w:rPr>
          <w:sz w:val="28"/>
          <w:szCs w:val="28"/>
        </w:rPr>
      </w:pPr>
      <w:r w:rsidRPr="0075789A">
        <w:rPr>
          <w:sz w:val="28"/>
          <w:szCs w:val="28"/>
        </w:rPr>
        <w:t xml:space="preserve">Участники вооруженных конфликтов делятся на комбатантов (сражающихся и некомбатантов (несражающихся). Комбатантам относится весь строевой состав: 1) вооруженных сил; 2) ополчений, добровольческих и партизанских отрядов, движений сопротивления. </w:t>
      </w:r>
    </w:p>
    <w:p w:rsidR="006D4D9A" w:rsidRPr="0075789A" w:rsidRDefault="006D4D9A" w:rsidP="00DD3BAA">
      <w:pPr>
        <w:spacing w:line="360" w:lineRule="auto"/>
        <w:ind w:firstLine="709"/>
        <w:jc w:val="both"/>
        <w:rPr>
          <w:sz w:val="28"/>
          <w:szCs w:val="28"/>
        </w:rPr>
      </w:pPr>
      <w:r w:rsidRPr="0075789A">
        <w:rPr>
          <w:b/>
          <w:bCs/>
          <w:sz w:val="28"/>
          <w:szCs w:val="28"/>
        </w:rPr>
        <w:t xml:space="preserve">Методы и средства ведения военных действий. </w:t>
      </w:r>
      <w:r w:rsidRPr="0075789A">
        <w:rPr>
          <w:sz w:val="28"/>
          <w:szCs w:val="28"/>
        </w:rPr>
        <w:t>Международное гуманитарное право ограничивает воюющих в выборе методов и средств ведения военных действий. К запрещенным методам относятся:</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предательское убийство или ранение лиц войск неприятеля;</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нападение на лиц, вышедших из строя;</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взятие заложников;</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отдача приказа – никого не оставлять в живых;</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принуждение лиц служить в вооруженных силах неприятеля;</w:t>
      </w:r>
    </w:p>
    <w:p w:rsidR="006D4D9A" w:rsidRPr="0075789A" w:rsidRDefault="006D4D9A" w:rsidP="00DD3BAA">
      <w:pPr>
        <w:numPr>
          <w:ilvl w:val="0"/>
          <w:numId w:val="4"/>
        </w:numPr>
        <w:tabs>
          <w:tab w:val="clear" w:pos="720"/>
          <w:tab w:val="num" w:pos="-540"/>
        </w:tabs>
        <w:spacing w:line="360" w:lineRule="auto"/>
        <w:ind w:left="0" w:firstLine="709"/>
        <w:jc w:val="both"/>
        <w:rPr>
          <w:sz w:val="28"/>
          <w:szCs w:val="28"/>
        </w:rPr>
      </w:pPr>
      <w:r w:rsidRPr="0075789A">
        <w:rPr>
          <w:sz w:val="28"/>
          <w:szCs w:val="28"/>
        </w:rPr>
        <w:t>бомбардировка незащищенных городов и др.</w:t>
      </w:r>
    </w:p>
    <w:p w:rsidR="006D4D9A" w:rsidRPr="0075789A" w:rsidRDefault="00AD0C09" w:rsidP="00DD3BAA">
      <w:pPr>
        <w:tabs>
          <w:tab w:val="num" w:pos="-540"/>
        </w:tabs>
        <w:spacing w:line="360" w:lineRule="auto"/>
        <w:ind w:firstLine="709"/>
        <w:jc w:val="both"/>
        <w:rPr>
          <w:sz w:val="28"/>
          <w:szCs w:val="28"/>
        </w:rPr>
      </w:pPr>
      <w:r w:rsidRPr="0075789A">
        <w:rPr>
          <w:sz w:val="28"/>
          <w:szCs w:val="28"/>
        </w:rPr>
        <w:t>К запрещенным средствам ведения военных действий относятся:</w:t>
      </w:r>
    </w:p>
    <w:p w:rsidR="00AD0C09" w:rsidRPr="0075789A" w:rsidRDefault="00AD0C09" w:rsidP="00DD3BAA">
      <w:pPr>
        <w:tabs>
          <w:tab w:val="num" w:pos="-540"/>
        </w:tabs>
        <w:spacing w:line="360" w:lineRule="auto"/>
        <w:ind w:firstLine="709"/>
        <w:jc w:val="both"/>
        <w:rPr>
          <w:sz w:val="28"/>
          <w:szCs w:val="28"/>
        </w:rPr>
      </w:pPr>
      <w:r w:rsidRPr="0075789A">
        <w:rPr>
          <w:sz w:val="28"/>
          <w:szCs w:val="28"/>
        </w:rPr>
        <w:t>1) взрывчатые, зажигательные, легко разворачивающиеся или сплющивающиеся в человеческом теле пули;</w:t>
      </w:r>
    </w:p>
    <w:p w:rsidR="00AD0C09" w:rsidRPr="0075789A" w:rsidRDefault="00AD0C09" w:rsidP="00DD3BAA">
      <w:pPr>
        <w:tabs>
          <w:tab w:val="num" w:pos="-540"/>
        </w:tabs>
        <w:spacing w:line="360" w:lineRule="auto"/>
        <w:ind w:firstLine="709"/>
        <w:jc w:val="both"/>
        <w:rPr>
          <w:sz w:val="28"/>
          <w:szCs w:val="28"/>
        </w:rPr>
      </w:pPr>
      <w:r w:rsidRPr="0075789A">
        <w:rPr>
          <w:sz w:val="28"/>
          <w:szCs w:val="28"/>
        </w:rPr>
        <w:t xml:space="preserve">2) снаряды, назначением которых является распространение </w:t>
      </w:r>
      <w:r w:rsidR="00254424" w:rsidRPr="0075789A">
        <w:rPr>
          <w:sz w:val="28"/>
          <w:szCs w:val="28"/>
        </w:rPr>
        <w:t>удушающих или вредоносных газов;</w:t>
      </w:r>
    </w:p>
    <w:p w:rsidR="00AD0C09" w:rsidRPr="0075789A" w:rsidRDefault="00AD0C09" w:rsidP="00DD3BAA">
      <w:pPr>
        <w:tabs>
          <w:tab w:val="num" w:pos="-540"/>
        </w:tabs>
        <w:spacing w:line="360" w:lineRule="auto"/>
        <w:ind w:firstLine="709"/>
        <w:jc w:val="both"/>
        <w:rPr>
          <w:sz w:val="28"/>
          <w:szCs w:val="28"/>
        </w:rPr>
      </w:pPr>
      <w:r w:rsidRPr="0075789A">
        <w:rPr>
          <w:sz w:val="28"/>
          <w:szCs w:val="28"/>
        </w:rPr>
        <w:t>3) удушливые, ядовитые или другие подобные газы;</w:t>
      </w:r>
    </w:p>
    <w:p w:rsidR="00AD0C09" w:rsidRPr="0075789A" w:rsidRDefault="00AD0C09" w:rsidP="00DD3BAA">
      <w:pPr>
        <w:tabs>
          <w:tab w:val="num" w:pos="-540"/>
        </w:tabs>
        <w:spacing w:line="360" w:lineRule="auto"/>
        <w:ind w:firstLine="709"/>
        <w:jc w:val="both"/>
        <w:rPr>
          <w:sz w:val="28"/>
          <w:szCs w:val="28"/>
        </w:rPr>
      </w:pPr>
      <w:r w:rsidRPr="0075789A">
        <w:rPr>
          <w:sz w:val="28"/>
          <w:szCs w:val="28"/>
        </w:rPr>
        <w:t>4) бактериологические средства;</w:t>
      </w:r>
    </w:p>
    <w:p w:rsidR="00AD0C09" w:rsidRPr="0075789A" w:rsidRDefault="00AD0C09" w:rsidP="00DD3BAA">
      <w:pPr>
        <w:tabs>
          <w:tab w:val="num" w:pos="-540"/>
        </w:tabs>
        <w:spacing w:line="360" w:lineRule="auto"/>
        <w:ind w:firstLine="709"/>
        <w:jc w:val="both"/>
        <w:rPr>
          <w:sz w:val="28"/>
          <w:szCs w:val="28"/>
        </w:rPr>
      </w:pPr>
      <w:r w:rsidRPr="0075789A">
        <w:rPr>
          <w:sz w:val="28"/>
          <w:szCs w:val="28"/>
        </w:rPr>
        <w:t>5) химическое оружие;</w:t>
      </w:r>
    </w:p>
    <w:p w:rsidR="00AD0C09" w:rsidRPr="0075789A" w:rsidRDefault="00AD0C09" w:rsidP="00DD3BAA">
      <w:pPr>
        <w:tabs>
          <w:tab w:val="num" w:pos="-540"/>
        </w:tabs>
        <w:spacing w:line="360" w:lineRule="auto"/>
        <w:ind w:firstLine="709"/>
        <w:jc w:val="both"/>
        <w:rPr>
          <w:sz w:val="28"/>
          <w:szCs w:val="28"/>
        </w:rPr>
      </w:pPr>
      <w:r w:rsidRPr="0075789A">
        <w:rPr>
          <w:sz w:val="28"/>
          <w:szCs w:val="28"/>
        </w:rPr>
        <w:t>6) средства воздействия на природную среду, имеющие широкие, долгосрочные или серьезные последствия, в качестве способов разрушения, нанесения ущерба или причинения вреда;</w:t>
      </w:r>
    </w:p>
    <w:p w:rsidR="00AD0C09" w:rsidRPr="0075789A" w:rsidRDefault="00AD0C09" w:rsidP="00DD3BAA">
      <w:pPr>
        <w:tabs>
          <w:tab w:val="num" w:pos="-540"/>
        </w:tabs>
        <w:spacing w:line="360" w:lineRule="auto"/>
        <w:ind w:firstLine="709"/>
        <w:jc w:val="both"/>
        <w:rPr>
          <w:sz w:val="28"/>
          <w:szCs w:val="28"/>
        </w:rPr>
      </w:pPr>
      <w:r w:rsidRPr="0075789A">
        <w:rPr>
          <w:sz w:val="28"/>
          <w:szCs w:val="28"/>
        </w:rPr>
        <w:t>7) оружие, основное действие которого заключается в нанесении повреждений осколками, не обнаруживаемыми в человеческом теле рентгеном;</w:t>
      </w:r>
    </w:p>
    <w:p w:rsidR="00AD0C09" w:rsidRPr="0075789A" w:rsidRDefault="00AD0C09" w:rsidP="00DD3BAA">
      <w:pPr>
        <w:tabs>
          <w:tab w:val="num" w:pos="-540"/>
        </w:tabs>
        <w:spacing w:line="360" w:lineRule="auto"/>
        <w:ind w:firstLine="709"/>
        <w:jc w:val="both"/>
        <w:rPr>
          <w:sz w:val="28"/>
          <w:szCs w:val="28"/>
        </w:rPr>
      </w:pPr>
      <w:r w:rsidRPr="0075789A">
        <w:rPr>
          <w:sz w:val="28"/>
          <w:szCs w:val="28"/>
        </w:rPr>
        <w:t>8) кассетные, шариковые бомбы, мини-ловушки;</w:t>
      </w:r>
    </w:p>
    <w:p w:rsidR="00AD0C09" w:rsidRPr="0075789A" w:rsidRDefault="00AD0C09" w:rsidP="00DD3BAA">
      <w:pPr>
        <w:tabs>
          <w:tab w:val="num" w:pos="-540"/>
        </w:tabs>
        <w:spacing w:line="360" w:lineRule="auto"/>
        <w:ind w:firstLine="709"/>
        <w:jc w:val="both"/>
        <w:rPr>
          <w:sz w:val="28"/>
          <w:szCs w:val="28"/>
        </w:rPr>
      </w:pPr>
      <w:r w:rsidRPr="0075789A">
        <w:rPr>
          <w:sz w:val="28"/>
          <w:szCs w:val="28"/>
        </w:rPr>
        <w:t>9) нападение на гражданское население или гражданские объекты с применением зажигательного оружия, а также на военный объект, расположенный в районе сосредоточения гражданского населения;</w:t>
      </w:r>
    </w:p>
    <w:p w:rsidR="00AD0C09" w:rsidRPr="0075789A" w:rsidRDefault="00AD0C09" w:rsidP="00DD3BAA">
      <w:pPr>
        <w:tabs>
          <w:tab w:val="num" w:pos="-540"/>
        </w:tabs>
        <w:spacing w:line="360" w:lineRule="auto"/>
        <w:ind w:firstLine="709"/>
        <w:jc w:val="both"/>
        <w:rPr>
          <w:sz w:val="28"/>
          <w:szCs w:val="28"/>
        </w:rPr>
      </w:pPr>
      <w:r w:rsidRPr="0075789A">
        <w:rPr>
          <w:sz w:val="28"/>
          <w:szCs w:val="28"/>
        </w:rPr>
        <w:t xml:space="preserve">10) </w:t>
      </w:r>
      <w:r w:rsidR="00124E34" w:rsidRPr="0075789A">
        <w:rPr>
          <w:sz w:val="28"/>
          <w:szCs w:val="28"/>
        </w:rPr>
        <w:t>превращение лесов или других видов растительного покрова в объект нападения с применением зажигательного оружия;</w:t>
      </w:r>
    </w:p>
    <w:p w:rsidR="00124E34" w:rsidRPr="0075789A" w:rsidRDefault="00124E34" w:rsidP="00DD3BAA">
      <w:pPr>
        <w:tabs>
          <w:tab w:val="num" w:pos="-540"/>
        </w:tabs>
        <w:spacing w:line="360" w:lineRule="auto"/>
        <w:ind w:firstLine="709"/>
        <w:jc w:val="both"/>
        <w:rPr>
          <w:sz w:val="28"/>
          <w:szCs w:val="28"/>
        </w:rPr>
      </w:pPr>
      <w:r w:rsidRPr="0075789A">
        <w:rPr>
          <w:sz w:val="28"/>
          <w:szCs w:val="28"/>
        </w:rPr>
        <w:t>11) лазерное оружие, специально предназначенное для использования в боевых действиях в целях причинения постоянной слепоты организма зрения человека, не использующего оптические приборы;</w:t>
      </w:r>
    </w:p>
    <w:p w:rsidR="00124E34" w:rsidRPr="0075789A" w:rsidRDefault="00124E34" w:rsidP="00DD3BAA">
      <w:pPr>
        <w:tabs>
          <w:tab w:val="num" w:pos="-540"/>
        </w:tabs>
        <w:spacing w:line="360" w:lineRule="auto"/>
        <w:ind w:firstLine="709"/>
        <w:jc w:val="both"/>
        <w:rPr>
          <w:sz w:val="28"/>
          <w:szCs w:val="28"/>
        </w:rPr>
      </w:pPr>
      <w:r w:rsidRPr="0075789A">
        <w:rPr>
          <w:sz w:val="28"/>
          <w:szCs w:val="28"/>
        </w:rPr>
        <w:t xml:space="preserve">12) </w:t>
      </w:r>
      <w:r w:rsidR="00AD764F" w:rsidRPr="0075789A">
        <w:rPr>
          <w:sz w:val="28"/>
          <w:szCs w:val="28"/>
        </w:rPr>
        <w:t>противопехотные мины, не являющиеся дистанционно устанавливаемыми минами;</w:t>
      </w:r>
    </w:p>
    <w:p w:rsidR="00AD764F" w:rsidRPr="0075789A" w:rsidRDefault="00AD764F" w:rsidP="00DD3BAA">
      <w:pPr>
        <w:tabs>
          <w:tab w:val="num" w:pos="-540"/>
        </w:tabs>
        <w:spacing w:line="360" w:lineRule="auto"/>
        <w:ind w:firstLine="709"/>
        <w:jc w:val="both"/>
        <w:rPr>
          <w:sz w:val="28"/>
          <w:szCs w:val="28"/>
        </w:rPr>
      </w:pPr>
      <w:r w:rsidRPr="0075789A">
        <w:rPr>
          <w:sz w:val="28"/>
          <w:szCs w:val="28"/>
        </w:rPr>
        <w:t>13) дистанционно устанавливаемые мины, не соответствующие положениям о самоуничтожении и самодезактивации;</w:t>
      </w:r>
    </w:p>
    <w:p w:rsidR="00AD764F" w:rsidRPr="0075789A" w:rsidRDefault="00AD764F" w:rsidP="00DD3BAA">
      <w:pPr>
        <w:tabs>
          <w:tab w:val="num" w:pos="-540"/>
        </w:tabs>
        <w:spacing w:line="360" w:lineRule="auto"/>
        <w:ind w:firstLine="709"/>
        <w:jc w:val="both"/>
        <w:rPr>
          <w:sz w:val="28"/>
          <w:szCs w:val="28"/>
        </w:rPr>
      </w:pPr>
      <w:r w:rsidRPr="0075789A">
        <w:rPr>
          <w:sz w:val="28"/>
          <w:szCs w:val="28"/>
        </w:rPr>
        <w:t>14) дистанционно устанавливаемые мины, не являющиеся противопехотными минами, если они оснащены эффективным механизмом самоуничтожения или самонейтрализации после использования их в военных целях.</w:t>
      </w:r>
    </w:p>
    <w:p w:rsidR="00AD764F" w:rsidRPr="0075789A" w:rsidRDefault="00AD764F" w:rsidP="00DD3BAA">
      <w:pPr>
        <w:spacing w:line="360" w:lineRule="auto"/>
        <w:ind w:firstLine="709"/>
        <w:jc w:val="both"/>
        <w:rPr>
          <w:sz w:val="28"/>
          <w:szCs w:val="28"/>
        </w:rPr>
      </w:pPr>
      <w:r w:rsidRPr="0075789A">
        <w:rPr>
          <w:b/>
          <w:bCs/>
          <w:sz w:val="28"/>
          <w:szCs w:val="28"/>
        </w:rPr>
        <w:t>Прекращение состояния войны и его правовые последствия.</w:t>
      </w:r>
      <w:r w:rsidR="00FE0A13" w:rsidRPr="0075789A">
        <w:rPr>
          <w:b/>
          <w:bCs/>
          <w:sz w:val="28"/>
          <w:szCs w:val="28"/>
        </w:rPr>
        <w:t xml:space="preserve"> </w:t>
      </w:r>
      <w:r w:rsidRPr="0075789A">
        <w:rPr>
          <w:sz w:val="28"/>
          <w:szCs w:val="28"/>
        </w:rPr>
        <w:t>В период вооруженного конфликта государства находятся в состоянии войны. После прекращения военных действий между воюющими странами возобновляются мирные отношения.</w:t>
      </w:r>
    </w:p>
    <w:p w:rsidR="00AD764F" w:rsidRPr="0075789A" w:rsidRDefault="00AD764F" w:rsidP="00DD3BAA">
      <w:pPr>
        <w:spacing w:line="360" w:lineRule="auto"/>
        <w:ind w:firstLine="709"/>
        <w:jc w:val="both"/>
        <w:rPr>
          <w:sz w:val="28"/>
          <w:szCs w:val="28"/>
        </w:rPr>
      </w:pPr>
      <w:r w:rsidRPr="0075789A">
        <w:rPr>
          <w:sz w:val="28"/>
          <w:szCs w:val="28"/>
        </w:rPr>
        <w:t>Военные действия всего прекращаются двумя путями: перемирием и капитуляцией.</w:t>
      </w:r>
    </w:p>
    <w:p w:rsidR="00B94975" w:rsidRPr="0075789A" w:rsidRDefault="00B94975" w:rsidP="00DD3BAA">
      <w:pPr>
        <w:spacing w:line="360" w:lineRule="auto"/>
        <w:ind w:firstLine="709"/>
        <w:jc w:val="both"/>
        <w:rPr>
          <w:sz w:val="28"/>
          <w:szCs w:val="28"/>
        </w:rPr>
      </w:pPr>
      <w:r w:rsidRPr="0075789A">
        <w:rPr>
          <w:sz w:val="28"/>
          <w:szCs w:val="28"/>
        </w:rPr>
        <w:t>Перемирие – это практическая реализация договоренности между воюющими сторонами о прекращении военных действий. Перемирие бывает общим и местным.</w:t>
      </w:r>
    </w:p>
    <w:p w:rsidR="00A60931" w:rsidRPr="0075789A" w:rsidRDefault="00B94975" w:rsidP="00DD3BAA">
      <w:pPr>
        <w:spacing w:line="360" w:lineRule="auto"/>
        <w:ind w:firstLine="709"/>
        <w:jc w:val="both"/>
        <w:rPr>
          <w:sz w:val="28"/>
          <w:szCs w:val="28"/>
        </w:rPr>
      </w:pPr>
      <w:r w:rsidRPr="0075789A">
        <w:rPr>
          <w:sz w:val="28"/>
          <w:szCs w:val="28"/>
        </w:rPr>
        <w:t xml:space="preserve">Другой формой прекращения военных действий является капитуляция. Под ней понимается прекращение сопротивления вооруженных сил или их части одной из воюющих сторон. Одной из разновидностей капитуляции является безоговорочная капитуляция. Именно так капитулировали Германия и Япония в 1945 г. </w:t>
      </w:r>
    </w:p>
    <w:p w:rsidR="00A60931" w:rsidRPr="0075789A" w:rsidRDefault="00A60931" w:rsidP="00DD3BAA">
      <w:pPr>
        <w:spacing w:line="360" w:lineRule="auto"/>
        <w:ind w:firstLine="709"/>
        <w:jc w:val="both"/>
        <w:rPr>
          <w:sz w:val="28"/>
          <w:szCs w:val="28"/>
        </w:rPr>
      </w:pPr>
      <w:r w:rsidRPr="0075789A">
        <w:rPr>
          <w:b/>
          <w:bCs/>
          <w:sz w:val="28"/>
          <w:szCs w:val="28"/>
        </w:rPr>
        <w:t xml:space="preserve">Защита жертв войны. </w:t>
      </w:r>
      <w:r w:rsidRPr="0075789A">
        <w:rPr>
          <w:sz w:val="28"/>
          <w:szCs w:val="28"/>
        </w:rPr>
        <w:t>К жертвам войны международное гуманитарное право относят: 1) раненых; 2) больных; 3) потерпевших кораблекрушение из состава вооруженных сил на море; 4) военнопленных; 5) гражданское население.</w:t>
      </w:r>
    </w:p>
    <w:p w:rsidR="00A60931" w:rsidRPr="0075789A" w:rsidRDefault="00A60931" w:rsidP="00DD3BAA">
      <w:pPr>
        <w:spacing w:line="360" w:lineRule="auto"/>
        <w:ind w:firstLine="709"/>
        <w:jc w:val="both"/>
        <w:rPr>
          <w:sz w:val="28"/>
          <w:szCs w:val="28"/>
        </w:rPr>
      </w:pPr>
      <w:r w:rsidRPr="0075789A">
        <w:rPr>
          <w:sz w:val="28"/>
          <w:szCs w:val="28"/>
        </w:rPr>
        <w:t>Правовой</w:t>
      </w:r>
      <w:r w:rsidR="00FE0A13" w:rsidRPr="0075789A">
        <w:rPr>
          <w:sz w:val="28"/>
          <w:szCs w:val="28"/>
        </w:rPr>
        <w:t xml:space="preserve"> </w:t>
      </w:r>
      <w:r w:rsidRPr="0075789A">
        <w:rPr>
          <w:sz w:val="28"/>
          <w:szCs w:val="28"/>
        </w:rPr>
        <w:t xml:space="preserve">статус раненых и больных определен соответствующими конвенциями 1949 г. Понятие «раненые» и «больные» распространяется как на комбатантов, так и на некомбатантов. В отношении указанных лиц нельзя: </w:t>
      </w:r>
    </w:p>
    <w:p w:rsidR="00A60931" w:rsidRPr="0075789A" w:rsidRDefault="00A60931" w:rsidP="00DD3BAA">
      <w:pPr>
        <w:numPr>
          <w:ilvl w:val="0"/>
          <w:numId w:val="5"/>
        </w:numPr>
        <w:tabs>
          <w:tab w:val="clear" w:pos="720"/>
          <w:tab w:val="num" w:pos="-540"/>
        </w:tabs>
        <w:spacing w:line="360" w:lineRule="auto"/>
        <w:ind w:left="0" w:firstLine="709"/>
        <w:jc w:val="both"/>
        <w:rPr>
          <w:sz w:val="28"/>
          <w:szCs w:val="28"/>
        </w:rPr>
      </w:pPr>
      <w:r w:rsidRPr="0075789A">
        <w:rPr>
          <w:sz w:val="28"/>
          <w:szCs w:val="28"/>
        </w:rPr>
        <w:t>посягать на жизнь и физическую неприкосновенность;</w:t>
      </w:r>
    </w:p>
    <w:p w:rsidR="00A60931" w:rsidRPr="0075789A" w:rsidRDefault="00A60931" w:rsidP="00DD3BAA">
      <w:pPr>
        <w:numPr>
          <w:ilvl w:val="0"/>
          <w:numId w:val="5"/>
        </w:numPr>
        <w:tabs>
          <w:tab w:val="clear" w:pos="720"/>
          <w:tab w:val="num" w:pos="-540"/>
        </w:tabs>
        <w:spacing w:line="360" w:lineRule="auto"/>
        <w:ind w:left="0" w:firstLine="709"/>
        <w:jc w:val="both"/>
        <w:rPr>
          <w:sz w:val="28"/>
          <w:szCs w:val="28"/>
        </w:rPr>
      </w:pPr>
      <w:r w:rsidRPr="0075789A">
        <w:rPr>
          <w:sz w:val="28"/>
          <w:szCs w:val="28"/>
        </w:rPr>
        <w:t>брать в заложники;</w:t>
      </w:r>
    </w:p>
    <w:p w:rsidR="00A60931" w:rsidRPr="0075789A" w:rsidRDefault="00A60931" w:rsidP="00DD3BAA">
      <w:pPr>
        <w:numPr>
          <w:ilvl w:val="0"/>
          <w:numId w:val="5"/>
        </w:numPr>
        <w:tabs>
          <w:tab w:val="clear" w:pos="720"/>
          <w:tab w:val="num" w:pos="-540"/>
        </w:tabs>
        <w:spacing w:line="360" w:lineRule="auto"/>
        <w:ind w:left="0" w:firstLine="709"/>
        <w:jc w:val="both"/>
        <w:rPr>
          <w:sz w:val="28"/>
          <w:szCs w:val="28"/>
        </w:rPr>
      </w:pPr>
      <w:r w:rsidRPr="0075789A">
        <w:rPr>
          <w:sz w:val="28"/>
          <w:szCs w:val="28"/>
        </w:rPr>
        <w:t>посягать на человеческое достоинство;</w:t>
      </w:r>
    </w:p>
    <w:p w:rsidR="00A60931" w:rsidRPr="0075789A" w:rsidRDefault="00A60931" w:rsidP="00DD3BAA">
      <w:pPr>
        <w:numPr>
          <w:ilvl w:val="0"/>
          <w:numId w:val="5"/>
        </w:numPr>
        <w:tabs>
          <w:tab w:val="clear" w:pos="720"/>
          <w:tab w:val="num" w:pos="-540"/>
        </w:tabs>
        <w:spacing w:line="360" w:lineRule="auto"/>
        <w:ind w:left="0" w:firstLine="709"/>
        <w:jc w:val="both"/>
        <w:rPr>
          <w:sz w:val="28"/>
          <w:szCs w:val="28"/>
        </w:rPr>
      </w:pPr>
      <w:r w:rsidRPr="0075789A">
        <w:rPr>
          <w:sz w:val="28"/>
          <w:szCs w:val="28"/>
        </w:rPr>
        <w:t>без судебного решения осуждать и применять наказание.</w:t>
      </w:r>
    </w:p>
    <w:p w:rsidR="00E645CC" w:rsidRPr="0075789A" w:rsidRDefault="00E645CC" w:rsidP="00DD3BAA">
      <w:pPr>
        <w:spacing w:line="360" w:lineRule="auto"/>
        <w:ind w:firstLine="709"/>
        <w:jc w:val="both"/>
        <w:rPr>
          <w:sz w:val="28"/>
          <w:szCs w:val="28"/>
        </w:rPr>
      </w:pPr>
      <w:r w:rsidRPr="0075789A">
        <w:rPr>
          <w:sz w:val="28"/>
          <w:szCs w:val="28"/>
        </w:rPr>
        <w:t>Медицинские учреждения и медицинский персонал пользуются уважением и защитой, на них нельзя совершать нападение.</w:t>
      </w:r>
    </w:p>
    <w:p w:rsidR="00AD764F" w:rsidRPr="0075789A" w:rsidRDefault="00253507" w:rsidP="00DD3BAA">
      <w:pPr>
        <w:spacing w:line="360" w:lineRule="auto"/>
        <w:ind w:firstLine="709"/>
        <w:jc w:val="both"/>
        <w:rPr>
          <w:sz w:val="28"/>
          <w:szCs w:val="28"/>
        </w:rPr>
      </w:pPr>
      <w:r w:rsidRPr="0075789A">
        <w:rPr>
          <w:sz w:val="28"/>
          <w:szCs w:val="28"/>
        </w:rPr>
        <w:t>Попавшие во власть неприятеля раненые и больные воюющей армии считаются военнопленными, и к ним должен применяться режим военного плена.</w:t>
      </w:r>
    </w:p>
    <w:p w:rsidR="00253507" w:rsidRPr="0075789A" w:rsidRDefault="00253507" w:rsidP="00DD3BAA">
      <w:pPr>
        <w:spacing w:line="360" w:lineRule="auto"/>
        <w:ind w:firstLine="709"/>
        <w:jc w:val="both"/>
        <w:rPr>
          <w:sz w:val="28"/>
          <w:szCs w:val="28"/>
        </w:rPr>
      </w:pPr>
      <w:r w:rsidRPr="0075789A">
        <w:rPr>
          <w:b/>
          <w:bCs/>
          <w:sz w:val="28"/>
          <w:szCs w:val="28"/>
        </w:rPr>
        <w:t>Правовой статус военнопленных</w:t>
      </w:r>
      <w:r w:rsidRPr="0075789A">
        <w:rPr>
          <w:sz w:val="28"/>
          <w:szCs w:val="28"/>
        </w:rPr>
        <w:t xml:space="preserve"> определен соответствующей Конвенцией 1949 г. К этой категории лиц относятся попавшие в плен воюющие, т.е. комбатанты. Они находятся во власти неприятельского государства, а не отдельных лиц или воинских частей.</w:t>
      </w:r>
    </w:p>
    <w:p w:rsidR="00253507" w:rsidRPr="0075789A" w:rsidRDefault="00253507" w:rsidP="00DD3BAA">
      <w:pPr>
        <w:spacing w:line="360" w:lineRule="auto"/>
        <w:ind w:firstLine="709"/>
        <w:jc w:val="both"/>
        <w:rPr>
          <w:sz w:val="28"/>
          <w:szCs w:val="28"/>
        </w:rPr>
      </w:pPr>
      <w:r w:rsidRPr="0075789A">
        <w:rPr>
          <w:sz w:val="28"/>
          <w:szCs w:val="28"/>
        </w:rPr>
        <w:t>К военнопленным нельзя применять акты насилия, запугивания и оскорбления. Необходимо уважать их личность и честь. Нельзя совершать действия, которые могут привести к смерти военнопленного или угрожать его здоровью. Запрещается дискриминация военнопленного вследствие его расы, национальности, вероисповедания, политических убеждений. Эти требования относятся и к участникам вооруженного конфликта немеждународного характера.</w:t>
      </w:r>
    </w:p>
    <w:p w:rsidR="00253507" w:rsidRPr="0075789A" w:rsidRDefault="00562E6E" w:rsidP="00DD3BAA">
      <w:pPr>
        <w:spacing w:line="360" w:lineRule="auto"/>
        <w:ind w:firstLine="709"/>
        <w:jc w:val="both"/>
        <w:rPr>
          <w:sz w:val="28"/>
          <w:szCs w:val="28"/>
        </w:rPr>
      </w:pPr>
      <w:r w:rsidRPr="0075789A">
        <w:rPr>
          <w:sz w:val="28"/>
          <w:szCs w:val="28"/>
        </w:rPr>
        <w:t>Как только прекращаются военные действия, военнопленные должны быть освобождены, если они не привлекаются к уголовной ответственности за военные преступления.</w:t>
      </w:r>
    </w:p>
    <w:p w:rsidR="00562E6E" w:rsidRPr="0075789A" w:rsidRDefault="00562E6E" w:rsidP="00DD3BAA">
      <w:pPr>
        <w:spacing w:line="360" w:lineRule="auto"/>
        <w:ind w:firstLine="709"/>
        <w:jc w:val="both"/>
        <w:rPr>
          <w:sz w:val="28"/>
          <w:szCs w:val="28"/>
        </w:rPr>
      </w:pPr>
      <w:r w:rsidRPr="0075789A">
        <w:rPr>
          <w:sz w:val="28"/>
          <w:szCs w:val="28"/>
        </w:rPr>
        <w:t>Правовой статус гражданского населения, т.е. лиц, не принадлежащих к комбатантам и не участвующих в военных действиях. Правовой статус гражданского населения регулируется соответствующей Конвенцией 1949 г. ПРИ этом защита гражданского населения осуществляется в обоих видах вооруженных конфликтов – международного и немеждународного характера.</w:t>
      </w:r>
    </w:p>
    <w:p w:rsidR="00562E6E" w:rsidRPr="0075789A" w:rsidRDefault="00562E6E" w:rsidP="00DD3BAA">
      <w:pPr>
        <w:spacing w:line="360" w:lineRule="auto"/>
        <w:ind w:firstLine="709"/>
        <w:jc w:val="both"/>
        <w:rPr>
          <w:sz w:val="28"/>
          <w:szCs w:val="28"/>
        </w:rPr>
      </w:pPr>
      <w:r w:rsidRPr="0075789A">
        <w:rPr>
          <w:sz w:val="28"/>
          <w:szCs w:val="28"/>
        </w:rPr>
        <w:t>Гражданскому населению необходимо представлять права и свободы без дискриминации по признакам расы, национальности, религии и политических убеждений. Нормы гуманитарного права направлены на смягчение страданий гражданского населения, вызванных войной. Дети до 15 лет, осиротевшие или разлученные со своими семьями вследствие войны, не должны быть предоставлены самим себе. При всех обстоятельствах необходимо обеспечить их содержание и воспитание.</w:t>
      </w:r>
    </w:p>
    <w:p w:rsidR="00562E6E" w:rsidRPr="0075789A" w:rsidRDefault="00562E6E" w:rsidP="00DD3BAA">
      <w:pPr>
        <w:spacing w:line="360" w:lineRule="auto"/>
        <w:ind w:firstLine="709"/>
        <w:jc w:val="both"/>
        <w:rPr>
          <w:sz w:val="28"/>
          <w:szCs w:val="28"/>
        </w:rPr>
      </w:pPr>
      <w:r w:rsidRPr="0075789A">
        <w:rPr>
          <w:sz w:val="28"/>
          <w:szCs w:val="28"/>
        </w:rPr>
        <w:t>Нельзя применять к гражданскому населению любые меры физического или морального воздействия в целях получения от них каких-либо сведений.</w:t>
      </w:r>
    </w:p>
    <w:p w:rsidR="00841E64" w:rsidRPr="0075789A" w:rsidRDefault="00562E6E" w:rsidP="00DD3BAA">
      <w:pPr>
        <w:spacing w:line="360" w:lineRule="auto"/>
        <w:ind w:firstLine="709"/>
        <w:jc w:val="both"/>
        <w:rPr>
          <w:sz w:val="28"/>
          <w:szCs w:val="28"/>
        </w:rPr>
      </w:pPr>
      <w:r w:rsidRPr="0075789A">
        <w:rPr>
          <w:sz w:val="28"/>
          <w:szCs w:val="28"/>
        </w:rPr>
        <w:t xml:space="preserve">Проблема защиты гражданского населения в вооруженных конфликтах продолжает оставаться в центре внимания международного сообщества. Примером тому является заседание Совета Безопасности ООН, которое состоялось 10 декабря 2002 г. В выступлении представителя России было указано, что в ходе конфликтов по-прежнему страдают ни в чем не повинные гражданские лица, в том числе дети, женщины, люди преклонного возраста, беженцы, а также оказывающий им помощь гуманитарный персонал. </w:t>
      </w:r>
    </w:p>
    <w:p w:rsidR="003B5038" w:rsidRPr="0075789A" w:rsidRDefault="00562E6E" w:rsidP="00DD3BAA">
      <w:pPr>
        <w:spacing w:line="360" w:lineRule="auto"/>
        <w:ind w:firstLine="709"/>
        <w:jc w:val="both"/>
        <w:rPr>
          <w:sz w:val="28"/>
          <w:szCs w:val="28"/>
        </w:rPr>
      </w:pPr>
      <w:r w:rsidRPr="0075789A">
        <w:rPr>
          <w:sz w:val="28"/>
          <w:szCs w:val="28"/>
        </w:rPr>
        <w:t xml:space="preserve">Неудовлетворительная ситуация с обеспечением защиты гражданского населения требует постоянных скоординированных мер на глобальном, региональном и национальном уровнях. </w:t>
      </w:r>
      <w:r w:rsidR="003B5038" w:rsidRPr="0075789A">
        <w:rPr>
          <w:sz w:val="28"/>
          <w:szCs w:val="28"/>
        </w:rPr>
        <w:t>В подготовленном Генеральным секретарем ООН докладе по данной проблематике предпринята попытка комплексно проанализировать причины нарушений норм международного гуманитарного права в ходе вооруженных конфликтов и дать рекомендации по усилению защиты гражданского населения.</w:t>
      </w:r>
    </w:p>
    <w:p w:rsidR="003B5038" w:rsidRPr="0075789A" w:rsidRDefault="003B5038" w:rsidP="00DD3BAA">
      <w:pPr>
        <w:spacing w:line="360" w:lineRule="auto"/>
        <w:ind w:firstLine="709"/>
        <w:jc w:val="both"/>
        <w:rPr>
          <w:sz w:val="28"/>
          <w:szCs w:val="28"/>
        </w:rPr>
      </w:pPr>
      <w:r w:rsidRPr="0075789A">
        <w:rPr>
          <w:b/>
          <w:bCs/>
          <w:sz w:val="28"/>
          <w:szCs w:val="28"/>
        </w:rPr>
        <w:t xml:space="preserve">Защита культурных ценностей. </w:t>
      </w:r>
      <w:r w:rsidRPr="0075789A">
        <w:rPr>
          <w:sz w:val="28"/>
          <w:szCs w:val="28"/>
        </w:rPr>
        <w:t>Международное гуманитарное право направлено на защиту культурных ценностей. 14 мая 1954 г. принята Конвенция о защите культурных ценностей в случае вооруженного конфликта, Протокол к этой Конвенции, а 26 марта 1999 г. – Второй протокол к ней. В целях защиты культурных ценностей воюющие должны:</w:t>
      </w:r>
    </w:p>
    <w:p w:rsidR="003B5038" w:rsidRPr="0075789A" w:rsidRDefault="003B5038" w:rsidP="00DD3BAA">
      <w:pPr>
        <w:numPr>
          <w:ilvl w:val="0"/>
          <w:numId w:val="6"/>
        </w:numPr>
        <w:tabs>
          <w:tab w:val="clear" w:pos="1665"/>
          <w:tab w:val="num" w:pos="-540"/>
        </w:tabs>
        <w:spacing w:line="360" w:lineRule="auto"/>
        <w:ind w:left="0" w:firstLine="709"/>
        <w:jc w:val="both"/>
        <w:rPr>
          <w:sz w:val="28"/>
          <w:szCs w:val="28"/>
        </w:rPr>
      </w:pPr>
      <w:r w:rsidRPr="0075789A">
        <w:rPr>
          <w:sz w:val="28"/>
          <w:szCs w:val="28"/>
        </w:rPr>
        <w:t>запрещать использовать культурные ценности, сооружения для их защиты, а также непосредственно прилегающие к ним участки таким образом, чтобы это могло привести к разрушению или повреждению культурных ценностей;</w:t>
      </w:r>
    </w:p>
    <w:p w:rsidR="003B5038" w:rsidRPr="0075789A" w:rsidRDefault="003B5038" w:rsidP="00DD3BAA">
      <w:pPr>
        <w:numPr>
          <w:ilvl w:val="0"/>
          <w:numId w:val="6"/>
        </w:numPr>
        <w:tabs>
          <w:tab w:val="clear" w:pos="1665"/>
          <w:tab w:val="num" w:pos="-540"/>
        </w:tabs>
        <w:spacing w:line="360" w:lineRule="auto"/>
        <w:ind w:left="0" w:firstLine="709"/>
        <w:jc w:val="both"/>
        <w:rPr>
          <w:sz w:val="28"/>
          <w:szCs w:val="28"/>
        </w:rPr>
      </w:pPr>
      <w:r w:rsidRPr="0075789A">
        <w:rPr>
          <w:sz w:val="28"/>
          <w:szCs w:val="28"/>
        </w:rPr>
        <w:t>Запрещать, предупреждать и пресекать любые акты кражи, грабежа или незаконного присвоения культурных ценностей, а также любые акты вандализма в отношении этих ценностей;</w:t>
      </w:r>
    </w:p>
    <w:p w:rsidR="003B5038" w:rsidRPr="0075789A" w:rsidRDefault="003B5038" w:rsidP="00DD3BAA">
      <w:pPr>
        <w:numPr>
          <w:ilvl w:val="0"/>
          <w:numId w:val="6"/>
        </w:numPr>
        <w:tabs>
          <w:tab w:val="clear" w:pos="1665"/>
          <w:tab w:val="num" w:pos="-540"/>
        </w:tabs>
        <w:spacing w:line="360" w:lineRule="auto"/>
        <w:ind w:left="0" w:firstLine="709"/>
        <w:jc w:val="both"/>
        <w:rPr>
          <w:sz w:val="28"/>
          <w:szCs w:val="28"/>
        </w:rPr>
      </w:pPr>
      <w:r w:rsidRPr="0075789A">
        <w:rPr>
          <w:sz w:val="28"/>
          <w:szCs w:val="28"/>
        </w:rPr>
        <w:t>Запрещается реквизиция и принятие любых репрессивных мер, направленных против культурных ценностей.</w:t>
      </w:r>
    </w:p>
    <w:p w:rsidR="003B5038" w:rsidRPr="0075789A" w:rsidRDefault="003B5038" w:rsidP="00DD3BAA">
      <w:pPr>
        <w:spacing w:line="360" w:lineRule="auto"/>
        <w:ind w:firstLine="709"/>
        <w:jc w:val="both"/>
        <w:rPr>
          <w:sz w:val="28"/>
          <w:szCs w:val="28"/>
        </w:rPr>
      </w:pPr>
      <w:r w:rsidRPr="0075789A">
        <w:rPr>
          <w:sz w:val="28"/>
          <w:szCs w:val="28"/>
        </w:rPr>
        <w:t>Государство обязаны еще в мирное время ввести в уставы или инструкции, которыми пользуются войска, положения относительно соблюдения норм защиты культурных ценностей, воспитывать личный состав вооруженных сил в духе уважения культурны всех народов, подготовить и создавать в вооруженных силах службы или специальный персонал, который должен следить за тем, чтобы культурные ценности уважались и осуществлялось сотрудничество с гражданскими властями, ответственными за охрану культурных ценностей.</w:t>
      </w:r>
    </w:p>
    <w:p w:rsidR="005A4B58" w:rsidRPr="0075789A" w:rsidRDefault="00841E64" w:rsidP="00DD3BAA">
      <w:pPr>
        <w:spacing w:line="360" w:lineRule="auto"/>
        <w:ind w:firstLine="709"/>
        <w:jc w:val="both"/>
        <w:rPr>
          <w:b/>
          <w:bCs/>
          <w:sz w:val="28"/>
          <w:szCs w:val="28"/>
        </w:rPr>
      </w:pPr>
      <w:r w:rsidRPr="0075789A">
        <w:rPr>
          <w:sz w:val="28"/>
          <w:szCs w:val="28"/>
        </w:rPr>
        <w:br w:type="page"/>
      </w:r>
      <w:r w:rsidR="005A4B58" w:rsidRPr="0075789A">
        <w:rPr>
          <w:b/>
          <w:bCs/>
          <w:sz w:val="28"/>
          <w:szCs w:val="28"/>
        </w:rPr>
        <w:t>С</w:t>
      </w:r>
      <w:r w:rsidRPr="0075789A">
        <w:rPr>
          <w:b/>
          <w:bCs/>
          <w:sz w:val="28"/>
          <w:szCs w:val="28"/>
        </w:rPr>
        <w:t>писок использованной литературы</w:t>
      </w:r>
    </w:p>
    <w:p w:rsidR="005A4B58" w:rsidRPr="0075789A" w:rsidRDefault="005A4B58" w:rsidP="00DD3BAA">
      <w:pPr>
        <w:spacing w:line="360" w:lineRule="auto"/>
        <w:ind w:firstLine="709"/>
        <w:jc w:val="both"/>
        <w:rPr>
          <w:sz w:val="28"/>
          <w:szCs w:val="28"/>
        </w:rPr>
      </w:pPr>
    </w:p>
    <w:p w:rsidR="005A4B58" w:rsidRPr="0075789A" w:rsidRDefault="005A4B58" w:rsidP="00841E64">
      <w:pPr>
        <w:pStyle w:val="a6"/>
        <w:spacing w:line="360" w:lineRule="auto"/>
        <w:jc w:val="both"/>
        <w:rPr>
          <w:sz w:val="28"/>
          <w:szCs w:val="28"/>
        </w:rPr>
      </w:pPr>
      <w:r w:rsidRPr="0075789A">
        <w:rPr>
          <w:sz w:val="28"/>
          <w:szCs w:val="28"/>
        </w:rPr>
        <w:t>1. Тиунов В.И. Международное гуманитарное право. У</w:t>
      </w:r>
      <w:r w:rsidR="00841E64" w:rsidRPr="0075789A">
        <w:rPr>
          <w:sz w:val="28"/>
          <w:szCs w:val="28"/>
        </w:rPr>
        <w:t>чебник. – М.: Изд. группа НОРМА-</w:t>
      </w:r>
      <w:r w:rsidRPr="0075789A">
        <w:rPr>
          <w:sz w:val="28"/>
          <w:szCs w:val="28"/>
        </w:rPr>
        <w:t xml:space="preserve">ИНФРА, 2009 г. </w:t>
      </w:r>
    </w:p>
    <w:p w:rsidR="005A4B58" w:rsidRPr="0075789A" w:rsidRDefault="005A4B58" w:rsidP="00841E64">
      <w:pPr>
        <w:pStyle w:val="a6"/>
        <w:spacing w:line="360" w:lineRule="auto"/>
        <w:jc w:val="both"/>
        <w:rPr>
          <w:sz w:val="28"/>
          <w:szCs w:val="28"/>
        </w:rPr>
      </w:pPr>
      <w:r w:rsidRPr="0075789A">
        <w:rPr>
          <w:sz w:val="28"/>
          <w:szCs w:val="28"/>
        </w:rPr>
        <w:t>2. Пикте</w:t>
      </w:r>
      <w:r w:rsidR="00FE0A13" w:rsidRPr="0075789A">
        <w:rPr>
          <w:sz w:val="28"/>
          <w:szCs w:val="28"/>
        </w:rPr>
        <w:t xml:space="preserve"> </w:t>
      </w:r>
      <w:r w:rsidRPr="0075789A">
        <w:rPr>
          <w:sz w:val="28"/>
          <w:szCs w:val="28"/>
        </w:rPr>
        <w:t>Ж. Развитие и принципы международного гуманитарного права. М.: ЮНИТИ-ДАНА, 2001 г.</w:t>
      </w:r>
    </w:p>
    <w:p w:rsidR="005A4B58" w:rsidRPr="0075789A" w:rsidRDefault="005A4B58" w:rsidP="00841E64">
      <w:pPr>
        <w:pStyle w:val="a6"/>
        <w:spacing w:line="360" w:lineRule="auto"/>
        <w:jc w:val="both"/>
        <w:rPr>
          <w:sz w:val="28"/>
          <w:szCs w:val="28"/>
        </w:rPr>
      </w:pPr>
      <w:r w:rsidRPr="0075789A">
        <w:rPr>
          <w:sz w:val="28"/>
          <w:szCs w:val="28"/>
        </w:rPr>
        <w:t>3. Давид Э. Принципы права вооруженных конфликтов. МККК, 2001 г.</w:t>
      </w:r>
    </w:p>
    <w:p w:rsidR="005A4B58" w:rsidRPr="0075789A" w:rsidRDefault="005A4B58" w:rsidP="00841E64">
      <w:pPr>
        <w:pStyle w:val="a6"/>
        <w:spacing w:line="360" w:lineRule="auto"/>
        <w:jc w:val="both"/>
        <w:rPr>
          <w:sz w:val="28"/>
          <w:szCs w:val="28"/>
        </w:rPr>
      </w:pPr>
      <w:r w:rsidRPr="0075789A">
        <w:rPr>
          <w:sz w:val="28"/>
          <w:szCs w:val="28"/>
        </w:rPr>
        <w:t>4. Аби-Сааб Р. Гуманитарное право и внутренние конфликты. МККК, 2000.</w:t>
      </w:r>
    </w:p>
    <w:p w:rsidR="00562E6E" w:rsidRPr="0075789A" w:rsidRDefault="005A4B58" w:rsidP="00841E64">
      <w:pPr>
        <w:spacing w:line="360" w:lineRule="auto"/>
        <w:jc w:val="both"/>
        <w:rPr>
          <w:sz w:val="28"/>
          <w:szCs w:val="28"/>
        </w:rPr>
      </w:pPr>
      <w:r w:rsidRPr="0075789A">
        <w:rPr>
          <w:sz w:val="28"/>
          <w:szCs w:val="28"/>
        </w:rPr>
        <w:t>5. Защита лиц и объектов в международном гуманитарном праве. Сборник статей и документов. МККК, 2000.</w:t>
      </w:r>
      <w:bookmarkStart w:id="0" w:name="_GoBack"/>
      <w:bookmarkEnd w:id="0"/>
    </w:p>
    <w:sectPr w:rsidR="00562E6E" w:rsidRPr="0075789A" w:rsidSect="00BB5A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5AD" w:rsidRDefault="002E05AD">
      <w:r>
        <w:separator/>
      </w:r>
    </w:p>
  </w:endnote>
  <w:endnote w:type="continuationSeparator" w:id="0">
    <w:p w:rsidR="002E05AD" w:rsidRDefault="002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5AD" w:rsidRDefault="002E05AD">
      <w:r>
        <w:separator/>
      </w:r>
    </w:p>
  </w:footnote>
  <w:footnote w:type="continuationSeparator" w:id="0">
    <w:p w:rsidR="002E05AD" w:rsidRDefault="002E0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DD9"/>
    <w:multiLevelType w:val="hybridMultilevel"/>
    <w:tmpl w:val="87A659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F2BA3"/>
    <w:multiLevelType w:val="hybridMultilevel"/>
    <w:tmpl w:val="03ECD0D8"/>
    <w:lvl w:ilvl="0" w:tplc="22AC98B6">
      <w:start w:val="1"/>
      <w:numFmt w:val="decimal"/>
      <w:lvlText w:val="%1)"/>
      <w:lvlJc w:val="left"/>
      <w:pPr>
        <w:tabs>
          <w:tab w:val="num" w:pos="1665"/>
        </w:tabs>
        <w:ind w:left="1665" w:hanging="13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1A7088"/>
    <w:multiLevelType w:val="hybridMultilevel"/>
    <w:tmpl w:val="FBDCDDFC"/>
    <w:lvl w:ilvl="0" w:tplc="E7E6F4FC">
      <w:start w:val="1"/>
      <w:numFmt w:val="decimal"/>
      <w:lvlText w:val="%1."/>
      <w:lvlJc w:val="left"/>
      <w:pPr>
        <w:tabs>
          <w:tab w:val="num" w:pos="1185"/>
        </w:tabs>
        <w:ind w:left="1185" w:hanging="8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614B56"/>
    <w:multiLevelType w:val="hybridMultilevel"/>
    <w:tmpl w:val="9354A38A"/>
    <w:lvl w:ilvl="0" w:tplc="6BC28592">
      <w:start w:val="1"/>
      <w:numFmt w:val="decimal"/>
      <w:lvlText w:val="%1)"/>
      <w:lvlJc w:val="left"/>
      <w:pPr>
        <w:tabs>
          <w:tab w:val="num" w:pos="1200"/>
        </w:tabs>
        <w:ind w:left="1200" w:hanging="840"/>
      </w:pPr>
      <w:rPr>
        <w:rFonts w:hint="default"/>
      </w:rPr>
    </w:lvl>
    <w:lvl w:ilvl="1" w:tplc="8578F4EE">
      <w:start w:val="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613525"/>
    <w:multiLevelType w:val="hybridMultilevel"/>
    <w:tmpl w:val="CADAC4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FB18CF"/>
    <w:multiLevelType w:val="hybridMultilevel"/>
    <w:tmpl w:val="83C827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CD76CF5"/>
    <w:multiLevelType w:val="hybridMultilevel"/>
    <w:tmpl w:val="A1F00174"/>
    <w:lvl w:ilvl="0" w:tplc="2A00B73A">
      <w:start w:val="1"/>
      <w:numFmt w:val="decimal"/>
      <w:lvlText w:val="%1)"/>
      <w:lvlJc w:val="left"/>
      <w:pPr>
        <w:tabs>
          <w:tab w:val="num" w:pos="1245"/>
        </w:tabs>
        <w:ind w:left="1245" w:hanging="8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B4E"/>
    <w:rsid w:val="000E4830"/>
    <w:rsid w:val="000E488E"/>
    <w:rsid w:val="00124E34"/>
    <w:rsid w:val="00253507"/>
    <w:rsid w:val="00254424"/>
    <w:rsid w:val="002806E4"/>
    <w:rsid w:val="002E05AD"/>
    <w:rsid w:val="0035253B"/>
    <w:rsid w:val="00380069"/>
    <w:rsid w:val="003B5038"/>
    <w:rsid w:val="0042600E"/>
    <w:rsid w:val="00480ACF"/>
    <w:rsid w:val="004B4545"/>
    <w:rsid w:val="00521BE1"/>
    <w:rsid w:val="00525CBB"/>
    <w:rsid w:val="00562E6E"/>
    <w:rsid w:val="005A4B58"/>
    <w:rsid w:val="00637622"/>
    <w:rsid w:val="006D4D9A"/>
    <w:rsid w:val="0075789A"/>
    <w:rsid w:val="007A2C80"/>
    <w:rsid w:val="007D1B69"/>
    <w:rsid w:val="00841E64"/>
    <w:rsid w:val="0085576E"/>
    <w:rsid w:val="00912718"/>
    <w:rsid w:val="0094538B"/>
    <w:rsid w:val="0099320C"/>
    <w:rsid w:val="009C1B5A"/>
    <w:rsid w:val="009C60CF"/>
    <w:rsid w:val="00A4241C"/>
    <w:rsid w:val="00A60931"/>
    <w:rsid w:val="00A86D53"/>
    <w:rsid w:val="00AD0C09"/>
    <w:rsid w:val="00AD764F"/>
    <w:rsid w:val="00B07F06"/>
    <w:rsid w:val="00B71F06"/>
    <w:rsid w:val="00B94975"/>
    <w:rsid w:val="00BB5A20"/>
    <w:rsid w:val="00C1408C"/>
    <w:rsid w:val="00C7369C"/>
    <w:rsid w:val="00C93BB4"/>
    <w:rsid w:val="00CA2DF6"/>
    <w:rsid w:val="00CB4538"/>
    <w:rsid w:val="00D80B26"/>
    <w:rsid w:val="00DD3BAA"/>
    <w:rsid w:val="00DE5B4E"/>
    <w:rsid w:val="00E645CC"/>
    <w:rsid w:val="00ED1311"/>
    <w:rsid w:val="00F679FD"/>
    <w:rsid w:val="00FE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E00835-61D5-40FA-9F77-52BCAB6E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764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D764F"/>
  </w:style>
  <w:style w:type="paragraph" w:styleId="a6">
    <w:name w:val="footnote text"/>
    <w:basedOn w:val="a"/>
    <w:link w:val="a7"/>
    <w:uiPriority w:val="99"/>
    <w:semiHidden/>
    <w:rsid w:val="00480ACF"/>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80ACF"/>
    <w:rPr>
      <w:vertAlign w:val="superscript"/>
    </w:rPr>
  </w:style>
  <w:style w:type="paragraph" w:styleId="a9">
    <w:name w:val="footer"/>
    <w:basedOn w:val="a"/>
    <w:link w:val="aa"/>
    <w:uiPriority w:val="99"/>
    <w:rsid w:val="00B71F0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Zver</dc:creator>
  <cp:keywords/>
  <dc:description/>
  <cp:lastModifiedBy>admin</cp:lastModifiedBy>
  <cp:revision>2</cp:revision>
  <dcterms:created xsi:type="dcterms:W3CDTF">2014-03-06T10:13:00Z</dcterms:created>
  <dcterms:modified xsi:type="dcterms:W3CDTF">2014-03-06T10:13:00Z</dcterms:modified>
</cp:coreProperties>
</file>