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18" w:rsidRPr="00490018" w:rsidRDefault="00490018" w:rsidP="00490018">
      <w:pPr>
        <w:spacing w:line="360" w:lineRule="auto"/>
        <w:ind w:firstLine="709"/>
        <w:jc w:val="center"/>
        <w:rPr>
          <w:sz w:val="28"/>
          <w:szCs w:val="28"/>
        </w:rPr>
      </w:pPr>
      <w:r w:rsidRPr="00490018">
        <w:rPr>
          <w:sz w:val="28"/>
          <w:szCs w:val="28"/>
        </w:rPr>
        <w:t>МИНИСТЕРСТВО ОБРАЗОВАНИЯ И НАУКИ РОССИЙСКОЙ ФЕДЕРАЦИИ</w:t>
      </w:r>
    </w:p>
    <w:p w:rsidR="00490018" w:rsidRPr="00490018" w:rsidRDefault="00490018" w:rsidP="00490018">
      <w:pPr>
        <w:spacing w:line="360" w:lineRule="auto"/>
        <w:ind w:firstLine="709"/>
        <w:jc w:val="center"/>
        <w:rPr>
          <w:sz w:val="28"/>
          <w:szCs w:val="28"/>
        </w:rPr>
      </w:pPr>
      <w:r w:rsidRPr="00490018">
        <w:rPr>
          <w:sz w:val="28"/>
          <w:szCs w:val="28"/>
        </w:rPr>
        <w:t>МОСКОВСКИЙ ОТКРЫТЫЙ СОЦИАЛЬНЫЙ УНИВЕРСИТЕТ</w:t>
      </w:r>
      <w:r>
        <w:rPr>
          <w:sz w:val="28"/>
          <w:szCs w:val="28"/>
        </w:rPr>
        <w:t xml:space="preserve"> </w:t>
      </w:r>
      <w:r w:rsidRPr="00490018">
        <w:rPr>
          <w:sz w:val="28"/>
          <w:szCs w:val="28"/>
        </w:rPr>
        <w:t>(ИНСТИТУТ)</w:t>
      </w:r>
    </w:p>
    <w:p w:rsidR="00490018" w:rsidRPr="00490018" w:rsidRDefault="00490018" w:rsidP="00490018">
      <w:pPr>
        <w:spacing w:line="360" w:lineRule="auto"/>
        <w:ind w:firstLine="709"/>
        <w:jc w:val="center"/>
        <w:rPr>
          <w:sz w:val="28"/>
          <w:szCs w:val="28"/>
        </w:rPr>
      </w:pPr>
      <w:r w:rsidRPr="00490018">
        <w:rPr>
          <w:sz w:val="28"/>
          <w:szCs w:val="28"/>
        </w:rPr>
        <w:t>ВОРОНЕЖСКИЙ ФИЛИАЛ</w:t>
      </w:r>
    </w:p>
    <w:p w:rsidR="00490018" w:rsidRPr="00490018" w:rsidRDefault="00490018" w:rsidP="00490018">
      <w:pPr>
        <w:spacing w:line="360" w:lineRule="auto"/>
        <w:ind w:firstLine="709"/>
        <w:jc w:val="center"/>
        <w:rPr>
          <w:sz w:val="28"/>
          <w:szCs w:val="28"/>
        </w:rPr>
      </w:pPr>
      <w:r w:rsidRPr="00490018">
        <w:rPr>
          <w:sz w:val="28"/>
          <w:szCs w:val="28"/>
        </w:rPr>
        <w:t>ЮРИДИЧЕСКИЙ</w:t>
      </w:r>
      <w:r>
        <w:rPr>
          <w:sz w:val="28"/>
          <w:szCs w:val="28"/>
        </w:rPr>
        <w:t xml:space="preserve"> </w:t>
      </w:r>
      <w:r w:rsidRPr="00490018">
        <w:rPr>
          <w:sz w:val="28"/>
          <w:szCs w:val="28"/>
        </w:rPr>
        <w:t>ФАКУЛЬТЕТ</w:t>
      </w:r>
    </w:p>
    <w:p w:rsidR="00490018" w:rsidRPr="00490018" w:rsidRDefault="00490018" w:rsidP="00490018">
      <w:pPr>
        <w:spacing w:line="360" w:lineRule="auto"/>
        <w:ind w:firstLine="709"/>
        <w:jc w:val="center"/>
        <w:rPr>
          <w:sz w:val="28"/>
          <w:szCs w:val="28"/>
        </w:rPr>
      </w:pPr>
    </w:p>
    <w:p w:rsidR="00490018" w:rsidRDefault="00490018" w:rsidP="00490018">
      <w:pPr>
        <w:spacing w:line="360" w:lineRule="auto"/>
        <w:ind w:firstLine="709"/>
        <w:jc w:val="center"/>
        <w:rPr>
          <w:sz w:val="28"/>
          <w:szCs w:val="28"/>
        </w:rPr>
      </w:pPr>
    </w:p>
    <w:p w:rsidR="00490018" w:rsidRPr="00490018" w:rsidRDefault="00490018" w:rsidP="00490018">
      <w:pPr>
        <w:spacing w:line="360" w:lineRule="auto"/>
        <w:ind w:firstLine="709"/>
        <w:jc w:val="center"/>
        <w:rPr>
          <w:sz w:val="28"/>
          <w:szCs w:val="28"/>
        </w:rPr>
      </w:pPr>
    </w:p>
    <w:p w:rsidR="00490018" w:rsidRPr="00490018" w:rsidRDefault="00490018" w:rsidP="00490018">
      <w:pPr>
        <w:spacing w:line="360" w:lineRule="auto"/>
        <w:ind w:firstLine="709"/>
        <w:jc w:val="center"/>
        <w:rPr>
          <w:b/>
          <w:bCs/>
          <w:sz w:val="28"/>
          <w:szCs w:val="28"/>
        </w:rPr>
      </w:pPr>
      <w:r w:rsidRPr="00490018">
        <w:rPr>
          <w:b/>
          <w:bCs/>
          <w:sz w:val="28"/>
          <w:szCs w:val="28"/>
        </w:rPr>
        <w:t>КОНТРОЛЬНАЯ</w:t>
      </w:r>
      <w:r>
        <w:rPr>
          <w:b/>
          <w:bCs/>
          <w:sz w:val="28"/>
          <w:szCs w:val="28"/>
        </w:rPr>
        <w:t xml:space="preserve"> </w:t>
      </w:r>
      <w:r w:rsidRPr="00490018">
        <w:rPr>
          <w:b/>
          <w:bCs/>
          <w:sz w:val="28"/>
          <w:szCs w:val="28"/>
        </w:rPr>
        <w:t>РАБОТА</w:t>
      </w:r>
    </w:p>
    <w:p w:rsidR="00490018" w:rsidRPr="00490018" w:rsidRDefault="00DB60B0" w:rsidP="00490018">
      <w:pPr>
        <w:spacing w:line="360" w:lineRule="auto"/>
        <w:ind w:firstLine="709"/>
        <w:jc w:val="center"/>
        <w:rPr>
          <w:sz w:val="28"/>
          <w:szCs w:val="28"/>
        </w:rPr>
      </w:pPr>
      <w:r>
        <w:rPr>
          <w:noProof/>
        </w:rPr>
        <w:pict>
          <v:line id="_x0000_s1026" style="position:absolute;left:0;text-align:left;z-index:251657216" from="180pt,9.4pt" to="180pt,9.4pt"/>
        </w:pict>
      </w:r>
      <w:r w:rsidR="00490018" w:rsidRPr="00490018">
        <w:rPr>
          <w:sz w:val="28"/>
          <w:szCs w:val="28"/>
        </w:rPr>
        <w:t>Ди</w:t>
      </w:r>
      <w:r w:rsidR="00490018" w:rsidRPr="00490018">
        <w:rPr>
          <w:b/>
          <w:bCs/>
          <w:sz w:val="28"/>
          <w:szCs w:val="28"/>
        </w:rPr>
        <w:t>с</w:t>
      </w:r>
      <w:r w:rsidR="00490018" w:rsidRPr="00490018">
        <w:rPr>
          <w:sz w:val="28"/>
          <w:szCs w:val="28"/>
        </w:rPr>
        <w:t>циплина</w:t>
      </w:r>
      <w:r w:rsidR="00490018">
        <w:rPr>
          <w:sz w:val="28"/>
          <w:szCs w:val="28"/>
        </w:rPr>
        <w:t xml:space="preserve"> </w:t>
      </w:r>
      <w:r w:rsidR="00490018" w:rsidRPr="00490018">
        <w:rPr>
          <w:sz w:val="28"/>
          <w:szCs w:val="28"/>
        </w:rPr>
        <w:t>« Права человека».</w:t>
      </w:r>
    </w:p>
    <w:p w:rsidR="00490018" w:rsidRDefault="00490018" w:rsidP="00490018">
      <w:pPr>
        <w:spacing w:line="360" w:lineRule="auto"/>
        <w:ind w:firstLine="709"/>
        <w:jc w:val="both"/>
        <w:rPr>
          <w:sz w:val="28"/>
          <w:szCs w:val="28"/>
        </w:rPr>
      </w:pPr>
    </w:p>
    <w:p w:rsidR="00490018" w:rsidRDefault="00490018" w:rsidP="00490018">
      <w:pPr>
        <w:spacing w:line="360" w:lineRule="auto"/>
        <w:ind w:firstLine="709"/>
        <w:jc w:val="both"/>
        <w:rPr>
          <w:sz w:val="28"/>
          <w:szCs w:val="28"/>
        </w:rPr>
      </w:pPr>
    </w:p>
    <w:p w:rsidR="00490018" w:rsidRPr="00490018" w:rsidRDefault="00490018" w:rsidP="00490018">
      <w:pPr>
        <w:spacing w:line="360" w:lineRule="auto"/>
        <w:ind w:firstLine="709"/>
        <w:jc w:val="both"/>
        <w:rPr>
          <w:sz w:val="28"/>
          <w:szCs w:val="28"/>
        </w:rPr>
      </w:pPr>
    </w:p>
    <w:p w:rsidR="00490018" w:rsidRPr="00490018" w:rsidRDefault="00490018" w:rsidP="00490018">
      <w:pPr>
        <w:spacing w:line="360" w:lineRule="auto"/>
        <w:ind w:firstLine="709"/>
        <w:jc w:val="right"/>
        <w:rPr>
          <w:sz w:val="28"/>
          <w:szCs w:val="28"/>
        </w:rPr>
      </w:pPr>
      <w:r w:rsidRPr="00490018">
        <w:rPr>
          <w:sz w:val="28"/>
          <w:szCs w:val="28"/>
        </w:rPr>
        <w:t>Выполнила студентка</w:t>
      </w:r>
    </w:p>
    <w:p w:rsidR="00490018" w:rsidRPr="00490018" w:rsidRDefault="00490018" w:rsidP="00490018">
      <w:pPr>
        <w:spacing w:line="360" w:lineRule="auto"/>
        <w:ind w:firstLine="709"/>
        <w:jc w:val="right"/>
        <w:rPr>
          <w:sz w:val="28"/>
          <w:szCs w:val="28"/>
        </w:rPr>
      </w:pPr>
      <w:r w:rsidRPr="00490018">
        <w:rPr>
          <w:sz w:val="28"/>
          <w:szCs w:val="28"/>
        </w:rPr>
        <w:t>3</w:t>
      </w:r>
      <w:r>
        <w:rPr>
          <w:sz w:val="28"/>
          <w:szCs w:val="28"/>
        </w:rPr>
        <w:t xml:space="preserve"> </w:t>
      </w:r>
      <w:r w:rsidRPr="00490018">
        <w:rPr>
          <w:sz w:val="28"/>
          <w:szCs w:val="28"/>
        </w:rPr>
        <w:t>курса заочного отделения</w:t>
      </w:r>
    </w:p>
    <w:p w:rsidR="00490018" w:rsidRPr="00490018" w:rsidRDefault="00DB60B0" w:rsidP="00490018">
      <w:pPr>
        <w:spacing w:line="360" w:lineRule="auto"/>
        <w:ind w:firstLine="709"/>
        <w:jc w:val="right"/>
        <w:rPr>
          <w:sz w:val="28"/>
          <w:szCs w:val="28"/>
        </w:rPr>
      </w:pPr>
      <w:r>
        <w:rPr>
          <w:noProof/>
        </w:rPr>
        <w:pict>
          <v:line id="_x0000_s1027" style="position:absolute;left:0;text-align:left;z-index:251658240" from="306pt,5.55pt" to="306pt,5.55pt"/>
        </w:pict>
      </w:r>
      <w:r w:rsidR="00490018" w:rsidRPr="00490018">
        <w:rPr>
          <w:sz w:val="28"/>
          <w:szCs w:val="28"/>
          <w:u w:val="single"/>
        </w:rPr>
        <w:t>Жданова И.В.</w:t>
      </w:r>
      <w:r w:rsidR="00490018">
        <w:rPr>
          <w:sz w:val="28"/>
          <w:szCs w:val="28"/>
          <w:u w:val="single"/>
        </w:rPr>
        <w:t xml:space="preserve"> </w:t>
      </w:r>
      <w:r w:rsidR="00490018" w:rsidRPr="00490018">
        <w:rPr>
          <w:sz w:val="28"/>
          <w:szCs w:val="28"/>
        </w:rPr>
        <w:t>(ФИО)</w:t>
      </w:r>
    </w:p>
    <w:p w:rsidR="00490018" w:rsidRPr="00490018" w:rsidRDefault="00490018" w:rsidP="00490018">
      <w:pPr>
        <w:spacing w:line="360" w:lineRule="auto"/>
        <w:ind w:firstLine="709"/>
        <w:jc w:val="right"/>
        <w:rPr>
          <w:sz w:val="28"/>
          <w:szCs w:val="28"/>
        </w:rPr>
      </w:pPr>
      <w:r w:rsidRPr="00490018">
        <w:rPr>
          <w:sz w:val="28"/>
          <w:szCs w:val="28"/>
        </w:rPr>
        <w:t>Научный руководитель:</w:t>
      </w:r>
    </w:p>
    <w:p w:rsidR="00490018" w:rsidRPr="00490018" w:rsidRDefault="00490018" w:rsidP="00490018">
      <w:pPr>
        <w:spacing w:line="360" w:lineRule="auto"/>
        <w:ind w:firstLine="709"/>
        <w:jc w:val="right"/>
        <w:rPr>
          <w:sz w:val="28"/>
          <w:szCs w:val="28"/>
        </w:rPr>
      </w:pPr>
      <w:r w:rsidRPr="00490018">
        <w:rPr>
          <w:sz w:val="28"/>
          <w:szCs w:val="28"/>
          <w:u w:val="single"/>
        </w:rPr>
        <w:t>Сиволдаев И.В.</w:t>
      </w:r>
      <w:r>
        <w:rPr>
          <w:sz w:val="28"/>
          <w:szCs w:val="28"/>
          <w:u w:val="single"/>
        </w:rPr>
        <w:t xml:space="preserve"> </w:t>
      </w:r>
      <w:r w:rsidRPr="00490018">
        <w:rPr>
          <w:sz w:val="28"/>
          <w:szCs w:val="28"/>
        </w:rPr>
        <w:t>(ФИО)</w:t>
      </w:r>
    </w:p>
    <w:p w:rsidR="00490018" w:rsidRPr="00490018" w:rsidRDefault="00490018" w:rsidP="00490018">
      <w:pPr>
        <w:spacing w:line="360" w:lineRule="auto"/>
        <w:ind w:firstLine="709"/>
        <w:jc w:val="right"/>
        <w:rPr>
          <w:sz w:val="28"/>
          <w:szCs w:val="28"/>
        </w:rPr>
      </w:pPr>
      <w:r w:rsidRPr="00490018">
        <w:rPr>
          <w:sz w:val="28"/>
          <w:szCs w:val="28"/>
        </w:rPr>
        <w:t>Результат проверки:</w:t>
      </w:r>
    </w:p>
    <w:p w:rsidR="00490018" w:rsidRDefault="00490018" w:rsidP="00490018">
      <w:pPr>
        <w:spacing w:line="360" w:lineRule="auto"/>
        <w:ind w:firstLine="709"/>
        <w:jc w:val="right"/>
        <w:rPr>
          <w:sz w:val="28"/>
          <w:szCs w:val="28"/>
        </w:rPr>
      </w:pPr>
      <w:r w:rsidRPr="00490018">
        <w:rPr>
          <w:sz w:val="28"/>
          <w:szCs w:val="28"/>
        </w:rPr>
        <w:t>Оценка</w:t>
      </w:r>
    </w:p>
    <w:p w:rsidR="00490018" w:rsidRPr="00490018" w:rsidRDefault="00490018" w:rsidP="00490018">
      <w:pPr>
        <w:spacing w:line="360" w:lineRule="auto"/>
        <w:ind w:firstLine="709"/>
        <w:jc w:val="right"/>
        <w:rPr>
          <w:sz w:val="28"/>
          <w:szCs w:val="28"/>
        </w:rPr>
      </w:pPr>
      <w:r w:rsidRPr="00490018">
        <w:rPr>
          <w:sz w:val="28"/>
          <w:szCs w:val="28"/>
        </w:rPr>
        <w:t>Дата</w:t>
      </w:r>
      <w:r>
        <w:rPr>
          <w:sz w:val="28"/>
          <w:szCs w:val="28"/>
        </w:rPr>
        <w:t xml:space="preserve"> </w:t>
      </w:r>
      <w:r w:rsidRPr="00490018">
        <w:rPr>
          <w:sz w:val="28"/>
          <w:szCs w:val="28"/>
        </w:rPr>
        <w:t>«</w:t>
      </w:r>
      <w:r>
        <w:rPr>
          <w:sz w:val="28"/>
          <w:szCs w:val="28"/>
        </w:rPr>
        <w:t xml:space="preserve"> </w:t>
      </w:r>
      <w:r w:rsidRPr="00490018">
        <w:rPr>
          <w:sz w:val="28"/>
          <w:szCs w:val="28"/>
        </w:rPr>
        <w:t>»</w:t>
      </w:r>
      <w:r>
        <w:rPr>
          <w:sz w:val="28"/>
          <w:szCs w:val="28"/>
        </w:rPr>
        <w:t xml:space="preserve"> </w:t>
      </w:r>
      <w:r w:rsidRPr="00490018">
        <w:rPr>
          <w:sz w:val="28"/>
          <w:szCs w:val="28"/>
        </w:rPr>
        <w:t>2007г</w:t>
      </w:r>
    </w:p>
    <w:p w:rsidR="00490018" w:rsidRPr="00490018" w:rsidRDefault="00490018" w:rsidP="00490018">
      <w:pPr>
        <w:spacing w:line="360" w:lineRule="auto"/>
        <w:ind w:firstLine="709"/>
        <w:jc w:val="right"/>
        <w:rPr>
          <w:sz w:val="28"/>
          <w:szCs w:val="28"/>
        </w:rPr>
      </w:pPr>
      <w:r w:rsidRPr="00490018">
        <w:rPr>
          <w:sz w:val="28"/>
          <w:szCs w:val="28"/>
        </w:rPr>
        <w:t>Подпись преподаватель</w:t>
      </w:r>
    </w:p>
    <w:p w:rsidR="00490018" w:rsidRDefault="00490018" w:rsidP="00490018">
      <w:pPr>
        <w:spacing w:line="360" w:lineRule="auto"/>
        <w:ind w:firstLine="709"/>
        <w:jc w:val="both"/>
        <w:rPr>
          <w:sz w:val="28"/>
          <w:szCs w:val="28"/>
        </w:rPr>
      </w:pPr>
    </w:p>
    <w:p w:rsidR="00490018" w:rsidRDefault="00490018" w:rsidP="00490018">
      <w:pPr>
        <w:spacing w:line="360" w:lineRule="auto"/>
        <w:ind w:firstLine="709"/>
        <w:jc w:val="both"/>
        <w:rPr>
          <w:sz w:val="28"/>
          <w:szCs w:val="28"/>
        </w:rPr>
      </w:pPr>
    </w:p>
    <w:p w:rsidR="00490018" w:rsidRPr="00490018" w:rsidRDefault="00490018" w:rsidP="00490018">
      <w:pPr>
        <w:spacing w:line="360" w:lineRule="auto"/>
        <w:ind w:firstLine="709"/>
        <w:jc w:val="both"/>
        <w:rPr>
          <w:sz w:val="28"/>
          <w:szCs w:val="28"/>
        </w:rPr>
      </w:pPr>
    </w:p>
    <w:p w:rsidR="00490018" w:rsidRPr="00490018" w:rsidRDefault="00490018" w:rsidP="00490018">
      <w:pPr>
        <w:spacing w:line="360" w:lineRule="auto"/>
        <w:ind w:firstLine="709"/>
        <w:jc w:val="center"/>
        <w:rPr>
          <w:sz w:val="28"/>
          <w:szCs w:val="28"/>
        </w:rPr>
      </w:pPr>
    </w:p>
    <w:p w:rsidR="00490018" w:rsidRPr="00490018" w:rsidRDefault="00490018" w:rsidP="00490018">
      <w:pPr>
        <w:spacing w:line="360" w:lineRule="auto"/>
        <w:ind w:firstLine="709"/>
        <w:jc w:val="center"/>
        <w:rPr>
          <w:sz w:val="28"/>
          <w:szCs w:val="28"/>
        </w:rPr>
      </w:pPr>
      <w:r w:rsidRPr="00490018">
        <w:rPr>
          <w:sz w:val="28"/>
          <w:szCs w:val="28"/>
        </w:rPr>
        <w:t>Воронеж</w:t>
      </w:r>
      <w:r>
        <w:rPr>
          <w:sz w:val="28"/>
          <w:szCs w:val="28"/>
        </w:rPr>
        <w:t xml:space="preserve"> </w:t>
      </w:r>
      <w:r w:rsidRPr="00490018">
        <w:rPr>
          <w:sz w:val="28"/>
          <w:szCs w:val="28"/>
        </w:rPr>
        <w:t>2008 г</w:t>
      </w:r>
    </w:p>
    <w:p w:rsidR="005A185E" w:rsidRPr="00490018" w:rsidRDefault="00490018" w:rsidP="00490018">
      <w:pPr>
        <w:spacing w:line="360" w:lineRule="auto"/>
        <w:ind w:firstLine="709"/>
        <w:jc w:val="center"/>
        <w:rPr>
          <w:b/>
          <w:sz w:val="28"/>
          <w:szCs w:val="28"/>
        </w:rPr>
      </w:pPr>
      <w:r>
        <w:rPr>
          <w:b/>
          <w:sz w:val="28"/>
          <w:szCs w:val="28"/>
        </w:rPr>
        <w:br w:type="page"/>
      </w:r>
      <w:r w:rsidR="005A185E" w:rsidRPr="00490018">
        <w:rPr>
          <w:b/>
          <w:sz w:val="28"/>
          <w:szCs w:val="28"/>
        </w:rPr>
        <w:t>План</w:t>
      </w:r>
    </w:p>
    <w:p w:rsidR="00490018" w:rsidRPr="00490018" w:rsidRDefault="00490018" w:rsidP="00490018">
      <w:pPr>
        <w:spacing w:line="360" w:lineRule="auto"/>
        <w:ind w:firstLine="709"/>
        <w:jc w:val="both"/>
        <w:rPr>
          <w:sz w:val="28"/>
          <w:szCs w:val="28"/>
        </w:rPr>
      </w:pPr>
    </w:p>
    <w:p w:rsidR="005A185E" w:rsidRPr="00490018" w:rsidRDefault="005A185E" w:rsidP="00490018">
      <w:pPr>
        <w:spacing w:line="360" w:lineRule="auto"/>
        <w:rPr>
          <w:sz w:val="28"/>
          <w:szCs w:val="28"/>
        </w:rPr>
      </w:pPr>
      <w:r w:rsidRPr="00490018">
        <w:rPr>
          <w:sz w:val="28"/>
          <w:szCs w:val="28"/>
        </w:rPr>
        <w:t>1. Дайте характеристи</w:t>
      </w:r>
      <w:r w:rsidR="00D937AD">
        <w:rPr>
          <w:sz w:val="28"/>
          <w:szCs w:val="28"/>
        </w:rPr>
        <w:t>ку трем международным договорам</w:t>
      </w:r>
    </w:p>
    <w:p w:rsidR="005A185E" w:rsidRPr="00490018" w:rsidRDefault="005A185E" w:rsidP="00490018">
      <w:pPr>
        <w:spacing w:line="360" w:lineRule="auto"/>
        <w:rPr>
          <w:sz w:val="28"/>
          <w:szCs w:val="28"/>
        </w:rPr>
      </w:pPr>
      <w:r w:rsidRPr="00490018">
        <w:rPr>
          <w:sz w:val="28"/>
          <w:szCs w:val="28"/>
        </w:rPr>
        <w:t>2. Какие три международных договора России нео</w:t>
      </w:r>
      <w:r w:rsidR="00D937AD">
        <w:rPr>
          <w:sz w:val="28"/>
          <w:szCs w:val="28"/>
        </w:rPr>
        <w:t>бходимо ратифицировать и почему</w:t>
      </w:r>
    </w:p>
    <w:p w:rsidR="005A185E" w:rsidRPr="00490018" w:rsidRDefault="005A185E" w:rsidP="00490018">
      <w:pPr>
        <w:spacing w:line="360" w:lineRule="auto"/>
        <w:rPr>
          <w:sz w:val="28"/>
          <w:szCs w:val="28"/>
        </w:rPr>
      </w:pPr>
      <w:r w:rsidRPr="00490018">
        <w:rPr>
          <w:sz w:val="28"/>
          <w:szCs w:val="28"/>
        </w:rPr>
        <w:t xml:space="preserve">3. Дайте </w:t>
      </w:r>
      <w:r w:rsidR="00945E1D" w:rsidRPr="00490018">
        <w:rPr>
          <w:sz w:val="28"/>
          <w:szCs w:val="28"/>
        </w:rPr>
        <w:t>характеристику</w:t>
      </w:r>
      <w:r w:rsidRPr="00490018">
        <w:rPr>
          <w:sz w:val="28"/>
          <w:szCs w:val="28"/>
        </w:rPr>
        <w:t xml:space="preserve"> трем постановлениям Европ</w:t>
      </w:r>
      <w:r w:rsidR="00D937AD">
        <w:rPr>
          <w:sz w:val="28"/>
          <w:szCs w:val="28"/>
        </w:rPr>
        <w:t>ейского суда по правам человека</w:t>
      </w:r>
    </w:p>
    <w:p w:rsidR="005A185E" w:rsidRPr="00490018" w:rsidRDefault="005A185E" w:rsidP="00490018">
      <w:pPr>
        <w:spacing w:line="360" w:lineRule="auto"/>
        <w:rPr>
          <w:sz w:val="28"/>
          <w:szCs w:val="28"/>
        </w:rPr>
      </w:pPr>
      <w:r w:rsidRPr="00490018">
        <w:rPr>
          <w:sz w:val="28"/>
          <w:szCs w:val="28"/>
        </w:rPr>
        <w:t>4. Сделайте обзор трех актуальных научных статей на межд</w:t>
      </w:r>
      <w:r w:rsidR="00D937AD">
        <w:rPr>
          <w:sz w:val="28"/>
          <w:szCs w:val="28"/>
        </w:rPr>
        <w:t>ународно-правовую тематику</w:t>
      </w:r>
    </w:p>
    <w:p w:rsidR="005A185E" w:rsidRPr="00490018" w:rsidRDefault="005A185E" w:rsidP="00490018">
      <w:pPr>
        <w:spacing w:line="360" w:lineRule="auto"/>
        <w:rPr>
          <w:sz w:val="28"/>
          <w:szCs w:val="28"/>
        </w:rPr>
      </w:pPr>
      <w:r w:rsidRPr="00490018">
        <w:rPr>
          <w:sz w:val="28"/>
          <w:szCs w:val="28"/>
        </w:rPr>
        <w:t>5. Сделайте обзор трех актуальных научных статей на</w:t>
      </w:r>
      <w:r w:rsidR="00D937AD">
        <w:rPr>
          <w:sz w:val="28"/>
          <w:szCs w:val="28"/>
        </w:rPr>
        <w:t xml:space="preserve"> международно-правовую тематику</w:t>
      </w:r>
    </w:p>
    <w:p w:rsidR="005A185E" w:rsidRPr="00490018" w:rsidRDefault="00490018" w:rsidP="00490018">
      <w:pPr>
        <w:spacing w:line="360" w:lineRule="auto"/>
        <w:ind w:firstLine="709"/>
        <w:jc w:val="center"/>
        <w:rPr>
          <w:b/>
          <w:sz w:val="28"/>
          <w:szCs w:val="28"/>
        </w:rPr>
      </w:pPr>
      <w:r>
        <w:rPr>
          <w:b/>
          <w:bCs/>
          <w:sz w:val="28"/>
          <w:szCs w:val="28"/>
        </w:rPr>
        <w:br w:type="page"/>
      </w:r>
      <w:r w:rsidR="005A185E" w:rsidRPr="00490018">
        <w:rPr>
          <w:b/>
          <w:bCs/>
          <w:sz w:val="28"/>
          <w:szCs w:val="28"/>
        </w:rPr>
        <w:t>1.</w:t>
      </w:r>
      <w:r w:rsidRPr="00490018">
        <w:rPr>
          <w:b/>
          <w:sz w:val="28"/>
          <w:szCs w:val="28"/>
        </w:rPr>
        <w:t xml:space="preserve"> Международный договор</w:t>
      </w:r>
    </w:p>
    <w:p w:rsidR="00490018" w:rsidRPr="00490018" w:rsidRDefault="00490018" w:rsidP="00490018">
      <w:pPr>
        <w:spacing w:line="360" w:lineRule="auto"/>
        <w:ind w:firstLine="709"/>
        <w:jc w:val="both"/>
        <w:rPr>
          <w:sz w:val="28"/>
          <w:szCs w:val="28"/>
        </w:rPr>
      </w:pPr>
    </w:p>
    <w:p w:rsidR="005A185E" w:rsidRPr="00490018" w:rsidRDefault="005A185E" w:rsidP="00490018">
      <w:pPr>
        <w:spacing w:line="360" w:lineRule="auto"/>
        <w:ind w:firstLine="709"/>
        <w:jc w:val="both"/>
        <w:rPr>
          <w:sz w:val="28"/>
          <w:szCs w:val="28"/>
        </w:rPr>
      </w:pPr>
      <w:r w:rsidRPr="00490018">
        <w:rPr>
          <w:sz w:val="28"/>
          <w:szCs w:val="28"/>
        </w:rPr>
        <w:t>Венская конвенция о праве международных договоров 1969 г. определяет договор как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w:t>
      </w:r>
    </w:p>
    <w:p w:rsidR="005A185E" w:rsidRPr="00490018" w:rsidRDefault="005A185E" w:rsidP="00490018">
      <w:pPr>
        <w:spacing w:line="360" w:lineRule="auto"/>
        <w:ind w:firstLine="709"/>
        <w:jc w:val="both"/>
        <w:rPr>
          <w:sz w:val="28"/>
          <w:szCs w:val="28"/>
        </w:rPr>
      </w:pPr>
      <w:r w:rsidRPr="00490018">
        <w:rPr>
          <w:sz w:val="28"/>
          <w:szCs w:val="28"/>
        </w:rPr>
        <w:t>В настоящее время нормы международных договоров занимают основное место в международном праве в силу определенных причин, среди которых можно назвать следующие:</w:t>
      </w:r>
    </w:p>
    <w:p w:rsidR="005A185E" w:rsidRPr="00490018" w:rsidRDefault="005A185E" w:rsidP="00490018">
      <w:pPr>
        <w:spacing w:line="360" w:lineRule="auto"/>
        <w:ind w:firstLine="709"/>
        <w:jc w:val="both"/>
        <w:rPr>
          <w:sz w:val="28"/>
          <w:szCs w:val="28"/>
        </w:rPr>
      </w:pPr>
      <w:r w:rsidRPr="00490018">
        <w:rPr>
          <w:sz w:val="28"/>
          <w:szCs w:val="28"/>
        </w:rPr>
        <w:t>1) создание обычных норм является длительным процессом и иногда возникают затруднения в установлении точного содержания обычной нормы. Процесс создания договорной нормы не такой длительный, а воли субъектов международного права имеют более выраженный характер;</w:t>
      </w:r>
    </w:p>
    <w:p w:rsidR="005A185E" w:rsidRPr="00490018" w:rsidRDefault="005A185E" w:rsidP="00490018">
      <w:pPr>
        <w:spacing w:line="360" w:lineRule="auto"/>
        <w:ind w:firstLine="709"/>
        <w:jc w:val="both"/>
        <w:rPr>
          <w:sz w:val="28"/>
          <w:szCs w:val="28"/>
        </w:rPr>
      </w:pPr>
      <w:r w:rsidRPr="00490018">
        <w:rPr>
          <w:sz w:val="28"/>
          <w:szCs w:val="28"/>
        </w:rPr>
        <w:t>2) процедура заключения и исполнения договоров детально разработана и определена (конвенции о праве международных договоров 1969г. 1986г.);</w:t>
      </w:r>
    </w:p>
    <w:p w:rsidR="005A185E" w:rsidRPr="00490018" w:rsidRDefault="005A185E" w:rsidP="00490018">
      <w:pPr>
        <w:spacing w:line="360" w:lineRule="auto"/>
        <w:ind w:firstLine="709"/>
        <w:jc w:val="both"/>
        <w:rPr>
          <w:sz w:val="28"/>
          <w:szCs w:val="28"/>
        </w:rPr>
      </w:pPr>
      <w:r w:rsidRPr="00490018">
        <w:rPr>
          <w:sz w:val="28"/>
          <w:szCs w:val="28"/>
        </w:rPr>
        <w:t>3) договорная форма предоставляет больше возможностей для согласования воль субъектов нежели какая-либо другая.</w:t>
      </w:r>
    </w:p>
    <w:p w:rsidR="005A185E" w:rsidRPr="00490018" w:rsidRDefault="005A185E" w:rsidP="00490018">
      <w:pPr>
        <w:spacing w:line="360" w:lineRule="auto"/>
        <w:ind w:firstLine="709"/>
        <w:jc w:val="both"/>
        <w:rPr>
          <w:sz w:val="28"/>
          <w:szCs w:val="28"/>
        </w:rPr>
      </w:pPr>
      <w:r w:rsidRPr="00490018">
        <w:rPr>
          <w:sz w:val="28"/>
          <w:szCs w:val="28"/>
        </w:rPr>
        <w:t>Эти и другие причины обусловливают все более широкое использование договорного процесса создания международно-правовых норм. Субъекты международного права учитывают важнейшую роль договоров в международных отношениях и признают возрастающее значение договоров как источник международного права и средства развития мирного сотрудничества между государствами.</w:t>
      </w:r>
    </w:p>
    <w:p w:rsidR="005A185E" w:rsidRPr="00490018" w:rsidRDefault="005A185E" w:rsidP="00490018">
      <w:pPr>
        <w:spacing w:line="360" w:lineRule="auto"/>
        <w:ind w:firstLine="709"/>
        <w:jc w:val="both"/>
        <w:rPr>
          <w:sz w:val="28"/>
          <w:szCs w:val="28"/>
        </w:rPr>
      </w:pPr>
      <w:r w:rsidRPr="00490018">
        <w:rPr>
          <w:sz w:val="28"/>
          <w:szCs w:val="28"/>
        </w:rPr>
        <w:t>Понятие и источники права международных договоров.</w:t>
      </w:r>
    </w:p>
    <w:p w:rsidR="005A185E" w:rsidRPr="00490018" w:rsidRDefault="005A185E" w:rsidP="00490018">
      <w:pPr>
        <w:spacing w:line="360" w:lineRule="auto"/>
        <w:ind w:firstLine="709"/>
        <w:jc w:val="both"/>
        <w:rPr>
          <w:sz w:val="28"/>
          <w:szCs w:val="28"/>
        </w:rPr>
      </w:pPr>
      <w:r w:rsidRPr="00490018">
        <w:rPr>
          <w:sz w:val="28"/>
          <w:szCs w:val="28"/>
        </w:rPr>
        <w:t xml:space="preserve">Международные договоры образуют правовую основу межгосударственных отношений, являясь средством поддержания всеобщего мира и безопасности, развития международного сотрудничества в соответствии с целями и принципами Устава ООН. Международным договорам принадлежит важная роль в защите основных прав и свобод человека, в </w:t>
      </w:r>
      <w:r w:rsidR="00945E1D" w:rsidRPr="00490018">
        <w:rPr>
          <w:sz w:val="28"/>
          <w:szCs w:val="28"/>
        </w:rPr>
        <w:t>обеспечении</w:t>
      </w:r>
      <w:r w:rsidRPr="00490018">
        <w:rPr>
          <w:sz w:val="28"/>
          <w:szCs w:val="28"/>
        </w:rPr>
        <w:t xml:space="preserve"> законных интересов государств и других субъектов международного права.</w:t>
      </w:r>
    </w:p>
    <w:p w:rsidR="005A185E" w:rsidRPr="00490018" w:rsidRDefault="005A185E" w:rsidP="00490018">
      <w:pPr>
        <w:spacing w:line="360" w:lineRule="auto"/>
        <w:ind w:firstLine="709"/>
        <w:jc w:val="both"/>
        <w:rPr>
          <w:sz w:val="28"/>
          <w:szCs w:val="28"/>
        </w:rPr>
      </w:pPr>
      <w:r w:rsidRPr="00490018">
        <w:rPr>
          <w:sz w:val="28"/>
          <w:szCs w:val="28"/>
        </w:rPr>
        <w:t xml:space="preserve">Право договоров представляет собой отрасль международного права, включающую в себя нормы о создании, действии и прекращении </w:t>
      </w:r>
      <w:r w:rsidR="00945E1D" w:rsidRPr="00490018">
        <w:rPr>
          <w:sz w:val="28"/>
          <w:szCs w:val="28"/>
        </w:rPr>
        <w:t>международных</w:t>
      </w:r>
      <w:r w:rsidRPr="00490018">
        <w:rPr>
          <w:sz w:val="28"/>
          <w:szCs w:val="28"/>
        </w:rPr>
        <w:t xml:space="preserve"> договоров.</w:t>
      </w:r>
    </w:p>
    <w:p w:rsidR="005A185E" w:rsidRPr="00490018" w:rsidRDefault="005A185E" w:rsidP="00490018">
      <w:pPr>
        <w:spacing w:line="360" w:lineRule="auto"/>
        <w:ind w:firstLine="709"/>
        <w:jc w:val="both"/>
        <w:rPr>
          <w:sz w:val="28"/>
          <w:szCs w:val="28"/>
        </w:rPr>
      </w:pPr>
      <w:r w:rsidRPr="00490018">
        <w:rPr>
          <w:sz w:val="28"/>
          <w:szCs w:val="28"/>
        </w:rPr>
        <w:t>Нужно сказать, что право договоров - одна из самых кодифицированных отраслей международного права. На специально созванных международных конференциях были разработаны Венская конвенция о праве международных договоров 1969г. и Венская конвенция о праве договоров между государствами и международными организациями или между международными организациями 1986г. Эти и другие документы регламентируют порядок заключения, исполнения и прекращения действия международных договоров.</w:t>
      </w:r>
    </w:p>
    <w:p w:rsidR="005A185E" w:rsidRPr="00490018" w:rsidRDefault="005A185E" w:rsidP="00490018">
      <w:pPr>
        <w:spacing w:line="360" w:lineRule="auto"/>
        <w:ind w:firstLine="709"/>
        <w:jc w:val="both"/>
        <w:rPr>
          <w:sz w:val="28"/>
          <w:szCs w:val="28"/>
        </w:rPr>
      </w:pPr>
      <w:r w:rsidRPr="00490018">
        <w:rPr>
          <w:sz w:val="28"/>
          <w:szCs w:val="28"/>
        </w:rPr>
        <w:t>Виды международных договоров.</w:t>
      </w:r>
    </w:p>
    <w:p w:rsidR="005A185E" w:rsidRPr="00490018" w:rsidRDefault="005A185E" w:rsidP="00490018">
      <w:pPr>
        <w:spacing w:line="360" w:lineRule="auto"/>
        <w:ind w:firstLine="709"/>
        <w:jc w:val="both"/>
        <w:rPr>
          <w:sz w:val="28"/>
          <w:szCs w:val="28"/>
        </w:rPr>
      </w:pPr>
      <w:r w:rsidRPr="00490018">
        <w:rPr>
          <w:sz w:val="28"/>
          <w:szCs w:val="28"/>
        </w:rPr>
        <w:t>В зависимости от субъекта, заключающего договор, различают три вида международных договоров: межгосударственные (заключаемые от имени государства), межправительственные (от имени правительства) и межведомственные договоры (от имени ведомств-органов исполнительной власти).</w:t>
      </w:r>
    </w:p>
    <w:p w:rsidR="005A185E" w:rsidRPr="00490018" w:rsidRDefault="00945E1D" w:rsidP="00490018">
      <w:pPr>
        <w:spacing w:line="360" w:lineRule="auto"/>
        <w:ind w:firstLine="709"/>
        <w:jc w:val="both"/>
        <w:rPr>
          <w:sz w:val="28"/>
          <w:szCs w:val="28"/>
        </w:rPr>
      </w:pPr>
      <w:r w:rsidRPr="00490018">
        <w:rPr>
          <w:i/>
          <w:iCs/>
          <w:sz w:val="28"/>
          <w:szCs w:val="28"/>
        </w:rPr>
        <w:t>Международный</w:t>
      </w:r>
      <w:r w:rsidR="005A185E" w:rsidRPr="00490018">
        <w:rPr>
          <w:i/>
          <w:iCs/>
          <w:sz w:val="28"/>
          <w:szCs w:val="28"/>
        </w:rPr>
        <w:t xml:space="preserve"> договор РФ - </w:t>
      </w:r>
      <w:r w:rsidR="005A185E" w:rsidRPr="00490018">
        <w:rPr>
          <w:sz w:val="28"/>
          <w:szCs w:val="28"/>
        </w:rPr>
        <w:t>это международное соглашение, заключенное Российской Федерацией и иностранным государством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(пакт, протокол, конвенция, соглашение и т.д.).</w:t>
      </w:r>
    </w:p>
    <w:p w:rsidR="005A185E" w:rsidRPr="00490018" w:rsidRDefault="005A185E" w:rsidP="00490018">
      <w:pPr>
        <w:spacing w:line="360" w:lineRule="auto"/>
        <w:ind w:firstLine="709"/>
        <w:jc w:val="both"/>
        <w:rPr>
          <w:sz w:val="28"/>
          <w:szCs w:val="28"/>
        </w:rPr>
      </w:pPr>
      <w:r w:rsidRPr="00490018">
        <w:rPr>
          <w:sz w:val="28"/>
          <w:szCs w:val="28"/>
        </w:rPr>
        <w:t>В соответствии с Конституцией РФ международные договоры РФ находятся в ведении Российской Федерации (п. "к" ст. 71). В соответствии с этим конституционным положением заключение, прекращение и приостановление действия международных договоров РФ находится в ведении РФ (п. 1 ст. 3 Федерального закона "О международных договорах Российской Федерации").</w:t>
      </w:r>
    </w:p>
    <w:p w:rsidR="005A185E" w:rsidRPr="00490018" w:rsidRDefault="005A185E" w:rsidP="00490018">
      <w:pPr>
        <w:spacing w:line="360" w:lineRule="auto"/>
        <w:ind w:firstLine="709"/>
        <w:jc w:val="both"/>
        <w:rPr>
          <w:sz w:val="28"/>
          <w:szCs w:val="28"/>
        </w:rPr>
      </w:pPr>
      <w:r w:rsidRPr="00490018">
        <w:rPr>
          <w:sz w:val="28"/>
          <w:szCs w:val="28"/>
        </w:rPr>
        <w:t>Международные договоры Российской Федерации заключаются от имени РФ (межгосударственные договоры), от имени Правительства РФ (межправительственные договоры), от имени федеральных органов исполнительной власти (договоры межведомственного характера). В отдельную группу следует также выделять соглашения, заключаемые Генеральной прокуратурой</w:t>
      </w:r>
      <w:r w:rsidR="00945E1D" w:rsidRPr="00490018">
        <w:rPr>
          <w:sz w:val="28"/>
          <w:szCs w:val="28"/>
        </w:rPr>
        <w:t xml:space="preserve"> </w:t>
      </w:r>
      <w:r w:rsidRPr="00490018">
        <w:rPr>
          <w:sz w:val="28"/>
          <w:szCs w:val="28"/>
        </w:rPr>
        <w:t>РФ и высшими федеральными судами.</w:t>
      </w:r>
    </w:p>
    <w:p w:rsidR="005A185E" w:rsidRPr="00490018" w:rsidRDefault="005A185E" w:rsidP="00490018">
      <w:pPr>
        <w:spacing w:line="360" w:lineRule="auto"/>
        <w:ind w:firstLine="709"/>
        <w:jc w:val="both"/>
        <w:rPr>
          <w:sz w:val="28"/>
          <w:szCs w:val="28"/>
        </w:rPr>
      </w:pPr>
      <w:r w:rsidRPr="00490018">
        <w:rPr>
          <w:sz w:val="28"/>
          <w:szCs w:val="28"/>
        </w:rPr>
        <w:t xml:space="preserve">Субъекты Федерации не вправе заключать соглашения, имеющие международно-правовой характер. </w:t>
      </w:r>
      <w:r w:rsidR="00945E1D" w:rsidRPr="00490018">
        <w:rPr>
          <w:sz w:val="28"/>
          <w:szCs w:val="28"/>
        </w:rPr>
        <w:t>Международные</w:t>
      </w:r>
      <w:r w:rsidRPr="00490018">
        <w:rPr>
          <w:sz w:val="28"/>
          <w:szCs w:val="28"/>
        </w:rPr>
        <w:t xml:space="preserve"> договоры РФ, затрагивающие вопросы, отнесенные к ведению субъекта РФ, заключаются по согласованию с </w:t>
      </w:r>
      <w:r w:rsidR="00945E1D" w:rsidRPr="00490018">
        <w:rPr>
          <w:sz w:val="28"/>
          <w:szCs w:val="28"/>
        </w:rPr>
        <w:t>соответствующими</w:t>
      </w:r>
      <w:r w:rsidRPr="00490018">
        <w:rPr>
          <w:sz w:val="28"/>
          <w:szCs w:val="28"/>
        </w:rPr>
        <w:t xml:space="preserve"> органами власти субъекта Федерации. Основные положения или проект международного договора, затрагивающего полномочия субъекта Федерации по предметам совместного ведения РФ и субъектов РФ, направляются федеральными органами исполнительной власти соответствующим органам государственной власти субъекта Федерации. При этом предельный срок для направления предложений не может быть меньше двух недель. Поступившие предложения рассматриваются при подготовке проекта данного договора.</w:t>
      </w:r>
    </w:p>
    <w:p w:rsidR="005A185E" w:rsidRPr="00490018" w:rsidRDefault="005A185E" w:rsidP="00490018">
      <w:pPr>
        <w:spacing w:line="360" w:lineRule="auto"/>
        <w:ind w:firstLine="709"/>
        <w:jc w:val="both"/>
        <w:rPr>
          <w:sz w:val="28"/>
          <w:szCs w:val="28"/>
        </w:rPr>
      </w:pPr>
      <w:r w:rsidRPr="00490018">
        <w:rPr>
          <w:sz w:val="28"/>
          <w:szCs w:val="28"/>
        </w:rPr>
        <w:t>Международные договоры РФ и Конституционный Суд РФ.</w:t>
      </w:r>
    </w:p>
    <w:p w:rsidR="005A185E" w:rsidRPr="00490018" w:rsidRDefault="005A185E" w:rsidP="00490018">
      <w:pPr>
        <w:spacing w:line="360" w:lineRule="auto"/>
        <w:ind w:firstLine="709"/>
        <w:jc w:val="both"/>
        <w:rPr>
          <w:sz w:val="28"/>
          <w:szCs w:val="28"/>
        </w:rPr>
      </w:pPr>
      <w:r w:rsidRPr="00490018">
        <w:rPr>
          <w:sz w:val="28"/>
          <w:szCs w:val="28"/>
        </w:rPr>
        <w:t>Согласно положениям Конституции РФ и Федерального конституционного закона о Конституционном Суде РФ от 21 июля 1994г. Конституционный Суд РФ разрешает дела о соответствии Конституции РФ не вступивших в силу для РФ международных договоров либо их отдельных частей, разрешает споры о компетенции между федеральными органами государственной власти России и субъектов Федерации в связи с заключением международных договоров РФ.</w:t>
      </w:r>
    </w:p>
    <w:p w:rsidR="005A185E" w:rsidRPr="00490018" w:rsidRDefault="005A185E" w:rsidP="00490018">
      <w:pPr>
        <w:spacing w:line="360" w:lineRule="auto"/>
        <w:ind w:firstLine="709"/>
        <w:jc w:val="both"/>
        <w:rPr>
          <w:sz w:val="28"/>
          <w:szCs w:val="28"/>
        </w:rPr>
      </w:pPr>
      <w:r w:rsidRPr="00490018">
        <w:rPr>
          <w:sz w:val="28"/>
          <w:szCs w:val="28"/>
        </w:rPr>
        <w:t>Не вступившие в силу для РФ международные договоры, признанные Конституционным Судом не соответствующими Конституции РФ, не подлежат введению в действие и применению.</w:t>
      </w:r>
    </w:p>
    <w:p w:rsidR="00490018" w:rsidRDefault="00490018" w:rsidP="00490018">
      <w:pPr>
        <w:spacing w:line="360" w:lineRule="auto"/>
        <w:ind w:firstLine="709"/>
        <w:jc w:val="both"/>
        <w:rPr>
          <w:b/>
          <w:bCs/>
          <w:sz w:val="28"/>
          <w:szCs w:val="28"/>
        </w:rPr>
      </w:pPr>
    </w:p>
    <w:p w:rsidR="005A185E" w:rsidRPr="00490018" w:rsidRDefault="005A185E" w:rsidP="00490018">
      <w:pPr>
        <w:spacing w:line="360" w:lineRule="auto"/>
        <w:ind w:firstLine="709"/>
        <w:jc w:val="center"/>
        <w:rPr>
          <w:sz w:val="28"/>
          <w:szCs w:val="28"/>
        </w:rPr>
      </w:pPr>
      <w:r w:rsidRPr="00490018">
        <w:rPr>
          <w:b/>
          <w:bCs/>
          <w:sz w:val="28"/>
          <w:szCs w:val="28"/>
        </w:rPr>
        <w:t>2.</w:t>
      </w:r>
      <w:r w:rsidRPr="00490018">
        <w:rPr>
          <w:sz w:val="28"/>
          <w:szCs w:val="28"/>
        </w:rPr>
        <w:t xml:space="preserve"> </w:t>
      </w:r>
      <w:r w:rsidRPr="00490018">
        <w:rPr>
          <w:b/>
          <w:sz w:val="28"/>
          <w:szCs w:val="28"/>
        </w:rPr>
        <w:t>Согл</w:t>
      </w:r>
      <w:r w:rsidR="00490018" w:rsidRPr="00490018">
        <w:rPr>
          <w:b/>
          <w:sz w:val="28"/>
          <w:szCs w:val="28"/>
        </w:rPr>
        <w:t>асие на обязательность договора</w:t>
      </w:r>
    </w:p>
    <w:p w:rsidR="00490018" w:rsidRDefault="00490018" w:rsidP="00490018">
      <w:pPr>
        <w:spacing w:line="360" w:lineRule="auto"/>
        <w:ind w:firstLine="709"/>
        <w:jc w:val="both"/>
        <w:rPr>
          <w:sz w:val="28"/>
          <w:szCs w:val="28"/>
        </w:rPr>
      </w:pPr>
    </w:p>
    <w:p w:rsidR="005A185E" w:rsidRPr="00490018" w:rsidRDefault="005A185E" w:rsidP="00490018">
      <w:pPr>
        <w:spacing w:line="360" w:lineRule="auto"/>
        <w:ind w:firstLine="709"/>
        <w:jc w:val="both"/>
        <w:rPr>
          <w:sz w:val="28"/>
          <w:szCs w:val="28"/>
        </w:rPr>
      </w:pPr>
      <w:r w:rsidRPr="00490018">
        <w:rPr>
          <w:sz w:val="28"/>
          <w:szCs w:val="28"/>
        </w:rPr>
        <w:t>Согласие на обязательность договора может выражаться путем подписания, ратификации, утверждения, принятия, присоединения к договору, обмена документами.</w:t>
      </w:r>
    </w:p>
    <w:p w:rsidR="005A185E" w:rsidRPr="00490018" w:rsidRDefault="005A185E" w:rsidP="00490018">
      <w:pPr>
        <w:spacing w:line="360" w:lineRule="auto"/>
        <w:ind w:firstLine="709"/>
        <w:jc w:val="both"/>
        <w:rPr>
          <w:sz w:val="28"/>
          <w:szCs w:val="28"/>
        </w:rPr>
      </w:pPr>
      <w:r w:rsidRPr="00490018">
        <w:rPr>
          <w:i/>
          <w:iCs/>
          <w:sz w:val="28"/>
          <w:szCs w:val="28"/>
        </w:rPr>
        <w:t>Подписание.</w:t>
      </w:r>
      <w:r w:rsidRPr="00490018">
        <w:rPr>
          <w:sz w:val="28"/>
          <w:szCs w:val="28"/>
        </w:rPr>
        <w:t xml:space="preserve"> Необходимо учитывать, что подписание договора может выражать как стадию заключения договора (установление аутентичности текста), так и форму выражения согласия на обязательность договора, если договор предусматривает, что подписание имеет такую силу, или стороны договорились об этом в процессе переговоров, либо такое намерение вытекает из полномочий представителя, или иным образом это было выражено во время переговоров.</w:t>
      </w:r>
    </w:p>
    <w:p w:rsidR="005A185E" w:rsidRPr="00490018" w:rsidRDefault="005A185E" w:rsidP="00490018">
      <w:pPr>
        <w:spacing w:line="360" w:lineRule="auto"/>
        <w:ind w:firstLine="709"/>
        <w:jc w:val="both"/>
        <w:rPr>
          <w:sz w:val="28"/>
          <w:szCs w:val="28"/>
        </w:rPr>
      </w:pPr>
      <w:r w:rsidRPr="00490018">
        <w:rPr>
          <w:sz w:val="28"/>
          <w:szCs w:val="28"/>
        </w:rPr>
        <w:t xml:space="preserve">Согласие на обязательность договора может также выражаться путем </w:t>
      </w:r>
      <w:r w:rsidRPr="00490018">
        <w:rPr>
          <w:i/>
          <w:iCs/>
          <w:sz w:val="28"/>
          <w:szCs w:val="28"/>
        </w:rPr>
        <w:t xml:space="preserve">обмена документами, </w:t>
      </w:r>
      <w:r w:rsidRPr="00490018">
        <w:rPr>
          <w:sz w:val="28"/>
          <w:szCs w:val="28"/>
        </w:rPr>
        <w:t>образующими договор, или иными документами (нотами, письмами и др.), если это предусмотрено этими документами или иным образом установлена договоренность сторон об этом. В некоторых случаях согласие на обязательность договора может выражаться путем обмена ратификационными грамотами, документами об утверждении или присоединении к договору, посредством депонирования соответствующих грамот у депозитария, уведомления о них договаривающихся государств.</w:t>
      </w:r>
    </w:p>
    <w:p w:rsidR="005A185E" w:rsidRPr="00490018" w:rsidRDefault="005A185E" w:rsidP="00490018">
      <w:pPr>
        <w:spacing w:line="360" w:lineRule="auto"/>
        <w:ind w:firstLine="709"/>
        <w:jc w:val="both"/>
        <w:rPr>
          <w:sz w:val="28"/>
          <w:szCs w:val="28"/>
        </w:rPr>
      </w:pPr>
      <w:r w:rsidRPr="00490018">
        <w:rPr>
          <w:sz w:val="28"/>
          <w:szCs w:val="28"/>
        </w:rPr>
        <w:t xml:space="preserve">Согласие на обязательность выражается </w:t>
      </w:r>
      <w:r w:rsidRPr="00490018">
        <w:rPr>
          <w:i/>
          <w:iCs/>
          <w:sz w:val="28"/>
          <w:szCs w:val="28"/>
        </w:rPr>
        <w:t xml:space="preserve">принятием </w:t>
      </w:r>
      <w:r w:rsidRPr="00490018">
        <w:rPr>
          <w:sz w:val="28"/>
          <w:szCs w:val="28"/>
        </w:rPr>
        <w:t xml:space="preserve">или </w:t>
      </w:r>
      <w:r w:rsidRPr="00490018">
        <w:rPr>
          <w:i/>
          <w:iCs/>
          <w:sz w:val="28"/>
          <w:szCs w:val="28"/>
        </w:rPr>
        <w:t>утверждением</w:t>
      </w:r>
      <w:r w:rsidRPr="00490018">
        <w:rPr>
          <w:sz w:val="28"/>
          <w:szCs w:val="28"/>
        </w:rPr>
        <w:t xml:space="preserve"> на условиях, подобных тем, которые применяются при ратификации.</w:t>
      </w:r>
    </w:p>
    <w:p w:rsidR="005A185E" w:rsidRPr="00490018" w:rsidRDefault="005A185E" w:rsidP="00490018">
      <w:pPr>
        <w:spacing w:line="360" w:lineRule="auto"/>
        <w:ind w:firstLine="709"/>
        <w:jc w:val="both"/>
        <w:rPr>
          <w:sz w:val="28"/>
          <w:szCs w:val="28"/>
        </w:rPr>
      </w:pPr>
      <w:r w:rsidRPr="00490018">
        <w:rPr>
          <w:sz w:val="28"/>
          <w:szCs w:val="28"/>
        </w:rPr>
        <w:t xml:space="preserve">Согласие государства выражается </w:t>
      </w:r>
      <w:r w:rsidRPr="00490018">
        <w:rPr>
          <w:i/>
          <w:iCs/>
          <w:sz w:val="28"/>
          <w:szCs w:val="28"/>
        </w:rPr>
        <w:t>присоединением</w:t>
      </w:r>
      <w:r w:rsidRPr="00490018">
        <w:rPr>
          <w:sz w:val="28"/>
          <w:szCs w:val="28"/>
        </w:rPr>
        <w:t>: если такая возможность предусмотрена договором; государства договорились, что такое согласие может быть выражено путем присоединения.</w:t>
      </w:r>
    </w:p>
    <w:p w:rsidR="005A185E" w:rsidRPr="00490018" w:rsidRDefault="005A185E" w:rsidP="00490018">
      <w:pPr>
        <w:spacing w:line="360" w:lineRule="auto"/>
        <w:ind w:firstLine="709"/>
        <w:jc w:val="both"/>
        <w:rPr>
          <w:sz w:val="28"/>
          <w:szCs w:val="28"/>
        </w:rPr>
      </w:pPr>
      <w:r w:rsidRPr="00490018">
        <w:rPr>
          <w:i/>
          <w:iCs/>
          <w:sz w:val="28"/>
          <w:szCs w:val="28"/>
        </w:rPr>
        <w:t xml:space="preserve">Ратификация </w:t>
      </w:r>
      <w:r w:rsidRPr="00490018">
        <w:rPr>
          <w:sz w:val="28"/>
          <w:szCs w:val="28"/>
        </w:rPr>
        <w:t>договора означает дачу государством согласия на обязательность договора. Согласие на обязательность договора выражается ратификацией: если это предусмотрено в самом договоре или вытекает из полномочий представителя государства; если государства договорились об этом во время переговоров; если договор подписан под условием ратификации (ст. 14 Конвенции о праве международных договоров 1969г.). Ратификация происходит в различных сторонах в различном порядке, но этот порядок обязательно регламентируется конституциями.</w:t>
      </w:r>
    </w:p>
    <w:p w:rsidR="005A185E" w:rsidRPr="00490018" w:rsidRDefault="005A185E" w:rsidP="00490018">
      <w:pPr>
        <w:spacing w:line="360" w:lineRule="auto"/>
        <w:ind w:firstLine="709"/>
        <w:jc w:val="both"/>
        <w:rPr>
          <w:sz w:val="28"/>
          <w:szCs w:val="28"/>
        </w:rPr>
      </w:pPr>
      <w:r w:rsidRPr="00490018">
        <w:rPr>
          <w:sz w:val="28"/>
          <w:szCs w:val="28"/>
        </w:rPr>
        <w:t xml:space="preserve">Конституцией США предусмотрено, что международные договоры заключаются Президентом при условии их одобрения двумя третями присутствующих сенаторов (разд. 2 ст. </w:t>
      </w:r>
      <w:r w:rsidRPr="00490018">
        <w:rPr>
          <w:sz w:val="28"/>
          <w:szCs w:val="28"/>
          <w:lang w:val="en-US"/>
        </w:rPr>
        <w:t>II</w:t>
      </w:r>
      <w:r w:rsidRPr="00490018">
        <w:rPr>
          <w:sz w:val="28"/>
          <w:szCs w:val="28"/>
        </w:rPr>
        <w:t>). Сходное регулирование содержится в Конституции Италии, согласно которой ратификация осуществляется Президентом при условии уполномочия его на это палатами Парламента (ст. 80 и 87). Во Франции в соответствии с Конституцией "Президент... ведет переговоры о заключении договоров и ратифицирует их"(ст. 50). На практике же в принципе порядок ратификации идентичен американскому, но с той разницей, что от имени Президента договоры подписывают премьер-министр или министр иностранных дел, которые затем передают договор на рассмотрение парламента. В других государствах ведущая роль в процессе ратификации принадлежит парламенту (ФРГ, Венгрия и др.).</w:t>
      </w:r>
    </w:p>
    <w:p w:rsidR="00490018" w:rsidRDefault="005A185E" w:rsidP="00490018">
      <w:pPr>
        <w:spacing w:line="360" w:lineRule="auto"/>
        <w:ind w:firstLine="709"/>
        <w:jc w:val="both"/>
        <w:rPr>
          <w:sz w:val="28"/>
          <w:szCs w:val="28"/>
        </w:rPr>
      </w:pPr>
      <w:r w:rsidRPr="00490018">
        <w:rPr>
          <w:sz w:val="28"/>
          <w:szCs w:val="28"/>
        </w:rPr>
        <w:t>В России договоры ратифицируются Государственной Думой с последующим обязательным рассмотрением этого вопроса Советом Федерации (ст. 106 Конституции РФ).</w:t>
      </w:r>
    </w:p>
    <w:p w:rsidR="00D937AD" w:rsidRDefault="00D937AD" w:rsidP="00490018">
      <w:pPr>
        <w:spacing w:line="360" w:lineRule="auto"/>
        <w:ind w:firstLine="709"/>
        <w:jc w:val="center"/>
        <w:rPr>
          <w:b/>
          <w:sz w:val="28"/>
          <w:szCs w:val="28"/>
        </w:rPr>
      </w:pPr>
    </w:p>
    <w:p w:rsidR="00490018" w:rsidRPr="00490018" w:rsidRDefault="00490018" w:rsidP="00490018">
      <w:pPr>
        <w:spacing w:line="360" w:lineRule="auto"/>
        <w:ind w:firstLine="709"/>
        <w:jc w:val="center"/>
        <w:rPr>
          <w:b/>
          <w:sz w:val="28"/>
          <w:szCs w:val="28"/>
        </w:rPr>
      </w:pPr>
      <w:r w:rsidRPr="00490018">
        <w:rPr>
          <w:b/>
          <w:sz w:val="28"/>
          <w:szCs w:val="28"/>
        </w:rPr>
        <w:t>3. Дайте характеристику трем постановлениям Европейского суда по правам человека</w:t>
      </w:r>
    </w:p>
    <w:p w:rsidR="00490018" w:rsidRPr="00490018" w:rsidRDefault="00490018" w:rsidP="00490018">
      <w:pPr>
        <w:spacing w:line="360" w:lineRule="auto"/>
        <w:ind w:firstLine="709"/>
        <w:jc w:val="both"/>
        <w:rPr>
          <w:sz w:val="28"/>
          <w:szCs w:val="28"/>
        </w:rPr>
      </w:pPr>
    </w:p>
    <w:p w:rsidR="005A185E" w:rsidRPr="00490018" w:rsidRDefault="005A185E" w:rsidP="00490018">
      <w:pPr>
        <w:spacing w:line="360" w:lineRule="auto"/>
        <w:ind w:firstLine="709"/>
        <w:jc w:val="both"/>
        <w:rPr>
          <w:sz w:val="28"/>
          <w:szCs w:val="28"/>
        </w:rPr>
      </w:pPr>
      <w:r w:rsidRPr="00490018">
        <w:rPr>
          <w:sz w:val="28"/>
          <w:szCs w:val="28"/>
        </w:rPr>
        <w:t>1) Международный договор РФ - это международное соглашение, заключенное Российской Федерацией с иностранным государством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(пакт, протокол, конвенция, соглашение и т.д.).</w:t>
      </w:r>
    </w:p>
    <w:p w:rsidR="005A185E" w:rsidRPr="00490018" w:rsidRDefault="005A185E" w:rsidP="00490018">
      <w:pPr>
        <w:spacing w:line="360" w:lineRule="auto"/>
        <w:ind w:firstLine="709"/>
        <w:jc w:val="both"/>
        <w:rPr>
          <w:sz w:val="28"/>
          <w:szCs w:val="28"/>
        </w:rPr>
      </w:pPr>
      <w:r w:rsidRPr="00490018">
        <w:rPr>
          <w:sz w:val="28"/>
          <w:szCs w:val="28"/>
        </w:rPr>
        <w:t>2) Международное преступление - это деяние, нарушающее столь основополагающие, жизненно важные интересы мирового сообщества, что оно рассматривается как преступление перед международным сообществом в целом.</w:t>
      </w:r>
    </w:p>
    <w:p w:rsidR="005A185E" w:rsidRPr="00490018" w:rsidRDefault="005A185E" w:rsidP="00490018">
      <w:pPr>
        <w:spacing w:line="360" w:lineRule="auto"/>
        <w:ind w:firstLine="709"/>
        <w:jc w:val="both"/>
        <w:rPr>
          <w:sz w:val="28"/>
          <w:szCs w:val="28"/>
        </w:rPr>
      </w:pPr>
      <w:r w:rsidRPr="00490018">
        <w:rPr>
          <w:sz w:val="28"/>
          <w:szCs w:val="28"/>
        </w:rPr>
        <w:t xml:space="preserve">3) Преступление международного характера - это деяние физического лица, посягающее на права и интересы двух или нескольких государств, международных организаций, </w:t>
      </w:r>
      <w:r w:rsidR="00945E1D" w:rsidRPr="00490018">
        <w:rPr>
          <w:sz w:val="28"/>
          <w:szCs w:val="28"/>
        </w:rPr>
        <w:t>физических</w:t>
      </w:r>
      <w:r w:rsidRPr="00490018">
        <w:rPr>
          <w:sz w:val="28"/>
          <w:szCs w:val="28"/>
        </w:rPr>
        <w:t xml:space="preserve"> и юридических лиц.</w:t>
      </w:r>
    </w:p>
    <w:p w:rsidR="005A185E" w:rsidRPr="00490018" w:rsidRDefault="005A185E" w:rsidP="00490018">
      <w:pPr>
        <w:spacing w:line="360" w:lineRule="auto"/>
        <w:ind w:firstLine="709"/>
        <w:jc w:val="both"/>
        <w:rPr>
          <w:sz w:val="28"/>
          <w:szCs w:val="28"/>
        </w:rPr>
      </w:pPr>
      <w:r w:rsidRPr="00490018">
        <w:rPr>
          <w:sz w:val="28"/>
          <w:szCs w:val="28"/>
        </w:rPr>
        <w:t>4) Репарация - это возмещение материального ущерба, причиненного правонарушением, деньгами, товарами, услугами.</w:t>
      </w:r>
    </w:p>
    <w:p w:rsidR="005A185E" w:rsidRPr="00490018" w:rsidRDefault="005A185E" w:rsidP="00490018">
      <w:pPr>
        <w:spacing w:line="360" w:lineRule="auto"/>
        <w:ind w:firstLine="709"/>
        <w:jc w:val="both"/>
        <w:rPr>
          <w:sz w:val="28"/>
          <w:szCs w:val="28"/>
        </w:rPr>
      </w:pPr>
      <w:r w:rsidRPr="00490018">
        <w:rPr>
          <w:sz w:val="28"/>
          <w:szCs w:val="28"/>
        </w:rPr>
        <w:t xml:space="preserve">5) Репрессалии - это ответные принудительные меры, направленные на ограничение прав </w:t>
      </w:r>
      <w:r w:rsidR="00945E1D" w:rsidRPr="00490018">
        <w:rPr>
          <w:sz w:val="28"/>
          <w:szCs w:val="28"/>
        </w:rPr>
        <w:t>другого</w:t>
      </w:r>
      <w:r w:rsidRPr="00490018">
        <w:rPr>
          <w:sz w:val="28"/>
          <w:szCs w:val="28"/>
        </w:rPr>
        <w:t xml:space="preserve"> государства, совершившего правонарушение.</w:t>
      </w:r>
    </w:p>
    <w:p w:rsidR="005A185E" w:rsidRPr="00490018" w:rsidRDefault="005A185E" w:rsidP="00490018">
      <w:pPr>
        <w:spacing w:line="360" w:lineRule="auto"/>
        <w:ind w:firstLine="709"/>
        <w:jc w:val="both"/>
        <w:rPr>
          <w:sz w:val="28"/>
          <w:szCs w:val="28"/>
        </w:rPr>
      </w:pPr>
      <w:r w:rsidRPr="00490018">
        <w:rPr>
          <w:sz w:val="28"/>
          <w:szCs w:val="28"/>
        </w:rPr>
        <w:t>6) Самооборона - это особый вид санкций, выражающихся в применении к правонарушителю вооруженных мер в соответствии с Уставом ООН в ответ на вооруженное нападение.</w:t>
      </w:r>
    </w:p>
    <w:p w:rsidR="005A185E" w:rsidRPr="00490018" w:rsidRDefault="005A185E" w:rsidP="00490018">
      <w:pPr>
        <w:spacing w:line="360" w:lineRule="auto"/>
        <w:ind w:firstLine="709"/>
        <w:jc w:val="both"/>
        <w:rPr>
          <w:sz w:val="28"/>
          <w:szCs w:val="28"/>
        </w:rPr>
      </w:pPr>
      <w:r w:rsidRPr="00490018">
        <w:rPr>
          <w:sz w:val="28"/>
          <w:szCs w:val="28"/>
        </w:rPr>
        <w:t>7) Оптация - выбор гражданства или территориальных изменениях (лица, проживающие на территории, меняющей государственную принадлежность, имеют право на выбор гражданства в порядке и сроки, установленные международным договором).</w:t>
      </w:r>
    </w:p>
    <w:p w:rsidR="005A185E" w:rsidRPr="00490018" w:rsidRDefault="005A185E" w:rsidP="00490018">
      <w:pPr>
        <w:spacing w:line="360" w:lineRule="auto"/>
        <w:ind w:firstLine="709"/>
        <w:jc w:val="both"/>
        <w:rPr>
          <w:sz w:val="28"/>
          <w:szCs w:val="28"/>
        </w:rPr>
      </w:pPr>
      <w:r w:rsidRPr="00490018">
        <w:rPr>
          <w:sz w:val="28"/>
          <w:szCs w:val="28"/>
        </w:rPr>
        <w:t xml:space="preserve">8) Территориальное убежище - это предоставление убежища </w:t>
      </w:r>
      <w:r w:rsidR="00945E1D" w:rsidRPr="00490018">
        <w:rPr>
          <w:sz w:val="28"/>
          <w:szCs w:val="28"/>
        </w:rPr>
        <w:t>преследуемому</w:t>
      </w:r>
      <w:r w:rsidRPr="00490018">
        <w:rPr>
          <w:sz w:val="28"/>
          <w:szCs w:val="28"/>
        </w:rPr>
        <w:t xml:space="preserve"> лицу на территории государства.</w:t>
      </w:r>
    </w:p>
    <w:p w:rsidR="005A185E" w:rsidRPr="00490018" w:rsidRDefault="005A185E" w:rsidP="00490018">
      <w:pPr>
        <w:spacing w:line="360" w:lineRule="auto"/>
        <w:ind w:firstLine="709"/>
        <w:jc w:val="both"/>
        <w:rPr>
          <w:sz w:val="28"/>
          <w:szCs w:val="28"/>
        </w:rPr>
      </w:pPr>
      <w:r w:rsidRPr="00490018">
        <w:rPr>
          <w:sz w:val="28"/>
          <w:szCs w:val="28"/>
        </w:rPr>
        <w:t>9) Дипломатическое убежище - это предоставление убежища на территории дипломатического представительства иностранного государства.</w:t>
      </w:r>
    </w:p>
    <w:p w:rsidR="005A185E" w:rsidRPr="00490018" w:rsidRDefault="005A185E" w:rsidP="00490018">
      <w:pPr>
        <w:spacing w:line="360" w:lineRule="auto"/>
        <w:ind w:firstLine="709"/>
        <w:jc w:val="both"/>
        <w:rPr>
          <w:sz w:val="28"/>
          <w:szCs w:val="28"/>
        </w:rPr>
      </w:pPr>
      <w:r w:rsidRPr="00490018">
        <w:rPr>
          <w:sz w:val="28"/>
          <w:szCs w:val="28"/>
        </w:rPr>
        <w:t xml:space="preserve">10) Вооруженные конфликты немеждународного характера - это все не попадающие под действие ст. 1 Дополнительного протокола </w:t>
      </w:r>
      <w:r w:rsidRPr="00490018">
        <w:rPr>
          <w:sz w:val="28"/>
          <w:szCs w:val="28"/>
          <w:lang w:val="en-US"/>
        </w:rPr>
        <w:t>I</w:t>
      </w:r>
      <w:r w:rsidRPr="00490018">
        <w:rPr>
          <w:sz w:val="28"/>
          <w:szCs w:val="28"/>
        </w:rPr>
        <w:t xml:space="preserve"> вооруженные конфликты, </w:t>
      </w:r>
      <w:r w:rsidR="00945E1D" w:rsidRPr="00490018">
        <w:rPr>
          <w:sz w:val="28"/>
          <w:szCs w:val="28"/>
        </w:rPr>
        <w:t>происходящие</w:t>
      </w:r>
      <w:r w:rsidRPr="00490018">
        <w:rPr>
          <w:sz w:val="28"/>
          <w:szCs w:val="28"/>
        </w:rPr>
        <w:t xml:space="preserve"> на территории какого-либо государства "между его вооруженными силами</w:t>
      </w:r>
      <w:r w:rsidR="00945E1D" w:rsidRPr="00490018">
        <w:rPr>
          <w:sz w:val="28"/>
          <w:szCs w:val="28"/>
        </w:rPr>
        <w:t xml:space="preserve"> </w:t>
      </w:r>
      <w:r w:rsidRPr="00490018">
        <w:rPr>
          <w:sz w:val="28"/>
          <w:szCs w:val="28"/>
        </w:rPr>
        <w:t>или другими организованными</w:t>
      </w:r>
      <w:r w:rsidR="00945E1D" w:rsidRPr="00490018">
        <w:rPr>
          <w:sz w:val="28"/>
          <w:szCs w:val="28"/>
        </w:rPr>
        <w:t xml:space="preserve"> </w:t>
      </w:r>
      <w:r w:rsidRPr="00490018">
        <w:rPr>
          <w:sz w:val="28"/>
          <w:szCs w:val="28"/>
        </w:rPr>
        <w:t xml:space="preserve">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непрерывные и согласованные военные действия и применять положения Протокола </w:t>
      </w:r>
      <w:r w:rsidRPr="00490018">
        <w:rPr>
          <w:sz w:val="28"/>
          <w:szCs w:val="28"/>
          <w:lang w:val="en-US"/>
        </w:rPr>
        <w:t>II</w:t>
      </w:r>
      <w:r w:rsidRPr="00490018">
        <w:rPr>
          <w:sz w:val="28"/>
          <w:szCs w:val="28"/>
        </w:rPr>
        <w:t>".</w:t>
      </w:r>
    </w:p>
    <w:p w:rsidR="005A185E" w:rsidRPr="00490018" w:rsidRDefault="005A185E" w:rsidP="00490018">
      <w:pPr>
        <w:spacing w:line="360" w:lineRule="auto"/>
        <w:ind w:firstLine="709"/>
        <w:jc w:val="both"/>
        <w:rPr>
          <w:sz w:val="28"/>
          <w:szCs w:val="28"/>
        </w:rPr>
      </w:pPr>
      <w:r w:rsidRPr="00490018">
        <w:rPr>
          <w:sz w:val="28"/>
          <w:szCs w:val="28"/>
        </w:rPr>
        <w:t>11) Театр войны - это территория воюющих сторон, открытое море и воздушное пространство над ним, в пределах которых ведутся военные действия. Запрещается использовать в качестве театра войны территорию нейтральных государств.</w:t>
      </w:r>
    </w:p>
    <w:p w:rsidR="005A185E" w:rsidRPr="00490018" w:rsidRDefault="005A185E" w:rsidP="00490018">
      <w:pPr>
        <w:spacing w:line="360" w:lineRule="auto"/>
        <w:ind w:firstLine="709"/>
        <w:jc w:val="both"/>
        <w:rPr>
          <w:sz w:val="28"/>
          <w:szCs w:val="28"/>
        </w:rPr>
      </w:pPr>
      <w:r w:rsidRPr="00490018">
        <w:rPr>
          <w:sz w:val="28"/>
          <w:szCs w:val="28"/>
        </w:rPr>
        <w:t>12) Комбатанты - это лица, входящие в состав вооруженных сил воюющих сторон, непосредственно ведущие боевые действия против неприятеля с оружием в руках. Попав в плен, комбатанты приобретают статус военнопленных.</w:t>
      </w:r>
    </w:p>
    <w:p w:rsidR="005A185E" w:rsidRPr="00490018" w:rsidRDefault="005A185E" w:rsidP="00490018">
      <w:pPr>
        <w:spacing w:line="360" w:lineRule="auto"/>
        <w:ind w:firstLine="709"/>
        <w:jc w:val="both"/>
        <w:rPr>
          <w:sz w:val="28"/>
          <w:szCs w:val="28"/>
        </w:rPr>
      </w:pPr>
      <w:r w:rsidRPr="00490018">
        <w:rPr>
          <w:sz w:val="28"/>
          <w:szCs w:val="28"/>
        </w:rPr>
        <w:t xml:space="preserve">13) Некомбатанты - это лица, входящие в состав вооруженных сил, непосредственно не участвующие в боевых действиях. Это - военные корреспонденты, юристы, духовенство, </w:t>
      </w:r>
      <w:r w:rsidR="00945E1D" w:rsidRPr="00490018">
        <w:rPr>
          <w:sz w:val="28"/>
          <w:szCs w:val="28"/>
        </w:rPr>
        <w:t>интенданты. Некомбатанты</w:t>
      </w:r>
      <w:r w:rsidRPr="00490018">
        <w:rPr>
          <w:sz w:val="28"/>
          <w:szCs w:val="28"/>
        </w:rPr>
        <w:t xml:space="preserve"> могут иметь личное оружие для самозащиты. В случае участия в боевых действиях они приобретают статус комбатантов.</w:t>
      </w:r>
    </w:p>
    <w:p w:rsidR="005A185E" w:rsidRPr="00490018" w:rsidRDefault="005A185E" w:rsidP="00490018">
      <w:pPr>
        <w:spacing w:line="360" w:lineRule="auto"/>
        <w:ind w:firstLine="709"/>
        <w:jc w:val="both"/>
        <w:rPr>
          <w:sz w:val="28"/>
          <w:szCs w:val="28"/>
        </w:rPr>
      </w:pPr>
      <w:r w:rsidRPr="00490018">
        <w:rPr>
          <w:sz w:val="28"/>
          <w:szCs w:val="28"/>
        </w:rPr>
        <w:t>14) Разведчики - лица, входящие в состав вооруженных сил воюющих сторон, носящие военную форму проникающие в расположение неприятеля в целях сбора сведений о нем для своего командования. Захваченные в плен разведчики пользуются статусом военнопленных.</w:t>
      </w:r>
    </w:p>
    <w:p w:rsidR="005A185E" w:rsidRDefault="005A185E" w:rsidP="00490018">
      <w:pPr>
        <w:spacing w:line="360" w:lineRule="auto"/>
        <w:ind w:firstLine="709"/>
        <w:jc w:val="both"/>
        <w:rPr>
          <w:sz w:val="28"/>
          <w:szCs w:val="28"/>
        </w:rPr>
      </w:pPr>
      <w:r w:rsidRPr="00490018">
        <w:rPr>
          <w:sz w:val="28"/>
          <w:szCs w:val="28"/>
        </w:rPr>
        <w:t xml:space="preserve">15) Методы ведения войны - это способы применения </w:t>
      </w:r>
      <w:r w:rsidR="00945E1D" w:rsidRPr="00490018">
        <w:rPr>
          <w:sz w:val="28"/>
          <w:szCs w:val="28"/>
        </w:rPr>
        <w:t>средств</w:t>
      </w:r>
      <w:r w:rsidRPr="00490018">
        <w:rPr>
          <w:sz w:val="28"/>
          <w:szCs w:val="28"/>
        </w:rPr>
        <w:t xml:space="preserve"> войны.</w:t>
      </w:r>
    </w:p>
    <w:p w:rsidR="00490018" w:rsidRPr="00490018" w:rsidRDefault="00490018" w:rsidP="00490018">
      <w:pPr>
        <w:spacing w:line="360" w:lineRule="auto"/>
        <w:ind w:firstLine="709"/>
        <w:jc w:val="both"/>
        <w:rPr>
          <w:sz w:val="28"/>
          <w:szCs w:val="28"/>
        </w:rPr>
      </w:pPr>
    </w:p>
    <w:p w:rsidR="005A185E" w:rsidRPr="00490018" w:rsidRDefault="005A185E" w:rsidP="00490018">
      <w:pPr>
        <w:spacing w:line="360" w:lineRule="auto"/>
        <w:ind w:firstLine="709"/>
        <w:jc w:val="center"/>
        <w:rPr>
          <w:sz w:val="28"/>
          <w:szCs w:val="28"/>
        </w:rPr>
      </w:pPr>
      <w:r w:rsidRPr="00490018">
        <w:rPr>
          <w:b/>
          <w:bCs/>
          <w:sz w:val="28"/>
          <w:szCs w:val="28"/>
        </w:rPr>
        <w:t>4.</w:t>
      </w:r>
      <w:r w:rsidR="00490018">
        <w:rPr>
          <w:sz w:val="28"/>
          <w:szCs w:val="28"/>
        </w:rPr>
        <w:t xml:space="preserve"> </w:t>
      </w:r>
      <w:r w:rsidR="00490018" w:rsidRPr="00490018">
        <w:rPr>
          <w:b/>
          <w:sz w:val="28"/>
          <w:szCs w:val="28"/>
        </w:rPr>
        <w:t>Право на социальные пособия</w:t>
      </w:r>
    </w:p>
    <w:p w:rsidR="00490018" w:rsidRDefault="00490018" w:rsidP="00490018">
      <w:pPr>
        <w:spacing w:line="360" w:lineRule="auto"/>
        <w:ind w:firstLine="709"/>
        <w:jc w:val="both"/>
        <w:rPr>
          <w:sz w:val="28"/>
          <w:szCs w:val="28"/>
        </w:rPr>
      </w:pPr>
    </w:p>
    <w:p w:rsidR="005A185E" w:rsidRPr="00490018" w:rsidRDefault="005A185E" w:rsidP="00490018">
      <w:pPr>
        <w:spacing w:line="360" w:lineRule="auto"/>
        <w:ind w:firstLine="709"/>
        <w:jc w:val="both"/>
        <w:rPr>
          <w:sz w:val="28"/>
          <w:szCs w:val="28"/>
        </w:rPr>
      </w:pPr>
      <w:r w:rsidRPr="00490018">
        <w:rPr>
          <w:sz w:val="28"/>
          <w:szCs w:val="28"/>
        </w:rPr>
        <w:t>Большой интерес представляет практика Суда в области прав на различные социальные пособия. С одной стороны, Суд систематически отклоняет жалобы на недостаточный размер зарплат, пенсий, других социальных выплат, так как в Конвенции не содержатся положения, гарантирующие их минимальный уровень. С другой стороны, права на социальные пособия могут косвенно гарантироваться иными положениями Конвенции. Так, Суд неоднократно подтверждал, что право в смысле статьи №1 к Конвенции.</w:t>
      </w:r>
    </w:p>
    <w:p w:rsidR="005A185E" w:rsidRPr="00490018" w:rsidRDefault="005A185E" w:rsidP="00490018">
      <w:pPr>
        <w:spacing w:line="360" w:lineRule="auto"/>
        <w:ind w:firstLine="709"/>
        <w:jc w:val="both"/>
        <w:rPr>
          <w:sz w:val="28"/>
          <w:szCs w:val="28"/>
        </w:rPr>
      </w:pPr>
      <w:r w:rsidRPr="00490018">
        <w:rPr>
          <w:sz w:val="28"/>
          <w:szCs w:val="28"/>
        </w:rPr>
        <w:t>В этой связи Суд отметил, что "хотя право на пенсию как таковое не включено в Конвенцию, внесение регулярных взносов в пенсионный фонд может в определенных обстоятельствах рождать право собственности на выплаты из такого фонда". Более того, в одном из самых последних решений Суд отказался ставить имущественное право на пенсионные выплаты в прямую зависимость</w:t>
      </w:r>
      <w:r w:rsidR="00945E1D" w:rsidRPr="00490018">
        <w:rPr>
          <w:sz w:val="28"/>
          <w:szCs w:val="28"/>
        </w:rPr>
        <w:t xml:space="preserve"> </w:t>
      </w:r>
      <w:r w:rsidRPr="00490018">
        <w:rPr>
          <w:sz w:val="28"/>
          <w:szCs w:val="28"/>
        </w:rPr>
        <w:t>от предварительных взносов в пенсионный фонд. Оставляя этот вопрос открытым, Суд имплицитно не исключил, что имущественное право на социальные выплаты может возникнуть и в системе, организованной не на принципе закрытого страхования, а на принципе солидарности при условии, что субъект права удовлетворяет критериям, предусмотренным действующим законодательством.</w:t>
      </w:r>
    </w:p>
    <w:p w:rsidR="005A185E" w:rsidRPr="00490018" w:rsidRDefault="005A185E" w:rsidP="00490018">
      <w:pPr>
        <w:spacing w:line="360" w:lineRule="auto"/>
        <w:ind w:firstLine="709"/>
        <w:jc w:val="both"/>
        <w:rPr>
          <w:sz w:val="28"/>
          <w:szCs w:val="28"/>
        </w:rPr>
      </w:pPr>
      <w:r w:rsidRPr="00490018">
        <w:rPr>
          <w:sz w:val="28"/>
          <w:szCs w:val="28"/>
        </w:rPr>
        <w:t>Наконец, не исключено, что косвенная защита прав на минимальные социальные пособия может осуществляться посредством применения статьи 3 Конвенции, которая запрещает унижающее достоинство обращение. Суд неоднократно утверждал, в том числе в российских делах, возможность применения данной статьи к жалобам на недостаточный размер пенсий и других социальных пособий. Несмотря на то, что прецедентов констатации подобных нарушений в практике Суда на сегодня пока нет, некоторые исследователи не без оснований отмечают скрытый потенциал Конвенции в этой области по аналогии с развитием судебной практики в отношении минимальных условий содержания заключенных.</w:t>
      </w:r>
    </w:p>
    <w:p w:rsidR="005A185E" w:rsidRPr="00490018" w:rsidRDefault="005A185E" w:rsidP="00490018">
      <w:pPr>
        <w:spacing w:line="360" w:lineRule="auto"/>
        <w:ind w:firstLine="709"/>
        <w:jc w:val="both"/>
        <w:rPr>
          <w:sz w:val="28"/>
          <w:szCs w:val="28"/>
        </w:rPr>
      </w:pPr>
      <w:r w:rsidRPr="00490018">
        <w:rPr>
          <w:sz w:val="28"/>
          <w:szCs w:val="28"/>
        </w:rPr>
        <w:t>Запрет дискриминации в области социальных выплат.</w:t>
      </w:r>
    </w:p>
    <w:p w:rsidR="005A185E" w:rsidRPr="00490018" w:rsidRDefault="005A185E" w:rsidP="00490018">
      <w:pPr>
        <w:spacing w:line="360" w:lineRule="auto"/>
        <w:ind w:firstLine="709"/>
        <w:jc w:val="both"/>
        <w:rPr>
          <w:sz w:val="28"/>
          <w:szCs w:val="28"/>
        </w:rPr>
      </w:pPr>
      <w:r w:rsidRPr="00490018">
        <w:rPr>
          <w:sz w:val="28"/>
          <w:szCs w:val="28"/>
        </w:rPr>
        <w:t>В практике Суда множество примеров гарантии важнейшего права не быть подвергнутым дискриминации в области социальных выплат. В деле Гайгузус п</w:t>
      </w:r>
      <w:r w:rsidR="00945E1D" w:rsidRPr="00490018">
        <w:rPr>
          <w:sz w:val="28"/>
          <w:szCs w:val="28"/>
        </w:rPr>
        <w:t>ро</w:t>
      </w:r>
      <w:r w:rsidRPr="00490018">
        <w:rPr>
          <w:sz w:val="28"/>
          <w:szCs w:val="28"/>
        </w:rPr>
        <w:t xml:space="preserve">тив Австрии Суд констатировал дискриминацию </w:t>
      </w:r>
      <w:r w:rsidR="00945E1D" w:rsidRPr="00490018">
        <w:rPr>
          <w:sz w:val="28"/>
          <w:szCs w:val="28"/>
        </w:rPr>
        <w:t>в отношении турецкого гражданина</w:t>
      </w:r>
      <w:r w:rsidRPr="00490018">
        <w:rPr>
          <w:sz w:val="28"/>
          <w:szCs w:val="28"/>
        </w:rPr>
        <w:t>, которому было отказано в выплате срочного пособия по безработице, так как по закону оно полагалось только австрийским гражданам. Как посчитал Суд, только веские причины могут оправдать ограничение прав лица исключительно на основании его гражданства, а поскольку такие основания государство-ответчик не представило, Суд решил, что ограничение прав заявителя не имело "объективного и разумного оправдания" и констатировал нарушение статьи 14 Конвенции в сочетании со статьей 1 Протокола №1. В ходе исполнения этого решения австрийский парламент принял новое законодательство, которое гарантировало получение таких пособий всем лицам, платившим взносы в фонд, независимо от их гражданства.</w:t>
      </w:r>
    </w:p>
    <w:p w:rsidR="005A185E" w:rsidRPr="00490018" w:rsidRDefault="005A185E" w:rsidP="00490018">
      <w:pPr>
        <w:spacing w:line="360" w:lineRule="auto"/>
        <w:ind w:firstLine="709"/>
        <w:jc w:val="both"/>
        <w:rPr>
          <w:sz w:val="28"/>
          <w:szCs w:val="28"/>
        </w:rPr>
      </w:pPr>
      <w:r w:rsidRPr="00490018">
        <w:rPr>
          <w:sz w:val="28"/>
          <w:szCs w:val="28"/>
        </w:rPr>
        <w:t xml:space="preserve">Не далее как в июне 2002 года Суд вынес два решения: в них констатировалась дискриминация по признаку пола при выплате пенсии. В первом решении по делу Весселс-Бергервут против Нидерландов, Суд констатировал дискриминацию по признаку пола в результате того, что по закону размер пенсии, выплачиваемой женщине за работавшего за границей мужа, мог быть значительно меньше размера </w:t>
      </w:r>
      <w:r w:rsidR="00945E1D" w:rsidRPr="00490018">
        <w:rPr>
          <w:sz w:val="28"/>
          <w:szCs w:val="28"/>
        </w:rPr>
        <w:t>пенсии, выплачиваемой</w:t>
      </w:r>
      <w:r w:rsidRPr="00490018">
        <w:rPr>
          <w:sz w:val="28"/>
          <w:szCs w:val="28"/>
        </w:rPr>
        <w:t xml:space="preserve"> мужчине за работавшую за границей жену. Суд признал, что заявительница была поставлена в менее благоприятные условия по признаку пола без всякого на то разумного основания. В деле Виллис против Великобритании дискриминация констатировалась в обратном смысле: овдовевшему мужчине было отказано на основании закона в выплате пособий в связи со смертью его супруги, в то время как тот же закон предусматривал право на выплату пособий овдовевшим женщинам, находящимся в аналогичной ситуации. Суд счел подобный отказ необоснованным с точки зрения статьи 14 Конвенции и констатировал ее нарушение в сочетании со статьей 1 Протокола №1.</w:t>
      </w:r>
    </w:p>
    <w:p w:rsidR="005A185E" w:rsidRPr="00490018" w:rsidRDefault="005A185E" w:rsidP="00490018">
      <w:pPr>
        <w:spacing w:line="360" w:lineRule="auto"/>
        <w:ind w:firstLine="709"/>
        <w:jc w:val="both"/>
        <w:rPr>
          <w:sz w:val="28"/>
          <w:szCs w:val="28"/>
        </w:rPr>
      </w:pPr>
      <w:r w:rsidRPr="00490018">
        <w:rPr>
          <w:sz w:val="28"/>
          <w:szCs w:val="28"/>
        </w:rPr>
        <w:t>Примеры гарантии других социальных прав.</w:t>
      </w:r>
    </w:p>
    <w:p w:rsidR="005A185E" w:rsidRPr="00490018" w:rsidRDefault="005A185E" w:rsidP="00490018">
      <w:pPr>
        <w:spacing w:line="360" w:lineRule="auto"/>
        <w:ind w:firstLine="709"/>
        <w:jc w:val="both"/>
        <w:rPr>
          <w:sz w:val="28"/>
          <w:szCs w:val="28"/>
        </w:rPr>
      </w:pPr>
      <w:r w:rsidRPr="00490018">
        <w:rPr>
          <w:sz w:val="28"/>
          <w:szCs w:val="28"/>
        </w:rPr>
        <w:t>Можно привести ряд других социальных прав, подлежащих защите через Суд, в частности, путем применения положений, предполагающих позитивные обязательства государств, без которых закрепленные в Конвенции права не были бы "конкретными и реальными".</w:t>
      </w:r>
    </w:p>
    <w:p w:rsidR="005A185E" w:rsidRPr="00490018" w:rsidRDefault="005A185E" w:rsidP="00490018">
      <w:pPr>
        <w:spacing w:line="360" w:lineRule="auto"/>
        <w:ind w:firstLine="709"/>
        <w:jc w:val="both"/>
        <w:rPr>
          <w:sz w:val="28"/>
          <w:szCs w:val="28"/>
        </w:rPr>
      </w:pPr>
      <w:r w:rsidRPr="00490018">
        <w:rPr>
          <w:sz w:val="28"/>
          <w:szCs w:val="28"/>
        </w:rPr>
        <w:t xml:space="preserve">Так, в деле Эйри Суд констатировал нарушение Ирландией статьи 8 Конвенции, так как ирландское право не предусматривало </w:t>
      </w:r>
      <w:r w:rsidR="00945E1D" w:rsidRPr="00490018">
        <w:rPr>
          <w:sz w:val="28"/>
          <w:szCs w:val="28"/>
        </w:rPr>
        <w:t>оплаты</w:t>
      </w:r>
      <w:r w:rsidRPr="00490018">
        <w:rPr>
          <w:sz w:val="28"/>
          <w:szCs w:val="28"/>
        </w:rPr>
        <w:t xml:space="preserve"> государством услуг защитника в бракоразводном процессе, что нарушило право заявительницы как на доступ к суду, так и на уважение ее частной и семейной жизни.</w:t>
      </w:r>
    </w:p>
    <w:p w:rsidR="005A185E" w:rsidRPr="00490018" w:rsidRDefault="005A185E" w:rsidP="00490018">
      <w:pPr>
        <w:spacing w:line="360" w:lineRule="auto"/>
        <w:ind w:firstLine="709"/>
        <w:jc w:val="both"/>
        <w:rPr>
          <w:sz w:val="28"/>
          <w:szCs w:val="28"/>
        </w:rPr>
      </w:pPr>
      <w:r w:rsidRPr="00490018">
        <w:rPr>
          <w:sz w:val="28"/>
          <w:szCs w:val="28"/>
        </w:rPr>
        <w:t xml:space="preserve">В деле Лопез Остра Суд установил нарушение Испанией той же статьи 8, так как власти не приняли мер по предотвращению губительного промышленного загрязнения окружающей среды, которое нанесло ущерб праву заявителей на уважение их частной жизни и жилища. В деле Гуэрра против Италии государство нарушило это же положение тем, что не </w:t>
      </w:r>
      <w:r w:rsidR="00945E1D" w:rsidRPr="00490018">
        <w:rPr>
          <w:sz w:val="28"/>
          <w:szCs w:val="28"/>
        </w:rPr>
        <w:t>проинформировало</w:t>
      </w:r>
      <w:r w:rsidRPr="00490018">
        <w:rPr>
          <w:sz w:val="28"/>
          <w:szCs w:val="28"/>
        </w:rPr>
        <w:t xml:space="preserve"> заявителей и их семьи о рисках проживания вблизи опасного промышленного объекта.</w:t>
      </w:r>
    </w:p>
    <w:p w:rsidR="005A185E" w:rsidRPr="00490018" w:rsidRDefault="005A185E" w:rsidP="00490018">
      <w:pPr>
        <w:spacing w:line="360" w:lineRule="auto"/>
        <w:ind w:firstLine="709"/>
        <w:jc w:val="both"/>
        <w:rPr>
          <w:sz w:val="28"/>
          <w:szCs w:val="28"/>
        </w:rPr>
      </w:pPr>
      <w:r w:rsidRPr="00490018">
        <w:rPr>
          <w:sz w:val="28"/>
          <w:szCs w:val="28"/>
        </w:rPr>
        <w:t>Перечень примеров прямой и косвенной защиты социальных прав в рамках Конвенции может быть продолжен. Несомненно, однако, что даже приведенный краткий обзор ярко демонстрирует широкие возможности Конвенции в этой области, а также непосредственный интерес, который представляет правовая позиция Страсбургского суда по соответствующим вопросам для конституционного и общего правосудия.</w:t>
      </w:r>
    </w:p>
    <w:p w:rsidR="00490018" w:rsidRDefault="00490018" w:rsidP="00490018">
      <w:pPr>
        <w:spacing w:line="360" w:lineRule="auto"/>
        <w:ind w:firstLine="709"/>
        <w:jc w:val="center"/>
        <w:rPr>
          <w:b/>
          <w:bCs/>
          <w:sz w:val="28"/>
          <w:szCs w:val="28"/>
        </w:rPr>
      </w:pPr>
    </w:p>
    <w:p w:rsidR="005179A8" w:rsidRPr="00490018" w:rsidRDefault="005179A8" w:rsidP="00490018">
      <w:pPr>
        <w:spacing w:line="360" w:lineRule="auto"/>
        <w:ind w:firstLine="709"/>
        <w:jc w:val="center"/>
        <w:rPr>
          <w:sz w:val="28"/>
          <w:szCs w:val="28"/>
        </w:rPr>
      </w:pPr>
      <w:r w:rsidRPr="00490018">
        <w:rPr>
          <w:b/>
          <w:bCs/>
          <w:sz w:val="28"/>
          <w:szCs w:val="28"/>
        </w:rPr>
        <w:t xml:space="preserve">5. </w:t>
      </w:r>
      <w:r w:rsidRPr="00490018">
        <w:rPr>
          <w:b/>
          <w:sz w:val="28"/>
          <w:szCs w:val="28"/>
        </w:rPr>
        <w:t>Сделайте обзор трех актуальных научных статей на</w:t>
      </w:r>
      <w:r w:rsidR="00490018" w:rsidRPr="00490018">
        <w:rPr>
          <w:b/>
          <w:sz w:val="28"/>
          <w:szCs w:val="28"/>
        </w:rPr>
        <w:t xml:space="preserve"> международно-правовую тематику</w:t>
      </w:r>
    </w:p>
    <w:p w:rsidR="00490018" w:rsidRDefault="00490018" w:rsidP="00490018">
      <w:pPr>
        <w:spacing w:line="360" w:lineRule="auto"/>
        <w:ind w:firstLine="709"/>
        <w:jc w:val="both"/>
        <w:rPr>
          <w:sz w:val="28"/>
          <w:szCs w:val="28"/>
        </w:rPr>
      </w:pPr>
    </w:p>
    <w:p w:rsidR="005179A8" w:rsidRPr="00490018" w:rsidRDefault="005179A8" w:rsidP="00490018">
      <w:pPr>
        <w:spacing w:line="360" w:lineRule="auto"/>
        <w:ind w:firstLine="709"/>
        <w:jc w:val="both"/>
        <w:rPr>
          <w:sz w:val="28"/>
          <w:szCs w:val="28"/>
        </w:rPr>
      </w:pPr>
      <w:r w:rsidRPr="00490018">
        <w:rPr>
          <w:sz w:val="28"/>
          <w:szCs w:val="28"/>
        </w:rPr>
        <w:t>Статья Плюгина И.В. «Понятие мигранта и основные категории мигрантов» (Журнал российского права, 2007г., К</w:t>
      </w:r>
    </w:p>
    <w:p w:rsidR="005179A8" w:rsidRPr="00490018" w:rsidRDefault="005179A8" w:rsidP="00490018">
      <w:pPr>
        <w:spacing w:line="360" w:lineRule="auto"/>
        <w:ind w:firstLine="709"/>
        <w:jc w:val="both"/>
        <w:rPr>
          <w:sz w:val="28"/>
          <w:szCs w:val="28"/>
        </w:rPr>
      </w:pPr>
      <w:r w:rsidRPr="00490018">
        <w:rPr>
          <w:sz w:val="28"/>
          <w:szCs w:val="28"/>
        </w:rPr>
        <w:t>Нормативное закрепление понятия “мигрант и его категорий способствовало бы их единообразному применению и исключению разночтений. В целях правового регулирования данное понятие должно включать не только основной критерий отнесения лица к категории мигрантов (пространственное перемещение лица), но и ряд дополнительных критериев, таких, как, гражданство, место жительства, территория перемещения и др. Учитывая дифференцированный подход государства к решению проблем различных категорий мигрантов, следует отметить важность нормативного закрепления их классификации. При этом в классификацию не следует включать все теоретически и практически существующие категории мигрантов, следует ограничиться лишь теми из них, для которых предполагается осуществлять специальное правовое регулирование.</w:t>
      </w:r>
    </w:p>
    <w:p w:rsidR="005179A8" w:rsidRPr="00490018" w:rsidRDefault="005179A8" w:rsidP="00490018">
      <w:pPr>
        <w:spacing w:line="360" w:lineRule="auto"/>
        <w:ind w:firstLine="709"/>
        <w:jc w:val="both"/>
        <w:rPr>
          <w:sz w:val="28"/>
          <w:szCs w:val="28"/>
        </w:rPr>
      </w:pPr>
      <w:r w:rsidRPr="00490018">
        <w:rPr>
          <w:sz w:val="28"/>
          <w:szCs w:val="28"/>
        </w:rPr>
        <w:t>Статья Мамонова А.С. «Международно-правовые меры обеспечения безопасности мореплавания» (Транспортное право, 2007г., 1).</w:t>
      </w:r>
    </w:p>
    <w:p w:rsidR="005179A8" w:rsidRPr="00490018" w:rsidRDefault="005179A8" w:rsidP="00490018">
      <w:pPr>
        <w:spacing w:line="360" w:lineRule="auto"/>
        <w:ind w:firstLine="709"/>
        <w:jc w:val="both"/>
        <w:rPr>
          <w:sz w:val="28"/>
          <w:szCs w:val="28"/>
        </w:rPr>
      </w:pPr>
      <w:r w:rsidRPr="00490018">
        <w:rPr>
          <w:sz w:val="28"/>
          <w:szCs w:val="28"/>
        </w:rPr>
        <w:t>Автор пишет, что наиболее эффективным путем решения проблемы человеческого фактора в морской аварийности является путь последовательной унификации в международном плане правил безопасности, квалификационных и технических стандартов, языка общения, технологии судовождения, правил перевозки грузов, инструкций мореплавателям по использованию технических средств, правил ведения судовых навигационных и машинных журналов, руководств по расследованию, классификации и учету морских аварий и других элементов деятельности человека на море. Таким образом, безопасность мореплавания нельзя сводить только к предотвращению аварий путем совершенствования конструкций судов и методов судовождения. Эта проблема является многоаспектной и требует комплексного подхода, включающего принятие на международном уровне правовых, технических, организационных, экономических и социальных мер, направленных на обеспечение безопасности мореплавания, и применение всех этих мер в совокупности.</w:t>
      </w:r>
    </w:p>
    <w:p w:rsidR="005179A8" w:rsidRPr="00490018" w:rsidRDefault="005179A8" w:rsidP="00490018">
      <w:pPr>
        <w:spacing w:line="360" w:lineRule="auto"/>
        <w:ind w:firstLine="709"/>
        <w:jc w:val="both"/>
        <w:rPr>
          <w:sz w:val="28"/>
          <w:szCs w:val="28"/>
        </w:rPr>
      </w:pPr>
      <w:r w:rsidRPr="00490018">
        <w:rPr>
          <w:sz w:val="28"/>
          <w:szCs w:val="28"/>
        </w:rPr>
        <w:t>Статья Самхарадзе Д.Г. Роль международных организаций в современных международных отношениях» (Международное публичное и частное право, 2ОО7г.</w:t>
      </w:r>
      <w:r w:rsidR="00490018">
        <w:rPr>
          <w:sz w:val="28"/>
          <w:szCs w:val="28"/>
        </w:rPr>
        <w:t>)</w:t>
      </w:r>
    </w:p>
    <w:p w:rsidR="005179A8" w:rsidRPr="00490018" w:rsidRDefault="005179A8" w:rsidP="00490018">
      <w:pPr>
        <w:spacing w:line="360" w:lineRule="auto"/>
        <w:ind w:firstLine="709"/>
        <w:jc w:val="both"/>
        <w:rPr>
          <w:sz w:val="28"/>
          <w:szCs w:val="28"/>
        </w:rPr>
      </w:pPr>
      <w:r w:rsidRPr="00490018">
        <w:rPr>
          <w:sz w:val="28"/>
          <w:szCs w:val="28"/>
        </w:rPr>
        <w:t>Автор пишет, что на современном этапе наблюдается увеличение числа проблем, решение которых возможно лишь совместными усилиями государств и на постоянной организационной основе. Глобализация усиливает необходимость решения актуальных проблем совместными усилиями в рамках многосторонних действий и на многосторонней основе. Роль многостороннего сотрудничества государств при решении глобальных проблем отмечается в резолюциях Генеральной Ассамблеи ООН.</w:t>
      </w:r>
    </w:p>
    <w:p w:rsidR="005179A8" w:rsidRPr="00490018" w:rsidRDefault="005179A8" w:rsidP="00490018">
      <w:pPr>
        <w:spacing w:line="360" w:lineRule="auto"/>
        <w:ind w:firstLine="709"/>
        <w:jc w:val="both"/>
        <w:rPr>
          <w:sz w:val="28"/>
          <w:szCs w:val="28"/>
        </w:rPr>
      </w:pPr>
      <w:r w:rsidRPr="00490018">
        <w:rPr>
          <w:sz w:val="28"/>
          <w:szCs w:val="28"/>
        </w:rPr>
        <w:t>С каждым днем международные организации расширяют сферы деятельности, при этом охватывая все новые области. Все это происходит в результате требований жизни. Организации не только способствуют развитию отношений между государствами, но также огромна их роль в урегулировании споров и конфликтных ситуаций, которые возникают между государствами. На сегодняшний день международные организации приобретают огромное значение как для обеспечения, так и для реализации интересов государств. Организации создают благоприятные условия для будущих поколений. Функции организаций с каждым днем активно развиваются и охватывают все более обширный спектр жизни международного сообщества.</w:t>
      </w:r>
    </w:p>
    <w:p w:rsidR="005179A8" w:rsidRPr="00490018" w:rsidRDefault="005179A8" w:rsidP="00490018">
      <w:pPr>
        <w:spacing w:line="360" w:lineRule="auto"/>
        <w:ind w:firstLine="709"/>
        <w:jc w:val="both"/>
        <w:rPr>
          <w:sz w:val="28"/>
          <w:szCs w:val="28"/>
        </w:rPr>
      </w:pPr>
    </w:p>
    <w:p w:rsidR="005A185E" w:rsidRPr="00490018" w:rsidRDefault="00490018" w:rsidP="00490018">
      <w:pPr>
        <w:spacing w:line="360" w:lineRule="auto"/>
        <w:ind w:firstLine="709"/>
        <w:jc w:val="center"/>
        <w:rPr>
          <w:b/>
          <w:sz w:val="28"/>
          <w:szCs w:val="28"/>
        </w:rPr>
      </w:pPr>
      <w:r>
        <w:rPr>
          <w:sz w:val="28"/>
          <w:szCs w:val="28"/>
        </w:rPr>
        <w:br w:type="page"/>
      </w:r>
      <w:r w:rsidR="005179A8" w:rsidRPr="00490018">
        <w:rPr>
          <w:b/>
          <w:sz w:val="28"/>
          <w:szCs w:val="28"/>
        </w:rPr>
        <w:t>Литература</w:t>
      </w:r>
    </w:p>
    <w:p w:rsidR="00490018" w:rsidRPr="00490018" w:rsidRDefault="00490018" w:rsidP="00490018">
      <w:pPr>
        <w:spacing w:line="360" w:lineRule="auto"/>
        <w:ind w:firstLine="709"/>
        <w:jc w:val="both"/>
        <w:rPr>
          <w:sz w:val="28"/>
          <w:szCs w:val="28"/>
        </w:rPr>
      </w:pPr>
    </w:p>
    <w:p w:rsidR="005A185E" w:rsidRPr="00490018" w:rsidRDefault="006514D9" w:rsidP="00490018">
      <w:pPr>
        <w:spacing w:line="360" w:lineRule="auto"/>
        <w:jc w:val="both"/>
        <w:rPr>
          <w:sz w:val="28"/>
          <w:szCs w:val="28"/>
        </w:rPr>
      </w:pPr>
      <w:r w:rsidRPr="00490018">
        <w:rPr>
          <w:sz w:val="28"/>
          <w:szCs w:val="28"/>
        </w:rPr>
        <w:t>1) Конвенция о труде в морском судоходстве от 23 февраля 2006 года;</w:t>
      </w:r>
    </w:p>
    <w:p w:rsidR="006514D9" w:rsidRPr="00490018" w:rsidRDefault="006514D9" w:rsidP="00490018">
      <w:pPr>
        <w:spacing w:line="360" w:lineRule="auto"/>
        <w:jc w:val="both"/>
        <w:rPr>
          <w:sz w:val="28"/>
          <w:szCs w:val="28"/>
        </w:rPr>
      </w:pPr>
      <w:r w:rsidRPr="00490018">
        <w:rPr>
          <w:sz w:val="28"/>
          <w:szCs w:val="28"/>
        </w:rPr>
        <w:t>2) Постановление Европейского Суда по правам человека от 15.03.2007, 1921 5/0411”Бюллетень Европейского Суда по правам человека”, 2007;</w:t>
      </w:r>
    </w:p>
    <w:p w:rsidR="006514D9" w:rsidRPr="00490018" w:rsidRDefault="006514D9" w:rsidP="00490018">
      <w:pPr>
        <w:spacing w:line="360" w:lineRule="auto"/>
        <w:jc w:val="both"/>
        <w:rPr>
          <w:sz w:val="28"/>
          <w:szCs w:val="28"/>
        </w:rPr>
      </w:pPr>
      <w:r w:rsidRPr="00490018">
        <w:rPr>
          <w:sz w:val="28"/>
          <w:szCs w:val="28"/>
        </w:rPr>
        <w:t>3) Постановление Европейского Суда по правам человека от 13.03.2007,</w:t>
      </w:r>
      <w:r w:rsidR="00490018">
        <w:rPr>
          <w:sz w:val="28"/>
          <w:szCs w:val="28"/>
        </w:rPr>
        <w:t xml:space="preserve"> </w:t>
      </w:r>
      <w:r w:rsidRPr="00490018">
        <w:rPr>
          <w:sz w:val="28"/>
          <w:szCs w:val="28"/>
        </w:rPr>
        <w:t>23393/05/1 “Бюллетень Европейского Суда по правам человека”, 2007;</w:t>
      </w:r>
    </w:p>
    <w:p w:rsidR="006514D9" w:rsidRPr="00490018" w:rsidRDefault="006514D9" w:rsidP="00490018">
      <w:pPr>
        <w:spacing w:line="360" w:lineRule="auto"/>
        <w:jc w:val="both"/>
        <w:rPr>
          <w:sz w:val="28"/>
          <w:szCs w:val="28"/>
        </w:rPr>
      </w:pPr>
      <w:r w:rsidRPr="00490018">
        <w:rPr>
          <w:sz w:val="28"/>
          <w:szCs w:val="28"/>
        </w:rPr>
        <w:t>4)Постановление Европейского Суда по правам человека от 08.03.2007,</w:t>
      </w:r>
      <w:r w:rsidR="00490018">
        <w:rPr>
          <w:sz w:val="28"/>
          <w:szCs w:val="28"/>
        </w:rPr>
        <w:t xml:space="preserve"> </w:t>
      </w:r>
      <w:r w:rsidRPr="00490018">
        <w:rPr>
          <w:sz w:val="28"/>
          <w:szCs w:val="28"/>
        </w:rPr>
        <w:t>2324 1/04//”Бюллетень Европейского Суда по правам человека”, 2007;</w:t>
      </w:r>
    </w:p>
    <w:p w:rsidR="006514D9" w:rsidRPr="00490018" w:rsidRDefault="006514D9" w:rsidP="00490018">
      <w:pPr>
        <w:spacing w:line="360" w:lineRule="auto"/>
        <w:jc w:val="both"/>
        <w:rPr>
          <w:sz w:val="28"/>
          <w:szCs w:val="28"/>
        </w:rPr>
      </w:pPr>
      <w:r w:rsidRPr="00490018">
        <w:rPr>
          <w:sz w:val="28"/>
          <w:szCs w:val="28"/>
        </w:rPr>
        <w:t>5) Мамонов А.С. «Международно-правовые меры обеспечения безопасности</w:t>
      </w:r>
      <w:r w:rsidR="00490018">
        <w:rPr>
          <w:sz w:val="28"/>
          <w:szCs w:val="28"/>
        </w:rPr>
        <w:t xml:space="preserve"> </w:t>
      </w:r>
      <w:r w:rsidRPr="00490018">
        <w:rPr>
          <w:sz w:val="28"/>
          <w:szCs w:val="28"/>
        </w:rPr>
        <w:t>мореплавания»//Транспортное право, 2007г.</w:t>
      </w:r>
      <w:bookmarkStart w:id="0" w:name="_GoBack"/>
      <w:bookmarkEnd w:id="0"/>
    </w:p>
    <w:sectPr w:rsidR="006514D9" w:rsidRPr="00490018" w:rsidSect="00D937AD">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82C"/>
    <w:rsid w:val="00237BD7"/>
    <w:rsid w:val="002B7B51"/>
    <w:rsid w:val="002D3D44"/>
    <w:rsid w:val="0042782C"/>
    <w:rsid w:val="00490018"/>
    <w:rsid w:val="005179A8"/>
    <w:rsid w:val="005A185E"/>
    <w:rsid w:val="006514D9"/>
    <w:rsid w:val="00670876"/>
    <w:rsid w:val="006A5767"/>
    <w:rsid w:val="00815A40"/>
    <w:rsid w:val="008C5885"/>
    <w:rsid w:val="00945E1D"/>
    <w:rsid w:val="00BE1DDD"/>
    <w:rsid w:val="00D008FC"/>
    <w:rsid w:val="00D937AD"/>
    <w:rsid w:val="00DB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B2553E-10DF-47B9-A284-20CE14D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21612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admin</cp:lastModifiedBy>
  <cp:revision>2</cp:revision>
  <dcterms:created xsi:type="dcterms:W3CDTF">2014-03-06T10:22:00Z</dcterms:created>
  <dcterms:modified xsi:type="dcterms:W3CDTF">2014-03-06T10:22:00Z</dcterms:modified>
</cp:coreProperties>
</file>