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C9" w:rsidRPr="003153AC" w:rsidRDefault="00A518C9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t>Содержание</w:t>
      </w:r>
    </w:p>
    <w:p w:rsidR="00530248" w:rsidRPr="003153AC" w:rsidRDefault="00530248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Введение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1. Понятие, функции и система международных стандартов в области прав человека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 xml:space="preserve">2. Основные международные нормы и стандарты по обеспечению прав и свобод человека 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2.1 Устав ООН, как основа сотрудничества государств в области обеспечения прав человека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2.2 Всеобщая декларация прав человека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2.3 Международный пакт об экономических, социальных и культурных правах, Пакт о гражданских и политических правах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3. Кодекс поведения должностных лиц по поддержанию правопорядка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Заключение</w:t>
      </w:r>
    </w:p>
    <w:p w:rsidR="00530248" w:rsidRPr="003153AC" w:rsidRDefault="00530248" w:rsidP="00530248">
      <w:pPr>
        <w:spacing w:line="360" w:lineRule="auto"/>
        <w:rPr>
          <w:sz w:val="28"/>
          <w:szCs w:val="28"/>
        </w:rPr>
      </w:pPr>
      <w:r w:rsidRPr="003153AC">
        <w:rPr>
          <w:sz w:val="28"/>
          <w:szCs w:val="28"/>
        </w:rPr>
        <w:t>Список литературы</w:t>
      </w:r>
    </w:p>
    <w:p w:rsidR="00153B92" w:rsidRPr="003153AC" w:rsidRDefault="00A518C9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br w:type="page"/>
      </w:r>
      <w:r w:rsidR="0000299E" w:rsidRPr="003153AC">
        <w:rPr>
          <w:b/>
          <w:bCs/>
          <w:sz w:val="28"/>
          <w:szCs w:val="28"/>
        </w:rPr>
        <w:t>Введение</w:t>
      </w:r>
    </w:p>
    <w:p w:rsidR="00FD2BBE" w:rsidRPr="003153AC" w:rsidRDefault="00FD2BBE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Система международного сотрудничества складывалась на протяжении длительного периода вре</w:t>
      </w:r>
      <w:r w:rsidR="00277427" w:rsidRPr="003153AC">
        <w:rPr>
          <w:sz w:val="28"/>
          <w:szCs w:val="28"/>
        </w:rPr>
        <w:t>мени и обуславливалась всем ходо</w:t>
      </w:r>
      <w:r w:rsidRPr="003153AC">
        <w:rPr>
          <w:sz w:val="28"/>
          <w:szCs w:val="28"/>
        </w:rPr>
        <w:t xml:space="preserve">м исторического развития общества. Научно-технический прогресс и интеграционные процессы </w:t>
      </w:r>
      <w:r w:rsidRPr="003153AC">
        <w:rPr>
          <w:sz w:val="28"/>
          <w:szCs w:val="28"/>
          <w:lang w:val="en-US"/>
        </w:rPr>
        <w:t>XX</w:t>
      </w:r>
      <w:r w:rsidRPr="003153AC">
        <w:rPr>
          <w:sz w:val="28"/>
          <w:szCs w:val="28"/>
        </w:rPr>
        <w:t xml:space="preserve"> века выявили две противоположные тенденции – с одной стороны, желание развиваться в рамках суверенного государства, с</w:t>
      </w:r>
      <w:r w:rsidR="00885276" w:rsidRPr="003153AC">
        <w:rPr>
          <w:sz w:val="28"/>
          <w:szCs w:val="28"/>
        </w:rPr>
        <w:t xml:space="preserve"> </w:t>
      </w:r>
      <w:r w:rsidRPr="003153AC">
        <w:rPr>
          <w:sz w:val="28"/>
          <w:szCs w:val="28"/>
        </w:rPr>
        <w:t>другой, невозможность добиться этого без широкого сотрудничества с другими</w:t>
      </w:r>
      <w:r w:rsidR="006C64E7" w:rsidRPr="003153AC">
        <w:rPr>
          <w:sz w:val="28"/>
          <w:szCs w:val="28"/>
        </w:rPr>
        <w:t xml:space="preserve"> </w:t>
      </w:r>
      <w:r w:rsidRPr="003153AC">
        <w:rPr>
          <w:sz w:val="28"/>
          <w:szCs w:val="28"/>
        </w:rPr>
        <w:t xml:space="preserve">независимыми государствами. Эта дилемма стала решительным фактором для создания такой формы взаимодействия, как международная защита прав и свобод человека. Необходимость такой защиты была осознана общественностью уже на ранних этапах развития общества. Еще в начале </w:t>
      </w:r>
      <w:r w:rsidRPr="003153AC">
        <w:rPr>
          <w:sz w:val="28"/>
          <w:szCs w:val="28"/>
          <w:lang w:val="en-US"/>
        </w:rPr>
        <w:t>XIX</w:t>
      </w:r>
      <w:r w:rsidRPr="003153AC">
        <w:rPr>
          <w:sz w:val="28"/>
          <w:szCs w:val="28"/>
        </w:rPr>
        <w:t xml:space="preserve"> века прогрессивными государственными деятелями и учеными предпринимались усилия по разработке международно-значимых докум</w:t>
      </w:r>
      <w:r w:rsidR="00885276" w:rsidRPr="003153AC">
        <w:rPr>
          <w:sz w:val="28"/>
          <w:szCs w:val="28"/>
        </w:rPr>
        <w:t>е</w:t>
      </w:r>
      <w:r w:rsidRPr="003153AC">
        <w:rPr>
          <w:sz w:val="28"/>
          <w:szCs w:val="28"/>
        </w:rPr>
        <w:t xml:space="preserve">нтов по защите прав и свобод человека, в частности был принят Великий трактат 1815 года по запрещению работорговли, а в 1864 году вышла в свет </w:t>
      </w:r>
      <w:r w:rsidR="00885276" w:rsidRPr="003153AC">
        <w:rPr>
          <w:sz w:val="28"/>
          <w:szCs w:val="28"/>
        </w:rPr>
        <w:t xml:space="preserve">Женевская Конвенция о защите раненых и больных во время войны. Однако наиболее активным периодом принятия международным сообществом взаимных соглашений является начало </w:t>
      </w:r>
      <w:r w:rsidR="00885276" w:rsidRPr="003153AC">
        <w:rPr>
          <w:sz w:val="28"/>
          <w:szCs w:val="28"/>
          <w:lang w:val="en-US"/>
        </w:rPr>
        <w:t>XX</w:t>
      </w:r>
      <w:r w:rsidR="00885276" w:rsidRPr="003153AC">
        <w:rPr>
          <w:sz w:val="28"/>
          <w:szCs w:val="28"/>
        </w:rPr>
        <w:t xml:space="preserve"> века, т.е. появление проблемы предотвращения мировых войн и установления мира.</w:t>
      </w: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современном мире проблемы защиты прав человека выходят далеко за пределы ведения отдельного государства. Сформировались и получили всеобщее признание международные нормы и принципы в области прав человека, являющиеся стандартом, к достижению которого должны стремиться все государства. Эти нормы и принципы содержатся в важнейших международно-правовых документах в области прав человека.</w:t>
      </w:r>
    </w:p>
    <w:p w:rsidR="008C6F46" w:rsidRPr="003153AC" w:rsidRDefault="00A518C9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br w:type="page"/>
      </w:r>
      <w:r w:rsidR="004A3D28" w:rsidRPr="003153AC">
        <w:rPr>
          <w:b/>
          <w:bCs/>
          <w:sz w:val="28"/>
          <w:szCs w:val="28"/>
        </w:rPr>
        <w:t xml:space="preserve">1. </w:t>
      </w:r>
      <w:r w:rsidR="008C6F46" w:rsidRPr="003153AC">
        <w:rPr>
          <w:b/>
          <w:bCs/>
          <w:sz w:val="28"/>
          <w:szCs w:val="28"/>
        </w:rPr>
        <w:t>Понятие, функции и система международных ста</w:t>
      </w:r>
      <w:r w:rsidR="0000299E" w:rsidRPr="003153AC">
        <w:rPr>
          <w:b/>
          <w:bCs/>
          <w:sz w:val="28"/>
          <w:szCs w:val="28"/>
        </w:rPr>
        <w:t>ндартов в области прав человека</w:t>
      </w:r>
    </w:p>
    <w:p w:rsidR="006C64E7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193A" w:rsidRPr="003153AC" w:rsidRDefault="0039193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настоящее время международное сообщество признает в качестве международных стандартов совокупность принятых и закрепленных на международном уровне документов, процедур и организаций, которые в своей деятельности руководствуются принципом уважения прав человека и обязательством государств не только представлять лицам определенные права, но и не посягать на них.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Пройдя последовательные этапы своего развития, современные стандарты в области прав и свобод человека, закрепленные в международно-правовых документах и во внутригосударственном законодательстве </w:t>
      </w:r>
      <w:r w:rsidR="0039193A" w:rsidRPr="003153AC">
        <w:rPr>
          <w:sz w:val="28"/>
          <w:szCs w:val="28"/>
        </w:rPr>
        <w:t xml:space="preserve">составляют систему гражданских прав: </w:t>
      </w:r>
      <w:r w:rsidRPr="003153AC">
        <w:rPr>
          <w:sz w:val="28"/>
          <w:szCs w:val="28"/>
        </w:rPr>
        <w:t>политических, социальных, экономических, культурных прав.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Политические права - это свобода граждан участвовать в управлении делами государства, формировать органы государственной власти и самоуправления и участвовать в их деятельности и т.п.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Экономические права в своей основе связаны с правом собственности, они охватывают свободу человеческой деятельности в сфере производства, обмена, распределения и потребления товаров и услуг.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Социальные права затрагивают область наемного труда (свобода заключения трудовых договоров, право на отдых, на пособие по безработице) и связаны с "вложениями в человека" со стороны государства в сферах здравоохранения, образования, пенсионного обеспечения.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Культурные права - это свобода доступа к духовным и материальным ценностям, созданным человеческим сообществом, возможность реального приобщения к ним.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Во второй половине XX в. появилась новая группа прав - экологических, вызванная к жизни противоречиями научно - технической революции и проблемой выживания человечества как биологического вида (использование атомной энергии, развитие химической промышленности, разработка природных ресурсов новой техникой и т.д.).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основе международных соглашений и конвенций по вопросам, относящимся к правам человека, находятся такие основополагающие и общепризнанные принципы, как уважение суверенитета государств и недопустимость вмешательства в их внутренние дела, самоопределение народов и наций, равноправие всех людей и запрещение дискриминации, равенство прав мужчин и женщин, а также принцип, согласно которому определенные фундаментальные права и свободы должны соблюдаться в любой ситуации, включая вооруженные конфликты. В ряде конвенций закреплен принцип ответственности за преступные нарушения прав человека.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Нормы по правам человека формируются в основном путем заключения многосторонних международных договоров. Двусторонние договоры являются лишь этапом на пути становления этой отрасли права. 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Ратификация международных договоров влечет за собой важные правовые последствия – они приобретают характер норм прямого действия и становятся общеобязательными для исполнения как юридическими, так и физическими лицами. В преамбуле Федерального закона «О международных договорах Российской Федерации» отмечается: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1. Международные договора являются существенным элементом стабильности международного правопорядка и отношений России с зарубежными странами.</w:t>
      </w:r>
    </w:p>
    <w:p w:rsidR="008E5155" w:rsidRPr="003153AC" w:rsidRDefault="008E5155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2. Российское государство выступает за неукоснительное соблюдение договорных и обычных норм, подтверждает свою приверженность основополагающему принципу международного права – принципу добровольного выполнения международных обязательств.</w:t>
      </w:r>
    </w:p>
    <w:p w:rsidR="008C6F46" w:rsidRPr="003153AC" w:rsidRDefault="008C6F4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Функцией международных стандартов стало определение перечня основных прав и свобод, обязательных для всех государств – участников Пактов и других конвенций, формулирование содержания этих прав для воспроизведения их в конституциях и иных государственных документах, установление обязательств государств по обеспечению прав и принятию реальных гарантий по их обеспечению, финансирование условий пользования правами и свободами, сопряженными с законными ограничениями и запретами. Согласно международному законодательству все лица проживающие в государствах – участниках пактов, а также на территории находящейся по юрисдикцией этих государств могут пользоваться правами, предусмотренными пактами без всяких ограничений.</w:t>
      </w:r>
    </w:p>
    <w:p w:rsidR="008C6F46" w:rsidRPr="003153AC" w:rsidRDefault="008C6F4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Систему международных стандартов в области прав человека составляют два вида норм международного права:</w:t>
      </w:r>
    </w:p>
    <w:p w:rsidR="008C6F46" w:rsidRPr="003153AC" w:rsidRDefault="008C6F4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1) общепризнанные принципы и нормы международного права, складывающиеся в практике государств и признаваемые ими в качестве юридически обязательных.</w:t>
      </w:r>
    </w:p>
    <w:p w:rsidR="008C6F46" w:rsidRPr="003153AC" w:rsidRDefault="008C6F4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2) международные договоры между государствами, которые наряду с конституцией страны, ее законами могут регулировать отношения в области прав человека. </w:t>
      </w:r>
    </w:p>
    <w:p w:rsidR="008C6F46" w:rsidRPr="003153AC" w:rsidRDefault="008C6F4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С точки зрения предмета правового регулирования международные договоры о правах человека можно разделить на два вида: </w:t>
      </w:r>
    </w:p>
    <w:p w:rsidR="008C6F46" w:rsidRPr="003153AC" w:rsidRDefault="0018591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а</w:t>
      </w:r>
      <w:r w:rsidR="008C6F46" w:rsidRPr="003153AC">
        <w:rPr>
          <w:sz w:val="28"/>
          <w:szCs w:val="28"/>
        </w:rPr>
        <w:t xml:space="preserve">) многосторонние </w:t>
      </w:r>
      <w:r w:rsidR="006C64E7" w:rsidRPr="003153AC">
        <w:rPr>
          <w:sz w:val="28"/>
          <w:szCs w:val="28"/>
        </w:rPr>
        <w:t>-</w:t>
      </w:r>
      <w:r w:rsidR="008C6F46" w:rsidRPr="003153AC">
        <w:rPr>
          <w:sz w:val="28"/>
          <w:szCs w:val="28"/>
        </w:rPr>
        <w:t xml:space="preserve"> основополагающие документы, закрепляющие основные принципы, базовые положения, руководствуясь которыми государства строят свое внутреннее законодательство в указанной области; </w:t>
      </w:r>
    </w:p>
    <w:p w:rsidR="008C6F46" w:rsidRPr="003153AC" w:rsidRDefault="0018591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б</w:t>
      </w:r>
      <w:r w:rsidR="008C6F46" w:rsidRPr="003153AC">
        <w:rPr>
          <w:sz w:val="28"/>
          <w:szCs w:val="28"/>
        </w:rPr>
        <w:t xml:space="preserve">) двухсторонние </w:t>
      </w:r>
      <w:r w:rsidR="006C64E7" w:rsidRPr="003153AC">
        <w:rPr>
          <w:sz w:val="28"/>
          <w:szCs w:val="28"/>
        </w:rPr>
        <w:t>-</w:t>
      </w:r>
      <w:r w:rsidR="008C6F46" w:rsidRPr="003153AC">
        <w:rPr>
          <w:sz w:val="28"/>
          <w:szCs w:val="28"/>
        </w:rPr>
        <w:t xml:space="preserve"> регулирующие определенные межгосударственные взаимоотношения в области прав человека, например договоры о двойном гражданстве.</w:t>
      </w:r>
    </w:p>
    <w:p w:rsidR="008C6F46" w:rsidRPr="003153AC" w:rsidRDefault="008C6F4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Начиная с момента принятия этого документа, государства стремятся конкретизировать существующую нормативно-правовую базу в данной сфере. </w:t>
      </w:r>
    </w:p>
    <w:p w:rsidR="006C64E7" w:rsidRPr="003153AC" w:rsidRDefault="00110C73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Устав ООН, не конкретизируя понятие прав человека, тем не менее содержит несколько принципов, в определенной мере этому способствующих.</w:t>
      </w:r>
    </w:p>
    <w:p w:rsidR="00185916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sz w:val="28"/>
          <w:szCs w:val="28"/>
        </w:rPr>
        <w:br w:type="page"/>
      </w:r>
      <w:r w:rsidR="00185916" w:rsidRPr="003153AC">
        <w:rPr>
          <w:b/>
          <w:bCs/>
          <w:sz w:val="28"/>
          <w:szCs w:val="28"/>
        </w:rPr>
        <w:t>2.</w:t>
      </w:r>
      <w:r w:rsidR="00DA7E10" w:rsidRPr="003153AC">
        <w:rPr>
          <w:b/>
          <w:bCs/>
          <w:sz w:val="28"/>
          <w:szCs w:val="28"/>
        </w:rPr>
        <w:t xml:space="preserve"> Основные международные нормы и стандарты по обеспечению прав и свобод человека </w:t>
      </w:r>
    </w:p>
    <w:p w:rsidR="006C64E7" w:rsidRPr="003153AC" w:rsidRDefault="006C64E7" w:rsidP="00B308D7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153B92" w:rsidRPr="003153AC" w:rsidRDefault="00185916" w:rsidP="00B308D7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t xml:space="preserve">2.1 </w:t>
      </w:r>
      <w:r w:rsidR="008E5155" w:rsidRPr="003153AC">
        <w:rPr>
          <w:b/>
          <w:bCs/>
          <w:sz w:val="28"/>
          <w:szCs w:val="28"/>
        </w:rPr>
        <w:t>Устав ООН, как о</w:t>
      </w:r>
      <w:r w:rsidR="00DA7E10" w:rsidRPr="003153AC">
        <w:rPr>
          <w:b/>
          <w:bCs/>
          <w:sz w:val="28"/>
          <w:szCs w:val="28"/>
        </w:rPr>
        <w:t>снова сотрудничества государств в области обеспечения прав человека</w:t>
      </w:r>
    </w:p>
    <w:p w:rsidR="006C64E7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062C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Устав ООН явился первым в истории международных отношений многосторонним договором, который заложил основы широкого развития сотрудничества государств по правам человека. </w:t>
      </w:r>
      <w:r w:rsidR="00110C73" w:rsidRPr="003153AC">
        <w:rPr>
          <w:sz w:val="28"/>
          <w:szCs w:val="28"/>
        </w:rPr>
        <w:t xml:space="preserve">Устав ООН, не конкретизируя понятие прав человека, тем не менее, содержит несколько принципов, в определенной мере этому способствующих. </w:t>
      </w:r>
      <w:r w:rsidRPr="003153AC">
        <w:rPr>
          <w:sz w:val="28"/>
          <w:szCs w:val="28"/>
        </w:rPr>
        <w:t>Он обязывает государства развивать международное сотрудничество в целях содействия «всеобщему уважению и соблюдению прав человека и основных свобод для всех, без различия расы, пола, языка и религии». Таким образом, Устав ООН возлагает на государства юридическое обязательство соблюдать основные права и свободы человека, не допуская при этом дискриминации.</w:t>
      </w:r>
      <w:r w:rsidR="00C4062C" w:rsidRPr="003153AC">
        <w:rPr>
          <w:sz w:val="28"/>
          <w:szCs w:val="28"/>
        </w:rPr>
        <w:t xml:space="preserve"> </w:t>
      </w:r>
    </w:p>
    <w:p w:rsidR="00C4062C" w:rsidRPr="003153AC" w:rsidRDefault="00C4062C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Положения Устава ООН в области прав человека положили начало созданию международно-правовой базы в этой сфере и закреплению их в национальном законодательстве государств. </w:t>
      </w: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Уставе ООН закреплены принципы, на основании которых в последующих документах и были сформулированы международно-правовые стандарты в области прав человека. Под такими стандартами понимаются, прежде всего, международно-правовые обязательства, развивающие и конкретизирующие принципы уважения прав человека. Это обязательства государств не только предоставлять лицам, находящимся под их юрисдикцией, какие-либо определенные права и свободы, но и не посягать на их права (например</w:t>
      </w:r>
      <w:r w:rsidR="0000299E" w:rsidRPr="003153AC">
        <w:rPr>
          <w:sz w:val="28"/>
          <w:szCs w:val="28"/>
        </w:rPr>
        <w:t>,</w:t>
      </w:r>
      <w:r w:rsidRPr="003153AC">
        <w:rPr>
          <w:sz w:val="28"/>
          <w:szCs w:val="28"/>
        </w:rPr>
        <w:t xml:space="preserve"> не допускать национальной и другой дискриминации, применения пыток).</w:t>
      </w: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Все нормы и принципы международного права в области прав человека носят всеобщий характер. Это значит, что права и свободы граждан подлежат обязательному соблюдению во всех государствах и действуют в отношении всех лиц без какой-либо дискриминации. </w:t>
      </w: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Целью выработки международных стандартов в этой области является не унификация национального законодательства, а разработка стандартов, которые служили бы своеобразной отправной точкой для выработки государствами собственного национального законодательства, касающегося прав человека. </w:t>
      </w: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Непосредственная регламентация прав и свобод граждан, гарантий их защиты по-прежнему остается внутренним делом каждого государства, тем более что обязанности государств в этой области в Уставе ООН выражены в самой общей форме. </w:t>
      </w:r>
    </w:p>
    <w:p w:rsidR="00DB6056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5155" w:rsidRPr="003153AC" w:rsidRDefault="00DA7E10" w:rsidP="00B308D7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t xml:space="preserve">2.2 </w:t>
      </w:r>
      <w:r w:rsidR="008E5155" w:rsidRPr="003153AC">
        <w:rPr>
          <w:b/>
          <w:bCs/>
          <w:sz w:val="28"/>
          <w:szCs w:val="28"/>
        </w:rPr>
        <w:t>Вс</w:t>
      </w:r>
      <w:r w:rsidR="0000299E" w:rsidRPr="003153AC">
        <w:rPr>
          <w:b/>
          <w:bCs/>
          <w:sz w:val="28"/>
          <w:szCs w:val="28"/>
        </w:rPr>
        <w:t>еобщая декларация прав человека</w:t>
      </w:r>
    </w:p>
    <w:p w:rsidR="006C64E7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9246A" w:rsidRPr="003153AC" w:rsidRDefault="00C4062C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Первым международным универсальным документом принятым Генеральной Ассамблеей ООН </w:t>
      </w:r>
      <w:r w:rsidR="001868D1" w:rsidRPr="003153AC">
        <w:rPr>
          <w:sz w:val="28"/>
          <w:szCs w:val="28"/>
        </w:rPr>
        <w:t>10.12.</w:t>
      </w:r>
      <w:r w:rsidR="006C3FFD" w:rsidRPr="003153AC">
        <w:rPr>
          <w:sz w:val="28"/>
          <w:szCs w:val="28"/>
        </w:rPr>
        <w:t>1948</w:t>
      </w:r>
      <w:r w:rsidR="001868D1" w:rsidRPr="003153AC">
        <w:rPr>
          <w:sz w:val="28"/>
          <w:szCs w:val="28"/>
        </w:rPr>
        <w:t xml:space="preserve"> года</w:t>
      </w:r>
      <w:r w:rsidRPr="003153AC">
        <w:rPr>
          <w:sz w:val="28"/>
          <w:szCs w:val="28"/>
        </w:rPr>
        <w:t xml:space="preserve"> была Всеобщая декларация прав человека, к выполнению которой должны стремиться все государства и </w:t>
      </w:r>
      <w:r w:rsidR="00185916" w:rsidRPr="003153AC">
        <w:rPr>
          <w:sz w:val="28"/>
          <w:szCs w:val="28"/>
        </w:rPr>
        <w:t xml:space="preserve">народы. </w:t>
      </w:r>
    </w:p>
    <w:p w:rsidR="00B9246A" w:rsidRPr="003153AC" w:rsidRDefault="00B9246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статье 1 Декларации был сформулирован основной постулат: «Все люди рождаются свободными и равными в своем достоинстве и правах». Статья 2 подтверждает, что «каждый человек должен обладать всеми правами и всеми свободами, провозглашенными настоящей Декларацией, без какого-либо различия, как то</w:t>
      </w:r>
      <w:r w:rsidR="00DA7E10" w:rsidRPr="003153AC">
        <w:rPr>
          <w:sz w:val="28"/>
          <w:szCs w:val="28"/>
        </w:rPr>
        <w:t>,</w:t>
      </w:r>
      <w:r w:rsidRPr="003153AC">
        <w:rPr>
          <w:sz w:val="28"/>
          <w:szCs w:val="28"/>
        </w:rPr>
        <w:t xml:space="preserve"> в отношении расы, цвета кожи, пола, религии, языка, политических и иных убеждений, национального и социального происхождения...».</w:t>
      </w:r>
    </w:p>
    <w:p w:rsidR="001868D1" w:rsidRPr="003153AC" w:rsidRDefault="0018591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Однако декларация носит</w:t>
      </w:r>
      <w:r w:rsidR="00C4062C" w:rsidRPr="003153AC">
        <w:rPr>
          <w:sz w:val="28"/>
          <w:szCs w:val="28"/>
        </w:rPr>
        <w:t xml:space="preserve"> лишь рекомендательный характер, поскольку не являлась международным договором. </w:t>
      </w:r>
      <w:r w:rsidR="001868D1" w:rsidRPr="003153AC">
        <w:rPr>
          <w:sz w:val="28"/>
          <w:szCs w:val="28"/>
        </w:rPr>
        <w:t>Кроме провозглашения общечеловеческих ценностей в области прав человека, Всеобщая декларация впервые закрепила конкретный перечень основных прав и свобод человека, которые подлежат обязательному соблюдению и защите всеми государствами без исключения.</w:t>
      </w:r>
      <w:r w:rsidRPr="003153AC">
        <w:rPr>
          <w:sz w:val="28"/>
          <w:szCs w:val="28"/>
        </w:rPr>
        <w:t xml:space="preserve"> При </w:t>
      </w:r>
      <w:r w:rsidR="001729B5" w:rsidRPr="003153AC">
        <w:rPr>
          <w:sz w:val="28"/>
          <w:szCs w:val="28"/>
        </w:rPr>
        <w:t>этом Декларация исходит из теории естественного права, в соответствии с которой человек представляет собой самостоятельную ценность. Утвердив принцип равенства и уважения прав и свобод человека без различия расы, пола, языка, Декларация провозгласила в качестве высшей ценности право на жизнь, свободу, личную неприкосновенность. В Декларации специально оговариваются положения, гарантирующие свободное волеизъявление</w:t>
      </w:r>
      <w:r w:rsidR="00D7357B" w:rsidRPr="003153AC">
        <w:rPr>
          <w:sz w:val="28"/>
          <w:szCs w:val="28"/>
        </w:rPr>
        <w:t>, признание права человека на свободу мыслей, совести, участие в управлении своей страной непосредственно или через посредников, свободно избранных представителей.</w:t>
      </w:r>
    </w:p>
    <w:p w:rsidR="007E1B39" w:rsidRPr="003153AC" w:rsidRDefault="007E1B39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Объявляя в качестве высшего блага человеческую жизнь, Декларация призывает власти не совершать действий, вредящих здоровью и свободе человека. В частности осуждается произвольный арест, задержание или исчезновение гражданина, необоснованное вмешательство в его личную или семейную жизнь, посягательства на неприкосновенность жилища, тайну корреспонденции, ограничение свободы передвижения в пределах каждого государства.</w:t>
      </w:r>
    </w:p>
    <w:p w:rsidR="001073CE" w:rsidRPr="003153AC" w:rsidRDefault="00DB6056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Декларация послужила основой для последующей разработки ряда международных правовых актов в области прав и свобод человека: международных</w:t>
      </w:r>
      <w:r w:rsidR="0000299E" w:rsidRPr="003153AC">
        <w:rPr>
          <w:sz w:val="28"/>
          <w:szCs w:val="28"/>
        </w:rPr>
        <w:t xml:space="preserve"> пактов о правах человека (1966</w:t>
      </w:r>
      <w:r w:rsidRPr="003153AC">
        <w:rPr>
          <w:sz w:val="28"/>
          <w:szCs w:val="28"/>
        </w:rPr>
        <w:t>г.); Европейской конвенции о защите прав ч</w:t>
      </w:r>
      <w:r w:rsidR="0000299E" w:rsidRPr="003153AC">
        <w:rPr>
          <w:sz w:val="28"/>
          <w:szCs w:val="28"/>
        </w:rPr>
        <w:t>еловека и основных свобод (1950</w:t>
      </w:r>
      <w:r w:rsidRPr="003153AC">
        <w:rPr>
          <w:sz w:val="28"/>
          <w:szCs w:val="28"/>
        </w:rPr>
        <w:t>г.)</w:t>
      </w:r>
      <w:r w:rsidR="007E1B39" w:rsidRPr="003153AC">
        <w:rPr>
          <w:sz w:val="28"/>
          <w:szCs w:val="28"/>
        </w:rPr>
        <w:t xml:space="preserve"> и др</w:t>
      </w:r>
      <w:r w:rsidR="001073CE" w:rsidRPr="003153AC">
        <w:rPr>
          <w:sz w:val="28"/>
          <w:szCs w:val="28"/>
        </w:rPr>
        <w:t>.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Последняя, имеет особое значение для Российской Федерации</w:t>
      </w:r>
      <w:r w:rsidR="00153B92" w:rsidRPr="003153AC">
        <w:rPr>
          <w:sz w:val="28"/>
          <w:szCs w:val="28"/>
        </w:rPr>
        <w:t>,</w:t>
      </w:r>
      <w:r w:rsidRPr="003153AC">
        <w:rPr>
          <w:sz w:val="28"/>
          <w:szCs w:val="28"/>
        </w:rPr>
        <w:t xml:space="preserve"> которая став членом Сов</w:t>
      </w:r>
      <w:r w:rsidR="00153B92" w:rsidRPr="003153AC">
        <w:rPr>
          <w:sz w:val="28"/>
          <w:szCs w:val="28"/>
        </w:rPr>
        <w:t>ета Е</w:t>
      </w:r>
      <w:r w:rsidRPr="003153AC">
        <w:rPr>
          <w:sz w:val="28"/>
          <w:szCs w:val="28"/>
        </w:rPr>
        <w:t xml:space="preserve">вропы, взяла на себя обязательства соответствовать закрепленным в Конвенции стандартам. 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Важнейшим достоинством этого документа является то, что, во-первых, она вобрала в себя практически все нормы, касающиеся личных прав человека, содержащиеся в документах универсального характера, детализировала их и предусмотрела юридические механизмы их реализации, ограничительные меры по отношению к государству и властям. Во-вторых, она очерчивает определенные границы деятельности государства, предостерегает его органы от неоправданного вмешательства в сферу личных прав и свобод человека от всевластия и произвола.</w:t>
      </w:r>
    </w:p>
    <w:p w:rsidR="00AC22BF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Кроме того, в отличие от Всеобщей декларации, Европейская конвенция содержит прошедший проверку временем правовой механизм обеспечения соблюдения прав человека, довольно эффективную международно-правовую процедуру действий государств и отдельных граждан по защите своих прав. Данный механизм включал Европейскую комиссию по правам человека и Европейский Суд по правам че</w:t>
      </w:r>
      <w:r w:rsidR="0000299E" w:rsidRPr="003153AC">
        <w:rPr>
          <w:sz w:val="28"/>
          <w:szCs w:val="28"/>
        </w:rPr>
        <w:t>ловека, объединенные в 1998</w:t>
      </w:r>
      <w:r w:rsidRPr="003153AC">
        <w:rPr>
          <w:sz w:val="28"/>
          <w:szCs w:val="28"/>
        </w:rPr>
        <w:t xml:space="preserve">г. в единый орган </w:t>
      </w:r>
      <w:r w:rsidR="006C64E7" w:rsidRPr="003153AC">
        <w:rPr>
          <w:sz w:val="28"/>
          <w:szCs w:val="28"/>
        </w:rPr>
        <w:t>-</w:t>
      </w:r>
      <w:r w:rsidRPr="003153AC">
        <w:rPr>
          <w:sz w:val="28"/>
          <w:szCs w:val="28"/>
        </w:rPr>
        <w:t xml:space="preserve"> постоянно действующий Европейский Суд по правам человека. Европейский Суд по правам человека наделен правом толкования Европейской конв</w:t>
      </w:r>
      <w:r w:rsidR="00505E41" w:rsidRPr="003153AC">
        <w:rPr>
          <w:sz w:val="28"/>
          <w:szCs w:val="28"/>
        </w:rPr>
        <w:t>енции и тем самым создает преце</w:t>
      </w:r>
      <w:r w:rsidRPr="003153AC">
        <w:rPr>
          <w:sz w:val="28"/>
          <w:szCs w:val="28"/>
        </w:rPr>
        <w:t>дентное право, развивая уже признанные стандарты в области прав человека.</w:t>
      </w:r>
    </w:p>
    <w:p w:rsidR="00AC22BF" w:rsidRPr="003153AC" w:rsidRDefault="00AC22BF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218A" w:rsidRPr="003153AC" w:rsidRDefault="00DA7E10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t xml:space="preserve">2.3 </w:t>
      </w:r>
      <w:r w:rsidR="00DC1004" w:rsidRPr="003153AC">
        <w:rPr>
          <w:b/>
          <w:bCs/>
          <w:sz w:val="28"/>
          <w:szCs w:val="28"/>
        </w:rPr>
        <w:t>Международный</w:t>
      </w:r>
      <w:r w:rsidR="00BE0DD3" w:rsidRPr="003153AC">
        <w:rPr>
          <w:b/>
          <w:bCs/>
          <w:sz w:val="28"/>
          <w:szCs w:val="28"/>
        </w:rPr>
        <w:t xml:space="preserve"> </w:t>
      </w:r>
      <w:r w:rsidR="00DC1004" w:rsidRPr="003153AC">
        <w:rPr>
          <w:b/>
          <w:bCs/>
          <w:sz w:val="28"/>
          <w:szCs w:val="28"/>
        </w:rPr>
        <w:t>п</w:t>
      </w:r>
      <w:r w:rsidR="00BE0DD3" w:rsidRPr="003153AC">
        <w:rPr>
          <w:b/>
          <w:bCs/>
          <w:sz w:val="28"/>
          <w:szCs w:val="28"/>
        </w:rPr>
        <w:t>акт</w:t>
      </w:r>
      <w:r w:rsidR="008E5155" w:rsidRPr="003153AC">
        <w:rPr>
          <w:b/>
          <w:bCs/>
          <w:sz w:val="28"/>
          <w:szCs w:val="28"/>
        </w:rPr>
        <w:t xml:space="preserve"> об экономических,</w:t>
      </w:r>
      <w:r w:rsidR="00AC22BF" w:rsidRPr="003153AC">
        <w:rPr>
          <w:b/>
          <w:bCs/>
          <w:sz w:val="28"/>
          <w:szCs w:val="28"/>
        </w:rPr>
        <w:t xml:space="preserve"> социальных и культурных правах,</w:t>
      </w:r>
      <w:r w:rsidR="00BE0DD3" w:rsidRPr="003153AC">
        <w:rPr>
          <w:b/>
          <w:bCs/>
          <w:sz w:val="28"/>
          <w:szCs w:val="28"/>
        </w:rPr>
        <w:t xml:space="preserve"> Пакт</w:t>
      </w:r>
      <w:r w:rsidR="008E5155" w:rsidRPr="003153AC">
        <w:rPr>
          <w:b/>
          <w:bCs/>
          <w:sz w:val="28"/>
          <w:szCs w:val="28"/>
        </w:rPr>
        <w:t xml:space="preserve"> о гражданских и политических правах</w:t>
      </w:r>
    </w:p>
    <w:p w:rsidR="006C64E7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691E" w:rsidRPr="003153AC" w:rsidRDefault="00153B92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70-е</w:t>
      </w:r>
      <w:r w:rsidR="00EC294D" w:rsidRPr="003153AC">
        <w:rPr>
          <w:sz w:val="28"/>
          <w:szCs w:val="28"/>
        </w:rPr>
        <w:t xml:space="preserve"> годы прошлого века</w:t>
      </w:r>
      <w:r w:rsidR="001073CE" w:rsidRPr="003153AC">
        <w:rPr>
          <w:sz w:val="28"/>
          <w:szCs w:val="28"/>
        </w:rPr>
        <w:t>, комиссия по правам человека разработала два важнейших документа: Международный пакт об экономических, социа</w:t>
      </w:r>
      <w:r w:rsidR="0000299E" w:rsidRPr="003153AC">
        <w:rPr>
          <w:sz w:val="28"/>
          <w:szCs w:val="28"/>
        </w:rPr>
        <w:t>льных и культурных правах (1973</w:t>
      </w:r>
      <w:r w:rsidR="001073CE" w:rsidRPr="003153AC">
        <w:rPr>
          <w:sz w:val="28"/>
          <w:szCs w:val="28"/>
        </w:rPr>
        <w:t>г.) и Международный пакт о гражданс</w:t>
      </w:r>
      <w:r w:rsidR="0000299E" w:rsidRPr="003153AC">
        <w:rPr>
          <w:sz w:val="28"/>
          <w:szCs w:val="28"/>
        </w:rPr>
        <w:t>ких и политических правах (1976</w:t>
      </w:r>
      <w:r w:rsidR="001073CE" w:rsidRPr="003153AC">
        <w:rPr>
          <w:sz w:val="28"/>
          <w:szCs w:val="28"/>
        </w:rPr>
        <w:t>г.) Оба этих пакта вступили в силу лишь через 10 лет после того, как Генеральная Ассамблея открыла их для подписания, ратификации и присоединения.</w:t>
      </w:r>
      <w:r w:rsidR="006C64E7" w:rsidRPr="003153AC">
        <w:rPr>
          <w:sz w:val="28"/>
          <w:szCs w:val="28"/>
        </w:rPr>
        <w:t xml:space="preserve"> </w:t>
      </w:r>
    </w:p>
    <w:p w:rsidR="005B218A" w:rsidRPr="003153AC" w:rsidRDefault="00720FF0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Международном пакте об экономических, социальных и культурных правах делается серьезное предупреждение о том, что ни одно его положение не может трактоваться так, бу</w:t>
      </w:r>
      <w:r w:rsidR="00D75717" w:rsidRPr="003153AC">
        <w:rPr>
          <w:sz w:val="28"/>
          <w:szCs w:val="28"/>
        </w:rPr>
        <w:t>дто какая-либо группа или какое-</w:t>
      </w:r>
      <w:r w:rsidRPr="003153AC">
        <w:rPr>
          <w:sz w:val="28"/>
          <w:szCs w:val="28"/>
        </w:rPr>
        <w:t>либо лицо имеет право заняться какой бы то ни было деятельностью или совершать какие бы то ни было действия, направленные на уничтожение любых прав или свобод, признанных в настоящем Пакте, или ограничивают их в большей мере, чем предусмотрено в настоящем докум</w:t>
      </w:r>
      <w:r w:rsidR="005B218A" w:rsidRPr="003153AC">
        <w:rPr>
          <w:sz w:val="28"/>
          <w:szCs w:val="28"/>
        </w:rPr>
        <w:t>енте</w:t>
      </w:r>
      <w:r w:rsidR="00C51D39" w:rsidRPr="003153AC">
        <w:rPr>
          <w:sz w:val="28"/>
          <w:szCs w:val="28"/>
        </w:rPr>
        <w:t xml:space="preserve">. </w:t>
      </w:r>
      <w:r w:rsidR="005B218A" w:rsidRPr="003153AC">
        <w:rPr>
          <w:sz w:val="28"/>
          <w:szCs w:val="28"/>
        </w:rPr>
        <w:t>В Пакте закрепляются право</w:t>
      </w:r>
      <w:r w:rsidRPr="003153AC">
        <w:rPr>
          <w:sz w:val="28"/>
          <w:szCs w:val="28"/>
        </w:rPr>
        <w:t xml:space="preserve"> человека </w:t>
      </w:r>
      <w:r w:rsidR="0000299E" w:rsidRPr="003153AC">
        <w:rPr>
          <w:sz w:val="28"/>
          <w:szCs w:val="28"/>
        </w:rPr>
        <w:t xml:space="preserve">на труд (ст. </w:t>
      </w:r>
      <w:r w:rsidR="005B218A" w:rsidRPr="003153AC">
        <w:rPr>
          <w:sz w:val="28"/>
          <w:szCs w:val="28"/>
        </w:rPr>
        <w:t xml:space="preserve">6), право каждого на благоприятные и справедливые условия труда (ст. 7), право на социальное обеспечение, включая социальное страхование (ст. 9), право каждого на достойный уровень жизни (ст. 11), образование (ст. 13) и др. 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процессе разработки Пакта выявилось отрицательное отношение многих западных стран к социально-экономическим правам. Это выразилось, в частности, в положениях Пакта, относящихся к его имплементации.</w:t>
      </w:r>
    </w:p>
    <w:p w:rsidR="005B218A" w:rsidRPr="003153AC" w:rsidRDefault="009F791C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Д</w:t>
      </w:r>
      <w:r w:rsidR="005B218A" w:rsidRPr="003153AC">
        <w:rPr>
          <w:sz w:val="28"/>
          <w:szCs w:val="28"/>
        </w:rPr>
        <w:t>олгие годы некоторые западные страны отрицали юридическую обязательность положений Пакта об экономических, с</w:t>
      </w:r>
      <w:r w:rsidRPr="003153AC">
        <w:rPr>
          <w:sz w:val="28"/>
          <w:szCs w:val="28"/>
        </w:rPr>
        <w:t>оциальных и культурных правах. Так, в</w:t>
      </w:r>
      <w:r w:rsidR="005B218A" w:rsidRPr="003153AC">
        <w:rPr>
          <w:sz w:val="28"/>
          <w:szCs w:val="28"/>
        </w:rPr>
        <w:t xml:space="preserve"> 1986 г</w:t>
      </w:r>
      <w:r w:rsidRPr="003153AC">
        <w:rPr>
          <w:sz w:val="28"/>
          <w:szCs w:val="28"/>
        </w:rPr>
        <w:t>оду</w:t>
      </w:r>
      <w:r w:rsidR="005B218A" w:rsidRPr="003153AC">
        <w:rPr>
          <w:sz w:val="28"/>
          <w:szCs w:val="28"/>
        </w:rPr>
        <w:t xml:space="preserve"> Государственный департамент США направил ноту своим дипломатическим и консульским представителям за рубежом, в которой предложил им исключить из представляемых ежегодно докладов о правах человека в странах пребывания раздел, озаглавленный «Экономическая, социальная и культурная ситуация». В этой ноте, в частности, отмечалось, что США «придерживаются взгляда», согласно которому экономические и социальные права являются пожеланиями, а не юридическими обязательствами. Поэтому они не включаются в понятие «международно-признаваемые права человека».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последние годы изменилась позиция как США,</w:t>
      </w:r>
      <w:r w:rsidR="009F791C" w:rsidRPr="003153AC">
        <w:rPr>
          <w:sz w:val="28"/>
          <w:szCs w:val="28"/>
        </w:rPr>
        <w:t xml:space="preserve"> так и многих других стран, которые </w:t>
      </w:r>
      <w:r w:rsidRPr="003153AC">
        <w:rPr>
          <w:sz w:val="28"/>
          <w:szCs w:val="28"/>
        </w:rPr>
        <w:t>стали признавать юридическую обязательность положений Пакта об экономических, социальных и культурных правах.</w:t>
      </w:r>
    </w:p>
    <w:p w:rsidR="00505E41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настоящее время международным сообществом уже признаны следующие положения Пакта: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1. Все права и свободы человека включая социально-экономические права неразделимы и взаимосвязаны и образуют неотъемлемую часть международного права.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2. Пакт налагает юридические обязательства на участников. Государства-участники должны незамедлительно предпринять все необходимые меры включая законодательные и административные для осуществления прав, закрепленных в этом международном договоре. Более того, должно быть предусмотрено право каждого на судебную защиту социально-экономических прав.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3. Государства - участники Пакта независимо от уровня экономического развития обязаны обеспечить социально-экономические и культурные права для всех, хотя бы в минимальной степени.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Новый подход нашел отражение в Итоговом документе Всемирной конференции по правам челов</w:t>
      </w:r>
      <w:r w:rsidR="009F791C" w:rsidRPr="003153AC">
        <w:rPr>
          <w:sz w:val="28"/>
          <w:szCs w:val="28"/>
        </w:rPr>
        <w:t>ека, состоявшейся в Вене в 1993</w:t>
      </w:r>
      <w:r w:rsidRPr="003153AC">
        <w:rPr>
          <w:sz w:val="28"/>
          <w:szCs w:val="28"/>
        </w:rPr>
        <w:t>г.</w:t>
      </w:r>
    </w:p>
    <w:p w:rsidR="005B218A" w:rsidRPr="003153AC" w:rsidRDefault="005B218A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Сейчас практически всеобщее признание со стороны государств </w:t>
      </w:r>
      <w:r w:rsidR="006C64E7" w:rsidRPr="003153AC">
        <w:rPr>
          <w:sz w:val="28"/>
          <w:szCs w:val="28"/>
        </w:rPr>
        <w:t>-</w:t>
      </w:r>
      <w:r w:rsidRPr="003153AC">
        <w:rPr>
          <w:sz w:val="28"/>
          <w:szCs w:val="28"/>
        </w:rPr>
        <w:t xml:space="preserve"> членов ООН получило положение Пакта о том, что «идеал свободной человеческой личности, свободной от страха и нужды, может быть осуществлен, только если будут созданы такие условия, при которых каждый может пользоваться своими экономическими, социальными и культурными правами, так же как и своими гражданскими и политическими правами» (преамбула).</w:t>
      </w:r>
    </w:p>
    <w:p w:rsidR="00AA11B9" w:rsidRPr="003153AC" w:rsidRDefault="00AA11B9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Международный пакт о гражданских и политических правах, одобренный Генеральной Ассамблеей ООН 16 декабря 19</w:t>
      </w:r>
      <w:r w:rsidR="009F791C" w:rsidRPr="003153AC">
        <w:rPr>
          <w:sz w:val="28"/>
          <w:szCs w:val="28"/>
        </w:rPr>
        <w:t>66</w:t>
      </w:r>
      <w:r w:rsidRPr="003153AC">
        <w:rPr>
          <w:sz w:val="28"/>
          <w:szCs w:val="28"/>
        </w:rPr>
        <w:t>г</w:t>
      </w:r>
      <w:r w:rsidR="00D75717" w:rsidRPr="003153AC">
        <w:rPr>
          <w:sz w:val="28"/>
          <w:szCs w:val="28"/>
        </w:rPr>
        <w:t>., содержит</w:t>
      </w:r>
      <w:r w:rsidRPr="003153AC">
        <w:rPr>
          <w:sz w:val="28"/>
          <w:szCs w:val="28"/>
        </w:rPr>
        <w:t xml:space="preserve"> широкий перечень основных прав и свобод, которые должны быть предоставлены каждым государством-участником всем лицам, «находившимся в пределах его территории и под его юрисдикцией», без каких-либо различий (п. 1 ст. 2). В этих целях участники Пакта взяли на себя обязательство принять законодательные и другие меры в соответствии со своими конституционными процедурами, «которые могут оказаться необходимыми для осуществления прав, признаваемых в Пакте» (п. 2 ст. 2). «Все люди, - подчеркивается в Пакте, - равны перед законом и имеют право без всякой дискриминации на равную защиту закона» (ст. 26). В Пакте специально признается право лиц, принадлежащих к этническим, религиозным и языковым меньшинствам, пользоваться «своей культурой, исповедовать свою религию и исполнять ее обряды, а также пользоваться родным языком» (ст. 27).</w:t>
      </w:r>
    </w:p>
    <w:p w:rsidR="00AA11B9" w:rsidRPr="003153AC" w:rsidRDefault="00AA11B9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Пакт о гражданских и политических правах закрепил принцип современного международного права, согласно которому определенные фундаментальные права и свободы должны соблюдаться в любой ситуации, включая периоды вооруженных конфликтов.</w:t>
      </w:r>
    </w:p>
    <w:p w:rsidR="00153B92" w:rsidRPr="003153AC" w:rsidRDefault="00AA11B9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Все эти права, как и многие другие, закрепленные в Пакте, в настоящее время приобрели характер «</w:t>
      </w:r>
      <w:r w:rsidRPr="003153AC">
        <w:rPr>
          <w:sz w:val="28"/>
          <w:szCs w:val="28"/>
          <w:lang w:val="en-US"/>
        </w:rPr>
        <w:t>jus</w:t>
      </w:r>
      <w:r w:rsidRPr="003153AC">
        <w:rPr>
          <w:sz w:val="28"/>
          <w:szCs w:val="28"/>
        </w:rPr>
        <w:t xml:space="preserve"> </w:t>
      </w:r>
      <w:r w:rsidRPr="003153AC">
        <w:rPr>
          <w:sz w:val="28"/>
          <w:szCs w:val="28"/>
          <w:lang w:val="en-US"/>
        </w:rPr>
        <w:t>cogens</w:t>
      </w:r>
      <w:r w:rsidRPr="003153AC">
        <w:rPr>
          <w:sz w:val="28"/>
          <w:szCs w:val="28"/>
        </w:rPr>
        <w:t>»</w:t>
      </w:r>
      <w:r w:rsidR="00A56958" w:rsidRPr="003153AC">
        <w:rPr>
          <w:sz w:val="28"/>
          <w:szCs w:val="28"/>
        </w:rPr>
        <w:t xml:space="preserve"> (неоспоримое право)</w:t>
      </w:r>
      <w:r w:rsidRPr="003153AC">
        <w:rPr>
          <w:sz w:val="28"/>
          <w:szCs w:val="28"/>
        </w:rPr>
        <w:t xml:space="preserve"> и должны соблюдаться всеми государствами мира, независимо от того, являются ли они участниками Пакта.</w:t>
      </w:r>
    </w:p>
    <w:p w:rsidR="00971B77" w:rsidRPr="003153AC" w:rsidRDefault="001073CE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последующие годы работа по созданию и совершенствованию международных документов по защите прав и свобод человека продолжилась</w:t>
      </w:r>
      <w:r w:rsidR="00AA11B9" w:rsidRPr="003153AC">
        <w:rPr>
          <w:sz w:val="28"/>
          <w:szCs w:val="28"/>
        </w:rPr>
        <w:t>.</w:t>
      </w:r>
      <w:r w:rsidRPr="003153AC">
        <w:rPr>
          <w:sz w:val="28"/>
          <w:szCs w:val="28"/>
        </w:rPr>
        <w:t xml:space="preserve"> </w:t>
      </w:r>
      <w:r w:rsidR="00AA11B9" w:rsidRPr="003153AC">
        <w:rPr>
          <w:sz w:val="28"/>
          <w:szCs w:val="28"/>
        </w:rPr>
        <w:t>Б</w:t>
      </w:r>
      <w:r w:rsidRPr="003153AC">
        <w:rPr>
          <w:sz w:val="28"/>
          <w:szCs w:val="28"/>
        </w:rPr>
        <w:t>ыла принята Конвенция</w:t>
      </w:r>
      <w:r w:rsidR="00B07D71" w:rsidRPr="003153AC">
        <w:rPr>
          <w:sz w:val="28"/>
          <w:szCs w:val="28"/>
        </w:rPr>
        <w:t xml:space="preserve"> о ликвидации всех форм дискриминации против женщин (1981 г.),</w:t>
      </w:r>
      <w:r w:rsidRPr="003153AC">
        <w:rPr>
          <w:sz w:val="28"/>
          <w:szCs w:val="28"/>
        </w:rPr>
        <w:t xml:space="preserve"> Конвенция</w:t>
      </w:r>
      <w:r w:rsidR="00B07D71" w:rsidRPr="003153AC">
        <w:rPr>
          <w:sz w:val="28"/>
          <w:szCs w:val="28"/>
        </w:rPr>
        <w:t xml:space="preserve"> против пыток и других жестоких, бесчеловечных или унижающих видов обращения или наказания (1987 г.), Второ</w:t>
      </w:r>
      <w:r w:rsidRPr="003153AC">
        <w:rPr>
          <w:sz w:val="28"/>
          <w:szCs w:val="28"/>
        </w:rPr>
        <w:t>й</w:t>
      </w:r>
      <w:r w:rsidR="00B07D71" w:rsidRPr="003153AC">
        <w:rPr>
          <w:sz w:val="28"/>
          <w:szCs w:val="28"/>
        </w:rPr>
        <w:t xml:space="preserve"> факультативн</w:t>
      </w:r>
      <w:r w:rsidRPr="003153AC">
        <w:rPr>
          <w:sz w:val="28"/>
          <w:szCs w:val="28"/>
        </w:rPr>
        <w:t>ый</w:t>
      </w:r>
      <w:r w:rsidR="00B07D71" w:rsidRPr="003153AC">
        <w:rPr>
          <w:sz w:val="28"/>
          <w:szCs w:val="28"/>
        </w:rPr>
        <w:t xml:space="preserve"> протокол к Международному Пакту о гражданских и политических правах, целью которого ставилась отмена смертной казни и др. Во всех указанных документах провозглашается в качестве высшей ценности равенство людей между собой, содержатся обязательства государств по реализации положений указанных документов</w:t>
      </w:r>
      <w:r w:rsidR="00D75717" w:rsidRPr="003153AC">
        <w:rPr>
          <w:sz w:val="28"/>
          <w:szCs w:val="28"/>
        </w:rPr>
        <w:t>.</w:t>
      </w:r>
    </w:p>
    <w:p w:rsidR="00E80E92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sz w:val="28"/>
          <w:szCs w:val="28"/>
        </w:rPr>
        <w:br w:type="page"/>
      </w:r>
      <w:r w:rsidR="00DA7E10" w:rsidRPr="003153AC">
        <w:rPr>
          <w:b/>
          <w:bCs/>
          <w:sz w:val="28"/>
          <w:szCs w:val="28"/>
        </w:rPr>
        <w:t xml:space="preserve">3. </w:t>
      </w:r>
      <w:r w:rsidR="00D85DAD" w:rsidRPr="003153AC">
        <w:rPr>
          <w:b/>
          <w:bCs/>
          <w:sz w:val="28"/>
          <w:szCs w:val="28"/>
        </w:rPr>
        <w:t>Кодекс поведения должностных лиц по поддержанию правопорядка</w:t>
      </w:r>
    </w:p>
    <w:p w:rsidR="006C64E7" w:rsidRPr="003153AC" w:rsidRDefault="006C64E7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3F09" w:rsidRPr="003153AC" w:rsidRDefault="00E80E92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17 декабря</w:t>
      </w:r>
      <w:r w:rsidR="00DD3F09" w:rsidRPr="003153AC">
        <w:rPr>
          <w:sz w:val="28"/>
          <w:szCs w:val="28"/>
        </w:rPr>
        <w:t xml:space="preserve"> 1979 года Генеральная Ассамблея ООН прин</w:t>
      </w:r>
      <w:r w:rsidRPr="003153AC">
        <w:rPr>
          <w:sz w:val="28"/>
          <w:szCs w:val="28"/>
        </w:rPr>
        <w:t xml:space="preserve">яла Кодекс поведения должностных лиц по поддержанию правопорядка, </w:t>
      </w:r>
      <w:r w:rsidR="00DD3F09" w:rsidRPr="003153AC">
        <w:rPr>
          <w:sz w:val="28"/>
          <w:szCs w:val="28"/>
        </w:rPr>
        <w:t>который международным сообществом</w:t>
      </w:r>
      <w:r w:rsidR="006C64E7" w:rsidRPr="003153AC">
        <w:rPr>
          <w:sz w:val="28"/>
          <w:szCs w:val="28"/>
        </w:rPr>
        <w:t xml:space="preserve"> </w:t>
      </w:r>
      <w:r w:rsidR="00DD3F09" w:rsidRPr="003153AC">
        <w:rPr>
          <w:sz w:val="28"/>
          <w:szCs w:val="28"/>
        </w:rPr>
        <w:t>по праву отнесен к категории Международных стандартов. Заложенные в нем положения по обеспечению и защите прав человека не имеют обязательной силы и носят декларативный характер. Но они в значительной степени воздействуют на практическую дея</w:t>
      </w:r>
      <w:r w:rsidR="009B4F6D" w:rsidRPr="003153AC">
        <w:rPr>
          <w:sz w:val="28"/>
          <w:szCs w:val="28"/>
        </w:rPr>
        <w:t>тельность полицейских. В своей работе</w:t>
      </w:r>
      <w:r w:rsidR="006C64E7" w:rsidRPr="003153AC">
        <w:rPr>
          <w:sz w:val="28"/>
          <w:szCs w:val="28"/>
        </w:rPr>
        <w:t xml:space="preserve"> </w:t>
      </w:r>
      <w:r w:rsidR="00820F5B" w:rsidRPr="003153AC">
        <w:rPr>
          <w:sz w:val="28"/>
          <w:szCs w:val="28"/>
        </w:rPr>
        <w:t>Берекашвили Л.</w:t>
      </w:r>
      <w:r w:rsidR="00EC792A" w:rsidRPr="003153AC">
        <w:rPr>
          <w:sz w:val="28"/>
          <w:szCs w:val="28"/>
        </w:rPr>
        <w:t xml:space="preserve">Ш. и </w:t>
      </w:r>
      <w:r w:rsidR="00820F5B" w:rsidRPr="003153AC">
        <w:rPr>
          <w:sz w:val="28"/>
          <w:szCs w:val="28"/>
        </w:rPr>
        <w:t>Игнатов В.</w:t>
      </w:r>
      <w:r w:rsidR="009B4F6D" w:rsidRPr="003153AC">
        <w:rPr>
          <w:sz w:val="28"/>
          <w:szCs w:val="28"/>
        </w:rPr>
        <w:t>П</w:t>
      </w:r>
      <w:r w:rsidR="006C64E7" w:rsidRPr="003153AC">
        <w:rPr>
          <w:sz w:val="28"/>
          <w:szCs w:val="28"/>
        </w:rPr>
        <w:t xml:space="preserve"> </w:t>
      </w:r>
      <w:r w:rsidR="009B4F6D" w:rsidRPr="003153AC">
        <w:rPr>
          <w:sz w:val="28"/>
          <w:szCs w:val="28"/>
        </w:rPr>
        <w:t xml:space="preserve">формулируют </w:t>
      </w:r>
      <w:r w:rsidR="00DD3F09" w:rsidRPr="003153AC">
        <w:rPr>
          <w:sz w:val="28"/>
          <w:szCs w:val="28"/>
        </w:rPr>
        <w:t xml:space="preserve">10 принципов, </w:t>
      </w:r>
      <w:r w:rsidR="009B4F6D" w:rsidRPr="003153AC">
        <w:rPr>
          <w:sz w:val="28"/>
          <w:szCs w:val="28"/>
        </w:rPr>
        <w:t xml:space="preserve">вытекающих из </w:t>
      </w:r>
      <w:r w:rsidR="00EC792A" w:rsidRPr="003153AC">
        <w:rPr>
          <w:sz w:val="28"/>
          <w:szCs w:val="28"/>
        </w:rPr>
        <w:t xml:space="preserve">Кодекса поведения должностных лиц по поддержанию правопорядка </w:t>
      </w:r>
      <w:r w:rsidR="00DD3F09" w:rsidRPr="003153AC">
        <w:rPr>
          <w:sz w:val="28"/>
          <w:szCs w:val="28"/>
        </w:rPr>
        <w:t>которыми могут руководствоваться полицейские любо</w:t>
      </w:r>
      <w:r w:rsidR="00427B78" w:rsidRPr="003153AC">
        <w:rPr>
          <w:sz w:val="28"/>
          <w:szCs w:val="28"/>
        </w:rPr>
        <w:t>й страны:</w:t>
      </w:r>
    </w:p>
    <w:p w:rsidR="00DD3F09" w:rsidRPr="003153AC" w:rsidRDefault="00DD3F09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Особое внимание следует обращать потенциально уязвимым группам населения (дети, старики, беженцы, переселенцы, жертвы работорговли, представители национальных меньшинств).</w:t>
      </w:r>
    </w:p>
    <w:p w:rsidR="00DD3F09" w:rsidRPr="003153AC" w:rsidRDefault="00DD3F09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Если полицейский общается с жертвами преступлений, то необходимо проявлять сострадание, уважение, особое внимание уделять их безопасности и частной жизни.</w:t>
      </w:r>
    </w:p>
    <w:p w:rsidR="00DD3F09" w:rsidRPr="003153AC" w:rsidRDefault="00DD3F09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Если необходимо применить силу, то это должно быть сделано в соответствии с законом и в минимально необходимой степени, вытекающей из обстановки.</w:t>
      </w:r>
    </w:p>
    <w:p w:rsidR="00C056C0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Избегать использование силы при мирных шествиях, митингах и т.п.</w:t>
      </w:r>
    </w:p>
    <w:p w:rsidR="00C056C0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Огнестрельное оружие применять только для защиты жизни полицейских и других лиц.</w:t>
      </w:r>
    </w:p>
    <w:p w:rsidR="00C056C0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Арест или задержание можно проводить только при наличии достаточных оснований в соответствии с законом.</w:t>
      </w:r>
    </w:p>
    <w:p w:rsidR="00C056C0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Всем задержанным и арестованным необходимо обеспечить возможность немедленно сообщить семье об их месте нахождения, пригласить адвоката и воспользоваться медицинской помощью.</w:t>
      </w:r>
    </w:p>
    <w:p w:rsidR="00C056C0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С задержанными и арестованными нужно обращаться гуманно. Не причинять, не подстрекать и не допускать любых актов пыток или жестокости.</w:t>
      </w:r>
    </w:p>
    <w:p w:rsidR="00C056C0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Полицейский имеет право не выполнять незаконные приказы, иначе понесет юридическую ответственность</w:t>
      </w:r>
    </w:p>
    <w:p w:rsidR="00E06C7A" w:rsidRPr="003153AC" w:rsidRDefault="00C056C0" w:rsidP="00B308D7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Если полицейскому</w:t>
      </w:r>
      <w:r w:rsidR="00E06C7A" w:rsidRPr="003153AC">
        <w:rPr>
          <w:sz w:val="28"/>
          <w:szCs w:val="28"/>
        </w:rPr>
        <w:t xml:space="preserve"> стали известны нарушения, указанные в предыдущих стандартах, он обязан доложить вышестоящему начальнику.</w:t>
      </w:r>
    </w:p>
    <w:p w:rsidR="00E80E92" w:rsidRPr="003153AC" w:rsidRDefault="00E80E92" w:rsidP="00B308D7">
      <w:pPr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Немаловажное значение для формирования и развития профессиональной этики в области расследования преступлений и отправления правосудия в настоящее время </w:t>
      </w:r>
      <w:r w:rsidR="00D85DAD" w:rsidRPr="003153AC">
        <w:rPr>
          <w:sz w:val="28"/>
          <w:szCs w:val="28"/>
        </w:rPr>
        <w:t xml:space="preserve">также играют </w:t>
      </w:r>
      <w:r w:rsidRPr="003153AC">
        <w:rPr>
          <w:sz w:val="28"/>
          <w:szCs w:val="28"/>
        </w:rPr>
        <w:t>Руководящие принципы для эффективного осуществления Кодекса поведения должностных лиц по поддержанию правопорядка (приняты Экономическим и Соц</w:t>
      </w:r>
      <w:r w:rsidR="00C85ACE" w:rsidRPr="003153AC">
        <w:rPr>
          <w:sz w:val="28"/>
          <w:szCs w:val="28"/>
        </w:rPr>
        <w:t>иальным Советом ООН 24 мая 1989</w:t>
      </w:r>
      <w:r w:rsidRPr="003153AC">
        <w:rPr>
          <w:sz w:val="28"/>
          <w:szCs w:val="28"/>
        </w:rPr>
        <w:t>г.), Международный кодекс поведения государственных должностных лиц (принят Генеральной</w:t>
      </w:r>
      <w:r w:rsidR="00C85ACE" w:rsidRPr="003153AC">
        <w:rPr>
          <w:sz w:val="28"/>
          <w:szCs w:val="28"/>
        </w:rPr>
        <w:t xml:space="preserve"> Ассамблеей ООН 12 декабря 1996</w:t>
      </w:r>
      <w:r w:rsidRPr="003153AC">
        <w:rPr>
          <w:sz w:val="28"/>
          <w:szCs w:val="28"/>
        </w:rPr>
        <w:t>г.), Европейский кодекс полицейской этики (принят Комитетом министров</w:t>
      </w:r>
      <w:r w:rsidR="00C85ACE" w:rsidRPr="003153AC">
        <w:rPr>
          <w:sz w:val="28"/>
          <w:szCs w:val="28"/>
        </w:rPr>
        <w:t xml:space="preserve"> Совета Европы 19 сентября 2001</w:t>
      </w:r>
      <w:r w:rsidRPr="003153AC">
        <w:rPr>
          <w:sz w:val="28"/>
          <w:szCs w:val="28"/>
        </w:rPr>
        <w:t>г.).</w:t>
      </w:r>
    </w:p>
    <w:p w:rsidR="00A64DA9" w:rsidRPr="003153AC" w:rsidRDefault="00DA7E10" w:rsidP="00B308D7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3153AC">
        <w:rPr>
          <w:b/>
          <w:bCs/>
          <w:sz w:val="28"/>
          <w:szCs w:val="28"/>
        </w:rPr>
        <w:br w:type="page"/>
      </w:r>
      <w:r w:rsidR="00BE0DD3" w:rsidRPr="003153AC">
        <w:rPr>
          <w:b/>
          <w:bCs/>
          <w:sz w:val="28"/>
          <w:szCs w:val="28"/>
        </w:rPr>
        <w:t>Закл</w:t>
      </w:r>
      <w:r w:rsidR="00861D98" w:rsidRPr="003153AC">
        <w:rPr>
          <w:b/>
          <w:bCs/>
          <w:sz w:val="28"/>
          <w:szCs w:val="28"/>
        </w:rPr>
        <w:t>ючение</w:t>
      </w:r>
    </w:p>
    <w:p w:rsidR="00820F5B" w:rsidRPr="003153AC" w:rsidRDefault="00820F5B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6314" w:rsidRPr="003153AC" w:rsidRDefault="002B6314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Приведенные выше международные правовые документы имеют различную юридическую силу. Одни носят характер деклараций, а их нормы служат лишь в качестве рекомендаций, например «Всеобщая Декларация прав и свобод человека». Другие являются международными договорами, т.е. обязательными нормами поведения для государств, ратифицировавших эти договора, например, Международный пакт о культурных, гражданских и политических правах, но в любом случае эти основополагающие документы принято считать международными стандартами, источниками создания новых правовых норм. Именно в них заложены концептуальные основы зарождения и формирования правовой системы – права прав граждан.</w:t>
      </w:r>
    </w:p>
    <w:p w:rsidR="002B6314" w:rsidRPr="003153AC" w:rsidRDefault="002B6314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Побудительным мотивом для использования в качестве международных стандартов приведенных выше документов явилось не только необходимость и стремление государств развивать свою правовую систему в соответствии с современными тенденциями, но и официальная позиция Организации Объединенных наций. Комиссия по правам человека приняла в 1946 году решение, согласно которому Билль по правам человека должен состоять из трёх документов: Декларации прав человека, пакта о правах человека, и Мер по имплементации Пакта о правах человека в законодательства заинтересованных стран. При этом комиссия исходила из того, что декларация должна оставаться рекомендацией Генеральной Ассамблеи, а Пакт</w:t>
      </w:r>
      <w:r w:rsidR="006C64E7" w:rsidRPr="003153AC">
        <w:rPr>
          <w:sz w:val="28"/>
          <w:szCs w:val="28"/>
        </w:rPr>
        <w:t xml:space="preserve"> </w:t>
      </w:r>
      <w:r w:rsidRPr="003153AC">
        <w:rPr>
          <w:sz w:val="28"/>
          <w:szCs w:val="28"/>
        </w:rPr>
        <w:t>- международно-правовым договором, содержащим конкретные обязательства государств.</w:t>
      </w:r>
    </w:p>
    <w:p w:rsidR="00BE0DD3" w:rsidRPr="003153AC" w:rsidRDefault="00BE0DD3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 настоящее время перед практикой вст</w:t>
      </w:r>
      <w:r w:rsidR="00326B53" w:rsidRPr="003153AC">
        <w:rPr>
          <w:sz w:val="28"/>
          <w:szCs w:val="28"/>
        </w:rPr>
        <w:t>ал актуальный вопрос о придании, рассмотренным выше основополагающим нормативным актам, большей эффективности и универсальности. Это объясняется тем, что многие государства не желают связывать себя излишними обязательствами. Так до сих пор в ряде Пакт</w:t>
      </w:r>
      <w:r w:rsidR="00B9246A" w:rsidRPr="003153AC">
        <w:rPr>
          <w:sz w:val="28"/>
          <w:szCs w:val="28"/>
        </w:rPr>
        <w:t>ов</w:t>
      </w:r>
      <w:r w:rsidR="00326B53" w:rsidRPr="003153AC">
        <w:rPr>
          <w:sz w:val="28"/>
          <w:szCs w:val="28"/>
        </w:rPr>
        <w:t xml:space="preserve"> не участвуют даже постоянные члены Совета Безопасности ООН, в том числе и США.</w:t>
      </w:r>
    </w:p>
    <w:p w:rsidR="00064858" w:rsidRPr="003153AC" w:rsidRDefault="0050461E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Важной проблемой, не нашедшей пока окончательного решения является установления реального соотношения международного и внутригосударственного права. Вопрос состоит в том, что уровень социально-экономического развития государств и стабильность их политических институтов и структур отнюдь не одинаковы</w:t>
      </w:r>
      <w:r w:rsidR="007D3539" w:rsidRPr="003153AC">
        <w:rPr>
          <w:sz w:val="28"/>
          <w:szCs w:val="28"/>
        </w:rPr>
        <w:t xml:space="preserve">. Поэтому для исключения коллизий между общепринятыми международными стандартами и внутригосударственным правом необходимо найти модель, обеспечивающую примат международных правовых норм над внутригосударственными </w:t>
      </w:r>
      <w:r w:rsidR="00064858" w:rsidRPr="003153AC">
        <w:rPr>
          <w:sz w:val="28"/>
          <w:szCs w:val="28"/>
        </w:rPr>
        <w:t>в процессе их применения судами, государственными учреждениями и организациями, коммерческими структурами и физическими лицами.</w:t>
      </w:r>
    </w:p>
    <w:p w:rsidR="00B75C8E" w:rsidRPr="003153AC" w:rsidRDefault="00064858" w:rsidP="00B308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Несмотря на эти сложности</w:t>
      </w:r>
      <w:r w:rsidR="00B9246A" w:rsidRPr="003153AC">
        <w:rPr>
          <w:sz w:val="28"/>
          <w:szCs w:val="28"/>
        </w:rPr>
        <w:t>,</w:t>
      </w:r>
      <w:r w:rsidRPr="003153AC">
        <w:rPr>
          <w:sz w:val="28"/>
          <w:szCs w:val="28"/>
        </w:rPr>
        <w:t xml:space="preserve"> международные стандарты получают всё большее признание государств. Роль международных стандартов в защите прав и свобод человека хорошо просматривается </w:t>
      </w:r>
      <w:r w:rsidR="0000299E" w:rsidRPr="003153AC">
        <w:rPr>
          <w:sz w:val="28"/>
          <w:szCs w:val="28"/>
        </w:rPr>
        <w:t xml:space="preserve">в частности </w:t>
      </w:r>
      <w:r w:rsidRPr="003153AC">
        <w:rPr>
          <w:sz w:val="28"/>
          <w:szCs w:val="28"/>
        </w:rPr>
        <w:t xml:space="preserve">при анализе Конституции Российской Федерации, закрепившей положение о том, </w:t>
      </w:r>
      <w:r w:rsidR="008A7541" w:rsidRPr="003153AC">
        <w:rPr>
          <w:sz w:val="28"/>
          <w:szCs w:val="28"/>
        </w:rPr>
        <w:t>что при отсутствии соответствующей нормы в международном законодательстве необходимо руководствоваться общепризнанными нормами и принципами международного права. Судебная практи</w:t>
      </w:r>
      <w:r w:rsidR="0000299E" w:rsidRPr="003153AC">
        <w:rPr>
          <w:sz w:val="28"/>
          <w:szCs w:val="28"/>
        </w:rPr>
        <w:t>ка поддержала это предложение</w:t>
      </w:r>
      <w:r w:rsidR="00BE0DD3" w:rsidRPr="003153AC">
        <w:rPr>
          <w:sz w:val="28"/>
          <w:szCs w:val="28"/>
        </w:rPr>
        <w:t>, ч</w:t>
      </w:r>
      <w:r w:rsidR="008A7541" w:rsidRPr="003153AC">
        <w:rPr>
          <w:sz w:val="28"/>
          <w:szCs w:val="28"/>
        </w:rPr>
        <w:t>то означает признание фактического и юридического приоритета международных норм над национальными.</w:t>
      </w:r>
      <w:r w:rsidR="0000299E" w:rsidRPr="003153AC">
        <w:rPr>
          <w:sz w:val="28"/>
          <w:szCs w:val="28"/>
        </w:rPr>
        <w:t xml:space="preserve"> Усилия, направленные на приведение внутреннего законодательства РФ в соответствие с требованиями международных стандартов, прилагают и законодательные органы Российской Федерации.</w:t>
      </w:r>
    </w:p>
    <w:p w:rsidR="00B75C8E" w:rsidRPr="003153AC" w:rsidRDefault="00B75C8E" w:rsidP="00B3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53AC">
        <w:rPr>
          <w:sz w:val="28"/>
          <w:szCs w:val="28"/>
        </w:rPr>
        <w:br w:type="page"/>
      </w:r>
      <w:r w:rsidR="00DC1004" w:rsidRPr="003153AC">
        <w:rPr>
          <w:b/>
          <w:bCs/>
          <w:sz w:val="28"/>
          <w:szCs w:val="28"/>
        </w:rPr>
        <w:t>Список</w:t>
      </w:r>
      <w:r w:rsidRPr="003153AC">
        <w:rPr>
          <w:b/>
          <w:bCs/>
          <w:sz w:val="28"/>
          <w:szCs w:val="28"/>
        </w:rPr>
        <w:t xml:space="preserve"> литературы</w:t>
      </w:r>
    </w:p>
    <w:p w:rsidR="00403A15" w:rsidRPr="003153AC" w:rsidRDefault="00403A15" w:rsidP="00B3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 xml:space="preserve">Всеобщая декларация прав человека / Международное право в документах: Сборник документов. / Сост. </w:t>
      </w:r>
      <w:r w:rsidR="005506D7" w:rsidRPr="003153AC">
        <w:rPr>
          <w:sz w:val="28"/>
          <w:szCs w:val="28"/>
        </w:rPr>
        <w:t xml:space="preserve">Н.Г. Блатова. </w:t>
      </w:r>
      <w:r w:rsidR="006C64E7" w:rsidRPr="003153AC">
        <w:rPr>
          <w:sz w:val="28"/>
          <w:szCs w:val="28"/>
        </w:rPr>
        <w:t>-</w:t>
      </w:r>
      <w:r w:rsidR="005506D7" w:rsidRPr="003153AC">
        <w:rPr>
          <w:sz w:val="28"/>
          <w:szCs w:val="28"/>
        </w:rPr>
        <w:t xml:space="preserve"> М., 1982</w:t>
      </w:r>
      <w:r w:rsidRPr="003153AC">
        <w:rPr>
          <w:sz w:val="28"/>
          <w:szCs w:val="28"/>
        </w:rPr>
        <w:t>.</w:t>
      </w: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Пакт о гражданских и политических правах. - Международное публичное право. Сборник д</w:t>
      </w:r>
      <w:r w:rsidR="00DC1004" w:rsidRPr="003153AC">
        <w:rPr>
          <w:sz w:val="28"/>
          <w:szCs w:val="28"/>
        </w:rPr>
        <w:t>окументов. Т. 1.- М.: БЕК, 1996.</w:t>
      </w: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Пакт об экономических, социальных и культурных правах. - Международное публичное право. Сборник документов. Т. 1.- М.: БЕК, 1996.</w:t>
      </w: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Устав Организации объединенных наций от 26 июня 1945 года. Действующее международное право. Т. 1.- М.: Московский независимый инст</w:t>
      </w:r>
      <w:r w:rsidR="00DC1004" w:rsidRPr="003153AC">
        <w:rPr>
          <w:sz w:val="28"/>
          <w:szCs w:val="28"/>
        </w:rPr>
        <w:t>итут международного права, 1996.</w:t>
      </w:r>
    </w:p>
    <w:p w:rsidR="00B75C8E" w:rsidRPr="003153AC" w:rsidRDefault="00820F5B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Берекашвили Л.</w:t>
      </w:r>
      <w:r w:rsidR="00B75C8E" w:rsidRPr="003153AC">
        <w:rPr>
          <w:sz w:val="28"/>
          <w:szCs w:val="28"/>
        </w:rPr>
        <w:t>Ш., Игнат</w:t>
      </w:r>
      <w:r w:rsidRPr="003153AC">
        <w:rPr>
          <w:sz w:val="28"/>
          <w:szCs w:val="28"/>
        </w:rPr>
        <w:t>ов В.</w:t>
      </w:r>
      <w:r w:rsidR="00B75C8E" w:rsidRPr="003153AC">
        <w:rPr>
          <w:sz w:val="28"/>
          <w:szCs w:val="28"/>
        </w:rPr>
        <w:t>П. Обеспечение прав и свобод человека правоохранительными органами Российской Федерации: Учебное пособие. – М.: Изд-во «Щит-М», 2009.</w:t>
      </w: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Колосов Ю.М., Кузнецов В.И. Международное право. / М., 1994</w:t>
      </w:r>
      <w:r w:rsidR="00820F5B" w:rsidRPr="003153AC">
        <w:rPr>
          <w:sz w:val="28"/>
          <w:szCs w:val="28"/>
        </w:rPr>
        <w:t>.</w:t>
      </w: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Общая теория прав человека. Руководитель авторского коллектива и ответственный редактор доктор юридических наук Е.</w:t>
      </w:r>
      <w:r w:rsidR="005506D7" w:rsidRPr="003153AC">
        <w:rPr>
          <w:sz w:val="28"/>
          <w:szCs w:val="28"/>
        </w:rPr>
        <w:t xml:space="preserve">А. Лукашева. </w:t>
      </w:r>
      <w:r w:rsidR="006C64E7" w:rsidRPr="003153AC">
        <w:rPr>
          <w:sz w:val="28"/>
          <w:szCs w:val="28"/>
        </w:rPr>
        <w:t>-</w:t>
      </w:r>
      <w:r w:rsidR="005506D7" w:rsidRPr="003153AC">
        <w:rPr>
          <w:sz w:val="28"/>
          <w:szCs w:val="28"/>
        </w:rPr>
        <w:t xml:space="preserve"> М.: Издательство</w:t>
      </w:r>
      <w:r w:rsidRPr="003153AC">
        <w:rPr>
          <w:sz w:val="28"/>
          <w:szCs w:val="28"/>
        </w:rPr>
        <w:t xml:space="preserve"> НОРМА, 1996.</w:t>
      </w:r>
    </w:p>
    <w:p w:rsidR="00B75C8E" w:rsidRPr="003153AC" w:rsidRDefault="00B75C8E" w:rsidP="00820F5B">
      <w:pPr>
        <w:numPr>
          <w:ilvl w:val="0"/>
          <w:numId w:val="8"/>
        </w:numPr>
        <w:tabs>
          <w:tab w:val="clear" w:pos="16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3AC">
        <w:rPr>
          <w:sz w:val="28"/>
          <w:szCs w:val="28"/>
        </w:rPr>
        <w:t>Уголовный процесс: Учебник для студентов вузов, обучающихся по специальност</w:t>
      </w:r>
      <w:r w:rsidR="00820F5B" w:rsidRPr="003153AC">
        <w:rPr>
          <w:sz w:val="28"/>
          <w:szCs w:val="28"/>
        </w:rPr>
        <w:t>и «Юриспруденция» / Под ред. В.</w:t>
      </w:r>
      <w:r w:rsidRPr="003153AC">
        <w:rPr>
          <w:sz w:val="28"/>
          <w:szCs w:val="28"/>
        </w:rPr>
        <w:t>П. Божьева. 3-е изд., испр. и доп. - М.: Спарк, 2002.</w:t>
      </w:r>
      <w:bookmarkStart w:id="0" w:name="_GoBack"/>
      <w:bookmarkEnd w:id="0"/>
    </w:p>
    <w:sectPr w:rsidR="00B75C8E" w:rsidRPr="003153AC" w:rsidSect="00147A9C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2D" w:rsidRDefault="00FD172D">
      <w:r>
        <w:separator/>
      </w:r>
    </w:p>
  </w:endnote>
  <w:endnote w:type="continuationSeparator" w:id="0">
    <w:p w:rsidR="00FD172D" w:rsidRDefault="00F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2D" w:rsidRDefault="00FD172D">
      <w:r>
        <w:separator/>
      </w:r>
    </w:p>
  </w:footnote>
  <w:footnote w:type="continuationSeparator" w:id="0">
    <w:p w:rsidR="00FD172D" w:rsidRDefault="00FD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1C1"/>
    <w:multiLevelType w:val="hybridMultilevel"/>
    <w:tmpl w:val="78BAFC1C"/>
    <w:lvl w:ilvl="0" w:tplc="888CF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352B0"/>
    <w:multiLevelType w:val="multilevel"/>
    <w:tmpl w:val="EB2A3ED8"/>
    <w:lvl w:ilvl="0">
      <w:start w:val="1"/>
      <w:numFmt w:val="bullet"/>
      <w:lvlText w:val=""/>
      <w:lvlJc w:val="left"/>
      <w:pPr>
        <w:tabs>
          <w:tab w:val="num" w:pos="1445"/>
        </w:tabs>
        <w:ind w:left="1445" w:hanging="45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12426F6"/>
    <w:multiLevelType w:val="hybridMultilevel"/>
    <w:tmpl w:val="E1866982"/>
    <w:lvl w:ilvl="0" w:tplc="72F80F52">
      <w:start w:val="1"/>
      <w:numFmt w:val="bullet"/>
      <w:lvlText w:val=""/>
      <w:lvlJc w:val="left"/>
      <w:pPr>
        <w:tabs>
          <w:tab w:val="num" w:pos="1445"/>
        </w:tabs>
        <w:ind w:left="1445" w:hanging="45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445E7BDE"/>
    <w:multiLevelType w:val="hybridMultilevel"/>
    <w:tmpl w:val="7DCC6A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4A270B95"/>
    <w:multiLevelType w:val="hybridMultilevel"/>
    <w:tmpl w:val="9586A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77E7"/>
    <w:multiLevelType w:val="hybridMultilevel"/>
    <w:tmpl w:val="406A8B88"/>
    <w:lvl w:ilvl="0" w:tplc="72F80F52">
      <w:start w:val="1"/>
      <w:numFmt w:val="bullet"/>
      <w:lvlText w:val=""/>
      <w:lvlJc w:val="left"/>
      <w:pPr>
        <w:tabs>
          <w:tab w:val="num" w:pos="1445"/>
        </w:tabs>
        <w:ind w:left="1445" w:hanging="45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6566431C"/>
    <w:multiLevelType w:val="hybridMultilevel"/>
    <w:tmpl w:val="B87030AC"/>
    <w:lvl w:ilvl="0" w:tplc="50DA4D4E">
      <w:start w:val="1"/>
      <w:numFmt w:val="russianLower"/>
      <w:lvlText w:val="%1)"/>
      <w:lvlJc w:val="left"/>
      <w:pPr>
        <w:tabs>
          <w:tab w:val="num" w:pos="851"/>
        </w:tabs>
        <w:ind w:firstLine="6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7E596845"/>
    <w:multiLevelType w:val="hybridMultilevel"/>
    <w:tmpl w:val="EB2A3ED8"/>
    <w:lvl w:ilvl="0" w:tplc="72F80F52">
      <w:start w:val="1"/>
      <w:numFmt w:val="bullet"/>
      <w:lvlText w:val=""/>
      <w:lvlJc w:val="left"/>
      <w:pPr>
        <w:tabs>
          <w:tab w:val="num" w:pos="1445"/>
        </w:tabs>
        <w:ind w:left="1445" w:hanging="45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056"/>
    <w:rsid w:val="0000299E"/>
    <w:rsid w:val="00064858"/>
    <w:rsid w:val="000D3A9D"/>
    <w:rsid w:val="001073CE"/>
    <w:rsid w:val="00110C73"/>
    <w:rsid w:val="00147A9C"/>
    <w:rsid w:val="001511FB"/>
    <w:rsid w:val="00153B92"/>
    <w:rsid w:val="001729B5"/>
    <w:rsid w:val="00185916"/>
    <w:rsid w:val="001868D1"/>
    <w:rsid w:val="00246066"/>
    <w:rsid w:val="00277427"/>
    <w:rsid w:val="002B6314"/>
    <w:rsid w:val="002D637A"/>
    <w:rsid w:val="002D7951"/>
    <w:rsid w:val="003153AC"/>
    <w:rsid w:val="00326B53"/>
    <w:rsid w:val="003513DC"/>
    <w:rsid w:val="0039193A"/>
    <w:rsid w:val="00395FCE"/>
    <w:rsid w:val="003A60A1"/>
    <w:rsid w:val="00403A15"/>
    <w:rsid w:val="00427B78"/>
    <w:rsid w:val="004319BE"/>
    <w:rsid w:val="00451067"/>
    <w:rsid w:val="0047051B"/>
    <w:rsid w:val="004A3D28"/>
    <w:rsid w:val="0050461E"/>
    <w:rsid w:val="00505E41"/>
    <w:rsid w:val="00530248"/>
    <w:rsid w:val="005506D7"/>
    <w:rsid w:val="00553122"/>
    <w:rsid w:val="005B218A"/>
    <w:rsid w:val="005F51BB"/>
    <w:rsid w:val="00604E7F"/>
    <w:rsid w:val="0063297F"/>
    <w:rsid w:val="0066691E"/>
    <w:rsid w:val="006C3FFD"/>
    <w:rsid w:val="006C64E7"/>
    <w:rsid w:val="00720FF0"/>
    <w:rsid w:val="0073258D"/>
    <w:rsid w:val="007B5FE8"/>
    <w:rsid w:val="007D2CD6"/>
    <w:rsid w:val="007D3539"/>
    <w:rsid w:val="007E1B39"/>
    <w:rsid w:val="00820F5B"/>
    <w:rsid w:val="00861D98"/>
    <w:rsid w:val="00885276"/>
    <w:rsid w:val="008A7541"/>
    <w:rsid w:val="008C6F46"/>
    <w:rsid w:val="008E5155"/>
    <w:rsid w:val="00971B77"/>
    <w:rsid w:val="009779FE"/>
    <w:rsid w:val="009A76B0"/>
    <w:rsid w:val="009B4F6D"/>
    <w:rsid w:val="009C2D95"/>
    <w:rsid w:val="009F791C"/>
    <w:rsid w:val="00A23A28"/>
    <w:rsid w:val="00A32D66"/>
    <w:rsid w:val="00A518C9"/>
    <w:rsid w:val="00A56958"/>
    <w:rsid w:val="00A64DA9"/>
    <w:rsid w:val="00AA11B9"/>
    <w:rsid w:val="00AC22BF"/>
    <w:rsid w:val="00B07D71"/>
    <w:rsid w:val="00B308D7"/>
    <w:rsid w:val="00B75C8E"/>
    <w:rsid w:val="00B9246A"/>
    <w:rsid w:val="00BD5B82"/>
    <w:rsid w:val="00BE0DD3"/>
    <w:rsid w:val="00C056C0"/>
    <w:rsid w:val="00C17512"/>
    <w:rsid w:val="00C4062C"/>
    <w:rsid w:val="00C51D39"/>
    <w:rsid w:val="00C85ACE"/>
    <w:rsid w:val="00D7357B"/>
    <w:rsid w:val="00D75717"/>
    <w:rsid w:val="00D85DAD"/>
    <w:rsid w:val="00DA7E10"/>
    <w:rsid w:val="00DB6056"/>
    <w:rsid w:val="00DC1004"/>
    <w:rsid w:val="00DC373B"/>
    <w:rsid w:val="00DD3F09"/>
    <w:rsid w:val="00DE4474"/>
    <w:rsid w:val="00E044DE"/>
    <w:rsid w:val="00E06C7A"/>
    <w:rsid w:val="00E21A99"/>
    <w:rsid w:val="00E66D30"/>
    <w:rsid w:val="00E744E3"/>
    <w:rsid w:val="00E80E92"/>
    <w:rsid w:val="00E8319A"/>
    <w:rsid w:val="00E9687E"/>
    <w:rsid w:val="00EC294D"/>
    <w:rsid w:val="00EC792A"/>
    <w:rsid w:val="00EE48DD"/>
    <w:rsid w:val="00EF4B11"/>
    <w:rsid w:val="00F1568C"/>
    <w:rsid w:val="00F34690"/>
    <w:rsid w:val="00F85C9C"/>
    <w:rsid w:val="00F937FB"/>
    <w:rsid w:val="00FD172D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996448-0A98-44A1-AB77-196D678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10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1"/>
    <w:next w:val="1"/>
    <w:uiPriority w:val="99"/>
    <w:rsid w:val="00451067"/>
    <w:pPr>
      <w:spacing w:before="0"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11"/>
    <w:next w:val="2"/>
    <w:uiPriority w:val="99"/>
    <w:rsid w:val="00451067"/>
  </w:style>
  <w:style w:type="paragraph" w:customStyle="1" w:styleId="a3">
    <w:name w:val="ОГЛАВЛЕНИЕ"/>
    <w:basedOn w:val="12"/>
    <w:next w:val="1"/>
    <w:uiPriority w:val="99"/>
    <w:rsid w:val="00451067"/>
    <w:pPr>
      <w:tabs>
        <w:tab w:val="right" w:leader="dot" w:pos="9344"/>
      </w:tabs>
      <w:spacing w:before="120" w:after="120"/>
    </w:pPr>
    <w:rPr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451067"/>
  </w:style>
  <w:style w:type="paragraph" w:customStyle="1" w:styleId="a4">
    <w:name w:val="сноска"/>
    <w:basedOn w:val="a"/>
    <w:next w:val="a"/>
    <w:link w:val="a5"/>
    <w:uiPriority w:val="99"/>
    <w:rsid w:val="00451067"/>
    <w:pPr>
      <w:keepNext/>
      <w:tabs>
        <w:tab w:val="right" w:leader="dot" w:pos="1440"/>
      </w:tabs>
      <w:jc w:val="both"/>
    </w:pPr>
    <w:rPr>
      <w:sz w:val="20"/>
      <w:szCs w:val="20"/>
    </w:rPr>
  </w:style>
  <w:style w:type="paragraph" w:customStyle="1" w:styleId="3">
    <w:name w:val="Стиль3"/>
    <w:basedOn w:val="a"/>
    <w:autoRedefine/>
    <w:uiPriority w:val="99"/>
    <w:rsid w:val="00E8319A"/>
    <w:pPr>
      <w:ind w:left="284"/>
      <w:jc w:val="both"/>
    </w:pPr>
  </w:style>
  <w:style w:type="character" w:styleId="a6">
    <w:name w:val="footnote reference"/>
    <w:uiPriority w:val="99"/>
    <w:semiHidden/>
    <w:rsid w:val="00DB6056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DB605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rsid w:val="00277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277427"/>
  </w:style>
  <w:style w:type="paragraph" w:customStyle="1" w:styleId="ConsNormal">
    <w:name w:val="ConsNormal"/>
    <w:uiPriority w:val="99"/>
    <w:rsid w:val="00C1751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сноска Знак"/>
    <w:link w:val="a4"/>
    <w:uiPriority w:val="99"/>
    <w:locked/>
    <w:rsid w:val="009C2D95"/>
    <w:rPr>
      <w:lang w:val="ru-RU" w:eastAsia="ru-RU"/>
    </w:rPr>
  </w:style>
  <w:style w:type="paragraph" w:styleId="ac">
    <w:name w:val="Document Map"/>
    <w:basedOn w:val="a"/>
    <w:link w:val="ad"/>
    <w:uiPriority w:val="99"/>
    <w:semiHidden/>
    <w:rsid w:val="00861D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C22BF"/>
    <w:pPr>
      <w:widowControl w:val="0"/>
      <w:autoSpaceDE w:val="0"/>
      <w:autoSpaceDN w:val="0"/>
      <w:adjustRightInd w:val="0"/>
      <w:spacing w:line="379" w:lineRule="auto"/>
      <w:ind w:firstLine="5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FD2B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Аладина</dc:creator>
  <cp:keywords/>
  <dc:description/>
  <cp:lastModifiedBy>admin</cp:lastModifiedBy>
  <cp:revision>2</cp:revision>
  <cp:lastPrinted>2010-01-25T14:16:00Z</cp:lastPrinted>
  <dcterms:created xsi:type="dcterms:W3CDTF">2014-03-06T10:23:00Z</dcterms:created>
  <dcterms:modified xsi:type="dcterms:W3CDTF">2014-03-06T10:23:00Z</dcterms:modified>
</cp:coreProperties>
</file>