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A0" w:rsidRPr="00E926A0" w:rsidRDefault="00E926A0" w:rsidP="00E926A0">
      <w:pPr>
        <w:widowControl/>
        <w:spacing w:line="360" w:lineRule="auto"/>
        <w:jc w:val="center"/>
        <w:rPr>
          <w:b/>
          <w:caps/>
          <w:sz w:val="28"/>
          <w:szCs w:val="28"/>
        </w:rPr>
      </w:pPr>
      <w:r w:rsidRPr="00E926A0">
        <w:rPr>
          <w:b/>
          <w:caps/>
          <w:sz w:val="28"/>
          <w:szCs w:val="28"/>
        </w:rPr>
        <w:t>Министерство транспорта Российской Федерации</w:t>
      </w:r>
    </w:p>
    <w:p w:rsidR="00E926A0" w:rsidRPr="00E926A0" w:rsidRDefault="00E926A0" w:rsidP="00E926A0">
      <w:pPr>
        <w:widowControl/>
        <w:spacing w:line="360" w:lineRule="auto"/>
        <w:jc w:val="center"/>
        <w:rPr>
          <w:b/>
          <w:caps/>
          <w:sz w:val="28"/>
          <w:szCs w:val="28"/>
        </w:rPr>
      </w:pPr>
      <w:r w:rsidRPr="00E926A0">
        <w:rPr>
          <w:b/>
          <w:caps/>
          <w:sz w:val="28"/>
          <w:szCs w:val="28"/>
        </w:rPr>
        <w:t>Санкт-Петербургский государственный университет гражданской авиации</w:t>
      </w:r>
    </w:p>
    <w:p w:rsidR="00E926A0" w:rsidRPr="00E926A0" w:rsidRDefault="00E926A0" w:rsidP="00E926A0">
      <w:pPr>
        <w:widowControl/>
        <w:spacing w:line="360" w:lineRule="auto"/>
        <w:jc w:val="center"/>
        <w:rPr>
          <w:caps/>
          <w:sz w:val="28"/>
          <w:szCs w:val="28"/>
        </w:rPr>
      </w:pPr>
    </w:p>
    <w:p w:rsidR="00E926A0" w:rsidRPr="00E926A0" w:rsidRDefault="00E926A0" w:rsidP="00E926A0">
      <w:pPr>
        <w:widowControl/>
        <w:spacing w:line="360" w:lineRule="auto"/>
        <w:jc w:val="center"/>
        <w:rPr>
          <w:sz w:val="28"/>
          <w:szCs w:val="28"/>
        </w:rPr>
      </w:pPr>
    </w:p>
    <w:p w:rsidR="00E926A0" w:rsidRPr="00E926A0" w:rsidRDefault="00E926A0" w:rsidP="00E926A0">
      <w:pPr>
        <w:widowControl/>
        <w:spacing w:line="360" w:lineRule="auto"/>
        <w:jc w:val="center"/>
        <w:rPr>
          <w:sz w:val="28"/>
          <w:szCs w:val="28"/>
        </w:rPr>
      </w:pPr>
    </w:p>
    <w:p w:rsidR="00E926A0" w:rsidRPr="00E926A0" w:rsidRDefault="00E926A0" w:rsidP="00E926A0">
      <w:pPr>
        <w:widowControl/>
        <w:spacing w:line="360" w:lineRule="auto"/>
        <w:jc w:val="center"/>
        <w:rPr>
          <w:sz w:val="28"/>
          <w:szCs w:val="28"/>
        </w:rPr>
      </w:pPr>
    </w:p>
    <w:p w:rsidR="00E926A0" w:rsidRPr="00E926A0" w:rsidRDefault="00E926A0" w:rsidP="00E926A0">
      <w:pPr>
        <w:widowControl/>
        <w:spacing w:line="360" w:lineRule="auto"/>
        <w:jc w:val="center"/>
        <w:rPr>
          <w:sz w:val="28"/>
          <w:szCs w:val="28"/>
        </w:rPr>
      </w:pPr>
    </w:p>
    <w:p w:rsidR="00E926A0" w:rsidRDefault="00E926A0" w:rsidP="00E926A0">
      <w:pPr>
        <w:widowControl/>
        <w:spacing w:line="360" w:lineRule="auto"/>
        <w:jc w:val="center"/>
        <w:rPr>
          <w:sz w:val="28"/>
          <w:szCs w:val="28"/>
        </w:rPr>
      </w:pPr>
    </w:p>
    <w:p w:rsidR="00E926A0" w:rsidRDefault="00E926A0" w:rsidP="00E926A0">
      <w:pPr>
        <w:widowControl/>
        <w:spacing w:line="360" w:lineRule="auto"/>
        <w:jc w:val="center"/>
        <w:rPr>
          <w:sz w:val="28"/>
          <w:szCs w:val="28"/>
        </w:rPr>
      </w:pPr>
    </w:p>
    <w:p w:rsidR="00E926A0" w:rsidRDefault="00E926A0" w:rsidP="00E926A0">
      <w:pPr>
        <w:widowControl/>
        <w:spacing w:line="360" w:lineRule="auto"/>
        <w:jc w:val="center"/>
        <w:rPr>
          <w:sz w:val="28"/>
          <w:szCs w:val="28"/>
        </w:rPr>
      </w:pPr>
    </w:p>
    <w:p w:rsidR="00E926A0" w:rsidRDefault="00E926A0" w:rsidP="00E926A0">
      <w:pPr>
        <w:widowControl/>
        <w:spacing w:line="360" w:lineRule="auto"/>
        <w:jc w:val="center"/>
        <w:rPr>
          <w:sz w:val="28"/>
          <w:szCs w:val="28"/>
        </w:rPr>
      </w:pPr>
    </w:p>
    <w:p w:rsidR="00E926A0" w:rsidRDefault="00E926A0" w:rsidP="00E926A0">
      <w:pPr>
        <w:widowControl/>
        <w:spacing w:line="360" w:lineRule="auto"/>
        <w:jc w:val="center"/>
        <w:rPr>
          <w:sz w:val="28"/>
          <w:szCs w:val="28"/>
        </w:rPr>
      </w:pPr>
    </w:p>
    <w:p w:rsidR="00E926A0" w:rsidRPr="00E926A0" w:rsidRDefault="00E926A0" w:rsidP="00E926A0">
      <w:pPr>
        <w:widowControl/>
        <w:spacing w:line="360" w:lineRule="auto"/>
        <w:jc w:val="center"/>
        <w:rPr>
          <w:sz w:val="28"/>
          <w:szCs w:val="28"/>
        </w:rPr>
      </w:pPr>
    </w:p>
    <w:p w:rsidR="00E926A0" w:rsidRPr="00E926A0" w:rsidRDefault="00E926A0" w:rsidP="00E926A0">
      <w:pPr>
        <w:widowControl/>
        <w:spacing w:line="360" w:lineRule="auto"/>
        <w:jc w:val="center"/>
        <w:rPr>
          <w:b/>
          <w:sz w:val="28"/>
          <w:szCs w:val="28"/>
        </w:rPr>
      </w:pPr>
      <w:r w:rsidRPr="00E926A0">
        <w:rPr>
          <w:b/>
          <w:sz w:val="28"/>
          <w:szCs w:val="28"/>
        </w:rPr>
        <w:t>Контрольная работа: Транспортные тарифы</w:t>
      </w:r>
    </w:p>
    <w:p w:rsidR="00E926A0" w:rsidRPr="00E926A0" w:rsidRDefault="00E926A0" w:rsidP="00E926A0">
      <w:pPr>
        <w:pStyle w:val="a7"/>
        <w:numPr>
          <w:ilvl w:val="1"/>
          <w:numId w:val="0"/>
        </w:numPr>
        <w:spacing w:line="360" w:lineRule="auto"/>
        <w:jc w:val="center"/>
      </w:pPr>
      <w:r w:rsidRPr="00E926A0">
        <w:rPr>
          <w:b/>
        </w:rPr>
        <w:t>Тема: Международные пассажирские тарифы</w:t>
      </w:r>
    </w:p>
    <w:p w:rsidR="00E926A0" w:rsidRPr="00E926A0" w:rsidRDefault="00E926A0" w:rsidP="00E926A0">
      <w:pPr>
        <w:widowControl/>
        <w:spacing w:line="360" w:lineRule="auto"/>
        <w:jc w:val="center"/>
        <w:rPr>
          <w:sz w:val="28"/>
          <w:szCs w:val="28"/>
        </w:rPr>
      </w:pPr>
    </w:p>
    <w:p w:rsidR="00E926A0" w:rsidRPr="00E926A0" w:rsidRDefault="00E926A0" w:rsidP="00E926A0">
      <w:pPr>
        <w:widowControl/>
        <w:spacing w:line="360" w:lineRule="auto"/>
        <w:jc w:val="center"/>
        <w:rPr>
          <w:sz w:val="28"/>
          <w:szCs w:val="28"/>
        </w:rPr>
      </w:pPr>
    </w:p>
    <w:p w:rsidR="00E926A0" w:rsidRPr="00E926A0" w:rsidRDefault="00E926A0" w:rsidP="00E926A0">
      <w:pPr>
        <w:widowControl/>
        <w:spacing w:line="360" w:lineRule="auto"/>
        <w:ind w:left="4678"/>
        <w:rPr>
          <w:sz w:val="28"/>
          <w:szCs w:val="28"/>
        </w:rPr>
      </w:pPr>
      <w:r w:rsidRPr="00E926A0">
        <w:rPr>
          <w:sz w:val="28"/>
          <w:szCs w:val="28"/>
        </w:rPr>
        <w:t>Выполнил:</w:t>
      </w:r>
      <w:r>
        <w:rPr>
          <w:sz w:val="28"/>
          <w:szCs w:val="28"/>
        </w:rPr>
        <w:t xml:space="preserve"> </w:t>
      </w:r>
      <w:r w:rsidRPr="00E926A0">
        <w:rPr>
          <w:sz w:val="28"/>
          <w:szCs w:val="28"/>
        </w:rPr>
        <w:t>Сацик М.В.</w:t>
      </w:r>
    </w:p>
    <w:p w:rsidR="00E926A0" w:rsidRPr="00E926A0" w:rsidRDefault="00E926A0" w:rsidP="00E926A0">
      <w:pPr>
        <w:widowControl/>
        <w:spacing w:line="360" w:lineRule="auto"/>
        <w:ind w:left="4678"/>
        <w:rPr>
          <w:sz w:val="28"/>
          <w:szCs w:val="28"/>
        </w:rPr>
      </w:pPr>
      <w:r w:rsidRPr="00E926A0">
        <w:rPr>
          <w:sz w:val="28"/>
          <w:szCs w:val="28"/>
        </w:rPr>
        <w:t>Студент КФ СнТ</w:t>
      </w:r>
    </w:p>
    <w:p w:rsidR="00E926A0" w:rsidRPr="00E926A0" w:rsidRDefault="00E926A0" w:rsidP="00E926A0">
      <w:pPr>
        <w:widowControl/>
        <w:spacing w:line="360" w:lineRule="auto"/>
        <w:ind w:left="4678"/>
        <w:rPr>
          <w:sz w:val="28"/>
          <w:szCs w:val="28"/>
        </w:rPr>
      </w:pPr>
      <w:r w:rsidRPr="00E926A0">
        <w:rPr>
          <w:sz w:val="28"/>
          <w:szCs w:val="28"/>
        </w:rPr>
        <w:t>186 группа</w:t>
      </w:r>
    </w:p>
    <w:p w:rsidR="00E926A0" w:rsidRPr="00E926A0" w:rsidRDefault="00E926A0" w:rsidP="00E926A0">
      <w:pPr>
        <w:widowControl/>
        <w:spacing w:line="360" w:lineRule="auto"/>
        <w:jc w:val="center"/>
        <w:rPr>
          <w:sz w:val="28"/>
          <w:szCs w:val="28"/>
        </w:rPr>
      </w:pPr>
    </w:p>
    <w:p w:rsidR="00E926A0" w:rsidRPr="00E926A0" w:rsidRDefault="00E926A0" w:rsidP="00E926A0">
      <w:pPr>
        <w:widowControl/>
        <w:spacing w:line="360" w:lineRule="auto"/>
        <w:jc w:val="center"/>
        <w:rPr>
          <w:sz w:val="28"/>
          <w:szCs w:val="28"/>
        </w:rPr>
      </w:pPr>
    </w:p>
    <w:p w:rsidR="00E926A0" w:rsidRDefault="00E926A0" w:rsidP="00E926A0">
      <w:pPr>
        <w:widowControl/>
        <w:spacing w:line="360" w:lineRule="auto"/>
        <w:jc w:val="center"/>
        <w:rPr>
          <w:b/>
          <w:caps/>
          <w:sz w:val="28"/>
          <w:szCs w:val="28"/>
        </w:rPr>
      </w:pPr>
    </w:p>
    <w:p w:rsidR="00E926A0" w:rsidRDefault="00E926A0" w:rsidP="00E926A0">
      <w:pPr>
        <w:widowControl/>
        <w:spacing w:line="360" w:lineRule="auto"/>
        <w:jc w:val="center"/>
        <w:rPr>
          <w:b/>
          <w:caps/>
          <w:sz w:val="28"/>
          <w:szCs w:val="28"/>
        </w:rPr>
      </w:pPr>
    </w:p>
    <w:p w:rsidR="00E926A0" w:rsidRDefault="00E926A0" w:rsidP="00E926A0">
      <w:pPr>
        <w:widowControl/>
        <w:spacing w:line="360" w:lineRule="auto"/>
        <w:jc w:val="center"/>
        <w:rPr>
          <w:b/>
          <w:caps/>
          <w:sz w:val="28"/>
          <w:szCs w:val="28"/>
        </w:rPr>
      </w:pPr>
    </w:p>
    <w:p w:rsidR="00E926A0" w:rsidRDefault="00E926A0" w:rsidP="00E926A0">
      <w:pPr>
        <w:widowControl/>
        <w:spacing w:line="360" w:lineRule="auto"/>
        <w:jc w:val="center"/>
        <w:rPr>
          <w:b/>
          <w:caps/>
          <w:sz w:val="28"/>
          <w:szCs w:val="28"/>
        </w:rPr>
      </w:pPr>
    </w:p>
    <w:p w:rsidR="00E926A0" w:rsidRPr="00E926A0" w:rsidRDefault="00E926A0" w:rsidP="00E926A0">
      <w:pPr>
        <w:widowControl/>
        <w:spacing w:line="360" w:lineRule="auto"/>
        <w:jc w:val="center"/>
        <w:rPr>
          <w:b/>
          <w:caps/>
          <w:sz w:val="28"/>
          <w:szCs w:val="28"/>
        </w:rPr>
      </w:pPr>
    </w:p>
    <w:p w:rsidR="00E926A0" w:rsidRPr="00E926A0" w:rsidRDefault="00E926A0" w:rsidP="00E926A0">
      <w:pPr>
        <w:widowControl/>
        <w:spacing w:line="360" w:lineRule="auto"/>
        <w:jc w:val="center"/>
        <w:rPr>
          <w:sz w:val="28"/>
          <w:szCs w:val="28"/>
        </w:rPr>
      </w:pPr>
      <w:r w:rsidRPr="00E926A0">
        <w:rPr>
          <w:sz w:val="28"/>
          <w:szCs w:val="28"/>
        </w:rPr>
        <w:t>Санкт-Петербург 2010 г.</w:t>
      </w:r>
    </w:p>
    <w:p w:rsidR="00E926A0" w:rsidRPr="00E926A0" w:rsidRDefault="00E926A0" w:rsidP="00E926A0">
      <w:pPr>
        <w:widowControl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E926A0" w:rsidRPr="00E926A0" w:rsidRDefault="00E926A0" w:rsidP="00E926A0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E926A0">
        <w:rPr>
          <w:b/>
          <w:sz w:val="28"/>
          <w:szCs w:val="28"/>
        </w:rPr>
        <w:t>Оглавление</w:t>
      </w:r>
    </w:p>
    <w:p w:rsidR="00E926A0" w:rsidRPr="00E926A0" w:rsidRDefault="00E926A0" w:rsidP="00E926A0">
      <w:pPr>
        <w:widowControl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E926A0" w:rsidRPr="00E926A0" w:rsidRDefault="00E926A0" w:rsidP="00E926A0">
      <w:pPr>
        <w:widowControl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Механизм установления тарифов</w:t>
      </w:r>
    </w:p>
    <w:p w:rsidR="00E926A0" w:rsidRPr="00E926A0" w:rsidRDefault="00E926A0" w:rsidP="00E926A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Cs w:val="28"/>
        </w:rPr>
      </w:pPr>
      <w:r w:rsidRPr="00E926A0">
        <w:rPr>
          <w:iCs/>
          <w:color w:val="auto"/>
          <w:szCs w:val="28"/>
        </w:rPr>
        <w:t>Виды и типы тарифов</w:t>
      </w:r>
    </w:p>
    <w:p w:rsidR="00E926A0" w:rsidRPr="00E926A0" w:rsidRDefault="00E926A0" w:rsidP="00E926A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Опубликованные тарифы для пары городов</w:t>
      </w:r>
    </w:p>
    <w:p w:rsidR="00E926A0" w:rsidRPr="00E926A0" w:rsidRDefault="00E926A0" w:rsidP="00E926A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Глобальные направления</w:t>
      </w:r>
    </w:p>
    <w:p w:rsidR="00E926A0" w:rsidRPr="00E926A0" w:rsidRDefault="00E926A0" w:rsidP="00E926A0">
      <w:pPr>
        <w:widowControl/>
        <w:spacing w:line="360" w:lineRule="auto"/>
        <w:jc w:val="both"/>
        <w:rPr>
          <w:sz w:val="28"/>
          <w:szCs w:val="28"/>
        </w:rPr>
      </w:pPr>
    </w:p>
    <w:p w:rsidR="00EE1243" w:rsidRPr="00E926A0" w:rsidRDefault="00E926A0" w:rsidP="00E926A0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926A0">
        <w:rPr>
          <w:b/>
          <w:sz w:val="28"/>
          <w:szCs w:val="28"/>
        </w:rPr>
        <w:t xml:space="preserve">1. </w:t>
      </w:r>
      <w:r w:rsidR="00EE1243" w:rsidRPr="00E926A0">
        <w:rPr>
          <w:b/>
          <w:sz w:val="28"/>
          <w:szCs w:val="28"/>
        </w:rPr>
        <w:t>Механизм установления тарифов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E1243" w:rsidRPr="00E926A0" w:rsidRDefault="00EE1243" w:rsidP="00E926A0">
      <w:pPr>
        <w:pStyle w:val="2"/>
        <w:spacing w:after="0" w:line="360" w:lineRule="auto"/>
        <w:ind w:firstLine="709"/>
        <w:rPr>
          <w:b w:val="0"/>
          <w:sz w:val="28"/>
          <w:szCs w:val="28"/>
          <w:u w:val="none"/>
        </w:rPr>
      </w:pPr>
      <w:r w:rsidRPr="00E926A0">
        <w:rPr>
          <w:sz w:val="28"/>
          <w:szCs w:val="28"/>
          <w:u w:val="none"/>
        </w:rPr>
        <w:t>Международная перевозка</w:t>
      </w:r>
      <w:r w:rsidR="00E926A0">
        <w:rPr>
          <w:sz w:val="28"/>
          <w:szCs w:val="28"/>
          <w:u w:val="none"/>
        </w:rPr>
        <w:t xml:space="preserve"> </w:t>
      </w:r>
      <w:r w:rsidRPr="00E926A0">
        <w:rPr>
          <w:sz w:val="28"/>
          <w:szCs w:val="28"/>
          <w:u w:val="none"/>
        </w:rPr>
        <w:t xml:space="preserve">- </w:t>
      </w:r>
      <w:r w:rsidRPr="00E926A0">
        <w:rPr>
          <w:b w:val="0"/>
          <w:sz w:val="28"/>
          <w:szCs w:val="28"/>
          <w:u w:val="none"/>
        </w:rPr>
        <w:t>это такая перевозка, когда пункт отправления и пункт назначения</w:t>
      </w:r>
      <w:r w:rsidR="00E926A0">
        <w:rPr>
          <w:b w:val="0"/>
          <w:sz w:val="28"/>
          <w:szCs w:val="28"/>
          <w:u w:val="none"/>
        </w:rPr>
        <w:t xml:space="preserve"> </w:t>
      </w:r>
      <w:r w:rsidRPr="00E926A0">
        <w:rPr>
          <w:b w:val="0"/>
          <w:sz w:val="28"/>
          <w:szCs w:val="28"/>
          <w:u w:val="none"/>
        </w:rPr>
        <w:t>расположены в разных государствах либо на территории одного и того же государства, но предусмотрена и остановка на территории другого государства.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Пассажирские тарифы на международных линиях устанавливаются на двух уровнях:</w:t>
      </w:r>
    </w:p>
    <w:p w:rsidR="00EE1243" w:rsidRPr="00E926A0" w:rsidRDefault="00EE1243" w:rsidP="00E926A0">
      <w:pPr>
        <w:pStyle w:val="a5"/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Правительственный механизм установления тарифом.</w:t>
      </w:r>
    </w:p>
    <w:p w:rsidR="00EE1243" w:rsidRPr="00E926A0" w:rsidRDefault="00EE1243" w:rsidP="00E926A0">
      <w:pPr>
        <w:pStyle w:val="a5"/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Неправительственный механизм установления тарифом.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Правительственный механизм включает процедуры рассмотрения оценки контроля применения тарифа со стороны компетентных правительственных органов соответствующих государств, а так же их международными институтами, советами и т.д.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Правовой основой устанавливается и применяется международный авиа тариф является двухстороннее соглашение между правительствами государств о воздушном сообщении.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Важным международным органом на правительственном уровне является международная организация ГА (</w:t>
      </w:r>
      <w:r w:rsidRPr="00E926A0">
        <w:rPr>
          <w:color w:val="auto"/>
          <w:szCs w:val="28"/>
          <w:lang w:val="en-US"/>
        </w:rPr>
        <w:t>ICAO</w:t>
      </w:r>
      <w:r w:rsidRPr="00E926A0">
        <w:rPr>
          <w:color w:val="auto"/>
          <w:szCs w:val="28"/>
        </w:rPr>
        <w:t>) которая посвятила тарифным вопросам несколько конференций и было принято ряд важнейших рекомендаций и в их числе имеется одна которая широко используется а/к перевозчиками. Это самостоятельное установление тарифов а/к на перевозки начинающиеся в своей стране. Каждая договорившееся страна может потребовать заблаговременное уведомление тарифов предложенной, а/к другой страны:</w:t>
      </w:r>
    </w:p>
    <w:p w:rsidR="00EE1243" w:rsidRPr="00E926A0" w:rsidRDefault="00EE1243" w:rsidP="00E926A0">
      <w:pPr>
        <w:pStyle w:val="a5"/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за перевозку на свою территорию или со своей территории</w:t>
      </w:r>
    </w:p>
    <w:p w:rsidR="00EE1243" w:rsidRPr="00E926A0" w:rsidRDefault="00EE1243" w:rsidP="00E926A0">
      <w:pPr>
        <w:pStyle w:val="a5"/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за перевозку через свою территорию при разрешении посадки на своей территории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Установленный тариф сохраняется в силе, если его не отменяет соответствующая, авиакомпания.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По мере приближения окончания Второй мировой войны возникла необходимость разработки общих правил воздушных сообщений между странами, поэтому в 1944 году была созвана ЧИКАГСКАЯ КОНФЕРЕНЦИЯ принявшая ряд важных документов и действий по организации международных воздушных перевозок:</w:t>
      </w:r>
    </w:p>
    <w:p w:rsidR="00EE1243" w:rsidRPr="00E926A0" w:rsidRDefault="00EE1243" w:rsidP="00E926A0">
      <w:pPr>
        <w:pStyle w:val="a5"/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правила двухсторонних соглашений о воздушном сообщении</w:t>
      </w:r>
    </w:p>
    <w:p w:rsidR="00EE1243" w:rsidRPr="00E926A0" w:rsidRDefault="00EE1243" w:rsidP="00E926A0">
      <w:pPr>
        <w:pStyle w:val="a5"/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образование межправительственной организации по гражданской авиации(</w:t>
      </w:r>
      <w:r w:rsidRPr="00E926A0">
        <w:rPr>
          <w:color w:val="auto"/>
          <w:szCs w:val="28"/>
          <w:lang w:val="en-US"/>
        </w:rPr>
        <w:t>ICAO</w:t>
      </w:r>
      <w:r w:rsidRPr="00E926A0">
        <w:rPr>
          <w:color w:val="auto"/>
          <w:szCs w:val="28"/>
        </w:rPr>
        <w:t>)</w:t>
      </w:r>
    </w:p>
    <w:p w:rsidR="00EE1243" w:rsidRPr="00E926A0" w:rsidRDefault="00EE1243" w:rsidP="00E926A0">
      <w:pPr>
        <w:pStyle w:val="a5"/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соглашение по воздушному международному транзиту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Для этого были определены так называемые «свободы воздуха», т.е. возможность перемещения воздушного судна одной суверенной страны в воздушном пространстве другой суверенной страны с обменом коммерческой загрузкой или</w:t>
      </w:r>
      <w:r w:rsidR="00E926A0">
        <w:rPr>
          <w:color w:val="auto"/>
          <w:szCs w:val="28"/>
        </w:rPr>
        <w:t xml:space="preserve"> </w:t>
      </w:r>
      <w:r w:rsidRPr="00E926A0">
        <w:rPr>
          <w:color w:val="auto"/>
          <w:szCs w:val="28"/>
        </w:rPr>
        <w:t>без такового.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Имеется пять основных «свобод воздуха»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ПЕРВАЯ – техническая дает право воздушному судну пролетать над территорией другой страны, которое дала на это согласие, без посадки.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ВТОРАЯ – техническая, дает право воздушному судну совершать посадку на территории другой страны, только с техническими целями, такими как заправка или ремонт, но без коммерческих целей.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ТРЕТЬЯ – коммерческая, дает право перевозчику выгружать на территории другой страны пассажиров, груз и почту, взятых на борт в государстве, флаг которого несет воздушное судно, т.е. в стране регистрации воздушного судна.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ЧЕТВЕРТАЯ – коммерческая, дает право брать на борт в другой стране пассажиров, груз, почту для разгрузки в стране, чей флаг несет воздушное судно, т.е. в стране регистрации воздушного судна.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ПЯТАЯ – коммерческая, дает право перевозчику перевозить коммерческую загрузку между государствами, расположенными вне страны регистрации воздушного судна.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За последнее время, в связи с конкретными особенностями воздушных сообщений между государствами, применяются также другие «свободы воздуха».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Неправительственная международная организация, занимающаяся в отрасли координацией авиатарифов и правилами их применения, является международная ассоциация воздушного транспорта (</w:t>
      </w:r>
      <w:r w:rsidRPr="00E926A0">
        <w:rPr>
          <w:color w:val="auto"/>
          <w:szCs w:val="28"/>
          <w:lang w:val="en-US"/>
        </w:rPr>
        <w:t>IATA</w:t>
      </w:r>
      <w:r w:rsidRPr="00E926A0">
        <w:rPr>
          <w:color w:val="auto"/>
          <w:szCs w:val="28"/>
        </w:rPr>
        <w:t>).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 xml:space="preserve">Данная организация регистрирует и публикует международные тарифы </w:t>
      </w:r>
      <w:r w:rsidRPr="00E926A0">
        <w:rPr>
          <w:color w:val="auto"/>
          <w:szCs w:val="28"/>
          <w:lang w:val="en-US"/>
        </w:rPr>
        <w:t>IATA</w:t>
      </w:r>
      <w:r w:rsidRPr="00E926A0">
        <w:rPr>
          <w:color w:val="auto"/>
          <w:szCs w:val="28"/>
        </w:rPr>
        <w:t>, а так же тарифы перевозчика. Опубликованные тарифы публикуются в специальных тарифных справочниках и через международные системы бронирования (АСБ, Габриель, Старт-Амадеус и др.)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 xml:space="preserve">Для удобства рассмотрения и согласования тарифов </w:t>
      </w:r>
      <w:r w:rsidRPr="00E926A0">
        <w:rPr>
          <w:color w:val="auto"/>
          <w:szCs w:val="28"/>
          <w:lang w:val="en-US"/>
        </w:rPr>
        <w:t>IATA</w:t>
      </w:r>
      <w:r w:rsidRPr="00E926A0">
        <w:rPr>
          <w:color w:val="auto"/>
          <w:szCs w:val="28"/>
        </w:rPr>
        <w:t xml:space="preserve"> разделили всю территорию земного шара на три зоны: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1зона –</w:t>
      </w:r>
      <w:r w:rsidR="00E926A0">
        <w:rPr>
          <w:color w:val="auto"/>
          <w:szCs w:val="28"/>
        </w:rPr>
        <w:t xml:space="preserve"> </w:t>
      </w:r>
      <w:r w:rsidRPr="00E926A0">
        <w:rPr>
          <w:color w:val="auto"/>
          <w:szCs w:val="28"/>
        </w:rPr>
        <w:t>Территория Северной и Южной Америки и прилегающие острова.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2зона – Территория Европы (по границе Уральских гор), Африка и</w:t>
      </w:r>
      <w:r w:rsidR="00E926A0">
        <w:rPr>
          <w:color w:val="auto"/>
          <w:szCs w:val="28"/>
        </w:rPr>
        <w:t xml:space="preserve"> </w:t>
      </w:r>
      <w:r w:rsidRPr="00E926A0">
        <w:rPr>
          <w:color w:val="auto"/>
          <w:szCs w:val="28"/>
        </w:rPr>
        <w:t>страны Ближнего Востока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3зона – Территория Азии, Австралии, Новой Зеландии и</w:t>
      </w:r>
      <w:r w:rsidR="00E926A0">
        <w:rPr>
          <w:color w:val="auto"/>
          <w:szCs w:val="28"/>
        </w:rPr>
        <w:t xml:space="preserve"> </w:t>
      </w:r>
      <w:r w:rsidRPr="00E926A0">
        <w:rPr>
          <w:color w:val="auto"/>
          <w:szCs w:val="28"/>
        </w:rPr>
        <w:t>прилегающие острова.</w:t>
      </w:r>
    </w:p>
    <w:p w:rsidR="00EE1243" w:rsidRPr="00E926A0" w:rsidRDefault="00EE1243" w:rsidP="00E926A0">
      <w:pPr>
        <w:pStyle w:val="a5"/>
        <w:spacing w:line="360" w:lineRule="auto"/>
        <w:ind w:firstLine="709"/>
        <w:jc w:val="both"/>
        <w:rPr>
          <w:color w:val="auto"/>
          <w:szCs w:val="28"/>
        </w:rPr>
      </w:pPr>
      <w:r w:rsidRPr="00E926A0">
        <w:rPr>
          <w:color w:val="auto"/>
          <w:szCs w:val="28"/>
        </w:rPr>
        <w:t>Устанавливается тариф на зональных</w:t>
      </w:r>
      <w:r w:rsidR="00E926A0">
        <w:rPr>
          <w:color w:val="auto"/>
          <w:szCs w:val="28"/>
        </w:rPr>
        <w:t xml:space="preserve"> </w:t>
      </w:r>
      <w:r w:rsidRPr="00E926A0">
        <w:rPr>
          <w:color w:val="auto"/>
          <w:szCs w:val="28"/>
        </w:rPr>
        <w:t>и межзональных</w:t>
      </w:r>
      <w:r w:rsidR="00E926A0">
        <w:rPr>
          <w:color w:val="auto"/>
          <w:szCs w:val="28"/>
        </w:rPr>
        <w:t xml:space="preserve"> </w:t>
      </w:r>
      <w:r w:rsidRPr="00E926A0">
        <w:rPr>
          <w:color w:val="auto"/>
          <w:szCs w:val="28"/>
        </w:rPr>
        <w:t>конференциях.</w:t>
      </w:r>
    </w:p>
    <w:p w:rsidR="00EE1243" w:rsidRPr="00E926A0" w:rsidRDefault="00EE1243" w:rsidP="00E926A0">
      <w:pPr>
        <w:pStyle w:val="1"/>
        <w:spacing w:line="360" w:lineRule="auto"/>
        <w:ind w:right="0" w:firstLine="709"/>
        <w:jc w:val="both"/>
        <w:rPr>
          <w:color w:val="auto"/>
          <w:sz w:val="28"/>
          <w:szCs w:val="28"/>
        </w:rPr>
      </w:pPr>
    </w:p>
    <w:p w:rsidR="00EE1243" w:rsidRPr="00E926A0" w:rsidRDefault="00E926A0" w:rsidP="00E926A0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E926A0">
        <w:rPr>
          <w:b/>
          <w:sz w:val="28"/>
          <w:szCs w:val="28"/>
        </w:rPr>
        <w:t xml:space="preserve">2. </w:t>
      </w:r>
      <w:r w:rsidR="00EE1243" w:rsidRPr="00E926A0">
        <w:rPr>
          <w:b/>
          <w:sz w:val="28"/>
          <w:szCs w:val="28"/>
        </w:rPr>
        <w:t>Виды и типы тарифов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iCs/>
          <w:sz w:val="28"/>
          <w:szCs w:val="28"/>
        </w:rPr>
        <w:t xml:space="preserve">Тариф </w:t>
      </w:r>
      <w:r w:rsidRPr="00E926A0">
        <w:rPr>
          <w:sz w:val="28"/>
          <w:szCs w:val="28"/>
        </w:rPr>
        <w:t xml:space="preserve">— </w:t>
      </w:r>
      <w:r w:rsidRPr="00E926A0">
        <w:rPr>
          <w:iCs/>
          <w:sz w:val="28"/>
          <w:szCs w:val="28"/>
        </w:rPr>
        <w:t xml:space="preserve">это утвержденная в установленном </w:t>
      </w:r>
      <w:r w:rsidRPr="00E926A0">
        <w:rPr>
          <w:bCs/>
          <w:iCs/>
          <w:sz w:val="28"/>
          <w:szCs w:val="28"/>
        </w:rPr>
        <w:t>порядке</w:t>
      </w:r>
      <w:r w:rsidRPr="00E926A0">
        <w:rPr>
          <w:b/>
          <w:bCs/>
          <w:iCs/>
          <w:sz w:val="28"/>
          <w:szCs w:val="28"/>
        </w:rPr>
        <w:t xml:space="preserve"> </w:t>
      </w:r>
      <w:r w:rsidRPr="00E926A0">
        <w:rPr>
          <w:iCs/>
          <w:sz w:val="28"/>
          <w:szCs w:val="28"/>
        </w:rPr>
        <w:t xml:space="preserve">сумма, взимаемая авиаперевозчиком за перевозку пассажира в соответствии </w:t>
      </w:r>
      <w:r w:rsidRPr="00E926A0">
        <w:rPr>
          <w:sz w:val="28"/>
          <w:szCs w:val="28"/>
        </w:rPr>
        <w:t xml:space="preserve">с </w:t>
      </w:r>
      <w:r w:rsidRPr="00E926A0">
        <w:rPr>
          <w:iCs/>
          <w:sz w:val="28"/>
          <w:szCs w:val="28"/>
        </w:rPr>
        <w:t xml:space="preserve">применяемым классом </w:t>
      </w:r>
      <w:r w:rsidRPr="00E926A0">
        <w:rPr>
          <w:bCs/>
          <w:iCs/>
          <w:sz w:val="28"/>
          <w:szCs w:val="28"/>
        </w:rPr>
        <w:t>обслуживания,</w:t>
      </w:r>
      <w:r w:rsidRPr="00E926A0">
        <w:rPr>
          <w:b/>
          <w:bCs/>
          <w:iCs/>
          <w:sz w:val="28"/>
          <w:szCs w:val="28"/>
        </w:rPr>
        <w:t xml:space="preserve"> </w:t>
      </w:r>
      <w:r w:rsidRPr="00E926A0">
        <w:rPr>
          <w:iCs/>
          <w:sz w:val="28"/>
          <w:szCs w:val="28"/>
        </w:rPr>
        <w:t xml:space="preserve">от пункта отправления </w:t>
      </w:r>
      <w:r w:rsidRPr="00E926A0">
        <w:rPr>
          <w:iCs/>
          <w:sz w:val="28"/>
          <w:szCs w:val="28"/>
          <w:lang w:val="en-US"/>
        </w:rPr>
        <w:t>do</w:t>
      </w:r>
      <w:r w:rsidRPr="00E926A0">
        <w:rPr>
          <w:iCs/>
          <w:sz w:val="28"/>
          <w:szCs w:val="28"/>
        </w:rPr>
        <w:t xml:space="preserve"> пункта назначения по </w:t>
      </w:r>
      <w:r w:rsidRPr="00E926A0">
        <w:rPr>
          <w:bCs/>
          <w:iCs/>
          <w:sz w:val="28"/>
          <w:szCs w:val="28"/>
        </w:rPr>
        <w:t xml:space="preserve">определенному </w:t>
      </w:r>
      <w:r w:rsidRPr="00E926A0">
        <w:rPr>
          <w:iCs/>
          <w:sz w:val="28"/>
          <w:szCs w:val="28"/>
        </w:rPr>
        <w:t>маршруту.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В международной практике воздушных перевозок существуют отдельные группы тарифов, которые определяются порядком их разработки и условиями применения.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Различают несколько видов тарифов:</w:t>
      </w:r>
      <w:r w:rsidRPr="00E926A0">
        <w:rPr>
          <w:sz w:val="28"/>
          <w:szCs w:val="28"/>
        </w:rPr>
        <w:t xml:space="preserve"> опубликованные тарифы </w:t>
      </w:r>
      <w:r w:rsidRPr="00E926A0">
        <w:rPr>
          <w:sz w:val="28"/>
          <w:szCs w:val="28"/>
          <w:lang w:val="en-US"/>
        </w:rPr>
        <w:t>IATA</w:t>
      </w:r>
      <w:r w:rsidRPr="00E926A0">
        <w:rPr>
          <w:sz w:val="28"/>
          <w:szCs w:val="28"/>
        </w:rPr>
        <w:t>, опубликованные тарифы авиакомпаний, конфиденциальные тарифы авиакомпаний, специальные предложения.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iCs/>
          <w:sz w:val="28"/>
          <w:szCs w:val="28"/>
        </w:rPr>
        <w:t xml:space="preserve">Опубликованные </w:t>
      </w:r>
      <w:r w:rsidRPr="00E926A0">
        <w:rPr>
          <w:b/>
          <w:bCs/>
          <w:iCs/>
          <w:sz w:val="28"/>
          <w:szCs w:val="28"/>
        </w:rPr>
        <w:t xml:space="preserve">тарифы </w:t>
      </w:r>
      <w:r w:rsidRPr="00E926A0">
        <w:rPr>
          <w:b/>
          <w:bCs/>
          <w:iCs/>
          <w:sz w:val="28"/>
          <w:szCs w:val="28"/>
          <w:lang w:val="en-US"/>
        </w:rPr>
        <w:t>IATA</w:t>
      </w:r>
      <w:r w:rsidRPr="00E926A0">
        <w:rPr>
          <w:b/>
          <w:bCs/>
          <w:iCs/>
          <w:sz w:val="28"/>
          <w:szCs w:val="28"/>
        </w:rPr>
        <w:t xml:space="preserve"> </w:t>
      </w:r>
      <w:r w:rsidRPr="00E926A0">
        <w:rPr>
          <w:sz w:val="28"/>
          <w:szCs w:val="28"/>
        </w:rPr>
        <w:t xml:space="preserve">устанавливаются Международной Ассоциацией Авиаперевозчиков, призванной защищать коммерческие интересы входящих в нее участников. Международные тарифы, регулируемые 1АТА, являются базисными; не зависят от авиакомпаний; приводятся во всех международных системах бронирования и печатаются во всех тарифных справочниках, в связи с чем и называются опубликованными. Опубликованные тарифы </w:t>
      </w:r>
      <w:r w:rsidRPr="00E926A0">
        <w:rPr>
          <w:sz w:val="28"/>
          <w:szCs w:val="28"/>
          <w:lang w:val="en-US"/>
        </w:rPr>
        <w:t>IATA</w:t>
      </w:r>
      <w:r w:rsidRPr="00E926A0">
        <w:rPr>
          <w:sz w:val="28"/>
          <w:szCs w:val="28"/>
        </w:rPr>
        <w:t xml:space="preserve"> используются при расчетах сложных маршрутов, где участвуют несколько перевозчиков.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iCs/>
          <w:sz w:val="28"/>
          <w:szCs w:val="28"/>
        </w:rPr>
        <w:t>Опубликованные</w:t>
      </w:r>
      <w:r w:rsidRPr="00E926A0">
        <w:rPr>
          <w:iCs/>
          <w:sz w:val="28"/>
          <w:szCs w:val="28"/>
        </w:rPr>
        <w:t xml:space="preserve"> </w:t>
      </w:r>
      <w:r w:rsidRPr="00E926A0">
        <w:rPr>
          <w:b/>
          <w:bCs/>
          <w:iCs/>
          <w:sz w:val="28"/>
          <w:szCs w:val="28"/>
        </w:rPr>
        <w:t xml:space="preserve">тарифы авиакомпаний </w:t>
      </w:r>
      <w:r w:rsidRPr="00E926A0">
        <w:rPr>
          <w:sz w:val="28"/>
          <w:szCs w:val="28"/>
        </w:rPr>
        <w:t xml:space="preserve">представляют собой тарифы, разработанные конкретным авиаперевозчиком на конкретном направлении Правда, они устанавливаются по согласованию с </w:t>
      </w:r>
      <w:r w:rsidRPr="00E926A0">
        <w:rPr>
          <w:sz w:val="28"/>
          <w:szCs w:val="28"/>
          <w:lang w:val="en-US"/>
        </w:rPr>
        <w:t>IATA</w:t>
      </w:r>
      <w:r w:rsidRPr="00E926A0">
        <w:rPr>
          <w:sz w:val="28"/>
          <w:szCs w:val="28"/>
        </w:rPr>
        <w:t xml:space="preserve">, поэтому отличаются от них ненамного (разница может составлять от 2 до 10 $ США). Опубликованные тарифы авиакомпаний, так же как и опубликованные тарифы </w:t>
      </w:r>
      <w:r w:rsidRPr="00E926A0">
        <w:rPr>
          <w:sz w:val="28"/>
          <w:szCs w:val="28"/>
          <w:lang w:val="en-US"/>
        </w:rPr>
        <w:t>IATA</w:t>
      </w:r>
      <w:r w:rsidRPr="00E926A0">
        <w:rPr>
          <w:sz w:val="28"/>
          <w:szCs w:val="28"/>
        </w:rPr>
        <w:t>, применяются при расчете воздушных маршрутов с участием нескольких перевозчиков.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В некоторых случаях расчет авиатарифа представляет собой довольно сложный процесс, осуществляемый в соответствии с определенными правилами. Величина тарифа зависит от расстояния между пунктами перелета, наличия остановок по маршруту (</w:t>
      </w:r>
      <w:r w:rsidRPr="00E926A0">
        <w:rPr>
          <w:sz w:val="28"/>
          <w:szCs w:val="28"/>
          <w:lang w:val="en-US"/>
        </w:rPr>
        <w:t>stopover</w:t>
      </w:r>
      <w:r w:rsidRPr="00E926A0">
        <w:rPr>
          <w:sz w:val="28"/>
          <w:szCs w:val="28"/>
        </w:rPr>
        <w:t xml:space="preserve">), класса обслуживания, а также от того, осуществляется перелет в один конец или в оба конца. В перевозке, где участвуют авиакомпании разных стран, при расчете тарифов используют искусственно введенную нейтральную расчетную единицу </w:t>
      </w:r>
      <w:r w:rsidRPr="00E926A0">
        <w:rPr>
          <w:sz w:val="28"/>
          <w:szCs w:val="28"/>
          <w:lang w:val="en-US"/>
        </w:rPr>
        <w:t>NUC</w:t>
      </w:r>
      <w:r w:rsidRPr="00E926A0">
        <w:rPr>
          <w:sz w:val="28"/>
          <w:szCs w:val="28"/>
        </w:rPr>
        <w:t xml:space="preserve"> (</w:t>
      </w:r>
      <w:r w:rsidRPr="00E926A0">
        <w:rPr>
          <w:sz w:val="28"/>
          <w:szCs w:val="28"/>
          <w:lang w:val="en-US"/>
        </w:rPr>
        <w:t>Neutral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Units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of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Coastcuction</w:t>
      </w:r>
      <w:r w:rsidRPr="00E926A0">
        <w:rPr>
          <w:sz w:val="28"/>
          <w:szCs w:val="28"/>
        </w:rPr>
        <w:t>), которая позволяет нейтрализовать влияние курсов валют разных государств по отношению друг к другу.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iCs/>
          <w:sz w:val="28"/>
          <w:szCs w:val="28"/>
        </w:rPr>
        <w:t>Конфиденциальные тарифы авиакомпаний</w:t>
      </w:r>
      <w:r w:rsidRPr="00E926A0">
        <w:rPr>
          <w:iCs/>
          <w:sz w:val="28"/>
          <w:szCs w:val="28"/>
        </w:rPr>
        <w:t xml:space="preserve"> </w:t>
      </w:r>
      <w:r w:rsidRPr="00E926A0">
        <w:rPr>
          <w:sz w:val="28"/>
          <w:szCs w:val="28"/>
        </w:rPr>
        <w:t>являются коммерческой тайной каждой авиакомпании, нигде не публикуются и недоступны в международных системах бронирования. Предлагаются они на простых маршрутах, выполняемых одним перевозчиком. Эти тарифы более дешевые по сравнению с опубликованными и зависят от спроса и конкуренции на данном направлении. Особенностью конфиденциальных тарифов является выполнение многих специальных условий их применения, а также возможность приобретения билетов по ним только в точке начала перевозки.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В последнее время большое распространение получили различные </w:t>
      </w:r>
      <w:r w:rsidRPr="00E926A0">
        <w:rPr>
          <w:b/>
          <w:iCs/>
          <w:sz w:val="28"/>
          <w:szCs w:val="28"/>
        </w:rPr>
        <w:t>специальные предложения</w:t>
      </w:r>
      <w:r w:rsidRPr="00E926A0">
        <w:rPr>
          <w:iCs/>
          <w:sz w:val="28"/>
          <w:szCs w:val="28"/>
        </w:rPr>
        <w:t xml:space="preserve"> </w:t>
      </w:r>
      <w:r w:rsidRPr="00E926A0">
        <w:rPr>
          <w:sz w:val="28"/>
          <w:szCs w:val="28"/>
        </w:rPr>
        <w:t xml:space="preserve">(по существу — рекламные тарифы). Их основной целью является желание авиакомпаний «напомнить о себе», привлечь пассажиров на новые рейсы, сохранить конкурентоспособность на старом направлении, заполнить незагруженные рейсы в несезон. Спецпредложения периодически разрабатывают как отечественные, так и иностранные авиакомпании, как на внутренних, так и на международных линиях. Например, в канун </w:t>
      </w:r>
      <w:smartTag w:uri="urn:schemas-microsoft-com:office:smarttags" w:element="metricconverter">
        <w:smartTagPr>
          <w:attr w:name="ProductID" w:val="2000 г"/>
        </w:smartTagPr>
        <w:r w:rsidRPr="00E926A0">
          <w:rPr>
            <w:sz w:val="28"/>
            <w:szCs w:val="28"/>
          </w:rPr>
          <w:t>2000 г</w:t>
        </w:r>
      </w:smartTag>
      <w:r w:rsidRPr="00E926A0">
        <w:rPr>
          <w:sz w:val="28"/>
          <w:szCs w:val="28"/>
        </w:rPr>
        <w:t>. авиакомпания «</w:t>
      </w:r>
      <w:r w:rsidRPr="00E926A0">
        <w:rPr>
          <w:sz w:val="28"/>
          <w:szCs w:val="28"/>
          <w:lang w:val="en-US"/>
        </w:rPr>
        <w:t>British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Midland</w:t>
      </w:r>
      <w:r w:rsidRPr="00E926A0">
        <w:rPr>
          <w:sz w:val="28"/>
          <w:szCs w:val="28"/>
        </w:rPr>
        <w:t xml:space="preserve">» предложила своим клиентам в рекламных целях три категории билетов бизнес-класса. Билет категории «А» стоимостью </w:t>
      </w:r>
      <w:smartTag w:uri="urn:schemas-microsoft-com:office:smarttags" w:element="metricconverter">
        <w:smartTagPr>
          <w:attr w:name="ProductID" w:val="99 фунтов"/>
        </w:smartTagPr>
        <w:r w:rsidRPr="00E926A0">
          <w:rPr>
            <w:sz w:val="28"/>
            <w:szCs w:val="28"/>
          </w:rPr>
          <w:t>99 фунтов</w:t>
        </w:r>
      </w:smartTag>
      <w:r w:rsidRPr="00E926A0">
        <w:rPr>
          <w:sz w:val="28"/>
          <w:szCs w:val="28"/>
        </w:rPr>
        <w:t xml:space="preserve"> стерлингов предполагал перевозку из аэропорта Хитроу только внутри Соединенного Королевства; билет категории «В» стоимостью </w:t>
      </w:r>
      <w:smartTag w:uri="urn:schemas-microsoft-com:office:smarttags" w:element="metricconverter">
        <w:smartTagPr>
          <w:attr w:name="ProductID" w:val="159 фунтов"/>
        </w:smartTagPr>
        <w:r w:rsidRPr="00E926A0">
          <w:rPr>
            <w:sz w:val="28"/>
            <w:szCs w:val="28"/>
          </w:rPr>
          <w:t>159 фунтов</w:t>
        </w:r>
      </w:smartTag>
      <w:r w:rsidRPr="00E926A0">
        <w:rPr>
          <w:sz w:val="28"/>
          <w:szCs w:val="28"/>
        </w:rPr>
        <w:t xml:space="preserve"> стерлингов распространялся на перевозки на близкие расстояния из аэропорта Хитроу в Амстердам, Брюссель, Дублин, Кёльн, Франкфурт. Для перелетов на дальние расстояния (из Хитроу в Ниццу, Прагу, Варшаву) предлагался билет категории «С» всего за </w:t>
      </w:r>
      <w:smartTag w:uri="urn:schemas-microsoft-com:office:smarttags" w:element="metricconverter">
        <w:smartTagPr>
          <w:attr w:name="ProductID" w:val="229 фунтов"/>
        </w:smartTagPr>
        <w:r w:rsidRPr="00E926A0">
          <w:rPr>
            <w:sz w:val="28"/>
            <w:szCs w:val="28"/>
          </w:rPr>
          <w:t>229 фунтов</w:t>
        </w:r>
      </w:smartTag>
      <w:r w:rsidRPr="00E926A0">
        <w:rPr>
          <w:sz w:val="28"/>
          <w:szCs w:val="28"/>
        </w:rPr>
        <w:t xml:space="preserve"> стерлингов.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Весной </w:t>
      </w:r>
      <w:smartTag w:uri="urn:schemas-microsoft-com:office:smarttags" w:element="metricconverter">
        <w:smartTagPr>
          <w:attr w:name="ProductID" w:val="2001 г"/>
        </w:smartTagPr>
        <w:r w:rsidRPr="00E926A0">
          <w:rPr>
            <w:sz w:val="28"/>
            <w:szCs w:val="28"/>
          </w:rPr>
          <w:t>2001 г</w:t>
        </w:r>
      </w:smartTag>
      <w:r w:rsidRPr="00E926A0">
        <w:rPr>
          <w:sz w:val="28"/>
          <w:szCs w:val="28"/>
        </w:rPr>
        <w:t xml:space="preserve">. отечественная компания «Аэрофлот» провела рекламную акцию «В Европу за 99 </w:t>
      </w:r>
      <w:r w:rsidRPr="00E926A0">
        <w:rPr>
          <w:sz w:val="28"/>
          <w:szCs w:val="28"/>
          <w:lang w:val="en-US"/>
        </w:rPr>
        <w:t>USD</w:t>
      </w:r>
      <w:r w:rsidRPr="00E926A0">
        <w:rPr>
          <w:sz w:val="28"/>
          <w:szCs w:val="28"/>
        </w:rPr>
        <w:t>», в которой приняли участие более 7 тыс. пассажиров. Благодаря ей многие люди, которым «Аэрофлот» предоставил возможность совершить путешествие в города Западной Европы по этому рекламному тарифу, смогли осуществить то, что им не удавалось в силу ограниченных финансовых возможностей. С другой стороны, эти полеты имели большое значение и для самой авиакомпании — она не только приобрела новых друзей в лице значительной части участников акции, но и догрузила рейсы, которые не обещали значительной наполняемости, и тем самым получила прибавку к доходам.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В конце </w:t>
      </w:r>
      <w:smartTag w:uri="urn:schemas-microsoft-com:office:smarttags" w:element="metricconverter">
        <w:smartTagPr>
          <w:attr w:name="ProductID" w:val="2001 г"/>
        </w:smartTagPr>
        <w:r w:rsidRPr="00E926A0">
          <w:rPr>
            <w:sz w:val="28"/>
            <w:szCs w:val="28"/>
          </w:rPr>
          <w:t>2001 г</w:t>
        </w:r>
      </w:smartTag>
      <w:r w:rsidRPr="00E926A0">
        <w:rPr>
          <w:sz w:val="28"/>
          <w:szCs w:val="28"/>
        </w:rPr>
        <w:t xml:space="preserve">. «Аэрофлот» успешно провел еще одно рекламное мероприятие — «пассажиры, которые приобретут билеты на европейские маршруты до 20 декабря, получат скидку в 100 $ США на любой регулярный рейс в Европу с 15 января по 20 марта </w:t>
      </w:r>
      <w:smartTag w:uri="urn:schemas-microsoft-com:office:smarttags" w:element="metricconverter">
        <w:smartTagPr>
          <w:attr w:name="ProductID" w:val="2002 г"/>
        </w:smartTagPr>
        <w:r w:rsidRPr="00E926A0">
          <w:rPr>
            <w:sz w:val="28"/>
            <w:szCs w:val="28"/>
          </w:rPr>
          <w:t>2002 г</w:t>
        </w:r>
      </w:smartTag>
      <w:r w:rsidRPr="00E926A0">
        <w:rPr>
          <w:sz w:val="28"/>
          <w:szCs w:val="28"/>
        </w:rPr>
        <w:t xml:space="preserve">.». А осенне-зимняя акция, получившая название «Улетные предложения» и проводившаяся в октябре—ноябре </w:t>
      </w:r>
      <w:smartTag w:uri="urn:schemas-microsoft-com:office:smarttags" w:element="metricconverter">
        <w:smartTagPr>
          <w:attr w:name="ProductID" w:val="2002 г"/>
        </w:smartTagPr>
        <w:r w:rsidRPr="00E926A0">
          <w:rPr>
            <w:sz w:val="28"/>
            <w:szCs w:val="28"/>
          </w:rPr>
          <w:t>2002 г</w:t>
        </w:r>
      </w:smartTag>
      <w:r w:rsidRPr="00E926A0">
        <w:rPr>
          <w:sz w:val="28"/>
          <w:szCs w:val="28"/>
        </w:rPr>
        <w:t>., позволила перевозчику получить 8%-ный рост занятости кресел.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Рекламные акции, осуществляемые перевозчиками, в целом выгодны обеим сторонам, однако они имеют один существенный недостаток — непредсказуемость их проведения Невозможно заранее предсказать, какая авиакомпания, на каком направлении выступит со своим специальным предложением; какие будут сроки проведения акции, стоимость билета, налагаемые ограничения на перевозки. Тем не менее пассажир, заинтересованный в приобретении билета по минимальной цене, может найти информацию, касающуюся спецпредложений авиаперевозчиков, на интернет-сайтах этих авиакомпаний или в их рекламных проспектах.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Все названные виды тарифов по условиям применения подразделяются на типы: </w:t>
      </w:r>
      <w:r w:rsidRPr="00E926A0">
        <w:rPr>
          <w:b/>
          <w:sz w:val="28"/>
          <w:szCs w:val="28"/>
        </w:rPr>
        <w:t>нормальные</w:t>
      </w:r>
      <w:r w:rsidRPr="00E926A0">
        <w:rPr>
          <w:sz w:val="28"/>
          <w:szCs w:val="28"/>
        </w:rPr>
        <w:t xml:space="preserve"> (</w:t>
      </w:r>
      <w:r w:rsidRPr="00E926A0">
        <w:rPr>
          <w:sz w:val="28"/>
          <w:szCs w:val="28"/>
          <w:lang w:val="en-US"/>
        </w:rPr>
        <w:t>Normal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Fares</w:t>
      </w:r>
      <w:r w:rsidRPr="00E926A0">
        <w:rPr>
          <w:sz w:val="28"/>
          <w:szCs w:val="28"/>
        </w:rPr>
        <w:t xml:space="preserve">), </w:t>
      </w:r>
      <w:r w:rsidRPr="00E926A0">
        <w:rPr>
          <w:b/>
          <w:sz w:val="28"/>
          <w:szCs w:val="28"/>
        </w:rPr>
        <w:t>специальные</w:t>
      </w:r>
      <w:r w:rsidRPr="00E926A0">
        <w:rPr>
          <w:sz w:val="28"/>
          <w:szCs w:val="28"/>
        </w:rPr>
        <w:t xml:space="preserve"> (</w:t>
      </w:r>
      <w:r w:rsidRPr="00E926A0">
        <w:rPr>
          <w:sz w:val="28"/>
          <w:szCs w:val="28"/>
          <w:lang w:val="en-US"/>
        </w:rPr>
        <w:t>Special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of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Promotional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Fares</w:t>
      </w:r>
      <w:r w:rsidRPr="00E926A0">
        <w:rPr>
          <w:sz w:val="28"/>
          <w:szCs w:val="28"/>
        </w:rPr>
        <w:t xml:space="preserve">) и </w:t>
      </w:r>
      <w:r w:rsidRPr="00E926A0">
        <w:rPr>
          <w:b/>
          <w:sz w:val="28"/>
          <w:szCs w:val="28"/>
        </w:rPr>
        <w:t>льготные</w:t>
      </w:r>
      <w:r w:rsidRPr="00E926A0">
        <w:rPr>
          <w:sz w:val="28"/>
          <w:szCs w:val="28"/>
        </w:rPr>
        <w:t xml:space="preserve"> (</w:t>
      </w:r>
      <w:r w:rsidRPr="00E926A0">
        <w:rPr>
          <w:sz w:val="28"/>
          <w:szCs w:val="28"/>
          <w:lang w:val="en-US"/>
        </w:rPr>
        <w:t>Discounted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Fares</w:t>
      </w:r>
      <w:r w:rsidRPr="00E926A0">
        <w:rPr>
          <w:sz w:val="28"/>
          <w:szCs w:val="28"/>
        </w:rPr>
        <w:t>).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bCs/>
          <w:iCs/>
          <w:sz w:val="28"/>
          <w:szCs w:val="28"/>
        </w:rPr>
        <w:t xml:space="preserve">Нормальные тарифы </w:t>
      </w:r>
      <w:r w:rsidRPr="00E926A0">
        <w:rPr>
          <w:sz w:val="28"/>
          <w:szCs w:val="28"/>
        </w:rPr>
        <w:t>— это полные тарифы первого (</w:t>
      </w:r>
      <w:r w:rsidRPr="00E926A0">
        <w:rPr>
          <w:sz w:val="28"/>
          <w:szCs w:val="28"/>
          <w:lang w:val="en-US"/>
        </w:rPr>
        <w:t>F</w:t>
      </w:r>
      <w:r w:rsidRPr="00E926A0">
        <w:rPr>
          <w:sz w:val="28"/>
          <w:szCs w:val="28"/>
        </w:rPr>
        <w:t>), бизнес- (С) и эконом- (</w:t>
      </w:r>
      <w:r w:rsidRPr="00E926A0">
        <w:rPr>
          <w:sz w:val="28"/>
          <w:szCs w:val="28"/>
          <w:lang w:val="en-US"/>
        </w:rPr>
        <w:t>Y</w:t>
      </w:r>
      <w:r w:rsidRPr="00E926A0">
        <w:rPr>
          <w:sz w:val="28"/>
          <w:szCs w:val="28"/>
        </w:rPr>
        <w:t>) классов обслуживания; тарифы второго уровня (первого, бизнес- и эконом-класса соответственно), подразумевающие примечания, оговоренные специальными условиями применения этих тарифов; тарифы первого, бизнес- и эконом-класса со скидками для детей от 2 до 12 лет и инфантов (детей в возрасте до 2 лет).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Нормальные тарифы предполагают перелет в оба конца («туда — обратно»), не накладывают никаких ограничений на срок действия билета (срок действия билета — один год с начала перевозки по первому полетному купону, если перевозка начата) и разрешают бронировать билеты за 365 дней до вылета с фиксированной или открытой датой. Пассажир, приобретший билет по нормальному тарифу, может изменить дату вылета, вернуть билет обратно в кассу даже после вылета самолета (правда, в этом случае некоторые компании удерживают штраф — 10 % стоимости билета), сделать несколько остановок по маршруту, менять маршрут и т.д. Кроме того, в соответствии с нормальным тарифом можно купить билет в одну сторону (</w:t>
      </w:r>
      <w:r w:rsidRPr="00E926A0">
        <w:rPr>
          <w:sz w:val="28"/>
          <w:szCs w:val="28"/>
          <w:lang w:val="en-US"/>
        </w:rPr>
        <w:t>One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Way</w:t>
      </w:r>
      <w:r w:rsidRPr="00E926A0">
        <w:rPr>
          <w:sz w:val="28"/>
          <w:szCs w:val="28"/>
        </w:rPr>
        <w:t xml:space="preserve"> — </w:t>
      </w:r>
      <w:r w:rsidRPr="00E926A0">
        <w:rPr>
          <w:sz w:val="28"/>
          <w:szCs w:val="28"/>
          <w:lang w:val="en-US"/>
        </w:rPr>
        <w:t>OW</w:t>
      </w:r>
      <w:r w:rsidRPr="00E926A0">
        <w:rPr>
          <w:sz w:val="28"/>
          <w:szCs w:val="28"/>
        </w:rPr>
        <w:t>). Необходимо помнить, что покупка билета в одну сторону всегда реализуется по базовым тарифам, без применения льгот. Однако есть страны, в которые продавать билет в одну сторону вообще запрещено (за исключением тех лиц, которые официально прибывают на постоянное место жительства). Нормальные тарифы — это наиболее дорогие тарифы.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bCs/>
          <w:iCs/>
          <w:sz w:val="28"/>
          <w:szCs w:val="28"/>
        </w:rPr>
        <w:t xml:space="preserve">Специальные тарифы </w:t>
      </w:r>
      <w:r w:rsidRPr="00E926A0">
        <w:rPr>
          <w:sz w:val="28"/>
          <w:szCs w:val="28"/>
        </w:rPr>
        <w:t>— это все тарифы, не попадающие под определение нормальных тарифов и опубликованные в официальных справочниках перевозчиков и на экранах систем бронирования.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Cs/>
          <w:sz w:val="28"/>
          <w:szCs w:val="28"/>
        </w:rPr>
        <w:t>Специальные тарифы — это наиболее дешевые типы тарифов, однако их дешевизна предполагает довольно большое количество ограничений при их применении. Правило, которое используют при этом перевозчики, отражает такую закономерность — чем дешевле тариф, тем жестче условия его применения. Условия, ограничивающие применение тарифов, устанавливаются для того, чтобы снизить вероятность приобретения бизнес-пассажирами билетов по дешевым тарифам.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К </w:t>
      </w:r>
      <w:r w:rsidRPr="00E926A0">
        <w:rPr>
          <w:iCs/>
          <w:sz w:val="28"/>
          <w:szCs w:val="28"/>
        </w:rPr>
        <w:t xml:space="preserve">основным ограничениям </w:t>
      </w:r>
      <w:r w:rsidRPr="00E926A0">
        <w:rPr>
          <w:bCs/>
          <w:iCs/>
          <w:sz w:val="28"/>
          <w:szCs w:val="28"/>
        </w:rPr>
        <w:t>специальных</w:t>
      </w:r>
      <w:r w:rsidRPr="00E926A0">
        <w:rPr>
          <w:b/>
          <w:bCs/>
          <w:iCs/>
          <w:sz w:val="28"/>
          <w:szCs w:val="28"/>
        </w:rPr>
        <w:t xml:space="preserve"> </w:t>
      </w:r>
      <w:r w:rsidRPr="00E926A0">
        <w:rPr>
          <w:iCs/>
          <w:sz w:val="28"/>
          <w:szCs w:val="28"/>
        </w:rPr>
        <w:t xml:space="preserve">тарифов </w:t>
      </w:r>
      <w:r w:rsidRPr="00E926A0">
        <w:rPr>
          <w:sz w:val="28"/>
          <w:szCs w:val="28"/>
        </w:rPr>
        <w:t>относятся следующие:</w:t>
      </w:r>
    </w:p>
    <w:p w:rsidR="00EE1243" w:rsidRPr="00E926A0" w:rsidRDefault="00EE1243" w:rsidP="00E926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926A0">
        <w:rPr>
          <w:bCs/>
          <w:sz w:val="28"/>
          <w:szCs w:val="28"/>
        </w:rPr>
        <w:t>спецтарифы имеют минимальный и максимальный сроки пребывания за границей. Минимальный срок пребывания составляет, за редким исключением, ночь с субботы на воскресенье (так называемое «Правило воскресенья»), максимальный срок — от 1 до 6 мес.;</w:t>
      </w:r>
    </w:p>
    <w:p w:rsidR="00EE1243" w:rsidRPr="00E926A0" w:rsidRDefault="00EE1243" w:rsidP="00E926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926A0">
        <w:rPr>
          <w:bCs/>
          <w:sz w:val="28"/>
          <w:szCs w:val="28"/>
        </w:rPr>
        <w:t xml:space="preserve">спецтарифы, как правило, не допускают остановки в пути следования или требуют доплату за такую возможность (остановкой в пути — </w:t>
      </w:r>
      <w:r w:rsidRPr="00E926A0">
        <w:rPr>
          <w:bCs/>
          <w:sz w:val="28"/>
          <w:szCs w:val="28"/>
          <w:lang w:val="en-US"/>
        </w:rPr>
        <w:t>stopover</w:t>
      </w:r>
      <w:r w:rsidRPr="00E926A0">
        <w:rPr>
          <w:bCs/>
          <w:sz w:val="28"/>
          <w:szCs w:val="28"/>
        </w:rPr>
        <w:t xml:space="preserve"> — считается остановка более чем на сутки). Если же пассажиру необходимо осуществить остановку в каком-либо промежуточном пункте более чем на сутки, то ему предложат тариф, разрешающий </w:t>
      </w:r>
      <w:r w:rsidRPr="00E926A0">
        <w:rPr>
          <w:bCs/>
          <w:sz w:val="28"/>
          <w:szCs w:val="28"/>
          <w:lang w:val="en-US"/>
        </w:rPr>
        <w:t>stopover</w:t>
      </w:r>
      <w:r w:rsidRPr="00E926A0">
        <w:rPr>
          <w:bCs/>
          <w:sz w:val="28"/>
          <w:szCs w:val="28"/>
        </w:rPr>
        <w:t>, однако он будет гораздо дороже спецтарифа;</w:t>
      </w:r>
    </w:p>
    <w:p w:rsidR="00EE1243" w:rsidRPr="00E926A0" w:rsidRDefault="00EE1243" w:rsidP="00E926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926A0">
        <w:rPr>
          <w:bCs/>
          <w:sz w:val="28"/>
          <w:szCs w:val="28"/>
        </w:rPr>
        <w:t>все специальные тарифы имеют фиксированные даты вылета, которые либо запрещается менять совсем, либо разрешается, но с очень большими штрафами. Если по условиям тарифа изменение даты возможно со штрафом, то на сумму штрафа выписывается специальный бланк строгой отчетности — ордер различных сборов «МСО» (</w:t>
      </w:r>
      <w:r w:rsidRPr="00E926A0">
        <w:rPr>
          <w:bCs/>
          <w:sz w:val="28"/>
          <w:szCs w:val="28"/>
          <w:lang w:val="en-US"/>
        </w:rPr>
        <w:t>Miscellaneous</w:t>
      </w:r>
      <w:r w:rsidRPr="00E926A0">
        <w:rPr>
          <w:bCs/>
          <w:sz w:val="28"/>
          <w:szCs w:val="28"/>
        </w:rPr>
        <w:t xml:space="preserve"> </w:t>
      </w:r>
      <w:r w:rsidRPr="00E926A0">
        <w:rPr>
          <w:bCs/>
          <w:sz w:val="28"/>
          <w:szCs w:val="28"/>
          <w:lang w:val="en-US"/>
        </w:rPr>
        <w:t>Charger</w:t>
      </w:r>
      <w:r w:rsidRPr="00E926A0">
        <w:rPr>
          <w:bCs/>
          <w:sz w:val="28"/>
          <w:szCs w:val="28"/>
        </w:rPr>
        <w:t xml:space="preserve"> </w:t>
      </w:r>
      <w:r w:rsidRPr="00E926A0">
        <w:rPr>
          <w:bCs/>
          <w:sz w:val="28"/>
          <w:szCs w:val="28"/>
          <w:lang w:val="en-US"/>
        </w:rPr>
        <w:t>Order</w:t>
      </w:r>
      <w:r w:rsidRPr="00E926A0">
        <w:rPr>
          <w:bCs/>
          <w:sz w:val="28"/>
          <w:szCs w:val="28"/>
        </w:rPr>
        <w:t>). В нем указывается, какая сумма и за что взята с пассажира. Копию ордера прикалывают к билету пассажира, и он предъявляет ее при регистрации. Кроме того, на билет наклеивается стикер (самоклеящаяся бумажка), в котором указаны номер рейса и новая дата вылета;</w:t>
      </w:r>
    </w:p>
    <w:p w:rsidR="00EE1243" w:rsidRPr="00E926A0" w:rsidRDefault="00EE1243" w:rsidP="00E926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926A0">
        <w:rPr>
          <w:bCs/>
          <w:sz w:val="28"/>
          <w:szCs w:val="28"/>
        </w:rPr>
        <w:t>билеты, купленные по спецтарифам, практически невозможно сдать. Возврат билета, выписанного по спецтарифу, производится авиакомпанией в исключительных случаях и с уплатой больших штрафов;</w:t>
      </w:r>
    </w:p>
    <w:p w:rsidR="00EE1243" w:rsidRPr="00E926A0" w:rsidRDefault="00EE1243" w:rsidP="00E926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926A0">
        <w:rPr>
          <w:bCs/>
          <w:sz w:val="28"/>
          <w:szCs w:val="28"/>
        </w:rPr>
        <w:t>спецтарифы нельзя бронировать — как правило, билеты должны</w:t>
      </w:r>
      <w:r w:rsidRPr="00E926A0">
        <w:rPr>
          <w:b/>
          <w:bCs/>
          <w:sz w:val="28"/>
          <w:szCs w:val="28"/>
        </w:rPr>
        <w:t xml:space="preserve"> </w:t>
      </w:r>
      <w:r w:rsidRPr="00E926A0">
        <w:rPr>
          <w:bCs/>
          <w:sz w:val="28"/>
          <w:szCs w:val="28"/>
        </w:rPr>
        <w:t>быть оплачены и выкуплены сразу или в течение определенного промежутка времени (24—72 ч);</w:t>
      </w:r>
    </w:p>
    <w:p w:rsidR="00EE1243" w:rsidRPr="00E926A0" w:rsidRDefault="00EE1243" w:rsidP="00E926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926A0">
        <w:rPr>
          <w:bCs/>
          <w:sz w:val="28"/>
          <w:szCs w:val="28"/>
        </w:rPr>
        <w:t>иногда у пассажира имеется необходимость прилететь в один пункт, а вернуться из другого. Такой маршрут для специальных опубликованных тарифов обычно разрешен только в пределах одной страны;</w:t>
      </w:r>
    </w:p>
    <w:p w:rsidR="00EE1243" w:rsidRPr="00E926A0" w:rsidRDefault="00EE1243" w:rsidP="00E926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926A0">
        <w:rPr>
          <w:bCs/>
          <w:sz w:val="28"/>
          <w:szCs w:val="28"/>
        </w:rPr>
        <w:t>большинство специальных тарифов продаются только «туда и обратно» (</w:t>
      </w:r>
      <w:r w:rsidRPr="00E926A0">
        <w:rPr>
          <w:bCs/>
          <w:sz w:val="28"/>
          <w:szCs w:val="28"/>
          <w:lang w:val="en-US"/>
        </w:rPr>
        <w:t>RT</w:t>
      </w:r>
      <w:r w:rsidRPr="00E926A0">
        <w:rPr>
          <w:bCs/>
          <w:sz w:val="28"/>
          <w:szCs w:val="28"/>
        </w:rPr>
        <w:t xml:space="preserve"> — </w:t>
      </w:r>
      <w:r w:rsidRPr="00E926A0">
        <w:rPr>
          <w:bCs/>
          <w:sz w:val="28"/>
          <w:szCs w:val="28"/>
          <w:lang w:val="en-US"/>
        </w:rPr>
        <w:t>Round</w:t>
      </w:r>
      <w:r w:rsidRPr="00E926A0">
        <w:rPr>
          <w:bCs/>
          <w:sz w:val="28"/>
          <w:szCs w:val="28"/>
        </w:rPr>
        <w:t xml:space="preserve"> </w:t>
      </w:r>
      <w:r w:rsidRPr="00E926A0">
        <w:rPr>
          <w:bCs/>
          <w:sz w:val="28"/>
          <w:szCs w:val="28"/>
          <w:lang w:val="en-US"/>
        </w:rPr>
        <w:t>Trip</w:t>
      </w:r>
      <w:r w:rsidRPr="00E926A0">
        <w:rPr>
          <w:bCs/>
          <w:sz w:val="28"/>
          <w:szCs w:val="28"/>
        </w:rPr>
        <w:t>), и перевозка «обратно» оплачивается одновременно с перевозкой «туда» (а изменение даты возможно только со штрафными санкциями);</w:t>
      </w:r>
    </w:p>
    <w:p w:rsidR="00EE1243" w:rsidRPr="00E926A0" w:rsidRDefault="00EE1243" w:rsidP="00E926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926A0">
        <w:rPr>
          <w:bCs/>
          <w:sz w:val="28"/>
          <w:szCs w:val="28"/>
        </w:rPr>
        <w:t>количество мест в самолете, которое авиакомпания продает по спецтарифам, мало, в связи с чем приобрести билет по спецтарифу не всегда удается.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926A0">
        <w:rPr>
          <w:bCs/>
          <w:sz w:val="28"/>
          <w:szCs w:val="28"/>
        </w:rPr>
        <w:t>Специальные тарифы можно разделить на четыре основные группы: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Cs/>
          <w:sz w:val="28"/>
          <w:szCs w:val="28"/>
        </w:rPr>
        <w:t>1) экскурсионные тарифы (</w:t>
      </w:r>
      <w:r w:rsidRPr="00E926A0">
        <w:rPr>
          <w:bCs/>
          <w:sz w:val="28"/>
          <w:szCs w:val="28"/>
          <w:lang w:val="en-US"/>
        </w:rPr>
        <w:t>Excursion</w:t>
      </w:r>
      <w:r w:rsidRPr="00E926A0">
        <w:rPr>
          <w:bCs/>
          <w:sz w:val="28"/>
          <w:szCs w:val="28"/>
        </w:rPr>
        <w:t xml:space="preserve"> </w:t>
      </w:r>
      <w:r w:rsidRPr="00E926A0">
        <w:rPr>
          <w:bCs/>
          <w:sz w:val="28"/>
          <w:szCs w:val="28"/>
          <w:lang w:val="en-US"/>
        </w:rPr>
        <w:t>fares</w:t>
      </w:r>
      <w:r w:rsidRPr="00E926A0">
        <w:rPr>
          <w:bCs/>
          <w:sz w:val="28"/>
          <w:szCs w:val="28"/>
        </w:rPr>
        <w:t>); 2) молодежные тарифы; 3) групповые тарифы (</w:t>
      </w:r>
      <w:r w:rsidRPr="00E926A0">
        <w:rPr>
          <w:bCs/>
          <w:sz w:val="28"/>
          <w:szCs w:val="28"/>
          <w:lang w:val="en-US"/>
        </w:rPr>
        <w:t>Group</w:t>
      </w:r>
      <w:r w:rsidRPr="00E926A0">
        <w:rPr>
          <w:bCs/>
          <w:sz w:val="28"/>
          <w:szCs w:val="28"/>
        </w:rPr>
        <w:t xml:space="preserve"> </w:t>
      </w:r>
      <w:r w:rsidRPr="00E926A0">
        <w:rPr>
          <w:bCs/>
          <w:sz w:val="28"/>
          <w:szCs w:val="28"/>
          <w:lang w:val="en-US"/>
        </w:rPr>
        <w:t>travel</w:t>
      </w:r>
      <w:r w:rsidRPr="00E926A0">
        <w:rPr>
          <w:bCs/>
          <w:sz w:val="28"/>
          <w:szCs w:val="28"/>
        </w:rPr>
        <w:t xml:space="preserve"> </w:t>
      </w:r>
      <w:r w:rsidRPr="00E926A0">
        <w:rPr>
          <w:bCs/>
          <w:sz w:val="28"/>
          <w:szCs w:val="28"/>
          <w:lang w:val="en-US"/>
        </w:rPr>
        <w:t>fares</w:t>
      </w:r>
      <w:r w:rsidRPr="00E926A0">
        <w:rPr>
          <w:bCs/>
          <w:sz w:val="28"/>
          <w:szCs w:val="28"/>
        </w:rPr>
        <w:t>); 4) тарифы инклюзив-тур (</w:t>
      </w:r>
      <w:r w:rsidRPr="00E926A0">
        <w:rPr>
          <w:bCs/>
          <w:sz w:val="28"/>
          <w:szCs w:val="28"/>
          <w:lang w:val="en-US"/>
        </w:rPr>
        <w:t>IT</w:t>
      </w:r>
      <w:r w:rsidRPr="00E926A0">
        <w:rPr>
          <w:bCs/>
          <w:sz w:val="28"/>
          <w:szCs w:val="28"/>
        </w:rPr>
        <w:t xml:space="preserve"> </w:t>
      </w:r>
      <w:r w:rsidRPr="00E926A0">
        <w:rPr>
          <w:bCs/>
          <w:sz w:val="28"/>
          <w:szCs w:val="28"/>
          <w:lang w:val="en-US"/>
        </w:rPr>
        <w:t>fares</w:t>
      </w:r>
      <w:r w:rsidRPr="00E926A0">
        <w:rPr>
          <w:bCs/>
          <w:sz w:val="28"/>
          <w:szCs w:val="28"/>
        </w:rPr>
        <w:t>/</w:t>
      </w:r>
      <w:r w:rsidRPr="00E926A0">
        <w:rPr>
          <w:bCs/>
          <w:sz w:val="28"/>
          <w:szCs w:val="28"/>
          <w:lang w:val="en-US"/>
        </w:rPr>
        <w:t>Package</w:t>
      </w:r>
      <w:r w:rsidRPr="00E926A0">
        <w:rPr>
          <w:bCs/>
          <w:sz w:val="28"/>
          <w:szCs w:val="28"/>
        </w:rPr>
        <w:t xml:space="preserve"> </w:t>
      </w:r>
      <w:r w:rsidRPr="00E926A0">
        <w:rPr>
          <w:bCs/>
          <w:sz w:val="28"/>
          <w:szCs w:val="28"/>
          <w:lang w:val="en-US"/>
        </w:rPr>
        <w:t>holiday</w:t>
      </w:r>
      <w:r w:rsidRPr="00E926A0">
        <w:rPr>
          <w:bCs/>
          <w:sz w:val="28"/>
          <w:szCs w:val="28"/>
        </w:rPr>
        <w:t xml:space="preserve"> </w:t>
      </w:r>
      <w:r w:rsidRPr="00E926A0">
        <w:rPr>
          <w:bCs/>
          <w:sz w:val="28"/>
          <w:szCs w:val="28"/>
          <w:lang w:val="en-US"/>
        </w:rPr>
        <w:t>fares</w:t>
      </w:r>
      <w:r w:rsidRPr="00E926A0">
        <w:rPr>
          <w:bCs/>
          <w:sz w:val="28"/>
          <w:szCs w:val="28"/>
        </w:rPr>
        <w:t>).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bCs/>
          <w:sz w:val="28"/>
          <w:szCs w:val="28"/>
        </w:rPr>
        <w:t xml:space="preserve">1. </w:t>
      </w:r>
      <w:r w:rsidRPr="00E926A0">
        <w:rPr>
          <w:b/>
          <w:bCs/>
          <w:iCs/>
          <w:sz w:val="28"/>
          <w:szCs w:val="28"/>
        </w:rPr>
        <w:t>Экскурсионные тарифы</w:t>
      </w:r>
      <w:r w:rsidRPr="00E926A0">
        <w:rPr>
          <w:bCs/>
          <w:iCs/>
          <w:sz w:val="28"/>
          <w:szCs w:val="28"/>
        </w:rPr>
        <w:t xml:space="preserve"> являются </w:t>
      </w:r>
      <w:r w:rsidRPr="00E926A0">
        <w:rPr>
          <w:bCs/>
          <w:sz w:val="28"/>
          <w:szCs w:val="28"/>
        </w:rPr>
        <w:t>наиболее популярными, они рассчитаны на туристов и имеют ограничения, делающие их неприемлемыми для бизнес-потоков. Основными особенностями экскурсионных тарифов являются ограничение по минимальному и максимальному срокам пребывания за рубежом, обязательный полет в оба конца, сокращенный срок годности билета. Минимальный срок пребывания за рубежом по экскурсионным тарифам от 7 до 1 дня, включая воскресенье, максимальный срок пребывания может колебаться от 1 до 6 мес. — это зависит от направления маршрута и страны пребывания. Некоторые экскурсионные тарифы имеют ограничения по срокам выкупа.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Cs/>
          <w:sz w:val="28"/>
          <w:szCs w:val="28"/>
        </w:rPr>
        <w:t xml:space="preserve">Тем не </w:t>
      </w:r>
      <w:r w:rsidR="00E926A0" w:rsidRPr="00E926A0">
        <w:rPr>
          <w:bCs/>
          <w:sz w:val="28"/>
          <w:szCs w:val="28"/>
        </w:rPr>
        <w:t>менее,</w:t>
      </w:r>
      <w:r w:rsidRPr="00E926A0">
        <w:rPr>
          <w:bCs/>
          <w:sz w:val="28"/>
          <w:szCs w:val="28"/>
        </w:rPr>
        <w:t xml:space="preserve"> билет, приобретенный по экскурсионному тарифу, может иметь фиксированную или открытую дату. Такой билет можно сдать (даже после вылета), изменить в нем дату вылета в пределах действия срока годности (правда, с уплатой штрафа).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Cs/>
          <w:sz w:val="28"/>
          <w:szCs w:val="28"/>
        </w:rPr>
        <w:t>Экскурсионные тарифы более дешевые, чем нормальные, но более дорогие по сравнению с другими специальными тарифами.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Cs/>
          <w:sz w:val="28"/>
          <w:szCs w:val="28"/>
        </w:rPr>
        <w:t xml:space="preserve">Экскурсионные тарифы делятся на три основные категории: 1) </w:t>
      </w:r>
      <w:r w:rsidRPr="00E926A0">
        <w:rPr>
          <w:bCs/>
          <w:sz w:val="28"/>
          <w:szCs w:val="28"/>
          <w:lang w:val="en-US"/>
        </w:rPr>
        <w:t>YEE</w:t>
      </w:r>
      <w:r w:rsidRPr="00E926A0">
        <w:rPr>
          <w:bCs/>
          <w:sz w:val="28"/>
          <w:szCs w:val="28"/>
        </w:rPr>
        <w:t xml:space="preserve"> — экскурсионный тариф «туда и обратно»; 2) специальный экскурсионный тариф РЕХ (</w:t>
      </w:r>
      <w:r w:rsidRPr="00E926A0">
        <w:rPr>
          <w:bCs/>
          <w:sz w:val="28"/>
          <w:szCs w:val="28"/>
          <w:lang w:val="en-US"/>
        </w:rPr>
        <w:t>YPX</w:t>
      </w:r>
      <w:r w:rsidRPr="00E926A0">
        <w:rPr>
          <w:bCs/>
          <w:sz w:val="28"/>
          <w:szCs w:val="28"/>
        </w:rPr>
        <w:t xml:space="preserve">) с жесткими ограничениями по условиям применения и специальный экскурсионный тариф </w:t>
      </w:r>
      <w:r w:rsidRPr="00E926A0">
        <w:rPr>
          <w:bCs/>
          <w:sz w:val="28"/>
          <w:szCs w:val="28"/>
          <w:lang w:val="en-US"/>
        </w:rPr>
        <w:t>SUPER</w:t>
      </w:r>
      <w:r w:rsidRPr="00E926A0">
        <w:rPr>
          <w:bCs/>
          <w:sz w:val="28"/>
          <w:szCs w:val="28"/>
        </w:rPr>
        <w:t xml:space="preserve"> РЕХ (</w:t>
      </w:r>
      <w:r w:rsidRPr="00E926A0">
        <w:rPr>
          <w:bCs/>
          <w:sz w:val="28"/>
          <w:szCs w:val="28"/>
          <w:lang w:val="en-US"/>
        </w:rPr>
        <w:t>YSX</w:t>
      </w:r>
      <w:r w:rsidRPr="00E926A0">
        <w:rPr>
          <w:bCs/>
          <w:sz w:val="28"/>
          <w:szCs w:val="28"/>
        </w:rPr>
        <w:t xml:space="preserve">) с особо жесткими ограничениями по условиям применения; 3) специальный экскурсионный тариф </w:t>
      </w:r>
      <w:r w:rsidRPr="00E926A0">
        <w:rPr>
          <w:bCs/>
          <w:sz w:val="28"/>
          <w:szCs w:val="28"/>
          <w:lang w:val="en-US"/>
        </w:rPr>
        <w:t>APEX</w:t>
      </w:r>
      <w:r w:rsidRPr="00E926A0">
        <w:rPr>
          <w:bCs/>
          <w:sz w:val="28"/>
          <w:szCs w:val="28"/>
        </w:rPr>
        <w:t xml:space="preserve"> (</w:t>
      </w:r>
      <w:r w:rsidRPr="00E926A0">
        <w:rPr>
          <w:bCs/>
          <w:sz w:val="28"/>
          <w:szCs w:val="28"/>
          <w:lang w:val="en-US"/>
        </w:rPr>
        <w:t>YAP</w:t>
      </w:r>
      <w:r w:rsidRPr="00E926A0">
        <w:rPr>
          <w:bCs/>
          <w:sz w:val="28"/>
          <w:szCs w:val="28"/>
        </w:rPr>
        <w:t xml:space="preserve">) с ограничениями по времени продажи и специальный экскурсионный тариф </w:t>
      </w:r>
      <w:r w:rsidRPr="00E926A0">
        <w:rPr>
          <w:bCs/>
          <w:sz w:val="28"/>
          <w:szCs w:val="28"/>
          <w:lang w:val="en-US"/>
        </w:rPr>
        <w:t>SUPER</w:t>
      </w:r>
      <w:r w:rsidRPr="00E926A0">
        <w:rPr>
          <w:bCs/>
          <w:sz w:val="28"/>
          <w:szCs w:val="28"/>
        </w:rPr>
        <w:t xml:space="preserve"> </w:t>
      </w:r>
      <w:r w:rsidRPr="00E926A0">
        <w:rPr>
          <w:bCs/>
          <w:sz w:val="28"/>
          <w:szCs w:val="28"/>
          <w:lang w:val="en-US"/>
        </w:rPr>
        <w:t>APEX</w:t>
      </w:r>
      <w:r w:rsidRPr="00E926A0">
        <w:rPr>
          <w:bCs/>
          <w:sz w:val="28"/>
          <w:szCs w:val="28"/>
        </w:rPr>
        <w:t xml:space="preserve"> (</w:t>
      </w:r>
      <w:r w:rsidRPr="00E926A0">
        <w:rPr>
          <w:bCs/>
          <w:sz w:val="28"/>
          <w:szCs w:val="28"/>
          <w:lang w:val="en-US"/>
        </w:rPr>
        <w:t>YAB</w:t>
      </w:r>
      <w:r w:rsidRPr="00E926A0">
        <w:rPr>
          <w:bCs/>
          <w:sz w:val="28"/>
          <w:szCs w:val="28"/>
        </w:rPr>
        <w:t>) с ограничениями по времени продажи и по условиям применения.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Cs/>
          <w:sz w:val="28"/>
          <w:szCs w:val="28"/>
        </w:rPr>
        <w:t>Спецтариф на пассажирские перевозки РЕХ имеет фиксированные даты вылета «туда» и «обратно», срок действия, как правило, 2 или 3 мес. По этому тарифу действуют ограничения по минимальному сроку (включая воскресенье) и максимальному сроку (2 — 3 мес.) пребывания за рубежом Бронирование и выкуп билета регламентированы специальными правилами; возврат билета до вылета сопровождается очень большим штрафом, после вылета сдать билет невозможно.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Cs/>
          <w:sz w:val="28"/>
          <w:szCs w:val="28"/>
        </w:rPr>
        <w:t xml:space="preserve">Спецтариф </w:t>
      </w:r>
      <w:r w:rsidRPr="00E926A0">
        <w:rPr>
          <w:bCs/>
          <w:sz w:val="28"/>
          <w:szCs w:val="28"/>
          <w:lang w:val="en-US"/>
        </w:rPr>
        <w:t>APEX</w:t>
      </w:r>
      <w:r w:rsidRPr="00E926A0">
        <w:rPr>
          <w:bCs/>
          <w:sz w:val="28"/>
          <w:szCs w:val="28"/>
        </w:rPr>
        <w:t xml:space="preserve"> еще более дешевый, чем РЕХ, но у него, как правило, еще больше ограничений. Помимо вышеназванных ограничений </w:t>
      </w:r>
      <w:r w:rsidRPr="00E926A0">
        <w:rPr>
          <w:bCs/>
          <w:sz w:val="28"/>
          <w:szCs w:val="28"/>
          <w:lang w:val="en-US"/>
        </w:rPr>
        <w:t>APEX</w:t>
      </w:r>
      <w:r w:rsidRPr="00E926A0">
        <w:rPr>
          <w:bCs/>
          <w:sz w:val="28"/>
          <w:szCs w:val="28"/>
        </w:rPr>
        <w:t xml:space="preserve"> имеет лимитированные сроки продажи билетов (период «дедлайна»), после которых не разрешается реализация билета по этому тарифу. Период дедлайна может составлять от 7 до 28 дней в зависимости от направления. Дата прилета и вылета фиксированы, их невозможно изменить. Правда, в исключительных случаях авиакомпания может пойти навстречу пассажиру и перенести дату обратного вылета (в пределах срока действия тарифа) с оплатой штрафа, составляющего от 10 до 50 % стоимости билета.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Cs/>
          <w:sz w:val="28"/>
          <w:szCs w:val="28"/>
        </w:rPr>
        <w:t xml:space="preserve">При опоздании на рейс по тарифам РЕХ и </w:t>
      </w:r>
      <w:r w:rsidRPr="00E926A0">
        <w:rPr>
          <w:bCs/>
          <w:sz w:val="28"/>
          <w:szCs w:val="28"/>
          <w:lang w:val="en-US"/>
        </w:rPr>
        <w:t>APEX</w:t>
      </w:r>
      <w:r w:rsidRPr="00E926A0">
        <w:rPr>
          <w:bCs/>
          <w:sz w:val="28"/>
          <w:szCs w:val="28"/>
        </w:rPr>
        <w:t xml:space="preserve"> авиакомпания никогда не перебронирует билет и не выплатит никаких компенсаций за исключением случаев, если человек заболел. В последней ситуации перевозчик может либо продлить срок действия билета, либо все-таки выплатить его стоимость с удержанием штрафа.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Cs/>
          <w:sz w:val="28"/>
          <w:szCs w:val="28"/>
        </w:rPr>
        <w:t xml:space="preserve">Тариф </w:t>
      </w:r>
      <w:r w:rsidRPr="00E926A0">
        <w:rPr>
          <w:bCs/>
          <w:sz w:val="28"/>
          <w:szCs w:val="28"/>
          <w:lang w:val="en-US"/>
        </w:rPr>
        <w:t>APEX</w:t>
      </w:r>
      <w:r w:rsidRPr="00E926A0">
        <w:rPr>
          <w:bCs/>
          <w:sz w:val="28"/>
          <w:szCs w:val="28"/>
        </w:rPr>
        <w:t xml:space="preserve"> бывает трех видов в зависимости от максимального срока пребывания за границей. АР1М (максимальный срок — месяц); АР2М (максимальный срок — 2 мес); АРЗМ (максимальный срок — 3 мес).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Cs/>
          <w:sz w:val="28"/>
          <w:szCs w:val="28"/>
        </w:rPr>
        <w:t xml:space="preserve">Особенностью специального экскурсионного тарифа </w:t>
      </w:r>
      <w:r w:rsidRPr="00E926A0">
        <w:rPr>
          <w:bCs/>
          <w:sz w:val="28"/>
          <w:szCs w:val="28"/>
          <w:lang w:val="en-US"/>
        </w:rPr>
        <w:t>SUPER</w:t>
      </w:r>
      <w:r w:rsidRPr="00E926A0">
        <w:rPr>
          <w:bCs/>
          <w:sz w:val="28"/>
          <w:szCs w:val="28"/>
        </w:rPr>
        <w:t xml:space="preserve"> </w:t>
      </w:r>
      <w:r w:rsidRPr="00E926A0">
        <w:rPr>
          <w:bCs/>
          <w:sz w:val="28"/>
          <w:szCs w:val="28"/>
          <w:lang w:val="en-US"/>
        </w:rPr>
        <w:t>APEX</w:t>
      </w:r>
      <w:r w:rsidRPr="00E926A0">
        <w:rPr>
          <w:bCs/>
          <w:sz w:val="28"/>
          <w:szCs w:val="28"/>
        </w:rPr>
        <w:t xml:space="preserve"> является то, что при его применении нет единых правил, разные перевозчики устанавливают свои ограничения и запреты. Эти запреты в данном случае могут касаться как периода дедлайна (за 21, 14, 7 дней и наоборот — не ранее 7, 3 дней), так и установления дней «блэкаутов» (дней, по которым вообще нельзя летать по этим тарифам). Некоторые авиакомпании в системах </w:t>
      </w:r>
      <w:r w:rsidRPr="00E926A0">
        <w:rPr>
          <w:bCs/>
          <w:sz w:val="28"/>
          <w:szCs w:val="28"/>
          <w:lang w:val="en-US"/>
        </w:rPr>
        <w:t>SUPER</w:t>
      </w:r>
      <w:r w:rsidRPr="00E926A0">
        <w:rPr>
          <w:bCs/>
          <w:sz w:val="28"/>
          <w:szCs w:val="28"/>
        </w:rPr>
        <w:t xml:space="preserve"> </w:t>
      </w:r>
      <w:r w:rsidRPr="00E926A0">
        <w:rPr>
          <w:bCs/>
          <w:sz w:val="28"/>
          <w:szCs w:val="28"/>
          <w:lang w:val="en-US"/>
        </w:rPr>
        <w:t>APEX</w:t>
      </w:r>
      <w:r w:rsidRPr="00E926A0">
        <w:rPr>
          <w:bCs/>
          <w:sz w:val="28"/>
          <w:szCs w:val="28"/>
        </w:rPr>
        <w:t xml:space="preserve"> налагают ограничения на номера рейсов, конкретные аэропорты, на дни недели и время суток, а иногда даже на цель поездки пассажира и его национальность. Как правило, этот тариф вводится в низкий для авиакомпании сезон.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Cs/>
          <w:sz w:val="28"/>
          <w:szCs w:val="28"/>
        </w:rPr>
        <w:t>Все ограничения специальных тарифов имеют определенную цель.</w:t>
      </w:r>
      <w:r w:rsidRPr="00E926A0">
        <w:rPr>
          <w:b/>
          <w:bCs/>
          <w:sz w:val="28"/>
          <w:szCs w:val="28"/>
        </w:rPr>
        <w:t xml:space="preserve"> </w:t>
      </w:r>
      <w:r w:rsidRPr="00E926A0">
        <w:rPr>
          <w:bCs/>
          <w:sz w:val="28"/>
          <w:szCs w:val="28"/>
        </w:rPr>
        <w:t>Так, ужесточение срока действия вводится для ограничения использования специальных тарифов бизнесменами, ограничение применения по времени суток, дням недели, сезонам используется для оптимизации загрузки самолетов при неравномерном спросе на перевозки; ограничения по бронированию, продаже и выписке билета регулируют спрос на самые дешевые спецтарифы. В то же время дешевые тарифы позволяют максимизировать загрузку самолета, а также покрыть возможные потери от неявки на рейс пассажиров, имеющих на руках билеты, выписанные по тарифам с либеральными условиями применения (с возможностью возврата билетов без штрафа, возможностью изменения даты вылета без штрафа и т.д.)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bCs/>
          <w:sz w:val="28"/>
          <w:szCs w:val="28"/>
        </w:rPr>
        <w:t xml:space="preserve">2. </w:t>
      </w:r>
      <w:r w:rsidRPr="00E926A0">
        <w:rPr>
          <w:b/>
          <w:bCs/>
          <w:iCs/>
          <w:sz w:val="28"/>
          <w:szCs w:val="28"/>
        </w:rPr>
        <w:t>Молодежные тарифы</w:t>
      </w:r>
      <w:r w:rsidRPr="00E926A0">
        <w:rPr>
          <w:bCs/>
          <w:iCs/>
          <w:sz w:val="28"/>
          <w:szCs w:val="28"/>
        </w:rPr>
        <w:t xml:space="preserve"> </w:t>
      </w:r>
      <w:r w:rsidRPr="00E926A0">
        <w:rPr>
          <w:bCs/>
          <w:sz w:val="28"/>
          <w:szCs w:val="28"/>
        </w:rPr>
        <w:t xml:space="preserve">имеют ограниченный возрастной ценз, который на разных направлениях составляет от 12 до 26 лет. Срок годности билета, купленного по </w:t>
      </w:r>
      <w:r w:rsidRPr="00E926A0">
        <w:rPr>
          <w:sz w:val="28"/>
          <w:szCs w:val="28"/>
        </w:rPr>
        <w:t>молодежному тарифу, составляет год. Бронировать билет можно за 365 дней до вылета, однако ограничены сроки его выкупа (за 2 мес. до начала вылета; за 7 дней, за 3 дня — в зависимости от направления); предоставляется открытая дата обратного вылета; сроки пребывания за рубежом не ограничены. Изменение даты вылета возможно при уплате штрафа, однако возврат билета запрещен. Некоторые авиакомпании устанавливают свои правила применения молодежных тарифов: предлагают групповые скидки, расширяют возрастной ценз, предоставляют право купить билет в одну сторону с оплатой 50 % полного тарифа, ограничивают количество остановок в пути и др.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Следует отметить, что молодежные тарифы на авиабилеты действуют только для владельцев карточек </w:t>
      </w:r>
      <w:r w:rsidRPr="00E926A0">
        <w:rPr>
          <w:sz w:val="28"/>
          <w:szCs w:val="28"/>
          <w:lang w:val="en-US"/>
        </w:rPr>
        <w:t>IS</w:t>
      </w:r>
      <w:r w:rsidRPr="00E926A0">
        <w:rPr>
          <w:sz w:val="28"/>
          <w:szCs w:val="28"/>
        </w:rPr>
        <w:t>1</w:t>
      </w:r>
      <w:r w:rsidRPr="00E926A0">
        <w:rPr>
          <w:sz w:val="28"/>
          <w:szCs w:val="28"/>
          <w:lang w:val="en-US"/>
        </w:rPr>
        <w:t>C</w:t>
      </w:r>
      <w:r w:rsidRPr="00E926A0">
        <w:rPr>
          <w:sz w:val="28"/>
          <w:szCs w:val="28"/>
        </w:rPr>
        <w:t xml:space="preserve"> и </w:t>
      </w:r>
      <w:r w:rsidRPr="00E926A0">
        <w:rPr>
          <w:sz w:val="28"/>
          <w:szCs w:val="28"/>
          <w:lang w:val="en-US"/>
        </w:rPr>
        <w:t>GO</w:t>
      </w:r>
      <w:r w:rsidRPr="00E926A0">
        <w:rPr>
          <w:sz w:val="28"/>
          <w:szCs w:val="28"/>
        </w:rPr>
        <w:t>-25, которые выпускаются Международной Студенческой Туристической Конфедерацией.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Международное студенческое удостоверение </w:t>
      </w:r>
      <w:r w:rsidRPr="00E926A0">
        <w:rPr>
          <w:sz w:val="28"/>
          <w:szCs w:val="28"/>
          <w:lang w:val="en-US"/>
        </w:rPr>
        <w:t>ISIC</w:t>
      </w:r>
      <w:r w:rsidRPr="00E926A0">
        <w:rPr>
          <w:sz w:val="28"/>
          <w:szCs w:val="28"/>
        </w:rPr>
        <w:t xml:space="preserve"> (</w:t>
      </w:r>
      <w:r w:rsidRPr="00E926A0">
        <w:rPr>
          <w:sz w:val="28"/>
          <w:szCs w:val="28"/>
          <w:lang w:val="en-US"/>
        </w:rPr>
        <w:t>International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Student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Identity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Card</w:t>
      </w:r>
      <w:r w:rsidRPr="00E926A0">
        <w:rPr>
          <w:sz w:val="28"/>
          <w:szCs w:val="28"/>
        </w:rPr>
        <w:t xml:space="preserve">) является формой студенческого билета, утвержденной ЮНЕСКО. По этому удостоверению турист может во всем мире получить скидки при приобретении авиа- и железнодорожных билетов; автобилетов при международных перевозках; скидки при размещении в отелях, мотелях, молодежных общежитиях, а также на посещение музеев, выставок, дискотек, спортивных мероприятий, ночных клубов. При этом для владельцев </w:t>
      </w:r>
      <w:r w:rsidRPr="00E926A0">
        <w:rPr>
          <w:sz w:val="28"/>
          <w:szCs w:val="28"/>
          <w:lang w:val="en-US"/>
        </w:rPr>
        <w:t>ISIC</w:t>
      </w:r>
      <w:r w:rsidRPr="00E926A0">
        <w:rPr>
          <w:sz w:val="28"/>
          <w:szCs w:val="28"/>
        </w:rPr>
        <w:t xml:space="preserve"> некоторые авиакомпании либо уменьшают возрастные ограничения (до 34 лет — «</w:t>
      </w:r>
      <w:r w:rsidRPr="00E926A0">
        <w:rPr>
          <w:sz w:val="28"/>
          <w:szCs w:val="28"/>
          <w:lang w:val="en-US"/>
        </w:rPr>
        <w:t>British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Airways</w:t>
      </w:r>
      <w:r w:rsidRPr="00E926A0">
        <w:rPr>
          <w:sz w:val="28"/>
          <w:szCs w:val="28"/>
        </w:rPr>
        <w:t xml:space="preserve">»), либо вообще их снимают («Трансаэро»). Если же человек не относится к учащейся молодежи, но ему еще нет 26 лет, то он может оформить себе Международную молодежную Туристическую карту </w:t>
      </w:r>
      <w:r w:rsidRPr="00E926A0">
        <w:rPr>
          <w:sz w:val="28"/>
          <w:szCs w:val="28"/>
          <w:lang w:val="en-US"/>
        </w:rPr>
        <w:t>GO</w:t>
      </w:r>
      <w:r w:rsidRPr="00E926A0">
        <w:rPr>
          <w:sz w:val="28"/>
          <w:szCs w:val="28"/>
        </w:rPr>
        <w:t xml:space="preserve">-25, которая дает ее владельцу те же права, что и студенческая карта </w:t>
      </w:r>
      <w:r w:rsidRPr="00E926A0">
        <w:rPr>
          <w:sz w:val="28"/>
          <w:szCs w:val="28"/>
          <w:lang w:val="en-US"/>
        </w:rPr>
        <w:t>ISIC</w:t>
      </w:r>
      <w:r w:rsidRPr="00E926A0">
        <w:rPr>
          <w:sz w:val="28"/>
          <w:szCs w:val="28"/>
        </w:rPr>
        <w:t>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Аналогичными правами могут воспользоваться учителя, преподаватели, профессора и инструкторы, официально работающие в штате образовательных учреждений по предоставлению соответствующего удостоверения </w:t>
      </w:r>
      <w:r w:rsidRPr="00E926A0">
        <w:rPr>
          <w:sz w:val="28"/>
          <w:szCs w:val="28"/>
          <w:lang w:val="en-US"/>
        </w:rPr>
        <w:t>ITIC</w:t>
      </w:r>
      <w:r w:rsidRPr="00E926A0">
        <w:rPr>
          <w:sz w:val="28"/>
          <w:szCs w:val="28"/>
        </w:rPr>
        <w:t xml:space="preserve"> (</w:t>
      </w:r>
      <w:r w:rsidRPr="00E926A0">
        <w:rPr>
          <w:sz w:val="28"/>
          <w:szCs w:val="28"/>
          <w:lang w:val="en-US"/>
        </w:rPr>
        <w:t>International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Teacher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Identity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Card</w:t>
      </w:r>
      <w:r w:rsidRPr="00E926A0">
        <w:rPr>
          <w:sz w:val="28"/>
          <w:szCs w:val="28"/>
        </w:rPr>
        <w:t xml:space="preserve"> — Международное учительское/профессорское удостоверение). Правда, получить специальные тарифы при авиаперевозках владельцы 1</w:t>
      </w:r>
      <w:r w:rsidRPr="00E926A0">
        <w:rPr>
          <w:sz w:val="28"/>
          <w:szCs w:val="28"/>
          <w:lang w:val="en-US"/>
        </w:rPr>
        <w:t>TIC</w:t>
      </w:r>
      <w:r w:rsidRPr="00E926A0">
        <w:rPr>
          <w:sz w:val="28"/>
          <w:szCs w:val="28"/>
        </w:rPr>
        <w:t xml:space="preserve"> могут лишь на рейсах «</w:t>
      </w:r>
      <w:r w:rsidRPr="00E926A0">
        <w:rPr>
          <w:sz w:val="28"/>
          <w:szCs w:val="28"/>
          <w:lang w:val="en-US"/>
        </w:rPr>
        <w:t>Lufthansa</w:t>
      </w:r>
      <w:r w:rsidRPr="00E926A0">
        <w:rPr>
          <w:sz w:val="28"/>
          <w:szCs w:val="28"/>
        </w:rPr>
        <w:t>» и некоторых направлениях «</w:t>
      </w:r>
      <w:r w:rsidRPr="00E926A0">
        <w:rPr>
          <w:sz w:val="28"/>
          <w:szCs w:val="28"/>
          <w:lang w:val="en-US"/>
        </w:rPr>
        <w:t>British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Airways</w:t>
      </w:r>
      <w:r w:rsidRPr="00E926A0">
        <w:rPr>
          <w:sz w:val="28"/>
          <w:szCs w:val="28"/>
        </w:rPr>
        <w:t>».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Оформить международные карточки </w:t>
      </w:r>
      <w:r w:rsidRPr="00E926A0">
        <w:rPr>
          <w:sz w:val="28"/>
          <w:szCs w:val="28"/>
          <w:lang w:val="en-US"/>
        </w:rPr>
        <w:t>ISIC</w:t>
      </w:r>
      <w:r w:rsidRPr="00E926A0">
        <w:rPr>
          <w:sz w:val="28"/>
          <w:szCs w:val="28"/>
        </w:rPr>
        <w:t xml:space="preserve">, </w:t>
      </w:r>
      <w:r w:rsidRPr="00E926A0">
        <w:rPr>
          <w:sz w:val="28"/>
          <w:szCs w:val="28"/>
          <w:lang w:val="en-US"/>
        </w:rPr>
        <w:t>ITIC</w:t>
      </w:r>
      <w:r w:rsidRPr="00E926A0">
        <w:rPr>
          <w:sz w:val="28"/>
          <w:szCs w:val="28"/>
        </w:rPr>
        <w:t xml:space="preserve">, </w:t>
      </w:r>
      <w:r w:rsidRPr="00E926A0">
        <w:rPr>
          <w:sz w:val="28"/>
          <w:szCs w:val="28"/>
          <w:lang w:val="en-US"/>
        </w:rPr>
        <w:t>GO</w:t>
      </w:r>
      <w:r w:rsidRPr="00E926A0">
        <w:rPr>
          <w:sz w:val="28"/>
          <w:szCs w:val="28"/>
        </w:rPr>
        <w:t xml:space="preserve">-25 можно в международном студенческом агентстве </w:t>
      </w:r>
      <w:r w:rsidRPr="00E926A0">
        <w:rPr>
          <w:sz w:val="28"/>
          <w:szCs w:val="28"/>
          <w:lang w:val="en-US"/>
        </w:rPr>
        <w:t>STAR</w:t>
      </w:r>
      <w:r w:rsidRPr="00E926A0">
        <w:rPr>
          <w:sz w:val="28"/>
          <w:szCs w:val="28"/>
        </w:rPr>
        <w:t xml:space="preserve"> (</w:t>
      </w:r>
      <w:r w:rsidRPr="00E926A0">
        <w:rPr>
          <w:sz w:val="28"/>
          <w:szCs w:val="28"/>
          <w:lang w:val="en-US"/>
        </w:rPr>
        <w:t>Student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Travel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Agency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Russia</w:t>
      </w:r>
      <w:r w:rsidRPr="00E926A0">
        <w:rPr>
          <w:sz w:val="28"/>
          <w:szCs w:val="28"/>
        </w:rPr>
        <w:t xml:space="preserve">) или в какой-либо крупной турфирме. Для этого необходимо предоставить одну фотокарточку, документ, подтверждающий статус студента или преподавателя (для получения </w:t>
      </w:r>
      <w:r w:rsidRPr="00E926A0">
        <w:rPr>
          <w:sz w:val="28"/>
          <w:szCs w:val="28"/>
          <w:lang w:val="en-US"/>
        </w:rPr>
        <w:t>ISIC</w:t>
      </w:r>
      <w:r w:rsidRPr="00E926A0">
        <w:rPr>
          <w:sz w:val="28"/>
          <w:szCs w:val="28"/>
        </w:rPr>
        <w:t xml:space="preserve"> и </w:t>
      </w:r>
      <w:r w:rsidRPr="00E926A0">
        <w:rPr>
          <w:sz w:val="28"/>
          <w:szCs w:val="28"/>
          <w:lang w:val="en-US"/>
        </w:rPr>
        <w:t>ITIC</w:t>
      </w:r>
      <w:r w:rsidRPr="00E926A0">
        <w:rPr>
          <w:sz w:val="28"/>
          <w:szCs w:val="28"/>
        </w:rPr>
        <w:t xml:space="preserve">), или паспорт (для получения </w:t>
      </w:r>
      <w:r w:rsidRPr="00E926A0">
        <w:rPr>
          <w:sz w:val="28"/>
          <w:szCs w:val="28"/>
          <w:lang w:val="en-US"/>
        </w:rPr>
        <w:t>GO</w:t>
      </w:r>
      <w:r w:rsidRPr="00E926A0">
        <w:rPr>
          <w:sz w:val="28"/>
          <w:szCs w:val="28"/>
        </w:rPr>
        <w:t>-25).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iCs/>
          <w:sz w:val="28"/>
          <w:szCs w:val="28"/>
        </w:rPr>
        <w:t>3. Групповой тариф</w:t>
      </w:r>
      <w:r w:rsidRPr="00E926A0">
        <w:rPr>
          <w:iCs/>
          <w:sz w:val="28"/>
          <w:szCs w:val="28"/>
        </w:rPr>
        <w:t xml:space="preserve"> </w:t>
      </w:r>
      <w:r w:rsidRPr="00E926A0">
        <w:rPr>
          <w:sz w:val="28"/>
          <w:szCs w:val="28"/>
        </w:rPr>
        <w:t>применяется, как правило, для групп учащихся школ и других учебных заведений в возрасте до 19 лет и сопровождающего их руководителя при полетах в некоторые пункты Европы. Регламентируются минимальная численность группы (10 детей плюс один взрослый, который приобретает билет по льготному тарифу) и цель поездки (повышение уровня образования и культурный обмен). Скидки для детей в возрасте от 2 до 12 лет по этому тарифу не предоставляются. Условия применения тарифа</w:t>
      </w:r>
      <w:r w:rsidR="00E926A0">
        <w:rPr>
          <w:sz w:val="28"/>
          <w:szCs w:val="28"/>
        </w:rPr>
        <w:t xml:space="preserve"> </w:t>
      </w:r>
      <w:r w:rsidRPr="00E926A0">
        <w:rPr>
          <w:sz w:val="28"/>
          <w:szCs w:val="28"/>
        </w:rPr>
        <w:t>для группы школьников определяются специальными правилами. Так, по групповому тарифу можно изменить дату вылета, однако для этого необходимо доплатить разницу в стоимости группового и индивидуального тарифа.</w:t>
      </w:r>
    </w:p>
    <w:p w:rsidR="00EE1243" w:rsidRPr="00E926A0" w:rsidRDefault="00EE1243" w:rsidP="00E926A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iCs/>
          <w:sz w:val="28"/>
          <w:szCs w:val="28"/>
        </w:rPr>
        <w:t>4. Тарифы</w:t>
      </w:r>
      <w:r w:rsidRPr="00E926A0">
        <w:rPr>
          <w:iCs/>
          <w:sz w:val="28"/>
          <w:szCs w:val="28"/>
        </w:rPr>
        <w:t xml:space="preserve"> </w:t>
      </w:r>
      <w:r w:rsidRPr="00E926A0">
        <w:rPr>
          <w:b/>
          <w:bCs/>
          <w:iCs/>
          <w:sz w:val="28"/>
          <w:szCs w:val="28"/>
        </w:rPr>
        <w:t xml:space="preserve">«инклюзив-тур» </w:t>
      </w:r>
      <w:r w:rsidRPr="00E926A0">
        <w:rPr>
          <w:sz w:val="28"/>
          <w:szCs w:val="28"/>
        </w:rPr>
        <w:t>распространяются только через турфирмы-операторы среди индивидуальных и групповых туристов. Помимо лимитированного срока пребывания за границей эти тарифы предусматривают ограничения по числу туристов в группе (в зависимости от направления количество туристов должно быть не менее 4—25</w:t>
      </w:r>
      <w:r w:rsidR="00E926A0">
        <w:rPr>
          <w:sz w:val="28"/>
          <w:szCs w:val="28"/>
        </w:rPr>
        <w:t xml:space="preserve"> </w:t>
      </w:r>
      <w:r w:rsidRPr="00E926A0">
        <w:rPr>
          <w:sz w:val="28"/>
          <w:szCs w:val="28"/>
        </w:rPr>
        <w:t>человек), по направлению, а также предполагают наличие документального</w:t>
      </w:r>
      <w:r w:rsidR="00E926A0">
        <w:rPr>
          <w:sz w:val="28"/>
          <w:szCs w:val="28"/>
        </w:rPr>
        <w:t xml:space="preserve"> </w:t>
      </w:r>
      <w:r w:rsidRPr="00E926A0">
        <w:rPr>
          <w:sz w:val="28"/>
          <w:szCs w:val="28"/>
        </w:rPr>
        <w:t>подтверждения туристской принадлежности. Как правило, эти тарифы не публикуются на основном агентском экране и могут быть предложены пассажирам вместе с пакетом дополнительных услуг, включающим: бронирование гостиницы и автомобиля; билеты на культурные и спортивные мероприятия; питание; экскурсии и услуги по доставке пассажиров от аэропорта к месту отдыха.</w:t>
      </w:r>
    </w:p>
    <w:p w:rsidR="00EE1243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EE1243" w:rsidRPr="00E926A0" w:rsidRDefault="00E926A0" w:rsidP="00E926A0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E1243" w:rsidRPr="00E926A0">
        <w:rPr>
          <w:b/>
          <w:sz w:val="28"/>
          <w:szCs w:val="28"/>
        </w:rPr>
        <w:t>Опубликованные тарифы для пары городов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В Амадеусе содержатся как </w:t>
      </w:r>
      <w:r w:rsidRPr="00E926A0">
        <w:rPr>
          <w:sz w:val="28"/>
          <w:szCs w:val="28"/>
          <w:lang w:val="en-US"/>
        </w:rPr>
        <w:t>IATA</w:t>
      </w:r>
      <w:r w:rsidRPr="00E926A0">
        <w:rPr>
          <w:sz w:val="28"/>
          <w:szCs w:val="28"/>
        </w:rPr>
        <w:t>-тарифы, так и опубликованные тарифы авиакомпаний. Конфиденциальные тарифы могут быть заведены в систему по желанию авиакомпании.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Все инструменты расчета тарифов в Амадеус могут быть разделены на 2 большие группы:</w:t>
      </w:r>
    </w:p>
    <w:p w:rsidR="00EE1243" w:rsidRPr="00E926A0" w:rsidRDefault="00EE1243" w:rsidP="00E926A0">
      <w:pPr>
        <w:widowControl/>
        <w:numPr>
          <w:ilvl w:val="0"/>
          <w:numId w:val="4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Справочные запросы (без создания </w:t>
      </w:r>
      <w:r w:rsidRPr="00E926A0">
        <w:rPr>
          <w:sz w:val="28"/>
          <w:szCs w:val="28"/>
          <w:lang w:val="en-US"/>
        </w:rPr>
        <w:t>PNR</w:t>
      </w:r>
      <w:r w:rsidRPr="00E926A0">
        <w:rPr>
          <w:sz w:val="28"/>
          <w:szCs w:val="28"/>
        </w:rPr>
        <w:t>)</w:t>
      </w:r>
    </w:p>
    <w:p w:rsidR="00EE1243" w:rsidRPr="00E926A0" w:rsidRDefault="00EE1243" w:rsidP="00E926A0">
      <w:pPr>
        <w:widowControl/>
        <w:numPr>
          <w:ilvl w:val="0"/>
          <w:numId w:val="4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Расчет стоимости забронированных перелетов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Справочные запросы, в свою очередь, подразделяются на следующие 4 категории:</w:t>
      </w:r>
    </w:p>
    <w:p w:rsidR="00EE1243" w:rsidRPr="00E926A0" w:rsidRDefault="00EE1243" w:rsidP="00E926A0">
      <w:pPr>
        <w:widowControl/>
        <w:numPr>
          <w:ilvl w:val="1"/>
          <w:numId w:val="4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Тарифы для пары городов</w:t>
      </w:r>
    </w:p>
    <w:p w:rsidR="00EE1243" w:rsidRPr="00E926A0" w:rsidRDefault="00EE1243" w:rsidP="00E926A0">
      <w:pPr>
        <w:widowControl/>
        <w:numPr>
          <w:ilvl w:val="1"/>
          <w:numId w:val="4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Расчет тарифа по маршруту</w:t>
      </w:r>
    </w:p>
    <w:p w:rsidR="00EE1243" w:rsidRPr="00E926A0" w:rsidRDefault="00EE1243" w:rsidP="00E926A0">
      <w:pPr>
        <w:widowControl/>
        <w:numPr>
          <w:ilvl w:val="1"/>
          <w:numId w:val="4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26A0">
        <w:rPr>
          <w:sz w:val="28"/>
          <w:szCs w:val="28"/>
          <w:lang w:val="en-US"/>
        </w:rPr>
        <w:t>Follow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Up</w:t>
      </w:r>
      <w:r w:rsidRPr="00E926A0">
        <w:rPr>
          <w:sz w:val="28"/>
          <w:szCs w:val="28"/>
        </w:rPr>
        <w:t>- запросы, опирающиеся на ранее вызванный экран</w:t>
      </w:r>
    </w:p>
    <w:p w:rsidR="00EE1243" w:rsidRDefault="00EE1243" w:rsidP="00E926A0">
      <w:pPr>
        <w:widowControl/>
        <w:numPr>
          <w:ilvl w:val="1"/>
          <w:numId w:val="4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Независимые запросы, связанные с расчетом тарифов.</w:t>
      </w:r>
    </w:p>
    <w:p w:rsidR="00E926A0" w:rsidRPr="00E926A0" w:rsidRDefault="00E926A0" w:rsidP="00E926A0">
      <w:pPr>
        <w:widowControl/>
        <w:spacing w:line="360" w:lineRule="auto"/>
        <w:jc w:val="both"/>
        <w:rPr>
          <w:sz w:val="28"/>
          <w:szCs w:val="28"/>
        </w:rPr>
      </w:pPr>
    </w:p>
    <w:p w:rsidR="00EE1243" w:rsidRDefault="006C1CD0" w:rsidP="00E926A0">
      <w:pPr>
        <w:widowControl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586.5pt">
            <v:imagedata r:id="rId7" o:title=""/>
          </v:shape>
        </w:pict>
      </w:r>
    </w:p>
    <w:p w:rsidR="00EE1243" w:rsidRPr="00E926A0" w:rsidRDefault="00E926A0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E1243" w:rsidRPr="00E926A0">
        <w:rPr>
          <w:b/>
          <w:sz w:val="28"/>
          <w:szCs w:val="28"/>
        </w:rPr>
        <w:t>Уточнения к запросу тарифов для пары городов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/А</w:t>
      </w:r>
      <w:r w:rsidR="00E926A0">
        <w:rPr>
          <w:b/>
          <w:sz w:val="28"/>
          <w:szCs w:val="28"/>
        </w:rPr>
        <w:t xml:space="preserve"> </w:t>
      </w: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A</w:t>
      </w:r>
      <w:r w:rsidRPr="00E926A0">
        <w:rPr>
          <w:b/>
          <w:sz w:val="28"/>
          <w:szCs w:val="28"/>
        </w:rPr>
        <w:t xml:space="preserve"> </w:t>
      </w:r>
      <w:r w:rsidRPr="00E926A0">
        <w:rPr>
          <w:b/>
          <w:sz w:val="28"/>
          <w:szCs w:val="28"/>
          <w:lang w:val="en-US"/>
        </w:rPr>
        <w:t>FV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 xml:space="preserve">Тарифы </w:t>
      </w:r>
      <w:r w:rsidRPr="00E926A0">
        <w:rPr>
          <w:sz w:val="28"/>
          <w:szCs w:val="28"/>
          <w:lang w:val="en-US"/>
        </w:rPr>
        <w:t>FV</w:t>
      </w:r>
      <w:r w:rsidRPr="00E926A0">
        <w:rPr>
          <w:sz w:val="28"/>
          <w:szCs w:val="28"/>
        </w:rPr>
        <w:t xml:space="preserve"> и </w:t>
      </w:r>
      <w:r w:rsidRPr="00E926A0">
        <w:rPr>
          <w:sz w:val="28"/>
          <w:szCs w:val="28"/>
          <w:lang w:val="en-US"/>
        </w:rPr>
        <w:t>IATA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Авиакомпания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(до 3 а/к)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926A0">
        <w:rPr>
          <w:b/>
          <w:sz w:val="28"/>
          <w:szCs w:val="28"/>
        </w:rPr>
        <w:t>Для конкретной авиакомпании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&gt;FQDLEDPAR/AFV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FQDLEDPAR/AFV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AF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AY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AZ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BA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BT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DE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KL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LH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LO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TAX MAY APPLY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LX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MA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OK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OS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SK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SN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SU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TK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UN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2G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/YY*AC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AG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AJ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AK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CB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C6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C9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DI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DY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D2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E6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FL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FP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FR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F9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GX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G3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G5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HJ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HS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ID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IF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IK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IT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IV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JD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LF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LL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LQ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L9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NB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NE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OG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P2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QU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Q7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Q9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RY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R3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R4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SH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SP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S9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TF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TV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T7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T9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UK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UR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UV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U2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VB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VK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VY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V6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WW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XF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X3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X5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YC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Y2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ZD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ZH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ZJ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ZN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ZU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2L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3H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4U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5N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5Q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6B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6G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6P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6Q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6S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7A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7W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7Y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8H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8U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9B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9F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9G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ROE 0.756259 UP TO 1.00 EUR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22SEP06**22SEP06/FV LEDPAR/NSP;EH/TPM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1337/MPM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1604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LN FARE BASIS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OW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EUR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RT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B PEN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DATES/DAYS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AP MIN MAX 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01 COW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450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C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+ 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02 CRT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810 C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+ 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03 YOW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329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Y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+ 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04 YRT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604 Y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+ 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05 MEE6M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499 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+ 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3+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6M+R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&gt;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PAGE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1/ 2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&gt;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22SEP06**22SEP06/FV LEDPAR/NSP;EH/TPM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1337/MPM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1604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LN FARE BASIS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OW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EUR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RT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B PEN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DATES/DAYS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AP MIN MAX 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06 MEE3M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454 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+ 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3+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3M+R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07 KKPX3M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389 K NRF S01SEP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10NOV+ - SU+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3M+R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08 VKAP1M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365 V NRF S01SEP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10NOV+ 7+SU+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1M+R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09 QZZOW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180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Q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+ 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10 QZZRT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334 Q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+ 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11 EXSP21D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329 E NRF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X67+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+ 3+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21+R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12 HSALE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299 H NRF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X67+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+ 3+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1M+R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22SEP06**22SEP06/YY LEDPAR/NSP;EH/TPM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1337/MPM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1604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13 C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1002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M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14 Y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1002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M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15 C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1821 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M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16 Y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1821 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M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17 YEE6M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1278 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6M M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18 YPX3M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1002 + NRF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+SU+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3M M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&gt;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PAGE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2/ 2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26A0">
        <w:rPr>
          <w:b/>
          <w:bCs/>
          <w:sz w:val="28"/>
          <w:szCs w:val="28"/>
        </w:rPr>
        <w:t>*</w:t>
      </w:r>
      <w:r w:rsidRPr="00E926A0">
        <w:rPr>
          <w:b/>
          <w:bCs/>
          <w:sz w:val="28"/>
          <w:szCs w:val="28"/>
          <w:lang w:val="en-US"/>
        </w:rPr>
        <w:t>TRN</w:t>
      </w:r>
      <w:r w:rsidRPr="00E926A0">
        <w:rPr>
          <w:b/>
          <w:bCs/>
          <w:sz w:val="28"/>
          <w:szCs w:val="28"/>
        </w:rPr>
        <w:t>*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26A0">
        <w:rPr>
          <w:b/>
          <w:bCs/>
          <w:sz w:val="28"/>
          <w:szCs w:val="28"/>
        </w:rPr>
        <w:t>&gt;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926A0">
        <w:rPr>
          <w:b/>
          <w:sz w:val="28"/>
          <w:szCs w:val="28"/>
        </w:rPr>
        <w:t>Уточнения к запросу тарифов для пары городов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A</w:t>
      </w:r>
      <w:r w:rsidRPr="00E926A0">
        <w:rPr>
          <w:sz w:val="28"/>
          <w:szCs w:val="28"/>
        </w:rPr>
        <w:t xml:space="preserve"> – </w:t>
      </w:r>
      <w:r w:rsidRPr="00E926A0">
        <w:rPr>
          <w:sz w:val="28"/>
          <w:szCs w:val="28"/>
          <w:lang w:val="en-US"/>
        </w:rPr>
        <w:t>F</w:t>
      </w:r>
      <w:r w:rsidRPr="00E926A0">
        <w:rPr>
          <w:b/>
          <w:sz w:val="28"/>
          <w:szCs w:val="28"/>
          <w:lang w:val="en-US"/>
        </w:rPr>
        <w:t>V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 xml:space="preserve">Тарифы только </w:t>
      </w:r>
      <w:r w:rsidRPr="00E926A0">
        <w:rPr>
          <w:sz w:val="28"/>
          <w:szCs w:val="28"/>
          <w:lang w:val="en-US"/>
        </w:rPr>
        <w:t>FV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A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F</w:t>
      </w:r>
      <w:r w:rsidRPr="00E926A0">
        <w:rPr>
          <w:b/>
          <w:sz w:val="28"/>
          <w:szCs w:val="28"/>
          <w:lang w:val="en-US"/>
        </w:rPr>
        <w:t>V</w:t>
      </w:r>
      <w:r w:rsidRPr="00E926A0">
        <w:rPr>
          <w:sz w:val="28"/>
          <w:szCs w:val="28"/>
        </w:rPr>
        <w:t xml:space="preserve">, </w:t>
      </w:r>
      <w:r w:rsidRPr="00E926A0">
        <w:rPr>
          <w:b/>
          <w:sz w:val="28"/>
          <w:szCs w:val="28"/>
          <w:lang w:val="en-US"/>
        </w:rPr>
        <w:t>SU</w:t>
      </w:r>
      <w:r w:rsidRPr="00E926A0">
        <w:rPr>
          <w:b/>
          <w:sz w:val="28"/>
          <w:szCs w:val="28"/>
        </w:rPr>
        <w:t xml:space="preserve">, </w:t>
      </w:r>
      <w:r w:rsidRPr="00E926A0">
        <w:rPr>
          <w:b/>
          <w:sz w:val="28"/>
          <w:szCs w:val="28"/>
          <w:lang w:val="en-US"/>
        </w:rPr>
        <w:t>UN</w:t>
      </w:r>
      <w:r w:rsidR="00E926A0">
        <w:rPr>
          <w:sz w:val="28"/>
          <w:szCs w:val="28"/>
        </w:rPr>
        <w:t xml:space="preserve"> </w:t>
      </w:r>
      <w:r w:rsidRPr="00E926A0">
        <w:rPr>
          <w:sz w:val="28"/>
          <w:szCs w:val="28"/>
        </w:rPr>
        <w:t xml:space="preserve">Тарифы </w:t>
      </w:r>
      <w:r w:rsidRPr="00E926A0">
        <w:rPr>
          <w:sz w:val="28"/>
          <w:szCs w:val="28"/>
          <w:lang w:val="en-US"/>
        </w:rPr>
        <w:t>FV</w:t>
      </w:r>
      <w:r w:rsidRPr="00E926A0">
        <w:rPr>
          <w:sz w:val="28"/>
          <w:szCs w:val="28"/>
        </w:rPr>
        <w:t xml:space="preserve">, </w:t>
      </w:r>
      <w:r w:rsidRPr="00E926A0">
        <w:rPr>
          <w:sz w:val="28"/>
          <w:szCs w:val="28"/>
          <w:lang w:val="en-US"/>
        </w:rPr>
        <w:t>SU</w:t>
      </w:r>
      <w:r w:rsidRPr="00E926A0">
        <w:rPr>
          <w:sz w:val="28"/>
          <w:szCs w:val="28"/>
        </w:rPr>
        <w:t xml:space="preserve"> и </w:t>
      </w:r>
      <w:r w:rsidRPr="00E926A0">
        <w:rPr>
          <w:sz w:val="28"/>
          <w:szCs w:val="28"/>
          <w:lang w:val="en-US"/>
        </w:rPr>
        <w:t>UN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26A0">
        <w:rPr>
          <w:b/>
          <w:sz w:val="28"/>
          <w:szCs w:val="28"/>
          <w:lang w:val="en-US"/>
        </w:rPr>
        <w:t>/A FV, UN, YY</w:t>
      </w:r>
      <w:r w:rsidR="00E926A0">
        <w:rPr>
          <w:sz w:val="28"/>
          <w:szCs w:val="28"/>
          <w:lang w:val="en-US"/>
        </w:rPr>
        <w:t xml:space="preserve"> </w:t>
      </w:r>
      <w:r w:rsidRPr="00E926A0">
        <w:rPr>
          <w:sz w:val="28"/>
          <w:szCs w:val="28"/>
        </w:rPr>
        <w:t>Тарифы</w:t>
      </w:r>
      <w:r w:rsidRPr="00E926A0">
        <w:rPr>
          <w:sz w:val="28"/>
          <w:szCs w:val="28"/>
          <w:lang w:val="en-US"/>
        </w:rPr>
        <w:t xml:space="preserve"> FV, UN </w:t>
      </w:r>
      <w:r w:rsidRPr="00E926A0">
        <w:rPr>
          <w:sz w:val="28"/>
          <w:szCs w:val="28"/>
        </w:rPr>
        <w:t>и</w:t>
      </w:r>
      <w:r w:rsidRPr="00E926A0">
        <w:rPr>
          <w:sz w:val="28"/>
          <w:szCs w:val="28"/>
          <w:lang w:val="en-US"/>
        </w:rPr>
        <w:t xml:space="preserve"> IATA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/</w:t>
      </w:r>
      <w:r w:rsidRPr="00E926A0">
        <w:rPr>
          <w:sz w:val="28"/>
          <w:szCs w:val="28"/>
          <w:lang w:val="en-US"/>
        </w:rPr>
        <w:t>D</w:t>
      </w:r>
      <w:r w:rsidR="00E926A0">
        <w:rPr>
          <w:sz w:val="28"/>
          <w:szCs w:val="28"/>
        </w:rPr>
        <w:t xml:space="preserve"> </w:t>
      </w:r>
      <w:r w:rsidRPr="00E926A0">
        <w:rPr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D</w:t>
      </w:r>
      <w:r w:rsidRPr="00E926A0">
        <w:rPr>
          <w:b/>
          <w:sz w:val="28"/>
          <w:szCs w:val="28"/>
        </w:rPr>
        <w:t xml:space="preserve"> 1 </w:t>
      </w:r>
      <w:r w:rsidRPr="00E926A0">
        <w:rPr>
          <w:b/>
          <w:sz w:val="28"/>
          <w:szCs w:val="28"/>
          <w:lang w:val="en-US"/>
        </w:rPr>
        <w:t>SEP</w:t>
      </w:r>
      <w:r w:rsidR="00E926A0">
        <w:rPr>
          <w:sz w:val="28"/>
          <w:szCs w:val="28"/>
          <w:vertAlign w:val="superscript"/>
        </w:rPr>
        <w:t xml:space="preserve"> </w:t>
      </w:r>
      <w:r w:rsidRPr="00E926A0">
        <w:rPr>
          <w:sz w:val="28"/>
          <w:szCs w:val="28"/>
        </w:rPr>
        <w:t>Определенная дата (в будущем).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Дата</w:t>
      </w:r>
      <w:r w:rsidR="00E926A0">
        <w:rPr>
          <w:sz w:val="28"/>
          <w:szCs w:val="28"/>
        </w:rPr>
        <w:t xml:space="preserve"> </w:t>
      </w: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D</w:t>
      </w:r>
      <w:r w:rsidRPr="00E926A0">
        <w:rPr>
          <w:b/>
          <w:sz w:val="28"/>
          <w:szCs w:val="28"/>
        </w:rPr>
        <w:t xml:space="preserve"> </w:t>
      </w:r>
      <w:r w:rsidRPr="00E926A0">
        <w:rPr>
          <w:b/>
          <w:sz w:val="28"/>
          <w:szCs w:val="28"/>
          <w:lang w:val="en-US"/>
        </w:rPr>
        <w:t>APR</w:t>
      </w:r>
      <w:r w:rsidR="00E926A0">
        <w:rPr>
          <w:sz w:val="28"/>
          <w:szCs w:val="28"/>
        </w:rPr>
        <w:t xml:space="preserve"> </w:t>
      </w:r>
      <w:r w:rsidRPr="00E926A0">
        <w:rPr>
          <w:sz w:val="28"/>
          <w:szCs w:val="28"/>
        </w:rPr>
        <w:t>3-месячный период, начинающийся 1апреля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D</w:t>
      </w:r>
      <w:r w:rsidRPr="00E926A0">
        <w:rPr>
          <w:b/>
          <w:sz w:val="28"/>
          <w:szCs w:val="28"/>
        </w:rPr>
        <w:t xml:space="preserve"> 01 </w:t>
      </w:r>
      <w:r w:rsidRPr="00E926A0">
        <w:rPr>
          <w:b/>
          <w:sz w:val="28"/>
          <w:szCs w:val="28"/>
          <w:lang w:val="en-US"/>
        </w:rPr>
        <w:t>APR</w:t>
      </w:r>
      <w:r w:rsidRPr="00E926A0">
        <w:rPr>
          <w:b/>
          <w:sz w:val="28"/>
          <w:szCs w:val="28"/>
        </w:rPr>
        <w:t xml:space="preserve"> 05</w:t>
      </w:r>
      <w:r w:rsidR="00E926A0">
        <w:rPr>
          <w:sz w:val="28"/>
          <w:szCs w:val="28"/>
        </w:rPr>
        <w:t xml:space="preserve"> </w:t>
      </w:r>
      <w:r w:rsidRPr="00E926A0">
        <w:rPr>
          <w:sz w:val="28"/>
          <w:szCs w:val="28"/>
        </w:rPr>
        <w:t>Прошедшая дата (до 12 месяцев назад)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D</w:t>
      </w:r>
      <w:r w:rsidRPr="00E926A0">
        <w:rPr>
          <w:b/>
          <w:sz w:val="28"/>
          <w:szCs w:val="28"/>
        </w:rPr>
        <w:t xml:space="preserve"> 12 </w:t>
      </w:r>
      <w:r w:rsidRPr="00E926A0">
        <w:rPr>
          <w:b/>
          <w:sz w:val="28"/>
          <w:szCs w:val="28"/>
          <w:lang w:val="en-US"/>
        </w:rPr>
        <w:t>AUG</w:t>
      </w:r>
      <w:r w:rsidRPr="00E926A0">
        <w:rPr>
          <w:b/>
          <w:sz w:val="28"/>
          <w:szCs w:val="28"/>
        </w:rPr>
        <w:t>*</w:t>
      </w:r>
      <w:r w:rsidR="00E926A0">
        <w:rPr>
          <w:sz w:val="28"/>
          <w:szCs w:val="28"/>
        </w:rPr>
        <w:t xml:space="preserve"> </w:t>
      </w:r>
      <w:r w:rsidRPr="00E926A0">
        <w:rPr>
          <w:sz w:val="28"/>
          <w:szCs w:val="28"/>
        </w:rPr>
        <w:t>Определенная дата вылета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D</w:t>
      </w:r>
      <w:r w:rsidRPr="00E926A0">
        <w:rPr>
          <w:b/>
          <w:sz w:val="28"/>
          <w:szCs w:val="28"/>
        </w:rPr>
        <w:t xml:space="preserve"> 05</w:t>
      </w:r>
      <w:r w:rsidRPr="00E926A0">
        <w:rPr>
          <w:b/>
          <w:sz w:val="28"/>
          <w:szCs w:val="28"/>
          <w:lang w:val="en-US"/>
        </w:rPr>
        <w:t>JUN</w:t>
      </w:r>
      <w:r w:rsidRPr="00E926A0">
        <w:rPr>
          <w:b/>
          <w:sz w:val="28"/>
          <w:szCs w:val="28"/>
        </w:rPr>
        <w:t>*20</w:t>
      </w:r>
      <w:r w:rsidRPr="00E926A0">
        <w:rPr>
          <w:b/>
          <w:sz w:val="28"/>
          <w:szCs w:val="28"/>
          <w:lang w:val="en-US"/>
        </w:rPr>
        <w:t>JUN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>Определенные даты вылета и прибытия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D</w:t>
      </w:r>
      <w:r w:rsidRPr="00E926A0">
        <w:rPr>
          <w:b/>
          <w:sz w:val="28"/>
          <w:szCs w:val="28"/>
        </w:rPr>
        <w:t xml:space="preserve"> 01</w:t>
      </w:r>
      <w:r w:rsidRPr="00E926A0">
        <w:rPr>
          <w:b/>
          <w:sz w:val="28"/>
          <w:szCs w:val="28"/>
          <w:lang w:val="en-US"/>
        </w:rPr>
        <w:t>AUG</w:t>
      </w:r>
      <w:r w:rsidRPr="00E926A0">
        <w:rPr>
          <w:b/>
          <w:sz w:val="28"/>
          <w:szCs w:val="28"/>
        </w:rPr>
        <w:t>**15</w:t>
      </w:r>
      <w:r w:rsidRPr="00E926A0">
        <w:rPr>
          <w:b/>
          <w:sz w:val="28"/>
          <w:szCs w:val="28"/>
          <w:lang w:val="en-US"/>
        </w:rPr>
        <w:t>AUG</w:t>
      </w:r>
      <w:r w:rsidR="00E926A0">
        <w:rPr>
          <w:sz w:val="28"/>
          <w:szCs w:val="28"/>
        </w:rPr>
        <w:t xml:space="preserve"> </w:t>
      </w:r>
      <w:r w:rsidRPr="00E926A0">
        <w:rPr>
          <w:sz w:val="28"/>
          <w:szCs w:val="28"/>
        </w:rPr>
        <w:t>Тарифы, действительные на период с 1 по 15 августа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R</w:t>
      </w:r>
      <w:r w:rsidRPr="00E926A0">
        <w:rPr>
          <w:b/>
          <w:sz w:val="28"/>
          <w:szCs w:val="28"/>
        </w:rPr>
        <w:t>,-</w:t>
      </w:r>
      <w:r w:rsidRPr="00E926A0">
        <w:rPr>
          <w:b/>
          <w:sz w:val="28"/>
          <w:szCs w:val="28"/>
          <w:lang w:val="en-US"/>
        </w:rPr>
        <w:t>ZZ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>Тип тарифа</w:t>
      </w:r>
      <w:r w:rsidR="00E926A0">
        <w:rPr>
          <w:sz w:val="28"/>
          <w:szCs w:val="28"/>
        </w:rPr>
        <w:t xml:space="preserve"> </w:t>
      </w: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R</w:t>
      </w:r>
      <w:r w:rsidRPr="00E926A0">
        <w:rPr>
          <w:b/>
          <w:sz w:val="28"/>
          <w:szCs w:val="28"/>
        </w:rPr>
        <w:t>,-</w:t>
      </w:r>
      <w:r w:rsidRPr="00E926A0">
        <w:rPr>
          <w:b/>
          <w:sz w:val="28"/>
          <w:szCs w:val="28"/>
          <w:lang w:val="en-US"/>
        </w:rPr>
        <w:t>ZZ</w:t>
      </w:r>
      <w:r w:rsidRPr="00E926A0">
        <w:rPr>
          <w:b/>
          <w:sz w:val="28"/>
          <w:szCs w:val="28"/>
        </w:rPr>
        <w:t>-</w:t>
      </w:r>
      <w:r w:rsidRPr="00E926A0">
        <w:rPr>
          <w:b/>
          <w:sz w:val="28"/>
          <w:szCs w:val="28"/>
          <w:lang w:val="en-US"/>
        </w:rPr>
        <w:t>CD</w:t>
      </w:r>
      <w:r w:rsidRPr="00E926A0">
        <w:rPr>
          <w:b/>
          <w:sz w:val="28"/>
          <w:szCs w:val="28"/>
        </w:rPr>
        <w:t>-</w:t>
      </w:r>
      <w:r w:rsidRPr="00E926A0">
        <w:rPr>
          <w:b/>
          <w:sz w:val="28"/>
          <w:szCs w:val="28"/>
          <w:lang w:val="en-US"/>
        </w:rPr>
        <w:t>CH</w:t>
      </w:r>
      <w:r w:rsidR="00E926A0">
        <w:rPr>
          <w:sz w:val="28"/>
          <w:szCs w:val="28"/>
        </w:rPr>
        <w:t xml:space="preserve"> </w:t>
      </w:r>
      <w:r w:rsidRPr="00E926A0">
        <w:rPr>
          <w:sz w:val="28"/>
          <w:szCs w:val="28"/>
        </w:rPr>
        <w:t>Возможна комбинация до 3-х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926A0">
        <w:rPr>
          <w:sz w:val="28"/>
          <w:szCs w:val="28"/>
        </w:rPr>
        <w:t xml:space="preserve">См. </w:t>
      </w:r>
      <w:r w:rsidRPr="00E926A0">
        <w:rPr>
          <w:b/>
          <w:sz w:val="28"/>
          <w:szCs w:val="28"/>
          <w:lang w:val="en-US"/>
        </w:rPr>
        <w:t>HE</w:t>
      </w:r>
      <w:r w:rsidRPr="00E926A0">
        <w:rPr>
          <w:b/>
          <w:sz w:val="28"/>
          <w:szCs w:val="28"/>
        </w:rPr>
        <w:t xml:space="preserve"> </w:t>
      </w:r>
      <w:r w:rsidRPr="00E926A0">
        <w:rPr>
          <w:b/>
          <w:sz w:val="28"/>
          <w:szCs w:val="28"/>
          <w:lang w:val="en-US"/>
        </w:rPr>
        <w:t>FARE</w:t>
      </w:r>
      <w:r w:rsidR="00E926A0">
        <w:rPr>
          <w:sz w:val="28"/>
          <w:szCs w:val="28"/>
        </w:rPr>
        <w:t xml:space="preserve"> </w:t>
      </w:r>
      <w:r w:rsidRPr="00E926A0">
        <w:rPr>
          <w:b/>
          <w:sz w:val="28"/>
          <w:szCs w:val="28"/>
          <w:lang w:val="en-US"/>
        </w:rPr>
        <w:t>REQUEST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>скидок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C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>Класс бронирования</w:t>
      </w:r>
      <w:r w:rsidR="00E926A0">
        <w:rPr>
          <w:sz w:val="28"/>
          <w:szCs w:val="28"/>
        </w:rPr>
        <w:t xml:space="preserve"> </w:t>
      </w: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C</w:t>
      </w:r>
      <w:r w:rsidRPr="00E926A0">
        <w:rPr>
          <w:b/>
          <w:sz w:val="28"/>
          <w:szCs w:val="28"/>
        </w:rPr>
        <w:t xml:space="preserve"> </w:t>
      </w:r>
      <w:r w:rsidRPr="00E926A0">
        <w:rPr>
          <w:b/>
          <w:sz w:val="28"/>
          <w:szCs w:val="28"/>
          <w:lang w:val="en-US"/>
        </w:rPr>
        <w:t>M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 xml:space="preserve">Класс бронирования </w:t>
      </w:r>
      <w:r w:rsidRPr="00E926A0">
        <w:rPr>
          <w:b/>
          <w:sz w:val="28"/>
          <w:szCs w:val="28"/>
          <w:lang w:val="en-US"/>
        </w:rPr>
        <w:t>M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V</w:t>
      </w:r>
      <w:r w:rsidR="00E926A0">
        <w:rPr>
          <w:sz w:val="28"/>
          <w:szCs w:val="28"/>
        </w:rPr>
        <w:t xml:space="preserve"> </w:t>
      </w:r>
      <w:r w:rsidRPr="00E926A0">
        <w:rPr>
          <w:sz w:val="28"/>
          <w:szCs w:val="28"/>
        </w:rPr>
        <w:t>Глобальное направление</w:t>
      </w:r>
      <w:r w:rsidR="00E926A0">
        <w:rPr>
          <w:sz w:val="28"/>
          <w:szCs w:val="28"/>
        </w:rPr>
        <w:t xml:space="preserve"> </w:t>
      </w: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V</w:t>
      </w:r>
      <w:r w:rsidRPr="00E926A0">
        <w:rPr>
          <w:b/>
          <w:sz w:val="28"/>
          <w:szCs w:val="28"/>
        </w:rPr>
        <w:t xml:space="preserve"> </w:t>
      </w:r>
      <w:r w:rsidRPr="00E926A0">
        <w:rPr>
          <w:b/>
          <w:sz w:val="28"/>
          <w:szCs w:val="28"/>
          <w:lang w:val="en-US"/>
        </w:rPr>
        <w:t>TS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>Глобальное направление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«Через Сибирь»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IO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>Только тарифы «в одну сторону»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IR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>Только тарифы «туда - обратно»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IX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>Тарифы в обратной последовательности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IL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 xml:space="preserve">Экран тарифов без указания списка авиакомпаний (поля </w:t>
      </w:r>
      <w:r w:rsidRPr="00E926A0">
        <w:rPr>
          <w:b/>
          <w:sz w:val="28"/>
          <w:szCs w:val="28"/>
        </w:rPr>
        <w:t xml:space="preserve">1. </w:t>
      </w:r>
      <w:r w:rsidRPr="00E926A0">
        <w:rPr>
          <w:sz w:val="28"/>
          <w:szCs w:val="28"/>
        </w:rPr>
        <w:t>и</w:t>
      </w:r>
      <w:r w:rsidRPr="00E926A0">
        <w:rPr>
          <w:b/>
          <w:sz w:val="28"/>
          <w:szCs w:val="28"/>
        </w:rPr>
        <w:t xml:space="preserve"> 2.</w:t>
      </w:r>
      <w:r w:rsidRPr="00E926A0">
        <w:rPr>
          <w:sz w:val="28"/>
          <w:szCs w:val="28"/>
        </w:rPr>
        <w:t>)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R</w:t>
      </w:r>
      <w:r w:rsidRPr="00E926A0">
        <w:rPr>
          <w:b/>
          <w:sz w:val="28"/>
          <w:szCs w:val="28"/>
        </w:rPr>
        <w:t xml:space="preserve">, </w:t>
      </w:r>
      <w:r w:rsidRPr="00E926A0">
        <w:rPr>
          <w:b/>
          <w:sz w:val="28"/>
          <w:szCs w:val="28"/>
          <w:lang w:val="en-US"/>
        </w:rPr>
        <w:t>NUC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 xml:space="preserve">Тарифы в </w:t>
      </w:r>
      <w:r w:rsidRPr="00E926A0">
        <w:rPr>
          <w:sz w:val="28"/>
          <w:szCs w:val="28"/>
          <w:lang w:val="en-US"/>
        </w:rPr>
        <w:t>NUC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R</w:t>
      </w:r>
      <w:r w:rsidRPr="00E926A0">
        <w:rPr>
          <w:b/>
          <w:sz w:val="28"/>
          <w:szCs w:val="28"/>
        </w:rPr>
        <w:t xml:space="preserve">, </w:t>
      </w:r>
      <w:r w:rsidRPr="00E926A0">
        <w:rPr>
          <w:b/>
          <w:sz w:val="28"/>
          <w:szCs w:val="28"/>
          <w:lang w:val="en-US"/>
        </w:rPr>
        <w:t>WT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>Тарифы без включения такс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R</w:t>
      </w:r>
      <w:r w:rsidRPr="00E926A0">
        <w:rPr>
          <w:b/>
          <w:sz w:val="28"/>
          <w:szCs w:val="28"/>
        </w:rPr>
        <w:t xml:space="preserve">, </w:t>
      </w:r>
      <w:r w:rsidRPr="00E926A0">
        <w:rPr>
          <w:b/>
          <w:sz w:val="28"/>
          <w:szCs w:val="28"/>
          <w:lang w:val="en-US"/>
        </w:rPr>
        <w:t>NEGO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>Конфиденциальные тарифы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R</w:t>
      </w:r>
      <w:r w:rsidRPr="00E926A0">
        <w:rPr>
          <w:b/>
          <w:sz w:val="28"/>
          <w:szCs w:val="28"/>
        </w:rPr>
        <w:t xml:space="preserve">, </w:t>
      </w:r>
      <w:r w:rsidRPr="00E926A0">
        <w:rPr>
          <w:b/>
          <w:sz w:val="28"/>
          <w:szCs w:val="28"/>
          <w:lang w:val="en-US"/>
        </w:rPr>
        <w:t>U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>Загружаются в Систему некоторыми авиакомпаниями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R</w:t>
      </w:r>
      <w:r w:rsidRPr="00E926A0">
        <w:rPr>
          <w:b/>
          <w:sz w:val="28"/>
          <w:szCs w:val="28"/>
        </w:rPr>
        <w:t xml:space="preserve">, </w:t>
      </w:r>
      <w:r w:rsidRPr="00E926A0">
        <w:rPr>
          <w:b/>
          <w:sz w:val="28"/>
          <w:szCs w:val="28"/>
          <w:lang w:val="en-US"/>
        </w:rPr>
        <w:t>AT</w:t>
      </w:r>
      <w:r w:rsidR="00E926A0">
        <w:rPr>
          <w:b/>
          <w:sz w:val="28"/>
          <w:szCs w:val="28"/>
        </w:rPr>
        <w:t xml:space="preserve"> </w:t>
      </w:r>
      <w:r w:rsidRPr="00E926A0">
        <w:rPr>
          <w:sz w:val="28"/>
          <w:szCs w:val="28"/>
        </w:rPr>
        <w:t>Тарифы с включением такс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На экране появляется сумма тарифа и такс. Для уточнения размера такси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Тарифа используется команда </w:t>
      </w:r>
      <w:r w:rsidRPr="00E926A0">
        <w:rPr>
          <w:b/>
          <w:sz w:val="28"/>
          <w:szCs w:val="28"/>
          <w:lang w:val="en-US"/>
        </w:rPr>
        <w:t>FQKn</w:t>
      </w:r>
      <w:r w:rsidRPr="00E926A0">
        <w:rPr>
          <w:b/>
          <w:sz w:val="28"/>
          <w:szCs w:val="28"/>
        </w:rPr>
        <w:t xml:space="preserve">, </w:t>
      </w:r>
      <w:r w:rsidRPr="00E926A0">
        <w:rPr>
          <w:sz w:val="28"/>
          <w:szCs w:val="28"/>
        </w:rPr>
        <w:t xml:space="preserve">где </w:t>
      </w:r>
      <w:r w:rsidRPr="00E926A0">
        <w:rPr>
          <w:b/>
          <w:sz w:val="28"/>
          <w:szCs w:val="28"/>
          <w:lang w:val="en-US"/>
        </w:rPr>
        <w:t>n</w:t>
      </w:r>
      <w:r w:rsidRPr="00E926A0">
        <w:rPr>
          <w:sz w:val="28"/>
          <w:szCs w:val="28"/>
        </w:rPr>
        <w:t xml:space="preserve"> – номер линии на экране </w:t>
      </w:r>
      <w:r w:rsidRPr="00E926A0">
        <w:rPr>
          <w:sz w:val="28"/>
          <w:szCs w:val="28"/>
          <w:lang w:val="en-US"/>
        </w:rPr>
        <w:t>FQD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Возможны комбинации уточнений к запросу </w:t>
      </w:r>
      <w:r w:rsidRPr="00E926A0">
        <w:rPr>
          <w:sz w:val="28"/>
          <w:szCs w:val="28"/>
          <w:lang w:val="en-US"/>
        </w:rPr>
        <w:t>FQD</w:t>
      </w:r>
      <w:r w:rsidRPr="00E926A0">
        <w:rPr>
          <w:sz w:val="28"/>
          <w:szCs w:val="28"/>
        </w:rPr>
        <w:t>, например: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26A0">
        <w:rPr>
          <w:b/>
          <w:sz w:val="28"/>
          <w:szCs w:val="28"/>
          <w:lang w:val="en-US"/>
        </w:rPr>
        <w:t>FQD LEDPAR / D APR/ A-FV,</w:t>
      </w:r>
      <w:r w:rsidR="00E926A0">
        <w:rPr>
          <w:b/>
          <w:sz w:val="28"/>
          <w:szCs w:val="28"/>
        </w:rPr>
        <w:t xml:space="preserve"> </w:t>
      </w:r>
      <w:r w:rsidRPr="00E926A0">
        <w:rPr>
          <w:b/>
          <w:sz w:val="28"/>
          <w:szCs w:val="28"/>
          <w:lang w:val="en-US"/>
        </w:rPr>
        <w:t>AF/ R,NUC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При необходимости комбинации в одном запросе нескольких уточнений, начинающихся с </w:t>
      </w:r>
      <w:r w:rsidRPr="00E926A0">
        <w:rPr>
          <w:b/>
          <w:sz w:val="28"/>
          <w:szCs w:val="28"/>
        </w:rPr>
        <w:t>/</w:t>
      </w:r>
      <w:r w:rsidRPr="00E926A0">
        <w:rPr>
          <w:b/>
          <w:sz w:val="28"/>
          <w:szCs w:val="28"/>
          <w:lang w:val="en-US"/>
        </w:rPr>
        <w:t>R</w:t>
      </w:r>
      <w:r w:rsidRPr="00E926A0">
        <w:rPr>
          <w:b/>
          <w:sz w:val="28"/>
          <w:szCs w:val="28"/>
        </w:rPr>
        <w:t>,</w:t>
      </w:r>
      <w:r w:rsidRPr="00E926A0">
        <w:rPr>
          <w:sz w:val="28"/>
          <w:szCs w:val="28"/>
        </w:rPr>
        <w:t xml:space="preserve"> это делается следующим образом: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926A0">
        <w:rPr>
          <w:b/>
          <w:sz w:val="28"/>
          <w:szCs w:val="28"/>
          <w:lang w:val="en-US"/>
        </w:rPr>
        <w:t>FQD LEDPAR / D APR/ A-FV / R, NEGO,AT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926A0">
        <w:rPr>
          <w:b/>
          <w:sz w:val="28"/>
          <w:szCs w:val="28"/>
        </w:rPr>
        <w:t>Допустимый маршрут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Если тариф построен по маршрутному (</w:t>
      </w:r>
      <w:r w:rsidRPr="00E926A0">
        <w:rPr>
          <w:sz w:val="28"/>
          <w:szCs w:val="28"/>
          <w:lang w:val="en-US"/>
        </w:rPr>
        <w:t>Routing</w:t>
      </w:r>
      <w:r w:rsidRPr="00E926A0">
        <w:rPr>
          <w:sz w:val="28"/>
          <w:szCs w:val="28"/>
        </w:rPr>
        <w:t>), а не мильному принципу, в столбце «Принцип построения» (</w:t>
      </w:r>
      <w:r w:rsidRPr="00E926A0">
        <w:rPr>
          <w:sz w:val="28"/>
          <w:szCs w:val="28"/>
          <w:lang w:val="en-US"/>
        </w:rPr>
        <w:t>R</w:t>
      </w:r>
      <w:r w:rsidRPr="00E926A0">
        <w:rPr>
          <w:sz w:val="28"/>
          <w:szCs w:val="28"/>
        </w:rPr>
        <w:t xml:space="preserve">) установлен индикатор </w:t>
      </w:r>
      <w:r w:rsidRPr="00E926A0">
        <w:rPr>
          <w:b/>
          <w:sz w:val="28"/>
          <w:szCs w:val="28"/>
          <w:lang w:val="en-US"/>
        </w:rPr>
        <w:t>R</w:t>
      </w:r>
      <w:r w:rsidRPr="00E926A0">
        <w:rPr>
          <w:sz w:val="28"/>
          <w:szCs w:val="28"/>
        </w:rPr>
        <w:t>. Для вызова информации о допустимом по данному тарифу маршруте, наберите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926A0">
        <w:rPr>
          <w:b/>
          <w:sz w:val="28"/>
          <w:szCs w:val="28"/>
          <w:lang w:val="en-US"/>
        </w:rPr>
        <w:t>FQR</w:t>
      </w:r>
      <w:r w:rsidRPr="00E926A0">
        <w:rPr>
          <w:b/>
          <w:sz w:val="28"/>
          <w:szCs w:val="28"/>
        </w:rPr>
        <w:t xml:space="preserve"> 11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Где 11 – номер строки на экране </w:t>
      </w:r>
      <w:r w:rsidRPr="00E926A0">
        <w:rPr>
          <w:sz w:val="28"/>
          <w:szCs w:val="28"/>
          <w:lang w:val="en-US"/>
        </w:rPr>
        <w:t>FQD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FQR11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AF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AY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AZ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BA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BT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DE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KL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LH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LO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TAX MAY APPLY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LX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MA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OK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OS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SK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SN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SU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TK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UN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2G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/YY*AC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AG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AJ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AK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CB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C6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C9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DI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DY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D2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E6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FL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FP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FR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F9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GX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G3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G5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HJ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HS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ID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IF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IK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IT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IV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JD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LF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LL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LQ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L9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NB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NE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OG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P2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QU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Q7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Q9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RY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R3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R4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SH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SP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S9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TF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TV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T7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T9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UK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UR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UV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U2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VB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VK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VY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V6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WW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XF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X3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X5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YC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Y2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ZD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ZH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ZJ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ZN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ZU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2L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3H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4U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5N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5Q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6B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6G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6P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6Q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6S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7A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7W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7Y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8H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8U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9B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9F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9G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ROE 0.756259 UP TO 1.00 EUR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22SEP06**22SEP06/FV LEDPAR/NSP;EH/TPM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1337/MPM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1604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LN FARE BASIS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OW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EUR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RT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B PEN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DATES/DAYS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AP MIN MAX 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11 EXSP21D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329 E NRF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-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X67+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+ 3+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21+R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ADDON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SPECIFIED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FV0001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ADDON</w:t>
      </w:r>
      <w:r w:rsidR="00E926A0">
        <w:rPr>
          <w:b/>
          <w:bCs/>
          <w:sz w:val="28"/>
          <w:szCs w:val="28"/>
          <w:lang w:val="en-US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EFF21JUL06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TRAVEL MUST BE NONSTOP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926A0">
        <w:rPr>
          <w:b/>
          <w:bCs/>
          <w:sz w:val="28"/>
          <w:szCs w:val="28"/>
          <w:lang w:val="en-US"/>
        </w:rPr>
        <w:t>1 * LED-*FV-PAR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26A0">
        <w:rPr>
          <w:b/>
          <w:bCs/>
          <w:sz w:val="28"/>
          <w:szCs w:val="28"/>
        </w:rPr>
        <w:t>&gt;</w:t>
      </w:r>
      <w:r w:rsidR="00E926A0">
        <w:rPr>
          <w:b/>
          <w:bCs/>
          <w:sz w:val="28"/>
          <w:szCs w:val="28"/>
        </w:rPr>
        <w:t xml:space="preserve"> </w:t>
      </w:r>
      <w:r w:rsidRPr="00E926A0">
        <w:rPr>
          <w:b/>
          <w:bCs/>
          <w:sz w:val="28"/>
          <w:szCs w:val="28"/>
          <w:lang w:val="en-US"/>
        </w:rPr>
        <w:t>PAGE</w:t>
      </w:r>
      <w:r w:rsidR="00E926A0">
        <w:rPr>
          <w:b/>
          <w:bCs/>
          <w:sz w:val="28"/>
          <w:szCs w:val="28"/>
        </w:rPr>
        <w:t xml:space="preserve"> </w:t>
      </w:r>
      <w:r w:rsidRPr="00E926A0">
        <w:rPr>
          <w:b/>
          <w:bCs/>
          <w:sz w:val="28"/>
          <w:szCs w:val="28"/>
        </w:rPr>
        <w:t>1/ 1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26A0">
        <w:rPr>
          <w:b/>
          <w:bCs/>
          <w:sz w:val="28"/>
          <w:szCs w:val="28"/>
        </w:rPr>
        <w:t>*</w:t>
      </w:r>
      <w:r w:rsidRPr="00E926A0">
        <w:rPr>
          <w:b/>
          <w:bCs/>
          <w:sz w:val="28"/>
          <w:szCs w:val="28"/>
          <w:lang w:val="en-US"/>
        </w:rPr>
        <w:t>TRN</w:t>
      </w:r>
      <w:r w:rsidRPr="00E926A0">
        <w:rPr>
          <w:b/>
          <w:bCs/>
          <w:sz w:val="28"/>
          <w:szCs w:val="28"/>
        </w:rPr>
        <w:t>*</w:t>
      </w:r>
    </w:p>
    <w:p w:rsidR="00EE1243" w:rsidRPr="00E926A0" w:rsidRDefault="00EE1243" w:rsidP="00E926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26A0">
        <w:rPr>
          <w:b/>
          <w:bCs/>
          <w:sz w:val="28"/>
          <w:szCs w:val="28"/>
        </w:rPr>
        <w:t>&gt;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По указанному тарифу можно лететь только напрямую:</w:t>
      </w:r>
      <w:r w:rsidRPr="00E926A0">
        <w:rPr>
          <w:sz w:val="28"/>
          <w:szCs w:val="28"/>
          <w:lang w:val="en-US"/>
        </w:rPr>
        <w:t>LED</w:t>
      </w:r>
      <w:r w:rsidRPr="00E926A0">
        <w:rPr>
          <w:sz w:val="28"/>
          <w:szCs w:val="28"/>
        </w:rPr>
        <w:t>-</w:t>
      </w:r>
      <w:r w:rsidRPr="00E926A0">
        <w:rPr>
          <w:sz w:val="28"/>
          <w:szCs w:val="28"/>
          <w:lang w:val="en-US"/>
        </w:rPr>
        <w:t>PAR</w:t>
      </w:r>
      <w:r w:rsidRPr="00E926A0">
        <w:rPr>
          <w:sz w:val="28"/>
          <w:szCs w:val="28"/>
        </w:rPr>
        <w:t>.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EE1243" w:rsidRPr="00E926A0" w:rsidRDefault="00E926A0" w:rsidP="00E926A0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E1243" w:rsidRPr="00E926A0">
        <w:rPr>
          <w:b/>
          <w:sz w:val="28"/>
          <w:szCs w:val="28"/>
        </w:rPr>
        <w:t>Глобальные направления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Тарифы отличаются не только по классу обслуживания, но и по направлению следования пассажира, который называется </w:t>
      </w:r>
      <w:r w:rsidRPr="00E926A0">
        <w:rPr>
          <w:b/>
          <w:sz w:val="28"/>
          <w:szCs w:val="28"/>
        </w:rPr>
        <w:t xml:space="preserve">глобальным направлением </w:t>
      </w:r>
      <w:r w:rsidRPr="00E926A0">
        <w:rPr>
          <w:sz w:val="28"/>
          <w:szCs w:val="28"/>
        </w:rPr>
        <w:t>(</w:t>
      </w:r>
      <w:r w:rsidRPr="00E926A0">
        <w:rPr>
          <w:b/>
          <w:sz w:val="28"/>
          <w:szCs w:val="28"/>
          <w:lang w:val="en-US"/>
        </w:rPr>
        <w:t>GI</w:t>
      </w:r>
      <w:r w:rsidRPr="00E926A0">
        <w:rPr>
          <w:sz w:val="28"/>
          <w:szCs w:val="28"/>
        </w:rPr>
        <w:t xml:space="preserve"> – </w:t>
      </w:r>
      <w:r w:rsidRPr="00E926A0">
        <w:rPr>
          <w:sz w:val="28"/>
          <w:szCs w:val="28"/>
          <w:lang w:val="en-US"/>
        </w:rPr>
        <w:t>Global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Indicator</w:t>
      </w:r>
      <w:r w:rsidRPr="00E926A0">
        <w:rPr>
          <w:sz w:val="28"/>
          <w:szCs w:val="28"/>
        </w:rPr>
        <w:t>). Для примера, тариф экономического класса (</w:t>
      </w:r>
      <w:r w:rsidRPr="00E926A0">
        <w:rPr>
          <w:sz w:val="28"/>
          <w:szCs w:val="28"/>
          <w:lang w:val="en-US"/>
        </w:rPr>
        <w:t>Y</w:t>
      </w:r>
      <w:r w:rsidRPr="00E926A0">
        <w:rPr>
          <w:sz w:val="28"/>
          <w:szCs w:val="28"/>
        </w:rPr>
        <w:t xml:space="preserve">) из </w:t>
      </w:r>
      <w:r w:rsidRPr="00E926A0">
        <w:rPr>
          <w:sz w:val="28"/>
          <w:szCs w:val="28"/>
          <w:lang w:val="en-US"/>
        </w:rPr>
        <w:t>LAX</w:t>
      </w:r>
      <w:r w:rsidRPr="00E926A0">
        <w:rPr>
          <w:sz w:val="28"/>
          <w:szCs w:val="28"/>
        </w:rPr>
        <w:t xml:space="preserve"> в </w:t>
      </w:r>
      <w:r w:rsidRPr="00E926A0">
        <w:rPr>
          <w:sz w:val="28"/>
          <w:szCs w:val="28"/>
          <w:lang w:val="en-US"/>
        </w:rPr>
        <w:t>HKG</w:t>
      </w:r>
      <w:r w:rsidRPr="00E926A0">
        <w:rPr>
          <w:sz w:val="28"/>
          <w:szCs w:val="28"/>
        </w:rPr>
        <w:t xml:space="preserve"> через Атлантический океан будет выше, чем тариф этого же класса через Тихий океан.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РАХ (пассажир) при перевозке из </w:t>
      </w:r>
      <w:r w:rsidRPr="00E926A0">
        <w:rPr>
          <w:sz w:val="28"/>
          <w:szCs w:val="28"/>
          <w:lang w:val="en-US"/>
        </w:rPr>
        <w:t>MOW</w:t>
      </w:r>
      <w:r w:rsidRPr="00E926A0">
        <w:rPr>
          <w:sz w:val="28"/>
          <w:szCs w:val="28"/>
        </w:rPr>
        <w:t xml:space="preserve"> в </w:t>
      </w:r>
      <w:r w:rsidRPr="00E926A0">
        <w:rPr>
          <w:sz w:val="28"/>
          <w:szCs w:val="28"/>
          <w:lang w:val="en-US"/>
        </w:rPr>
        <w:t>SIN</w:t>
      </w:r>
      <w:r w:rsidRPr="00E926A0">
        <w:rPr>
          <w:sz w:val="28"/>
          <w:szCs w:val="28"/>
        </w:rPr>
        <w:t xml:space="preserve"> по разным </w:t>
      </w:r>
      <w:r w:rsidRPr="00E926A0">
        <w:rPr>
          <w:sz w:val="28"/>
          <w:szCs w:val="28"/>
          <w:lang w:val="en-US"/>
        </w:rPr>
        <w:t>GI</w:t>
      </w:r>
      <w:r w:rsidRPr="00E926A0">
        <w:rPr>
          <w:sz w:val="28"/>
          <w:szCs w:val="28"/>
        </w:rPr>
        <w:t xml:space="preserve"> (глобальным направлениям) оплачивает различные тарифы.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Иными словами, для правильного применения тарифа необходимо сначала определить глобальное направление, по которому будет производиться конкретная перевозка.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926A0">
        <w:rPr>
          <w:b/>
          <w:sz w:val="28"/>
          <w:szCs w:val="28"/>
          <w:lang w:val="en-US"/>
        </w:rPr>
        <w:t>IATA</w:t>
      </w:r>
      <w:r w:rsidRPr="00E926A0">
        <w:rPr>
          <w:b/>
          <w:sz w:val="28"/>
          <w:szCs w:val="28"/>
        </w:rPr>
        <w:t xml:space="preserve"> установлены следующие глобальные направления: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 xml:space="preserve">ТС1 – </w:t>
      </w:r>
      <w:r w:rsidRPr="00E926A0">
        <w:rPr>
          <w:sz w:val="28"/>
          <w:szCs w:val="28"/>
        </w:rPr>
        <w:t xml:space="preserve">перевозка внутри зоны 1 или </w:t>
      </w:r>
      <w:r w:rsidRPr="00E926A0">
        <w:rPr>
          <w:sz w:val="28"/>
          <w:szCs w:val="28"/>
          <w:lang w:val="en-US"/>
        </w:rPr>
        <w:t>Western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Hemisphere</w:t>
      </w:r>
      <w:r w:rsidRPr="00E926A0">
        <w:rPr>
          <w:sz w:val="28"/>
          <w:szCs w:val="28"/>
        </w:rPr>
        <w:t>.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26A0">
        <w:rPr>
          <w:b/>
          <w:sz w:val="28"/>
          <w:szCs w:val="28"/>
          <w:lang w:val="en-US"/>
        </w:rPr>
        <w:t>GI:</w:t>
      </w:r>
      <w:r w:rsidR="00E926A0">
        <w:rPr>
          <w:b/>
          <w:sz w:val="28"/>
          <w:szCs w:val="28"/>
          <w:lang w:val="en-US"/>
        </w:rPr>
        <w:t xml:space="preserve"> </w:t>
      </w:r>
      <w:r w:rsidRPr="00E926A0">
        <w:rPr>
          <w:b/>
          <w:sz w:val="28"/>
          <w:szCs w:val="28"/>
          <w:lang w:val="en-US"/>
        </w:rPr>
        <w:t xml:space="preserve">WH – </w:t>
      </w:r>
      <w:r w:rsidRPr="00E926A0">
        <w:rPr>
          <w:sz w:val="28"/>
          <w:szCs w:val="28"/>
          <w:lang w:val="en-US"/>
        </w:rPr>
        <w:t>Western Hemisphere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926A0">
        <w:rPr>
          <w:sz w:val="28"/>
          <w:szCs w:val="28"/>
        </w:rPr>
        <w:t>Пример</w:t>
      </w:r>
      <w:r w:rsidRPr="00E926A0">
        <w:rPr>
          <w:sz w:val="28"/>
          <w:szCs w:val="28"/>
          <w:lang w:val="en-US"/>
        </w:rPr>
        <w:t xml:space="preserve">: </w:t>
      </w:r>
      <w:r w:rsidRPr="00E926A0">
        <w:rPr>
          <w:b/>
          <w:sz w:val="28"/>
          <w:szCs w:val="28"/>
          <w:lang w:val="en-US"/>
        </w:rPr>
        <w:t>RIO-MIA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 xml:space="preserve">ТС2 – </w:t>
      </w:r>
      <w:r w:rsidRPr="00E926A0">
        <w:rPr>
          <w:sz w:val="28"/>
          <w:szCs w:val="28"/>
        </w:rPr>
        <w:t xml:space="preserve">перевозка внутри зоны 2 или </w:t>
      </w:r>
      <w:r w:rsidRPr="00E926A0">
        <w:rPr>
          <w:sz w:val="28"/>
          <w:szCs w:val="28"/>
          <w:lang w:val="en-US"/>
        </w:rPr>
        <w:t>Eastern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Hemisphere</w:t>
      </w:r>
      <w:r w:rsidRPr="00E926A0">
        <w:rPr>
          <w:sz w:val="28"/>
          <w:szCs w:val="28"/>
        </w:rPr>
        <w:t>.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26A0">
        <w:rPr>
          <w:b/>
          <w:sz w:val="28"/>
          <w:szCs w:val="28"/>
          <w:lang w:val="en-US"/>
        </w:rPr>
        <w:t>GI:</w:t>
      </w:r>
      <w:r w:rsidR="00E926A0">
        <w:rPr>
          <w:b/>
          <w:sz w:val="28"/>
          <w:szCs w:val="28"/>
          <w:lang w:val="en-US"/>
        </w:rPr>
        <w:t xml:space="preserve"> </w:t>
      </w:r>
      <w:r w:rsidRPr="00E926A0">
        <w:rPr>
          <w:b/>
          <w:sz w:val="28"/>
          <w:szCs w:val="28"/>
          <w:lang w:val="en-US"/>
        </w:rPr>
        <w:t xml:space="preserve">EH - </w:t>
      </w:r>
      <w:r w:rsidRPr="00E926A0">
        <w:rPr>
          <w:sz w:val="28"/>
          <w:szCs w:val="28"/>
          <w:lang w:val="en-US"/>
        </w:rPr>
        <w:t>Eastern Hemisphere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926A0">
        <w:rPr>
          <w:sz w:val="28"/>
          <w:szCs w:val="28"/>
        </w:rPr>
        <w:t>Пример</w:t>
      </w:r>
      <w:r w:rsidRPr="00E926A0">
        <w:rPr>
          <w:sz w:val="28"/>
          <w:szCs w:val="28"/>
          <w:lang w:val="en-US"/>
        </w:rPr>
        <w:t xml:space="preserve">: </w:t>
      </w:r>
      <w:r w:rsidRPr="00E926A0">
        <w:rPr>
          <w:b/>
          <w:sz w:val="28"/>
          <w:szCs w:val="28"/>
          <w:lang w:val="en-US"/>
        </w:rPr>
        <w:t>MOW-NBO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26A0">
        <w:rPr>
          <w:b/>
          <w:sz w:val="28"/>
          <w:szCs w:val="28"/>
          <w:lang w:val="en-US"/>
        </w:rPr>
        <w:t xml:space="preserve">TC3 – </w:t>
      </w:r>
      <w:r w:rsidRPr="00E926A0">
        <w:rPr>
          <w:sz w:val="28"/>
          <w:szCs w:val="28"/>
        </w:rPr>
        <w:t>перевозка</w:t>
      </w:r>
      <w:r w:rsidRPr="00E926A0">
        <w:rPr>
          <w:sz w:val="28"/>
          <w:szCs w:val="28"/>
          <w:lang w:val="en-US"/>
        </w:rPr>
        <w:t xml:space="preserve"> </w:t>
      </w:r>
      <w:r w:rsidRPr="00E926A0">
        <w:rPr>
          <w:sz w:val="28"/>
          <w:szCs w:val="28"/>
        </w:rPr>
        <w:t>внутри</w:t>
      </w:r>
      <w:r w:rsidRPr="00E926A0">
        <w:rPr>
          <w:sz w:val="28"/>
          <w:szCs w:val="28"/>
          <w:lang w:val="en-US"/>
        </w:rPr>
        <w:t xml:space="preserve"> </w:t>
      </w:r>
      <w:r w:rsidRPr="00E926A0">
        <w:rPr>
          <w:sz w:val="28"/>
          <w:szCs w:val="28"/>
        </w:rPr>
        <w:t>зоны</w:t>
      </w:r>
      <w:r w:rsidRPr="00E926A0">
        <w:rPr>
          <w:sz w:val="28"/>
          <w:szCs w:val="28"/>
          <w:lang w:val="en-US"/>
        </w:rPr>
        <w:t xml:space="preserve"> 3 </w:t>
      </w:r>
      <w:r w:rsidRPr="00E926A0">
        <w:rPr>
          <w:sz w:val="28"/>
          <w:szCs w:val="28"/>
        </w:rPr>
        <w:t>или</w:t>
      </w:r>
      <w:r w:rsidRPr="00E926A0">
        <w:rPr>
          <w:sz w:val="28"/>
          <w:szCs w:val="28"/>
          <w:lang w:val="en-US"/>
        </w:rPr>
        <w:t xml:space="preserve"> Eastern Hemisphere.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26A0">
        <w:rPr>
          <w:b/>
          <w:sz w:val="28"/>
          <w:szCs w:val="28"/>
          <w:lang w:val="en-US"/>
        </w:rPr>
        <w:t>GI:</w:t>
      </w:r>
      <w:r w:rsidR="00E926A0">
        <w:rPr>
          <w:b/>
          <w:sz w:val="28"/>
          <w:szCs w:val="28"/>
          <w:lang w:val="en-US"/>
        </w:rPr>
        <w:t xml:space="preserve"> </w:t>
      </w:r>
      <w:r w:rsidRPr="00E926A0">
        <w:rPr>
          <w:b/>
          <w:sz w:val="28"/>
          <w:szCs w:val="28"/>
          <w:lang w:val="en-US"/>
        </w:rPr>
        <w:t xml:space="preserve">EH - </w:t>
      </w:r>
      <w:r w:rsidRPr="00E926A0">
        <w:rPr>
          <w:sz w:val="28"/>
          <w:szCs w:val="28"/>
          <w:lang w:val="en-US"/>
        </w:rPr>
        <w:t>Eastern Hemisphere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926A0">
        <w:rPr>
          <w:sz w:val="28"/>
          <w:szCs w:val="28"/>
        </w:rPr>
        <w:t>Пример</w:t>
      </w:r>
      <w:r w:rsidRPr="00E926A0">
        <w:rPr>
          <w:sz w:val="28"/>
          <w:szCs w:val="28"/>
          <w:lang w:val="en-US"/>
        </w:rPr>
        <w:t xml:space="preserve">: </w:t>
      </w:r>
      <w:r w:rsidRPr="00E926A0">
        <w:rPr>
          <w:b/>
          <w:sz w:val="28"/>
          <w:szCs w:val="28"/>
          <w:lang w:val="en-US"/>
        </w:rPr>
        <w:t>VVO-SIN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Перевозки, включающие в себя несколько зон ТС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</w:rPr>
        <w:t>ТС12</w:t>
      </w:r>
      <w:r w:rsidRPr="00E926A0">
        <w:rPr>
          <w:sz w:val="28"/>
          <w:szCs w:val="28"/>
        </w:rPr>
        <w:t xml:space="preserve"> – Перевозка между зоной 1 и зоной 2.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  <w:lang w:val="en-US"/>
        </w:rPr>
        <w:t>GI</w:t>
      </w:r>
      <w:r w:rsidRPr="00E926A0">
        <w:rPr>
          <w:b/>
          <w:sz w:val="28"/>
          <w:szCs w:val="28"/>
        </w:rPr>
        <w:t>:</w:t>
      </w:r>
      <w:r w:rsidR="00E926A0">
        <w:rPr>
          <w:b/>
          <w:sz w:val="28"/>
          <w:szCs w:val="28"/>
        </w:rPr>
        <w:t xml:space="preserve"> </w:t>
      </w:r>
      <w:r w:rsidRPr="00E926A0">
        <w:rPr>
          <w:b/>
          <w:sz w:val="28"/>
          <w:szCs w:val="28"/>
          <w:lang w:val="en-US"/>
        </w:rPr>
        <w:t>AT</w:t>
      </w:r>
      <w:r w:rsidRPr="00E926A0">
        <w:rPr>
          <w:sz w:val="28"/>
          <w:szCs w:val="28"/>
        </w:rPr>
        <w:t xml:space="preserve"> – трансатлантическая перевозка (</w:t>
      </w:r>
      <w:r w:rsidRPr="00E926A0">
        <w:rPr>
          <w:sz w:val="28"/>
          <w:szCs w:val="28"/>
          <w:lang w:val="en-US"/>
        </w:rPr>
        <w:t>via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the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Atlantic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Ocean</w:t>
      </w:r>
      <w:r w:rsidRPr="00E926A0">
        <w:rPr>
          <w:sz w:val="28"/>
          <w:szCs w:val="28"/>
        </w:rPr>
        <w:t>)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Пример 1: </w:t>
      </w:r>
      <w:r w:rsidRPr="00E926A0">
        <w:rPr>
          <w:b/>
          <w:sz w:val="28"/>
          <w:szCs w:val="28"/>
          <w:lang w:val="en-US"/>
        </w:rPr>
        <w:t>NYC</w:t>
      </w:r>
      <w:r w:rsidRPr="00E926A0">
        <w:rPr>
          <w:b/>
          <w:sz w:val="28"/>
          <w:szCs w:val="28"/>
        </w:rPr>
        <w:t>-</w:t>
      </w:r>
      <w:r w:rsidRPr="00E926A0">
        <w:rPr>
          <w:b/>
          <w:sz w:val="28"/>
          <w:szCs w:val="28"/>
          <w:lang w:val="en-US"/>
        </w:rPr>
        <w:t>MOW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926A0">
        <w:rPr>
          <w:sz w:val="28"/>
          <w:szCs w:val="28"/>
        </w:rPr>
        <w:t xml:space="preserve">Пример 2: </w:t>
      </w:r>
      <w:r w:rsidRPr="00E926A0">
        <w:rPr>
          <w:b/>
          <w:sz w:val="28"/>
          <w:szCs w:val="28"/>
          <w:lang w:val="en-US"/>
        </w:rPr>
        <w:t>JNB</w:t>
      </w:r>
      <w:r w:rsidRPr="00E926A0">
        <w:rPr>
          <w:b/>
          <w:sz w:val="28"/>
          <w:szCs w:val="28"/>
        </w:rPr>
        <w:t>-</w:t>
      </w:r>
      <w:r w:rsidRPr="00E926A0">
        <w:rPr>
          <w:b/>
          <w:sz w:val="28"/>
          <w:szCs w:val="28"/>
          <w:lang w:val="en-US"/>
        </w:rPr>
        <w:t>RIO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  <w:lang w:val="en-US"/>
        </w:rPr>
        <w:t>TC</w:t>
      </w:r>
      <w:r w:rsidRPr="00E926A0">
        <w:rPr>
          <w:b/>
          <w:sz w:val="28"/>
          <w:szCs w:val="28"/>
        </w:rPr>
        <w:t>31</w:t>
      </w:r>
      <w:r w:rsidRPr="00E926A0">
        <w:rPr>
          <w:sz w:val="28"/>
          <w:szCs w:val="28"/>
        </w:rPr>
        <w:t xml:space="preserve"> – Перевозка между зоной 3 и зоной 1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26A0">
        <w:rPr>
          <w:b/>
          <w:sz w:val="28"/>
          <w:szCs w:val="28"/>
          <w:lang w:val="en-US"/>
        </w:rPr>
        <w:t>GI:</w:t>
      </w:r>
      <w:r w:rsidR="00E926A0">
        <w:rPr>
          <w:b/>
          <w:sz w:val="28"/>
          <w:szCs w:val="28"/>
          <w:lang w:val="en-US"/>
        </w:rPr>
        <w:t xml:space="preserve"> </w:t>
      </w:r>
      <w:r w:rsidRPr="00E926A0">
        <w:rPr>
          <w:b/>
          <w:sz w:val="28"/>
          <w:szCs w:val="28"/>
          <w:lang w:val="en-US"/>
        </w:rPr>
        <w:t>PA</w:t>
      </w:r>
      <w:r w:rsidRPr="00E926A0">
        <w:rPr>
          <w:sz w:val="28"/>
          <w:szCs w:val="28"/>
          <w:lang w:val="en-US"/>
        </w:rPr>
        <w:t xml:space="preserve"> – </w:t>
      </w:r>
      <w:r w:rsidRPr="00E926A0">
        <w:rPr>
          <w:sz w:val="28"/>
          <w:szCs w:val="28"/>
        </w:rPr>
        <w:t>перевозка</w:t>
      </w:r>
      <w:r w:rsidRPr="00E926A0">
        <w:rPr>
          <w:sz w:val="28"/>
          <w:szCs w:val="28"/>
          <w:lang w:val="en-US"/>
        </w:rPr>
        <w:t xml:space="preserve"> </w:t>
      </w:r>
      <w:r w:rsidRPr="00E926A0">
        <w:rPr>
          <w:sz w:val="28"/>
          <w:szCs w:val="28"/>
        </w:rPr>
        <w:t>через</w:t>
      </w:r>
      <w:r w:rsidRPr="00E926A0">
        <w:rPr>
          <w:sz w:val="28"/>
          <w:szCs w:val="28"/>
          <w:lang w:val="en-US"/>
        </w:rPr>
        <w:t xml:space="preserve"> </w:t>
      </w:r>
      <w:r w:rsidRPr="00E926A0">
        <w:rPr>
          <w:sz w:val="28"/>
          <w:szCs w:val="28"/>
        </w:rPr>
        <w:t>Тихий</w:t>
      </w:r>
      <w:r w:rsidRPr="00E926A0">
        <w:rPr>
          <w:sz w:val="28"/>
          <w:szCs w:val="28"/>
          <w:lang w:val="en-US"/>
        </w:rPr>
        <w:t xml:space="preserve"> </w:t>
      </w:r>
      <w:r w:rsidRPr="00E926A0">
        <w:rPr>
          <w:sz w:val="28"/>
          <w:szCs w:val="28"/>
        </w:rPr>
        <w:t>океан</w:t>
      </w:r>
      <w:r w:rsidRPr="00E926A0">
        <w:rPr>
          <w:sz w:val="28"/>
          <w:szCs w:val="28"/>
          <w:lang w:val="en-US"/>
        </w:rPr>
        <w:t xml:space="preserve"> (via the North/Central Pacific)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926A0">
        <w:rPr>
          <w:sz w:val="28"/>
          <w:szCs w:val="28"/>
        </w:rPr>
        <w:t xml:space="preserve">Пример: </w:t>
      </w:r>
      <w:r w:rsidRPr="00E926A0">
        <w:rPr>
          <w:b/>
          <w:sz w:val="28"/>
          <w:szCs w:val="28"/>
          <w:lang w:val="en-US"/>
        </w:rPr>
        <w:t>TYO</w:t>
      </w:r>
      <w:r w:rsidRPr="00E926A0">
        <w:rPr>
          <w:b/>
          <w:sz w:val="28"/>
          <w:szCs w:val="28"/>
        </w:rPr>
        <w:t>-</w:t>
      </w:r>
      <w:r w:rsidRPr="00E926A0">
        <w:rPr>
          <w:b/>
          <w:sz w:val="28"/>
          <w:szCs w:val="28"/>
          <w:lang w:val="en-US"/>
        </w:rPr>
        <w:t>SFO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  <w:lang w:val="en-US"/>
        </w:rPr>
        <w:t>TC</w:t>
      </w:r>
      <w:r w:rsidRPr="00E926A0">
        <w:rPr>
          <w:b/>
          <w:sz w:val="28"/>
          <w:szCs w:val="28"/>
        </w:rPr>
        <w:t xml:space="preserve">123 – </w:t>
      </w:r>
      <w:r w:rsidRPr="00E926A0">
        <w:rPr>
          <w:sz w:val="28"/>
          <w:szCs w:val="28"/>
        </w:rPr>
        <w:t>Перевозка между зоной 1 и зоной 3 (через зону 2)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  <w:lang w:val="en-US"/>
        </w:rPr>
        <w:t>GI</w:t>
      </w:r>
      <w:r w:rsidRPr="00E926A0">
        <w:rPr>
          <w:b/>
          <w:sz w:val="28"/>
          <w:szCs w:val="28"/>
        </w:rPr>
        <w:t>:</w:t>
      </w:r>
      <w:r w:rsidR="00E926A0">
        <w:rPr>
          <w:b/>
          <w:sz w:val="28"/>
          <w:szCs w:val="28"/>
        </w:rPr>
        <w:t xml:space="preserve"> </w:t>
      </w:r>
      <w:r w:rsidRPr="00E926A0">
        <w:rPr>
          <w:b/>
          <w:sz w:val="28"/>
          <w:szCs w:val="28"/>
          <w:lang w:val="en-US"/>
        </w:rPr>
        <w:t>AT</w:t>
      </w:r>
      <w:r w:rsidRPr="00E926A0">
        <w:rPr>
          <w:sz w:val="28"/>
          <w:szCs w:val="28"/>
        </w:rPr>
        <w:t xml:space="preserve"> – трансатлантическая перевозка (</w:t>
      </w:r>
      <w:r w:rsidRPr="00E926A0">
        <w:rPr>
          <w:sz w:val="28"/>
          <w:szCs w:val="28"/>
          <w:lang w:val="en-US"/>
        </w:rPr>
        <w:t>via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the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Atlantic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Ocean</w:t>
      </w:r>
      <w:r w:rsidRPr="00E926A0">
        <w:rPr>
          <w:sz w:val="28"/>
          <w:szCs w:val="28"/>
        </w:rPr>
        <w:t>)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926A0">
        <w:rPr>
          <w:sz w:val="28"/>
          <w:szCs w:val="28"/>
        </w:rPr>
        <w:t xml:space="preserve">Пример: </w:t>
      </w:r>
      <w:r w:rsidRPr="00E926A0">
        <w:rPr>
          <w:b/>
          <w:sz w:val="28"/>
          <w:szCs w:val="28"/>
          <w:lang w:val="en-US"/>
        </w:rPr>
        <w:t>HKG</w:t>
      </w:r>
      <w:r w:rsidRPr="00E926A0">
        <w:rPr>
          <w:b/>
          <w:sz w:val="28"/>
          <w:szCs w:val="28"/>
        </w:rPr>
        <w:t>-(</w:t>
      </w:r>
      <w:r w:rsidRPr="00E926A0">
        <w:rPr>
          <w:b/>
          <w:sz w:val="28"/>
          <w:szCs w:val="28"/>
          <w:lang w:val="en-US"/>
        </w:rPr>
        <w:t>MOW</w:t>
      </w:r>
      <w:r w:rsidRPr="00E926A0">
        <w:rPr>
          <w:b/>
          <w:sz w:val="28"/>
          <w:szCs w:val="28"/>
        </w:rPr>
        <w:t>)-</w:t>
      </w:r>
      <w:r w:rsidRPr="00E926A0">
        <w:rPr>
          <w:b/>
          <w:sz w:val="28"/>
          <w:szCs w:val="28"/>
          <w:lang w:val="en-US"/>
        </w:rPr>
        <w:t>MIA</w:t>
      </w:r>
      <w:r w:rsidRPr="00E926A0">
        <w:rPr>
          <w:b/>
          <w:sz w:val="28"/>
          <w:szCs w:val="28"/>
        </w:rPr>
        <w:t>-</w:t>
      </w:r>
      <w:r w:rsidRPr="00E926A0">
        <w:rPr>
          <w:b/>
          <w:sz w:val="28"/>
          <w:szCs w:val="28"/>
          <w:lang w:val="en-US"/>
        </w:rPr>
        <w:t>RIO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  <w:lang w:val="en-US"/>
        </w:rPr>
        <w:t>TC</w:t>
      </w:r>
      <w:r w:rsidRPr="00E926A0">
        <w:rPr>
          <w:b/>
          <w:sz w:val="28"/>
          <w:szCs w:val="28"/>
        </w:rPr>
        <w:t xml:space="preserve">23 – </w:t>
      </w:r>
      <w:r w:rsidRPr="00E926A0">
        <w:rPr>
          <w:sz w:val="28"/>
          <w:szCs w:val="28"/>
        </w:rPr>
        <w:t>Перевозка между зоной 2 и зоной 3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  <w:lang w:val="en-US"/>
        </w:rPr>
        <w:t>GI</w:t>
      </w:r>
      <w:r w:rsidRPr="00E926A0">
        <w:rPr>
          <w:b/>
          <w:sz w:val="28"/>
          <w:szCs w:val="28"/>
        </w:rPr>
        <w:t>:</w:t>
      </w:r>
      <w:r w:rsidR="00E926A0">
        <w:rPr>
          <w:b/>
          <w:sz w:val="28"/>
          <w:szCs w:val="28"/>
        </w:rPr>
        <w:t xml:space="preserve"> </w:t>
      </w:r>
      <w:r w:rsidRPr="00E926A0">
        <w:rPr>
          <w:b/>
          <w:sz w:val="28"/>
          <w:szCs w:val="28"/>
          <w:lang w:val="en-US"/>
        </w:rPr>
        <w:t>AP</w:t>
      </w:r>
      <w:r w:rsidRPr="00E926A0">
        <w:rPr>
          <w:sz w:val="28"/>
          <w:szCs w:val="28"/>
        </w:rPr>
        <w:t xml:space="preserve"> – перевозка через Атлантический и Тихий океаны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26A0">
        <w:rPr>
          <w:sz w:val="28"/>
          <w:szCs w:val="28"/>
          <w:lang w:val="en-US"/>
        </w:rPr>
        <w:t>(via Atlantic and Pacific Ocean)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926A0">
        <w:rPr>
          <w:sz w:val="28"/>
          <w:szCs w:val="28"/>
        </w:rPr>
        <w:t>Пример</w:t>
      </w:r>
      <w:r w:rsidRPr="00E926A0">
        <w:rPr>
          <w:sz w:val="28"/>
          <w:szCs w:val="28"/>
          <w:lang w:val="en-US"/>
        </w:rPr>
        <w:t xml:space="preserve">: </w:t>
      </w:r>
      <w:r w:rsidRPr="00E926A0">
        <w:rPr>
          <w:b/>
          <w:sz w:val="28"/>
          <w:szCs w:val="28"/>
          <w:lang w:val="en-US"/>
        </w:rPr>
        <w:t>HKG-YTO-MOW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26A0">
        <w:rPr>
          <w:b/>
          <w:sz w:val="28"/>
          <w:szCs w:val="28"/>
          <w:lang w:val="en-US"/>
        </w:rPr>
        <w:t>GI:</w:t>
      </w:r>
      <w:r w:rsidR="00E926A0">
        <w:rPr>
          <w:b/>
          <w:sz w:val="28"/>
          <w:szCs w:val="28"/>
          <w:lang w:val="en-US"/>
        </w:rPr>
        <w:t xml:space="preserve"> </w:t>
      </w:r>
      <w:r w:rsidRPr="00E926A0">
        <w:rPr>
          <w:b/>
          <w:sz w:val="28"/>
          <w:szCs w:val="28"/>
          <w:lang w:val="en-US"/>
        </w:rPr>
        <w:t xml:space="preserve">TS – </w:t>
      </w:r>
      <w:r w:rsidRPr="00E926A0">
        <w:rPr>
          <w:sz w:val="28"/>
          <w:szCs w:val="28"/>
        </w:rPr>
        <w:t>транссибирский</w:t>
      </w:r>
      <w:r w:rsidRPr="00E926A0">
        <w:rPr>
          <w:sz w:val="28"/>
          <w:szCs w:val="28"/>
          <w:lang w:val="en-US"/>
        </w:rPr>
        <w:t xml:space="preserve"> </w:t>
      </w:r>
      <w:r w:rsidRPr="00E926A0">
        <w:rPr>
          <w:sz w:val="28"/>
          <w:szCs w:val="28"/>
        </w:rPr>
        <w:t>маршрут</w:t>
      </w:r>
      <w:r w:rsidRPr="00E926A0">
        <w:rPr>
          <w:sz w:val="28"/>
          <w:szCs w:val="28"/>
          <w:lang w:val="en-US"/>
        </w:rPr>
        <w:t xml:space="preserve"> (Trans Siberian Routings)</w:t>
      </w:r>
    </w:p>
    <w:p w:rsidR="00EE1243" w:rsidRPr="00E926A0" w:rsidRDefault="00EE1243" w:rsidP="00E926A0">
      <w:pPr>
        <w:widowControl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Между Европой и ТС3 (кроме Китая и Южно-Азиатского суб-региона)</w:t>
      </w:r>
    </w:p>
    <w:p w:rsidR="00EE1243" w:rsidRPr="00E926A0" w:rsidRDefault="00EE1243" w:rsidP="00E926A0">
      <w:pPr>
        <w:widowControl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Между Средним Востоком/Африкой и Японией/Кореей</w:t>
      </w:r>
    </w:p>
    <w:p w:rsidR="00EE1243" w:rsidRPr="00E926A0" w:rsidRDefault="00EE1243" w:rsidP="00E926A0">
      <w:pPr>
        <w:widowControl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 xml:space="preserve">С полетами </w:t>
      </w:r>
      <w:r w:rsidRPr="00E926A0">
        <w:rPr>
          <w:sz w:val="28"/>
          <w:szCs w:val="28"/>
          <w:lang w:val="en-US"/>
        </w:rPr>
        <w:t>NON</w:t>
      </w:r>
      <w:r w:rsidRPr="00E926A0">
        <w:rPr>
          <w:sz w:val="28"/>
          <w:szCs w:val="28"/>
        </w:rPr>
        <w:t>-</w:t>
      </w:r>
      <w:r w:rsidRPr="00E926A0">
        <w:rPr>
          <w:sz w:val="28"/>
          <w:szCs w:val="28"/>
          <w:lang w:val="en-US"/>
        </w:rPr>
        <w:t>STOP</w:t>
      </w:r>
      <w:r w:rsidRPr="00E926A0">
        <w:rPr>
          <w:sz w:val="28"/>
          <w:szCs w:val="28"/>
        </w:rPr>
        <w:t xml:space="preserve"> между Европой и Японией/Кореей или полетами через Сибирь (через </w:t>
      </w:r>
      <w:r w:rsidRPr="00E926A0">
        <w:rPr>
          <w:sz w:val="28"/>
          <w:szCs w:val="28"/>
          <w:lang w:val="en-US"/>
        </w:rPr>
        <w:t>MOW</w:t>
      </w:r>
      <w:r w:rsidRPr="00E926A0">
        <w:rPr>
          <w:sz w:val="28"/>
          <w:szCs w:val="28"/>
        </w:rPr>
        <w:t xml:space="preserve"> - Японию).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926A0">
        <w:rPr>
          <w:sz w:val="28"/>
          <w:szCs w:val="28"/>
        </w:rPr>
        <w:t>Примеры</w:t>
      </w:r>
      <w:r w:rsidRPr="00E926A0">
        <w:rPr>
          <w:sz w:val="28"/>
          <w:szCs w:val="28"/>
          <w:lang w:val="en-US"/>
        </w:rPr>
        <w:t xml:space="preserve">: </w:t>
      </w:r>
      <w:r w:rsidRPr="00E926A0">
        <w:rPr>
          <w:b/>
          <w:sz w:val="28"/>
          <w:szCs w:val="28"/>
          <w:lang w:val="en-US"/>
        </w:rPr>
        <w:t>STO-TYO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926A0">
        <w:rPr>
          <w:b/>
          <w:sz w:val="28"/>
          <w:szCs w:val="28"/>
          <w:lang w:val="en-US"/>
        </w:rPr>
        <w:t>PAR-TYO-BKK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926A0">
        <w:rPr>
          <w:b/>
          <w:sz w:val="28"/>
          <w:szCs w:val="28"/>
          <w:lang w:val="en-US"/>
        </w:rPr>
        <w:t>MOW-TYO-SIN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926A0">
        <w:rPr>
          <w:b/>
          <w:sz w:val="28"/>
          <w:szCs w:val="28"/>
          <w:lang w:val="en-US"/>
        </w:rPr>
        <w:t>JED-IST-TYO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  <w:lang w:val="en-US"/>
        </w:rPr>
        <w:t>GH</w:t>
      </w:r>
      <w:r w:rsidRPr="00E926A0">
        <w:rPr>
          <w:b/>
          <w:sz w:val="28"/>
          <w:szCs w:val="28"/>
        </w:rPr>
        <w:t>:</w:t>
      </w:r>
      <w:r w:rsidR="00E926A0">
        <w:rPr>
          <w:b/>
          <w:sz w:val="28"/>
          <w:szCs w:val="28"/>
        </w:rPr>
        <w:t xml:space="preserve"> </w:t>
      </w:r>
      <w:r w:rsidRPr="00E926A0">
        <w:rPr>
          <w:b/>
          <w:sz w:val="28"/>
          <w:szCs w:val="28"/>
          <w:lang w:val="en-US"/>
        </w:rPr>
        <w:t>FE</w:t>
      </w:r>
      <w:r w:rsidRPr="00E926A0">
        <w:rPr>
          <w:b/>
          <w:sz w:val="28"/>
          <w:szCs w:val="28"/>
        </w:rPr>
        <w:t xml:space="preserve"> – </w:t>
      </w:r>
      <w:r w:rsidRPr="00E926A0">
        <w:rPr>
          <w:sz w:val="28"/>
          <w:szCs w:val="28"/>
        </w:rPr>
        <w:t xml:space="preserve">перевозка между Россией (западнее Уральских гор)/Украиной и зоной с участком </w:t>
      </w:r>
      <w:r w:rsidRPr="00E926A0">
        <w:rPr>
          <w:sz w:val="28"/>
          <w:szCs w:val="28"/>
          <w:lang w:val="en-US"/>
        </w:rPr>
        <w:t>NON</w:t>
      </w:r>
      <w:r w:rsidRPr="00E926A0">
        <w:rPr>
          <w:sz w:val="28"/>
          <w:szCs w:val="28"/>
        </w:rPr>
        <w:t>-</w:t>
      </w:r>
      <w:r w:rsidRPr="00E926A0">
        <w:rPr>
          <w:sz w:val="28"/>
          <w:szCs w:val="28"/>
          <w:lang w:val="en-US"/>
        </w:rPr>
        <w:t>STOP</w:t>
      </w:r>
      <w:r w:rsidRPr="00E926A0">
        <w:rPr>
          <w:sz w:val="28"/>
          <w:szCs w:val="28"/>
        </w:rPr>
        <w:t xml:space="preserve"> между Россией (Западнее Уральских гор)/Украиной и ТС3, не являющаяся по определению </w:t>
      </w:r>
      <w:r w:rsidRPr="00E926A0">
        <w:rPr>
          <w:sz w:val="28"/>
          <w:szCs w:val="28"/>
          <w:lang w:val="en-US"/>
        </w:rPr>
        <w:t>TS</w:t>
      </w:r>
      <w:r w:rsidRPr="00E926A0">
        <w:rPr>
          <w:sz w:val="28"/>
          <w:szCs w:val="28"/>
        </w:rPr>
        <w:t xml:space="preserve"> (</w:t>
      </w:r>
      <w:r w:rsidRPr="00E926A0">
        <w:rPr>
          <w:sz w:val="28"/>
          <w:szCs w:val="28"/>
          <w:lang w:val="en-US"/>
        </w:rPr>
        <w:t>Fare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East</w:t>
      </w:r>
      <w:r w:rsidRPr="00E926A0">
        <w:rPr>
          <w:sz w:val="28"/>
          <w:szCs w:val="28"/>
        </w:rPr>
        <w:t>)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926A0">
        <w:rPr>
          <w:sz w:val="28"/>
          <w:szCs w:val="28"/>
        </w:rPr>
        <w:t xml:space="preserve">Пример: </w:t>
      </w:r>
      <w:r w:rsidRPr="00E926A0">
        <w:rPr>
          <w:b/>
          <w:sz w:val="28"/>
          <w:szCs w:val="28"/>
          <w:lang w:val="en-US"/>
        </w:rPr>
        <w:t>MOW</w:t>
      </w:r>
      <w:r w:rsidRPr="00E926A0">
        <w:rPr>
          <w:b/>
          <w:sz w:val="28"/>
          <w:szCs w:val="28"/>
        </w:rPr>
        <w:t>-</w:t>
      </w:r>
      <w:r w:rsidRPr="00E926A0">
        <w:rPr>
          <w:b/>
          <w:sz w:val="28"/>
          <w:szCs w:val="28"/>
          <w:lang w:val="en-US"/>
        </w:rPr>
        <w:t>HKG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b/>
          <w:sz w:val="28"/>
          <w:szCs w:val="28"/>
          <w:lang w:val="en-US"/>
        </w:rPr>
        <w:t>GI</w:t>
      </w:r>
      <w:r w:rsidRPr="00E926A0">
        <w:rPr>
          <w:b/>
          <w:sz w:val="28"/>
          <w:szCs w:val="28"/>
        </w:rPr>
        <w:t>:</w:t>
      </w:r>
      <w:r w:rsidR="00E926A0">
        <w:rPr>
          <w:b/>
          <w:sz w:val="28"/>
          <w:szCs w:val="28"/>
        </w:rPr>
        <w:t xml:space="preserve"> </w:t>
      </w:r>
      <w:r w:rsidRPr="00E926A0">
        <w:rPr>
          <w:b/>
          <w:sz w:val="28"/>
          <w:szCs w:val="28"/>
          <w:lang w:val="en-US"/>
        </w:rPr>
        <w:t>EH</w:t>
      </w:r>
      <w:r w:rsidRPr="00E926A0">
        <w:rPr>
          <w:b/>
          <w:sz w:val="28"/>
          <w:szCs w:val="28"/>
        </w:rPr>
        <w:t xml:space="preserve"> – </w:t>
      </w:r>
      <w:r w:rsidRPr="00E926A0">
        <w:rPr>
          <w:sz w:val="28"/>
          <w:szCs w:val="28"/>
        </w:rPr>
        <w:t xml:space="preserve">перевозка между зонами 2 и 3, не являющаяся по определению </w:t>
      </w:r>
      <w:r w:rsidRPr="00E926A0">
        <w:rPr>
          <w:sz w:val="28"/>
          <w:szCs w:val="28"/>
          <w:lang w:val="en-US"/>
        </w:rPr>
        <w:t>TS</w:t>
      </w:r>
      <w:r w:rsidRPr="00E926A0">
        <w:rPr>
          <w:sz w:val="28"/>
          <w:szCs w:val="28"/>
        </w:rPr>
        <w:t>/</w:t>
      </w:r>
      <w:r w:rsidRPr="00E926A0">
        <w:rPr>
          <w:sz w:val="28"/>
          <w:szCs w:val="28"/>
          <w:lang w:val="en-US"/>
        </w:rPr>
        <w:t>FE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(</w:t>
      </w:r>
      <w:r w:rsidRPr="00E926A0">
        <w:rPr>
          <w:sz w:val="28"/>
          <w:szCs w:val="28"/>
          <w:lang w:val="en-US"/>
        </w:rPr>
        <w:t>Eastern</w:t>
      </w:r>
      <w:r w:rsidRPr="00E926A0">
        <w:rPr>
          <w:sz w:val="28"/>
          <w:szCs w:val="28"/>
        </w:rPr>
        <w:t xml:space="preserve"> </w:t>
      </w:r>
      <w:r w:rsidRPr="00E926A0">
        <w:rPr>
          <w:sz w:val="28"/>
          <w:szCs w:val="28"/>
          <w:lang w:val="en-US"/>
        </w:rPr>
        <w:t>Hemisphere</w:t>
      </w:r>
      <w:r w:rsidRPr="00E926A0">
        <w:rPr>
          <w:sz w:val="28"/>
          <w:szCs w:val="28"/>
        </w:rPr>
        <w:t>)</w:t>
      </w:r>
    </w:p>
    <w:p w:rsidR="00EE1243" w:rsidRPr="00E926A0" w:rsidRDefault="00EE1243" w:rsidP="00E926A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926A0">
        <w:rPr>
          <w:sz w:val="28"/>
          <w:szCs w:val="28"/>
        </w:rPr>
        <w:t xml:space="preserve">Пример: </w:t>
      </w:r>
      <w:r w:rsidRPr="00E926A0">
        <w:rPr>
          <w:b/>
          <w:sz w:val="28"/>
          <w:szCs w:val="28"/>
          <w:lang w:val="en-US"/>
        </w:rPr>
        <w:t>LON</w:t>
      </w:r>
      <w:r w:rsidRPr="00E926A0">
        <w:rPr>
          <w:b/>
          <w:sz w:val="28"/>
          <w:szCs w:val="28"/>
        </w:rPr>
        <w:t>-</w:t>
      </w:r>
      <w:r w:rsidRPr="00E926A0">
        <w:rPr>
          <w:b/>
          <w:sz w:val="28"/>
          <w:szCs w:val="28"/>
          <w:lang w:val="en-US"/>
        </w:rPr>
        <w:t>DXB</w:t>
      </w:r>
      <w:r w:rsidRPr="00E926A0">
        <w:rPr>
          <w:b/>
          <w:sz w:val="28"/>
          <w:szCs w:val="28"/>
        </w:rPr>
        <w:t>-</w:t>
      </w:r>
      <w:r w:rsidRPr="00E926A0">
        <w:rPr>
          <w:b/>
          <w:sz w:val="28"/>
          <w:szCs w:val="28"/>
          <w:lang w:val="en-US"/>
        </w:rPr>
        <w:t>SIN</w:t>
      </w:r>
    </w:p>
    <w:p w:rsidR="00494107" w:rsidRPr="00E926A0" w:rsidRDefault="00EE1243" w:rsidP="00E926A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26A0">
        <w:rPr>
          <w:sz w:val="28"/>
          <w:szCs w:val="28"/>
        </w:rPr>
        <w:t>ТС23 Глобальные направления</w:t>
      </w:r>
      <w:bookmarkStart w:id="0" w:name="_GoBack"/>
      <w:bookmarkEnd w:id="0"/>
    </w:p>
    <w:sectPr w:rsidR="00494107" w:rsidRPr="00E926A0" w:rsidSect="00E926A0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B8D" w:rsidRDefault="00167B8D" w:rsidP="00F70266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167B8D" w:rsidRDefault="00167B8D" w:rsidP="00F70266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B8D" w:rsidRDefault="00167B8D" w:rsidP="00F70266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167B8D" w:rsidRDefault="00167B8D" w:rsidP="00F70266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DAB9A0"/>
    <w:lvl w:ilvl="0">
      <w:numFmt w:val="bullet"/>
      <w:lvlText w:val="*"/>
      <w:lvlJc w:val="left"/>
    </w:lvl>
  </w:abstractNum>
  <w:abstractNum w:abstractNumId="1">
    <w:nsid w:val="3C234B64"/>
    <w:multiLevelType w:val="hybridMultilevel"/>
    <w:tmpl w:val="2246384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>
    <w:nsid w:val="3E9C2568"/>
    <w:multiLevelType w:val="hybridMultilevel"/>
    <w:tmpl w:val="97C4D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767CD7"/>
    <w:multiLevelType w:val="hybridMultilevel"/>
    <w:tmpl w:val="4D7E4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CB05D5"/>
    <w:multiLevelType w:val="hybridMultilevel"/>
    <w:tmpl w:val="18DAA8B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2B13E5D"/>
    <w:multiLevelType w:val="hybridMultilevel"/>
    <w:tmpl w:val="9754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E84237"/>
    <w:multiLevelType w:val="hybridMultilevel"/>
    <w:tmpl w:val="DBE0AE22"/>
    <w:lvl w:ilvl="0" w:tplc="CEA89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243"/>
    <w:rsid w:val="00167B8D"/>
    <w:rsid w:val="002964E1"/>
    <w:rsid w:val="00494107"/>
    <w:rsid w:val="006C1967"/>
    <w:rsid w:val="006C1CD0"/>
    <w:rsid w:val="00E31D81"/>
    <w:rsid w:val="00E926A0"/>
    <w:rsid w:val="00EE1243"/>
    <w:rsid w:val="00F7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DE65E4A-B46D-468E-9C80-2FD12377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243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E1243"/>
    <w:pPr>
      <w:keepNext/>
      <w:widowControl/>
      <w:ind w:right="-186" w:hanging="540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EE1243"/>
    <w:pPr>
      <w:keepNext/>
      <w:widowControl/>
      <w:shd w:val="clear" w:color="auto" w:fill="FFFFFF"/>
      <w:spacing w:after="1680" w:line="286" w:lineRule="exact"/>
      <w:jc w:val="both"/>
      <w:outlineLvl w:val="1"/>
    </w:pPr>
    <w:rPr>
      <w:b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"/>
    <w:qFormat/>
    <w:rsid w:val="00EE1243"/>
    <w:pPr>
      <w:keepNext/>
      <w:widowControl/>
      <w:tabs>
        <w:tab w:val="num" w:pos="540"/>
      </w:tabs>
      <w:outlineLvl w:val="2"/>
    </w:pPr>
    <w:rPr>
      <w:color w:val="000000"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qFormat/>
    <w:rsid w:val="00EE1243"/>
    <w:pPr>
      <w:keepNext/>
      <w:widowControl/>
      <w:jc w:val="both"/>
      <w:outlineLvl w:val="3"/>
    </w:pPr>
    <w:rPr>
      <w:b/>
      <w:bCs/>
      <w:sz w:val="22"/>
      <w:szCs w:val="24"/>
    </w:rPr>
  </w:style>
  <w:style w:type="paragraph" w:styleId="5">
    <w:name w:val="heading 5"/>
    <w:basedOn w:val="a"/>
    <w:next w:val="a"/>
    <w:link w:val="50"/>
    <w:uiPriority w:val="9"/>
    <w:qFormat/>
    <w:rsid w:val="00EE1243"/>
    <w:pPr>
      <w:keepNext/>
      <w:widowControl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EE1243"/>
    <w:pPr>
      <w:widowControl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E1243"/>
    <w:rPr>
      <w:rFonts w:ascii="Times New Roman" w:hAnsi="Times New Roman" w:cs="Times New Roman"/>
      <w:b/>
      <w:bCs/>
      <w:color w:val="000000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EE1243"/>
    <w:rPr>
      <w:rFonts w:ascii="Times New Roman" w:hAnsi="Times New Roman" w:cs="Times New Roman"/>
      <w:b/>
      <w:sz w:val="32"/>
      <w:szCs w:val="32"/>
      <w:u w:val="single"/>
      <w:shd w:val="clear" w:color="auto" w:fill="FFFFFF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EE1243"/>
    <w:rPr>
      <w:rFonts w:ascii="Times New Roman" w:hAnsi="Times New Roman" w:cs="Times New Roman"/>
      <w:color w:val="000000"/>
      <w:sz w:val="28"/>
      <w:szCs w:val="28"/>
      <w:u w:val="single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EE124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EE124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EE1243"/>
    <w:rPr>
      <w:rFonts w:ascii="Times New Roman" w:hAnsi="Times New Roman" w:cs="Times New Roman"/>
      <w:b/>
      <w:bCs/>
      <w:lang w:val="x-none" w:eastAsia="ru-RU"/>
    </w:rPr>
  </w:style>
  <w:style w:type="paragraph" w:styleId="a3">
    <w:name w:val="Plain Text"/>
    <w:basedOn w:val="a"/>
    <w:link w:val="a4"/>
    <w:uiPriority w:val="99"/>
    <w:rsid w:val="00EE1243"/>
    <w:pPr>
      <w:widowControl/>
    </w:pPr>
    <w:rPr>
      <w:rFonts w:ascii="Courier New" w:hAnsi="Courier New"/>
    </w:rPr>
  </w:style>
  <w:style w:type="character" w:customStyle="1" w:styleId="a4">
    <w:name w:val="Текст Знак"/>
    <w:link w:val="a3"/>
    <w:uiPriority w:val="99"/>
    <w:locked/>
    <w:rsid w:val="00EE1243"/>
    <w:rPr>
      <w:rFonts w:ascii="Courier New" w:hAnsi="Courier New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EE1243"/>
    <w:pPr>
      <w:widowControl/>
    </w:pPr>
    <w:rPr>
      <w:color w:val="000000"/>
      <w:sz w:val="28"/>
      <w:szCs w:val="24"/>
    </w:rPr>
  </w:style>
  <w:style w:type="character" w:customStyle="1" w:styleId="a6">
    <w:name w:val="Основной текст Знак"/>
    <w:link w:val="a5"/>
    <w:uiPriority w:val="99"/>
    <w:locked/>
    <w:rsid w:val="00EE1243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rsid w:val="00EE1243"/>
    <w:pPr>
      <w:widowControl/>
      <w:shd w:val="clear" w:color="auto" w:fill="FFFFFF"/>
      <w:spacing w:after="2000" w:line="286" w:lineRule="exact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EE1243"/>
    <w:rPr>
      <w:rFonts w:ascii="Times New Roman" w:hAnsi="Times New Roman" w:cs="Times New Roman"/>
      <w:sz w:val="28"/>
      <w:szCs w:val="28"/>
      <w:shd w:val="clear" w:color="auto" w:fill="FFFFFF"/>
      <w:lang w:val="x-none" w:eastAsia="ru-RU"/>
    </w:rPr>
  </w:style>
  <w:style w:type="paragraph" w:styleId="31">
    <w:name w:val="Body Text 3"/>
    <w:basedOn w:val="a"/>
    <w:link w:val="32"/>
    <w:uiPriority w:val="99"/>
    <w:rsid w:val="00EE1243"/>
    <w:pPr>
      <w:widowControl/>
      <w:jc w:val="center"/>
      <w:outlineLvl w:val="0"/>
    </w:pPr>
    <w:rPr>
      <w:b/>
      <w:bCs/>
      <w:color w:val="000000"/>
      <w:sz w:val="32"/>
      <w:szCs w:val="24"/>
    </w:rPr>
  </w:style>
  <w:style w:type="character" w:customStyle="1" w:styleId="32">
    <w:name w:val="Основной текст 3 Знак"/>
    <w:link w:val="31"/>
    <w:uiPriority w:val="99"/>
    <w:locked/>
    <w:rsid w:val="00EE1243"/>
    <w:rPr>
      <w:rFonts w:ascii="Times New Roman" w:hAnsi="Times New Roman" w:cs="Times New Roman"/>
      <w:b/>
      <w:bCs/>
      <w:color w:val="000000"/>
      <w:sz w:val="24"/>
      <w:szCs w:val="24"/>
      <w:lang w:val="x-none" w:eastAsia="ru-RU"/>
    </w:rPr>
  </w:style>
  <w:style w:type="paragraph" w:styleId="a7">
    <w:name w:val="Body Text Indent"/>
    <w:basedOn w:val="a"/>
    <w:link w:val="a8"/>
    <w:uiPriority w:val="99"/>
    <w:rsid w:val="00EE1243"/>
    <w:pPr>
      <w:widowControl/>
      <w:ind w:firstLine="567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EE1243"/>
    <w:rPr>
      <w:rFonts w:ascii="Times New Roman" w:hAnsi="Times New Roman" w:cs="Times New Roman"/>
      <w:sz w:val="28"/>
      <w:szCs w:val="28"/>
      <w:lang w:val="x-none" w:eastAsia="ru-RU"/>
    </w:rPr>
  </w:style>
  <w:style w:type="paragraph" w:styleId="23">
    <w:name w:val="Body Text Indent 2"/>
    <w:basedOn w:val="a"/>
    <w:link w:val="24"/>
    <w:uiPriority w:val="99"/>
    <w:rsid w:val="00EE1243"/>
    <w:pPr>
      <w:widowControl/>
      <w:shd w:val="clear" w:color="auto" w:fill="FFFFFF"/>
      <w:ind w:firstLine="709"/>
      <w:jc w:val="both"/>
    </w:pPr>
    <w:rPr>
      <w:color w:val="000000"/>
      <w:spacing w:val="1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EE1243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val="x-none" w:eastAsia="ru-RU"/>
    </w:rPr>
  </w:style>
  <w:style w:type="paragraph" w:styleId="a9">
    <w:name w:val="Title"/>
    <w:basedOn w:val="a"/>
    <w:link w:val="aa"/>
    <w:uiPriority w:val="10"/>
    <w:qFormat/>
    <w:rsid w:val="00EE1243"/>
    <w:pPr>
      <w:widowControl/>
      <w:jc w:val="center"/>
    </w:pPr>
    <w:rPr>
      <w:b/>
      <w:sz w:val="28"/>
    </w:rPr>
  </w:style>
  <w:style w:type="character" w:customStyle="1" w:styleId="aa">
    <w:name w:val="Название Знак"/>
    <w:link w:val="a9"/>
    <w:uiPriority w:val="10"/>
    <w:locked/>
    <w:rsid w:val="00EE1243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b">
    <w:name w:val="endnote text"/>
    <w:basedOn w:val="a"/>
    <w:link w:val="ac"/>
    <w:uiPriority w:val="99"/>
    <w:semiHidden/>
    <w:rsid w:val="00EE1243"/>
    <w:pPr>
      <w:widowControl/>
    </w:pPr>
  </w:style>
  <w:style w:type="character" w:customStyle="1" w:styleId="ac">
    <w:name w:val="Текст концевой сноски Знак"/>
    <w:link w:val="ab"/>
    <w:uiPriority w:val="99"/>
    <w:semiHidden/>
    <w:locked/>
    <w:rsid w:val="00EE124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Document Map"/>
    <w:basedOn w:val="a"/>
    <w:link w:val="ae"/>
    <w:uiPriority w:val="99"/>
    <w:semiHidden/>
    <w:rsid w:val="00EE1243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e">
    <w:name w:val="Схема документа Знак"/>
    <w:link w:val="ad"/>
    <w:uiPriority w:val="99"/>
    <w:semiHidden/>
    <w:locked/>
    <w:rsid w:val="00EE1243"/>
    <w:rPr>
      <w:rFonts w:ascii="Tahoma" w:hAnsi="Tahoma" w:cs="Tahoma"/>
      <w:sz w:val="24"/>
      <w:szCs w:val="24"/>
      <w:shd w:val="clear" w:color="auto" w:fill="000080"/>
      <w:lang w:val="x-none" w:eastAsia="ru-RU"/>
    </w:rPr>
  </w:style>
  <w:style w:type="paragraph" w:styleId="af">
    <w:name w:val="footnote text"/>
    <w:basedOn w:val="a"/>
    <w:link w:val="af0"/>
    <w:uiPriority w:val="99"/>
    <w:semiHidden/>
    <w:rsid w:val="00EE1243"/>
    <w:pPr>
      <w:widowControl/>
    </w:pPr>
  </w:style>
  <w:style w:type="character" w:customStyle="1" w:styleId="af0">
    <w:name w:val="Текст сноски Знак"/>
    <w:link w:val="af"/>
    <w:uiPriority w:val="99"/>
    <w:semiHidden/>
    <w:locked/>
    <w:rsid w:val="00EE124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1">
    <w:name w:val="Block Text"/>
    <w:basedOn w:val="a"/>
    <w:uiPriority w:val="99"/>
    <w:rsid w:val="00EE1243"/>
    <w:pPr>
      <w:widowControl/>
      <w:shd w:val="clear" w:color="auto" w:fill="FFFFFF"/>
      <w:tabs>
        <w:tab w:val="left" w:pos="720"/>
      </w:tabs>
      <w:spacing w:before="410" w:line="252" w:lineRule="exact"/>
      <w:ind w:left="1080" w:right="-882" w:hanging="513"/>
      <w:jc w:val="both"/>
    </w:pPr>
    <w:rPr>
      <w:color w:val="000000"/>
      <w:sz w:val="24"/>
      <w:szCs w:val="24"/>
    </w:rPr>
  </w:style>
  <w:style w:type="paragraph" w:styleId="33">
    <w:name w:val="Body Text Indent 3"/>
    <w:basedOn w:val="a"/>
    <w:link w:val="34"/>
    <w:uiPriority w:val="99"/>
    <w:rsid w:val="00EE1243"/>
    <w:pPr>
      <w:widowControl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E124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af2">
    <w:name w:val="Рисунок номер"/>
    <w:rsid w:val="00EE1243"/>
    <w:rPr>
      <w:rFonts w:ascii="Arial" w:hAnsi="Arial"/>
      <w:vanish/>
      <w:sz w:val="18"/>
    </w:rPr>
  </w:style>
  <w:style w:type="paragraph" w:customStyle="1" w:styleId="af3">
    <w:name w:val="Рисунок в таблице"/>
    <w:basedOn w:val="a"/>
    <w:rsid w:val="00EE1243"/>
    <w:pPr>
      <w:widowControl/>
      <w:spacing w:before="60" w:after="60"/>
      <w:jc w:val="center"/>
    </w:pPr>
    <w:rPr>
      <w:rFonts w:ascii="Arial" w:hAnsi="Arial"/>
      <w:sz w:val="22"/>
    </w:rPr>
  </w:style>
  <w:style w:type="paragraph" w:customStyle="1" w:styleId="af4">
    <w:name w:val="С. описание"/>
    <w:basedOn w:val="a"/>
    <w:rsid w:val="00EE1243"/>
    <w:pPr>
      <w:keepNext/>
      <w:widowControl/>
      <w:spacing w:before="40" w:after="40"/>
      <w:ind w:left="680" w:hanging="680"/>
      <w:jc w:val="both"/>
    </w:pPr>
    <w:rPr>
      <w:rFonts w:ascii="Arial" w:hAnsi="Arial"/>
      <w:sz w:val="22"/>
    </w:rPr>
  </w:style>
  <w:style w:type="paragraph" w:customStyle="1" w:styleId="11">
    <w:name w:val="С. описание У1 С.код"/>
    <w:basedOn w:val="a"/>
    <w:rsid w:val="00EE1243"/>
    <w:pPr>
      <w:widowControl/>
      <w:spacing w:after="60"/>
      <w:ind w:left="1020" w:hanging="340"/>
      <w:jc w:val="both"/>
    </w:pPr>
    <w:rPr>
      <w:rFonts w:ascii="Arial" w:hAnsi="Arial"/>
      <w:sz w:val="22"/>
    </w:rPr>
  </w:style>
  <w:style w:type="paragraph" w:customStyle="1" w:styleId="25">
    <w:name w:val="С. описание У2 Обычный"/>
    <w:basedOn w:val="a"/>
    <w:rsid w:val="00EE1243"/>
    <w:pPr>
      <w:widowControl/>
      <w:spacing w:after="60"/>
      <w:ind w:left="1021"/>
      <w:jc w:val="both"/>
    </w:pPr>
    <w:rPr>
      <w:rFonts w:ascii="Arial" w:hAnsi="Arial"/>
      <w:sz w:val="22"/>
    </w:rPr>
  </w:style>
  <w:style w:type="paragraph" w:customStyle="1" w:styleId="af5">
    <w:name w:val="Тема"/>
    <w:basedOn w:val="a"/>
    <w:rsid w:val="00EE1243"/>
    <w:pPr>
      <w:keepNext/>
      <w:widowControl/>
      <w:spacing w:before="120" w:after="120"/>
      <w:ind w:left="1503" w:hanging="1503"/>
      <w:jc w:val="both"/>
    </w:pPr>
    <w:rPr>
      <w:b/>
      <w:bCs/>
      <w:sz w:val="24"/>
      <w:szCs w:val="24"/>
    </w:rPr>
  </w:style>
  <w:style w:type="character" w:customStyle="1" w:styleId="af6">
    <w:name w:val="Основной выделенный"/>
    <w:rsid w:val="00EE1243"/>
    <w:rPr>
      <w:rFonts w:ascii="Arial" w:hAnsi="Arial"/>
      <w:b/>
    </w:rPr>
  </w:style>
  <w:style w:type="paragraph" w:customStyle="1" w:styleId="12">
    <w:name w:val="С. описание У1 маркированный"/>
    <w:basedOn w:val="a"/>
    <w:rsid w:val="00EE1243"/>
    <w:pPr>
      <w:widowControl/>
      <w:tabs>
        <w:tab w:val="num" w:pos="360"/>
      </w:tabs>
      <w:spacing w:after="60"/>
      <w:ind w:left="1020" w:hanging="340"/>
      <w:jc w:val="both"/>
    </w:pPr>
    <w:rPr>
      <w:rFonts w:ascii="Arial" w:hAnsi="Arial"/>
      <w:sz w:val="22"/>
    </w:rPr>
  </w:style>
  <w:style w:type="paragraph" w:customStyle="1" w:styleId="13">
    <w:name w:val="С. описание У1 Обычный"/>
    <w:basedOn w:val="a"/>
    <w:rsid w:val="00EE1243"/>
    <w:pPr>
      <w:widowControl/>
      <w:spacing w:after="60"/>
      <w:ind w:left="680"/>
      <w:jc w:val="both"/>
    </w:pPr>
    <w:rPr>
      <w:rFonts w:ascii="Arial" w:hAnsi="Arial"/>
      <w:sz w:val="22"/>
    </w:rPr>
  </w:style>
  <w:style w:type="paragraph" w:customStyle="1" w:styleId="35">
    <w:name w:val="С. описание У3 С. код"/>
    <w:basedOn w:val="a"/>
    <w:rsid w:val="00EE1243"/>
    <w:pPr>
      <w:widowControl/>
      <w:spacing w:after="60"/>
      <w:ind w:left="1701" w:hanging="340"/>
      <w:jc w:val="both"/>
    </w:pPr>
    <w:rPr>
      <w:rFonts w:ascii="Arial" w:hAnsi="Arial"/>
      <w:sz w:val="22"/>
    </w:rPr>
  </w:style>
  <w:style w:type="paragraph" w:customStyle="1" w:styleId="26">
    <w:name w:val="С. описание У2 маркированный"/>
    <w:basedOn w:val="a"/>
    <w:rsid w:val="00EE1243"/>
    <w:pPr>
      <w:widowControl/>
      <w:spacing w:after="60"/>
      <w:ind w:left="1361" w:hanging="340"/>
      <w:jc w:val="both"/>
    </w:pPr>
    <w:rPr>
      <w:rFonts w:ascii="Arial" w:hAnsi="Arial"/>
      <w:sz w:val="22"/>
    </w:rPr>
  </w:style>
  <w:style w:type="paragraph" w:styleId="af7">
    <w:name w:val="footer"/>
    <w:basedOn w:val="a"/>
    <w:link w:val="af8"/>
    <w:uiPriority w:val="99"/>
    <w:rsid w:val="00EE1243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Нижний колонтитул Знак"/>
    <w:link w:val="af7"/>
    <w:uiPriority w:val="99"/>
    <w:locked/>
    <w:rsid w:val="00EE124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9">
    <w:name w:val="page number"/>
    <w:uiPriority w:val="99"/>
    <w:rsid w:val="00EE1243"/>
    <w:rPr>
      <w:rFonts w:cs="Times New Roman"/>
    </w:rPr>
  </w:style>
  <w:style w:type="character" w:customStyle="1" w:styleId="14">
    <w:name w:val="Основной текст Знак1"/>
    <w:rsid w:val="00EE1243"/>
    <w:rPr>
      <w:rFonts w:ascii="Arial" w:hAnsi="Arial" w:cs="Times New Roman"/>
      <w:sz w:val="22"/>
      <w:lang w:val="ru-RU" w:eastAsia="ru-RU" w:bidi="ar-SA"/>
    </w:rPr>
  </w:style>
  <w:style w:type="paragraph" w:customStyle="1" w:styleId="afa">
    <w:name w:val="Раздел"/>
    <w:basedOn w:val="a"/>
    <w:rsid w:val="00EE1243"/>
    <w:pPr>
      <w:spacing w:before="120" w:after="120" w:line="360" w:lineRule="auto"/>
      <w:ind w:left="1134" w:hanging="1134"/>
    </w:pPr>
    <w:rPr>
      <w:rFonts w:ascii="Arial" w:hAnsi="Arial" w:cs="Arial"/>
      <w:b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EE1243"/>
    <w:pPr>
      <w:widowControl/>
      <w:ind w:left="720"/>
      <w:contextualSpacing/>
    </w:pPr>
    <w:rPr>
      <w:sz w:val="24"/>
      <w:szCs w:val="24"/>
    </w:rPr>
  </w:style>
  <w:style w:type="paragraph" w:styleId="afc">
    <w:name w:val="header"/>
    <w:basedOn w:val="a"/>
    <w:link w:val="afd"/>
    <w:uiPriority w:val="99"/>
    <w:semiHidden/>
    <w:unhideWhenUsed/>
    <w:rsid w:val="00F7026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d">
    <w:name w:val="Верхний колонтитул Знак"/>
    <w:link w:val="afc"/>
    <w:uiPriority w:val="99"/>
    <w:semiHidden/>
    <w:locked/>
    <w:rsid w:val="00F702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4386</Words>
  <Characters>25005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Администраторы</Company>
  <LinksUpToDate>false</LinksUpToDate>
  <CharactersWithSpaces>29333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Mikhail_Irisha</dc:creator>
  <cp:keywords/>
  <dc:description/>
  <cp:lastModifiedBy>admin</cp:lastModifiedBy>
  <cp:revision>2</cp:revision>
  <dcterms:created xsi:type="dcterms:W3CDTF">2014-02-22T22:19:00Z</dcterms:created>
  <dcterms:modified xsi:type="dcterms:W3CDTF">2014-02-22T22:19:00Z</dcterms:modified>
</cp:coreProperties>
</file>