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0F" w:rsidRPr="0040305B" w:rsidRDefault="00C0080F" w:rsidP="0040305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0305B">
        <w:rPr>
          <w:b/>
          <w:kern w:val="28"/>
          <w:sz w:val="28"/>
          <w:szCs w:val="28"/>
        </w:rPr>
        <w:t>СОДЕРЖАНИЕ</w:t>
      </w:r>
    </w:p>
    <w:p w:rsidR="00C0080F" w:rsidRPr="0040305B" w:rsidRDefault="00C0080F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C52FC0" w:rsidRPr="0040305B" w:rsidRDefault="00C52FC0" w:rsidP="0040305B">
      <w:pPr>
        <w:spacing w:line="360" w:lineRule="auto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ВВЕДЕНИЕ</w:t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  <w:t>3</w:t>
      </w:r>
    </w:p>
    <w:p w:rsidR="00C52FC0" w:rsidRPr="0040305B" w:rsidRDefault="00C52FC0" w:rsidP="0040305B">
      <w:pPr>
        <w:spacing w:line="360" w:lineRule="auto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1. ПОНЯТИЕ И СУЩНОСТЬ МЕЖОТРАСЛЕВОГО УПРАВЛЕНИЯ</w:t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  <w:t>4</w:t>
      </w:r>
    </w:p>
    <w:p w:rsidR="00C52FC0" w:rsidRPr="0040305B" w:rsidRDefault="00C52FC0" w:rsidP="0040305B">
      <w:pPr>
        <w:spacing w:line="360" w:lineRule="auto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2. АДМИНИСТРАТИВНО-ПРАВОВЫЕ ОСНОВЫ РЕГУЛИРОВАНИЯ МЕЖОТРАСЛЕВОГО УПРАВЛЕНИЯ</w:t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  <w:t>6</w:t>
      </w:r>
    </w:p>
    <w:p w:rsidR="00C52FC0" w:rsidRPr="0040305B" w:rsidRDefault="00C52FC0" w:rsidP="0040305B">
      <w:pPr>
        <w:spacing w:line="360" w:lineRule="auto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3. ОРГАНИЗАЦИЯ УПРАВЛЕНИЯ В ОСОБЫХ И ЧРЕЗВЫЧАЙНЫХ СИТУАЦИЯХ</w:t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  <w:t>8</w:t>
      </w:r>
    </w:p>
    <w:p w:rsidR="001E017E" w:rsidRPr="0040305B" w:rsidRDefault="001E017E" w:rsidP="0040305B">
      <w:pPr>
        <w:spacing w:line="360" w:lineRule="auto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4. ЗАДАЧА</w:t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40305B">
        <w:rPr>
          <w:kern w:val="28"/>
          <w:sz w:val="28"/>
          <w:szCs w:val="28"/>
        </w:rPr>
        <w:t xml:space="preserve">       </w:t>
      </w:r>
      <w:r w:rsidR="00C772B4" w:rsidRPr="0040305B">
        <w:rPr>
          <w:kern w:val="28"/>
          <w:sz w:val="28"/>
          <w:szCs w:val="28"/>
        </w:rPr>
        <w:t>10</w:t>
      </w:r>
    </w:p>
    <w:p w:rsidR="00C52FC0" w:rsidRPr="0040305B" w:rsidRDefault="00C52FC0" w:rsidP="0040305B">
      <w:pPr>
        <w:spacing w:line="360" w:lineRule="auto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ЗАКЛЮЧЕНИЕ</w:t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C772B4" w:rsidRPr="0040305B">
        <w:rPr>
          <w:kern w:val="28"/>
          <w:sz w:val="28"/>
          <w:szCs w:val="28"/>
        </w:rPr>
        <w:tab/>
      </w:r>
      <w:r w:rsidR="0040305B">
        <w:rPr>
          <w:kern w:val="28"/>
          <w:sz w:val="28"/>
          <w:szCs w:val="28"/>
        </w:rPr>
        <w:t xml:space="preserve">       </w:t>
      </w:r>
      <w:r w:rsidR="00C772B4" w:rsidRPr="0040305B">
        <w:rPr>
          <w:kern w:val="28"/>
          <w:sz w:val="28"/>
          <w:szCs w:val="28"/>
        </w:rPr>
        <w:t>13</w:t>
      </w:r>
    </w:p>
    <w:p w:rsidR="00C0080F" w:rsidRPr="0040305B" w:rsidRDefault="00C0080F" w:rsidP="0040305B">
      <w:pPr>
        <w:spacing w:line="360" w:lineRule="auto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СПИСОК ИСПОЛЬЗОВАННЫХ ИСТОЧНИКОВ</w:t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</w:r>
      <w:r w:rsidR="00F22E02" w:rsidRPr="0040305B">
        <w:rPr>
          <w:kern w:val="28"/>
          <w:sz w:val="28"/>
          <w:szCs w:val="28"/>
        </w:rPr>
        <w:tab/>
      </w:r>
      <w:r w:rsidR="0040305B">
        <w:rPr>
          <w:kern w:val="28"/>
          <w:sz w:val="28"/>
          <w:szCs w:val="28"/>
        </w:rPr>
        <w:t xml:space="preserve">       </w:t>
      </w:r>
      <w:r w:rsidR="00F22E02" w:rsidRPr="0040305B">
        <w:rPr>
          <w:kern w:val="28"/>
          <w:sz w:val="28"/>
          <w:szCs w:val="28"/>
        </w:rPr>
        <w:t>1</w:t>
      </w:r>
      <w:r w:rsidR="00C772B4" w:rsidRPr="0040305B">
        <w:rPr>
          <w:kern w:val="28"/>
          <w:sz w:val="28"/>
          <w:szCs w:val="28"/>
        </w:rPr>
        <w:t>4</w:t>
      </w:r>
    </w:p>
    <w:p w:rsidR="00C52FC0" w:rsidRPr="0040305B" w:rsidRDefault="00F11F8A" w:rsidP="0040305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br w:type="page"/>
      </w:r>
      <w:r w:rsidR="00C52FC0" w:rsidRPr="0040305B">
        <w:rPr>
          <w:b/>
          <w:kern w:val="28"/>
          <w:sz w:val="28"/>
          <w:szCs w:val="28"/>
        </w:rPr>
        <w:t>ВВЕДЕНИЕ</w:t>
      </w:r>
    </w:p>
    <w:p w:rsidR="00F22E02" w:rsidRPr="0040305B" w:rsidRDefault="00F22E02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2E02" w:rsidRPr="0040305B" w:rsidRDefault="00F22E02" w:rsidP="0040305B">
      <w:pPr>
        <w:pStyle w:val="ac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40305B">
        <w:rPr>
          <w:rFonts w:ascii="Times New Roman" w:hAnsi="Times New Roman"/>
          <w:kern w:val="28"/>
          <w:sz w:val="28"/>
          <w:szCs w:val="28"/>
        </w:rPr>
        <w:t xml:space="preserve">Термин управление происходит от латинского слова администрация и в буквальном смысле означает деятельность по руководству чем-либо. Практическое употребление этого термина очень разнообразно и зависит с позиций, какой науки он рассматривается. Но для выявления определённых закономерностей и исследования происходящих явлений (процессов) необходимо определить тот базис, который мог быть относительно универсальным. В философском энциклопедическом словаре дано следующее определение управления. Управление это элемент, функция организованных систем различной природы, обеспечивающая сохранение их определённой структуры, поддержание режима деятельности, реализацию программы, цели деятельности. </w:t>
      </w:r>
    </w:p>
    <w:p w:rsidR="000D2227" w:rsidRPr="0040305B" w:rsidRDefault="000D2227" w:rsidP="0040305B">
      <w:pPr>
        <w:spacing w:line="360" w:lineRule="auto"/>
        <w:ind w:firstLine="709"/>
        <w:jc w:val="both"/>
        <w:rPr>
          <w:sz w:val="28"/>
        </w:rPr>
      </w:pPr>
      <w:r w:rsidRPr="0040305B">
        <w:rPr>
          <w:sz w:val="28"/>
        </w:rPr>
        <w:t>Тема контрольной работы:</w:t>
      </w:r>
      <w:r w:rsidRPr="0040305B">
        <w:rPr>
          <w:bCs/>
          <w:sz w:val="28"/>
        </w:rPr>
        <w:t xml:space="preserve"> </w:t>
      </w:r>
      <w:r w:rsidRPr="0040305B">
        <w:rPr>
          <w:sz w:val="28"/>
        </w:rPr>
        <w:t>«Межотраслевое управление».</w:t>
      </w:r>
      <w:r w:rsidR="00F22E02" w:rsidRPr="0040305B">
        <w:rPr>
          <w:sz w:val="28"/>
        </w:rPr>
        <w:t xml:space="preserve"> </w:t>
      </w:r>
      <w:r w:rsidRPr="0040305B">
        <w:rPr>
          <w:sz w:val="28"/>
        </w:rPr>
        <w:t>Цель работы на основе полученных в ходе обучения знаний, правильно и объективно раскрыть тему контрольной работы.</w:t>
      </w:r>
      <w:r w:rsidR="00F22E02" w:rsidRPr="0040305B">
        <w:rPr>
          <w:sz w:val="28"/>
        </w:rPr>
        <w:t xml:space="preserve"> </w:t>
      </w:r>
      <w:r w:rsidRPr="0040305B">
        <w:rPr>
          <w:sz w:val="28"/>
        </w:rPr>
        <w:t>Задачи контрольной работы предопределяются целью и состоят в том чтобы:</w:t>
      </w:r>
    </w:p>
    <w:p w:rsidR="000D2227" w:rsidRPr="0040305B" w:rsidRDefault="000D2227" w:rsidP="0040305B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40305B">
        <w:rPr>
          <w:sz w:val="28"/>
        </w:rPr>
        <w:t>- дать понятие и рассмотреть сущность межотраслевого управления;</w:t>
      </w:r>
    </w:p>
    <w:p w:rsidR="000D2227" w:rsidRPr="0040305B" w:rsidRDefault="000D2227" w:rsidP="0040305B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40305B">
        <w:rPr>
          <w:sz w:val="28"/>
        </w:rPr>
        <w:t>- изложить административно-правовые основы регулирования межотраслевого управления;</w:t>
      </w:r>
    </w:p>
    <w:p w:rsidR="000D2227" w:rsidRPr="0040305B" w:rsidRDefault="000D2227" w:rsidP="0040305B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40305B">
        <w:rPr>
          <w:sz w:val="28"/>
        </w:rPr>
        <w:t>- описать организацию управления в особых условиях и чрезвычай</w:t>
      </w:r>
      <w:r w:rsidR="00F22E02" w:rsidRPr="0040305B">
        <w:rPr>
          <w:sz w:val="28"/>
        </w:rPr>
        <w:t>ных ситуациях;</w:t>
      </w:r>
    </w:p>
    <w:p w:rsidR="00F22E02" w:rsidRPr="0040305B" w:rsidRDefault="00F22E02" w:rsidP="0040305B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 w:rsidRPr="0040305B">
        <w:rPr>
          <w:sz w:val="28"/>
        </w:rPr>
        <w:t>- решить задачу.</w:t>
      </w:r>
    </w:p>
    <w:p w:rsidR="000D2227" w:rsidRPr="0040305B" w:rsidRDefault="000D2227" w:rsidP="0040305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0305B">
        <w:rPr>
          <w:sz w:val="28"/>
          <w:szCs w:val="28"/>
        </w:rPr>
        <w:t>При разрешении поставленных задач для достижения цели исследования использовались следующие методы: формально-юридический метод, метод системного анализа, комплексного исследования, сравнительного правоведения.</w:t>
      </w:r>
    </w:p>
    <w:p w:rsidR="00C52FC0" w:rsidRPr="0040305B" w:rsidRDefault="000D2227" w:rsidP="0040305B">
      <w:pPr>
        <w:tabs>
          <w:tab w:val="left" w:pos="0"/>
          <w:tab w:val="left" w:pos="567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bCs/>
          <w:sz w:val="28"/>
          <w:szCs w:val="28"/>
        </w:rPr>
        <w:t>Структура контрольной работы включает</w:t>
      </w:r>
      <w:r w:rsidRPr="0040305B">
        <w:rPr>
          <w:sz w:val="28"/>
          <w:szCs w:val="28"/>
        </w:rPr>
        <w:t xml:space="preserve">: титульный лист, содержание, введение, три вопроса, задачу, заключение, список использованной литературы. Контрольная работа выполнена на </w:t>
      </w:r>
      <w:r w:rsidR="00F22E02" w:rsidRPr="0040305B">
        <w:rPr>
          <w:sz w:val="28"/>
          <w:szCs w:val="28"/>
        </w:rPr>
        <w:t>1</w:t>
      </w:r>
      <w:r w:rsidR="00CF52ED" w:rsidRPr="0040305B">
        <w:rPr>
          <w:sz w:val="28"/>
          <w:szCs w:val="28"/>
        </w:rPr>
        <w:t>4</w:t>
      </w:r>
      <w:r w:rsidRPr="0040305B">
        <w:rPr>
          <w:sz w:val="28"/>
          <w:szCs w:val="28"/>
        </w:rPr>
        <w:t xml:space="preserve"> страницах компьютерного текста.</w:t>
      </w:r>
    </w:p>
    <w:p w:rsidR="00C52FC0" w:rsidRPr="0040305B" w:rsidRDefault="00C52FC0" w:rsidP="0040305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br w:type="page"/>
      </w:r>
      <w:r w:rsidRPr="0040305B">
        <w:rPr>
          <w:b/>
          <w:kern w:val="28"/>
          <w:sz w:val="28"/>
          <w:szCs w:val="28"/>
        </w:rPr>
        <w:t>1. ПОНЯТИЕ И СУЩНОСТЬ МЕЖОТРАСЛЕВОГО УПРАВЛЕНИЯ</w:t>
      </w:r>
    </w:p>
    <w:p w:rsidR="00C52FC0" w:rsidRPr="0040305B" w:rsidRDefault="00C52FC0" w:rsidP="0040305B">
      <w:pPr>
        <w:tabs>
          <w:tab w:val="left" w:pos="85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82A2C" w:rsidRPr="0040305B" w:rsidRDefault="00F82A2C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Под </w:t>
      </w:r>
      <w:r w:rsidRPr="0040305B">
        <w:rPr>
          <w:rStyle w:val="a00"/>
          <w:kern w:val="28"/>
          <w:sz w:val="28"/>
          <w:szCs w:val="28"/>
        </w:rPr>
        <w:t xml:space="preserve">межотраслевым управлением </w:t>
      </w:r>
      <w:r w:rsidRPr="0040305B">
        <w:rPr>
          <w:kern w:val="28"/>
          <w:sz w:val="28"/>
          <w:szCs w:val="28"/>
        </w:rPr>
        <w:t>понимают исполнительную и распорядительную деятельность, осуществляемую органами государственного управления, наделенными межведомственными полномочиями относительно организационно не подчиненных им объектов, во время которой обеспечиваются слаженность и единство действий при решении общегосударственных и межотраслевых задач. В отличие от отраслевого управления, представляющего собой совокупность вертикальных правоотношений, при межотраслевом управлении имеют место горизонтальные отношения, т. е. отношения субъектов, организационно не подчиненных друг другу. Межотраслевая исполнительная и распорядительная деятельность возложена в основном на государственные комитеты, службы, администрации и инспекции Республики Беларусь, в некоторых случаях - на министерства. Эти органы осуществляют межотраслевую координацию по вопросам, относящимся к их компетенции, а также функциональное регулирование в о</w:t>
      </w:r>
      <w:r w:rsidR="00C772B4" w:rsidRPr="0040305B">
        <w:rPr>
          <w:kern w:val="28"/>
          <w:sz w:val="28"/>
          <w:szCs w:val="28"/>
        </w:rPr>
        <w:t>пределенной сфере деятельности [4. с. 56].</w:t>
      </w:r>
    </w:p>
    <w:p w:rsidR="00F82A2C" w:rsidRPr="0040305B" w:rsidRDefault="00F82A2C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Границы действия (сфера управления) органов межотраслевого управления значительно шире, чем органов отраслевого управления, поскольку их деятельность является функциональной и распространяется на все или несколько отраслей управления. При этом в современных условиях круг вопросов, по которым необходима координация (согласование) деятельности отраслевых органов, постоянно расширяется. Это объясняется, во-первых, тем, что наряду с государственным сектором экономики развивается негосударственный, обусловивший появление большого количества новых объектов управления; во-вторых, тем, что интересы развития рыночных отношений требуют образования структур, уполномоченных осуществлять межгосударственные экономические, политические, культурные связи. </w:t>
      </w:r>
    </w:p>
    <w:p w:rsidR="00C534FE" w:rsidRPr="0040305B" w:rsidRDefault="00F82A2C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Межведомственность полномочий органов межотраслевого управления проявляется в том, что акты, изданные в рамках их компетенции, являются обязательными для всех органов государственного управления и органов местного самоуправления, не подчиненных им предприятий, учреждений, организаций. Органы межотраслевого управления несут ответственность за состояние и развитие порученной им сферы (круга вопросов) управления. Сфера межотраслевого управления отражает</w:t>
      </w:r>
      <w:r w:rsidR="00C534FE" w:rsidRPr="0040305B">
        <w:rPr>
          <w:kern w:val="28"/>
          <w:sz w:val="28"/>
          <w:szCs w:val="28"/>
        </w:rPr>
        <w:t>ся в наименовании этих органов.</w:t>
      </w:r>
    </w:p>
    <w:p w:rsidR="00F82A2C" w:rsidRPr="0040305B" w:rsidRDefault="00F82A2C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Методам управления, используемым органами межотраслевой вневедомственной компетенции, присущи согласованное принятие решений, координация действий соответствующих органов в управлении при выполнении общегосударственных или межотраслевых задач.</w:t>
      </w:r>
      <w:r w:rsidR="00C534FE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 xml:space="preserve">Важное значение имеет устранение несогласованности в действиях органов исполнительной власти на всех уровнях противодействия, а желательно </w:t>
      </w:r>
      <w:r w:rsidR="00C534FE" w:rsidRPr="0040305B">
        <w:rPr>
          <w:kern w:val="28"/>
          <w:sz w:val="28"/>
          <w:szCs w:val="28"/>
        </w:rPr>
        <w:t>-</w:t>
      </w:r>
      <w:r w:rsidRPr="0040305B">
        <w:rPr>
          <w:kern w:val="28"/>
          <w:sz w:val="28"/>
          <w:szCs w:val="28"/>
        </w:rPr>
        <w:t xml:space="preserve"> и предупреждение таких отрицательных явлений, как инфляция, чрезмерное имущественное расслоение населения, сокращение производства, неравномерность развития отдельных регионов. Особенно острой является проблема развития экономических связей со странами СНГ в условиях перехода к рыночным отношениям.</w:t>
      </w:r>
      <w:r w:rsidR="00CF52ED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>Каждому виду межотраслевого управления присущи свои особенности. Они касаются не только системы органов государственного управления, но и объектов управления, характера прав и обязанностей участников правоотношений, возникающих в процессе межотраслевого управления, а также юридической ответственности.</w:t>
      </w:r>
      <w:r w:rsidR="00C534FE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>В системе государственного межотраслевого регулирования рыночных отношений можно выделить два уровня: макроуровень и микроуровень.</w:t>
      </w:r>
    </w:p>
    <w:p w:rsidR="00C534FE" w:rsidRPr="0040305B" w:rsidRDefault="00F82A2C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На макроуровне определяется общегосударственная экономическая политика, устанавливаются налоги и гарантии, предусматриваются их предельные величины, сфера деятельности. Здесь решаются задачи формирования эффективных секторов производства инвестиционного климата, финансирования экспорта и импорта с целью защиты отечественного товаропроизводителя. Иными словами, объект государственного межотраслевого регулирования на этом уровне </w:t>
      </w:r>
      <w:r w:rsidR="00C534FE" w:rsidRPr="0040305B">
        <w:rPr>
          <w:kern w:val="28"/>
          <w:sz w:val="28"/>
          <w:szCs w:val="28"/>
        </w:rPr>
        <w:t>-</w:t>
      </w:r>
      <w:r w:rsidRPr="0040305B">
        <w:rPr>
          <w:kern w:val="28"/>
          <w:sz w:val="28"/>
          <w:szCs w:val="28"/>
        </w:rPr>
        <w:t xml:space="preserve"> рынок в целом.</w:t>
      </w:r>
      <w:r w:rsidR="00C534FE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 xml:space="preserve">Объектом государственного межотраслевого регулирования на микроуровне (на уровне конкретной экономики) являются многочисленные рынки различных видов продукции: промышленные, сельскохозяйственные, сфера предоставления услуг и т. п. Именно здесь решаются задачи государственной поддержки экономики эффективных предприятий, ликвидации или реорганизации малоэффективных хозяйственных объектов, организации предупредительного процесса с целью торможения роста цен. </w:t>
      </w:r>
    </w:p>
    <w:p w:rsidR="00C52FC0" w:rsidRPr="0040305B" w:rsidRDefault="00C52FC0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Сущность межотраслевого управления заключается в создании норм, которые позволят наиболее эффективно взаимодействовать различным органам государственной власти и создадут наиболее благоприятные условия для контроля за деятельностью независимых органов.</w:t>
      </w:r>
      <w:r w:rsidR="00093585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>Создание систем межотраслевого управления позволит уменьшить вопросы, возникающие в результате встречи интересов различных органов в области административно-правового регулирования. Это создаст четкие границы полномочий тех или иных органов власти в различных вопросах законодательства.</w:t>
      </w:r>
    </w:p>
    <w:p w:rsidR="00C534FE" w:rsidRPr="0040305B" w:rsidRDefault="00C534FE" w:rsidP="0040305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br w:type="page"/>
      </w:r>
      <w:r w:rsidRPr="0040305B">
        <w:rPr>
          <w:b/>
          <w:kern w:val="28"/>
          <w:sz w:val="28"/>
          <w:szCs w:val="28"/>
        </w:rPr>
        <w:t>2. АДМИНИСТРАТИВНО-ПРАВОВЫЕ ОСНОВЫ РЕГУЛИРОВАНИЯ МЕЖОТРАСЛЕВОГО УПРАВЛЕНИЯ</w:t>
      </w:r>
    </w:p>
    <w:p w:rsidR="00C52FC0" w:rsidRPr="0040305B" w:rsidRDefault="00C52FC0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C534FE" w:rsidRPr="0040305B" w:rsidRDefault="00C534FE" w:rsidP="0040305B">
      <w:pPr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Административно-правовые основы регулирования межотраслевого управления разделяются на а</w:t>
      </w:r>
      <w:r w:rsidR="00C52FC0" w:rsidRPr="0040305B">
        <w:rPr>
          <w:kern w:val="28"/>
          <w:sz w:val="28"/>
          <w:szCs w:val="28"/>
        </w:rPr>
        <w:t>дминистративно-правовое регулирование в социально-экономической</w:t>
      </w:r>
      <w:r w:rsidRPr="0040305B">
        <w:rPr>
          <w:kern w:val="28"/>
          <w:sz w:val="28"/>
          <w:szCs w:val="28"/>
        </w:rPr>
        <w:t xml:space="preserve"> сфере, административно-правовое регулирование в сфере финансов и кредита, а</w:t>
      </w:r>
      <w:r w:rsidRPr="0040305B">
        <w:rPr>
          <w:bCs/>
          <w:iCs/>
          <w:kern w:val="28"/>
          <w:sz w:val="28"/>
          <w:szCs w:val="28"/>
        </w:rPr>
        <w:t>дминистративно-правовое регулирование в сфере безопасности.</w:t>
      </w:r>
    </w:p>
    <w:p w:rsidR="00C52FC0" w:rsidRPr="0040305B" w:rsidRDefault="00C534FE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Административно-правовое регулирование в социально-экономической сфере</w:t>
      </w:r>
      <w:r w:rsidR="00C52FC0" w:rsidRPr="0040305B">
        <w:rPr>
          <w:kern w:val="28"/>
          <w:sz w:val="28"/>
          <w:szCs w:val="28"/>
        </w:rPr>
        <w:t xml:space="preserve"> является одно из приоритетных направлений заботы государства о своих гражданах.</w:t>
      </w:r>
      <w:r w:rsidRPr="0040305B">
        <w:rPr>
          <w:kern w:val="28"/>
          <w:sz w:val="28"/>
          <w:szCs w:val="28"/>
        </w:rPr>
        <w:t xml:space="preserve"> </w:t>
      </w:r>
      <w:r w:rsidR="00C52FC0" w:rsidRPr="0040305B">
        <w:rPr>
          <w:kern w:val="28"/>
          <w:sz w:val="28"/>
          <w:szCs w:val="28"/>
        </w:rPr>
        <w:t>Государственная социальная помощь оказывается в целях:</w:t>
      </w:r>
      <w:r w:rsidRPr="0040305B">
        <w:rPr>
          <w:kern w:val="28"/>
          <w:sz w:val="28"/>
          <w:szCs w:val="28"/>
        </w:rPr>
        <w:t xml:space="preserve"> - </w:t>
      </w:r>
      <w:r w:rsidR="00C52FC0" w:rsidRPr="0040305B">
        <w:rPr>
          <w:kern w:val="28"/>
          <w:sz w:val="28"/>
          <w:szCs w:val="28"/>
        </w:rPr>
        <w:t>поддержания уровня жизни малоимущих семей, а также малоимущих одиноко проживающих граждан;</w:t>
      </w:r>
      <w:r w:rsidRPr="0040305B">
        <w:rPr>
          <w:kern w:val="28"/>
          <w:sz w:val="28"/>
          <w:szCs w:val="28"/>
        </w:rPr>
        <w:t xml:space="preserve"> - </w:t>
      </w:r>
      <w:r w:rsidR="00C52FC0" w:rsidRPr="0040305B">
        <w:rPr>
          <w:kern w:val="28"/>
          <w:sz w:val="28"/>
          <w:szCs w:val="28"/>
        </w:rPr>
        <w:t>адресного и рационального использования бюджетных средств.</w:t>
      </w:r>
      <w:r w:rsidRPr="0040305B">
        <w:rPr>
          <w:kern w:val="28"/>
          <w:sz w:val="28"/>
          <w:szCs w:val="28"/>
        </w:rPr>
        <w:t xml:space="preserve"> </w:t>
      </w:r>
      <w:r w:rsidR="00C52FC0" w:rsidRPr="0040305B">
        <w:rPr>
          <w:kern w:val="28"/>
          <w:sz w:val="28"/>
          <w:szCs w:val="28"/>
        </w:rPr>
        <w:t>Кроме того, осуществляется иное социальное обслуживание населения. Социальное обслуживание представляет собой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находящихся в трудной жизненной ситуации.</w:t>
      </w:r>
      <w:r w:rsidRPr="0040305B">
        <w:rPr>
          <w:kern w:val="28"/>
          <w:sz w:val="28"/>
          <w:szCs w:val="28"/>
        </w:rPr>
        <w:t xml:space="preserve"> </w:t>
      </w:r>
      <w:r w:rsidR="00C52FC0" w:rsidRPr="0040305B">
        <w:rPr>
          <w:kern w:val="28"/>
          <w:sz w:val="28"/>
          <w:szCs w:val="28"/>
        </w:rPr>
        <w:t>Социальная помощь и социальное обслуживание осуществляется органами исполнительной власти</w:t>
      </w:r>
      <w:r w:rsidR="00C772B4" w:rsidRPr="0040305B">
        <w:rPr>
          <w:kern w:val="28"/>
          <w:sz w:val="28"/>
          <w:szCs w:val="28"/>
        </w:rPr>
        <w:t xml:space="preserve"> [5 с. 87</w:t>
      </w:r>
    </w:p>
    <w:p w:rsidR="006A3D5C" w:rsidRPr="0040305B" w:rsidRDefault="00C52FC0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Административно-правовое регулирование в сфере финансов и кредита является одно из приоритетных направлений общего регулирования в государстве, так как оно создает фундамент для проведения всех мероприятий, проводимых государственными органами, в том числе в сфере обороны, внешней и внутренней политики.</w:t>
      </w:r>
      <w:r w:rsidR="00C534FE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 xml:space="preserve">Основой административно-правового регулирования в сфере финансов и кредита являются органы исполнительной власти, а именно налоговые органы, которые осуществляют контроль за соблюдением законодательства о финансах. Кроме того, контрольными функциями обладает и </w:t>
      </w:r>
      <w:r w:rsidR="00C534FE" w:rsidRPr="0040305B">
        <w:rPr>
          <w:kern w:val="28"/>
          <w:sz w:val="28"/>
          <w:szCs w:val="28"/>
        </w:rPr>
        <w:t>Национальный банк Республики Беларусь</w:t>
      </w:r>
      <w:r w:rsidRPr="0040305B">
        <w:rPr>
          <w:kern w:val="28"/>
          <w:sz w:val="28"/>
          <w:szCs w:val="28"/>
        </w:rPr>
        <w:t xml:space="preserve">, который осуществляет контроль за деятельностью </w:t>
      </w:r>
      <w:r w:rsidR="00C534FE" w:rsidRPr="0040305B">
        <w:rPr>
          <w:kern w:val="28"/>
          <w:sz w:val="28"/>
          <w:szCs w:val="28"/>
        </w:rPr>
        <w:t xml:space="preserve">коммерческий и государственных банков Республики Беларусь. </w:t>
      </w:r>
      <w:r w:rsidRPr="0040305B">
        <w:rPr>
          <w:kern w:val="28"/>
          <w:sz w:val="28"/>
          <w:szCs w:val="28"/>
        </w:rPr>
        <w:t xml:space="preserve">Контроль за финансами и правильностью исчисления налогов и сборов осуществляют налоговые органы, а так же в случаях, предусмотренных </w:t>
      </w:r>
      <w:r w:rsidR="00C534FE" w:rsidRPr="0040305B">
        <w:rPr>
          <w:kern w:val="28"/>
          <w:sz w:val="28"/>
          <w:szCs w:val="28"/>
        </w:rPr>
        <w:t>законодательством</w:t>
      </w:r>
      <w:r w:rsidRPr="0040305B">
        <w:rPr>
          <w:kern w:val="28"/>
          <w:sz w:val="28"/>
          <w:szCs w:val="28"/>
        </w:rPr>
        <w:t>, таможенные органы и внебюджетные фонды.</w:t>
      </w:r>
      <w:r w:rsidR="006A3D5C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 xml:space="preserve">Налоговые органы </w:t>
      </w:r>
      <w:r w:rsidR="006A3D5C" w:rsidRPr="0040305B">
        <w:rPr>
          <w:kern w:val="28"/>
          <w:sz w:val="28"/>
          <w:szCs w:val="28"/>
        </w:rPr>
        <w:t>Республики Беларусь</w:t>
      </w:r>
      <w:r w:rsidRPr="0040305B">
        <w:rPr>
          <w:kern w:val="28"/>
          <w:sz w:val="28"/>
          <w:szCs w:val="28"/>
        </w:rPr>
        <w:t xml:space="preserve"> – это единая система контроля за соблюдением налогового законодательства </w:t>
      </w:r>
      <w:r w:rsidR="006A3D5C" w:rsidRPr="0040305B">
        <w:rPr>
          <w:kern w:val="28"/>
          <w:sz w:val="28"/>
          <w:szCs w:val="28"/>
        </w:rPr>
        <w:t>Республики Беларусь</w:t>
      </w:r>
      <w:r w:rsidRPr="0040305B">
        <w:rPr>
          <w:kern w:val="28"/>
          <w:sz w:val="28"/>
          <w:szCs w:val="28"/>
        </w:rPr>
        <w:t>, правильностью исчисления, полнотой и своевременностью внесения в соответствующий бюджет налогов и других обязательных платежей, правильностью исчисления, полнотой и своевременностью внесения в соответствующий бюджет платежей при пользовании недрами, установленных законодательством, а также контроля за соблюдением валютного законодательства, осуществляемого в пределах компетенции налоговых органов</w:t>
      </w:r>
      <w:r w:rsidR="00C772B4" w:rsidRPr="0040305B">
        <w:rPr>
          <w:kern w:val="28"/>
          <w:sz w:val="28"/>
          <w:szCs w:val="28"/>
        </w:rPr>
        <w:t xml:space="preserve"> [7 с. 81].</w:t>
      </w:r>
    </w:p>
    <w:p w:rsidR="00C52FC0" w:rsidRPr="0040305B" w:rsidRDefault="00C52FC0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Концепция национальной безопасности Р</w:t>
      </w:r>
      <w:r w:rsidR="006A3D5C" w:rsidRPr="0040305B">
        <w:rPr>
          <w:kern w:val="28"/>
          <w:sz w:val="28"/>
          <w:szCs w:val="28"/>
        </w:rPr>
        <w:t>еспублики Беларусь</w:t>
      </w:r>
      <w:r w:rsidRPr="0040305B">
        <w:rPr>
          <w:kern w:val="28"/>
          <w:sz w:val="28"/>
          <w:szCs w:val="28"/>
        </w:rPr>
        <w:t xml:space="preserve"> – система взглядов на обеспечение в </w:t>
      </w:r>
      <w:r w:rsidR="006A3D5C" w:rsidRPr="0040305B">
        <w:rPr>
          <w:kern w:val="28"/>
          <w:sz w:val="28"/>
          <w:szCs w:val="28"/>
        </w:rPr>
        <w:t xml:space="preserve">Республике Беларусь </w:t>
      </w:r>
      <w:r w:rsidRPr="0040305B">
        <w:rPr>
          <w:kern w:val="28"/>
          <w:sz w:val="28"/>
          <w:szCs w:val="28"/>
        </w:rPr>
        <w:t xml:space="preserve">безопасности личности, общества и государства от внешних и внутренних угроз во всех сферах жизнедеятельности. В Концепции сформулированы важнейшие направления государственной политики </w:t>
      </w:r>
      <w:r w:rsidR="006A3D5C" w:rsidRPr="0040305B">
        <w:rPr>
          <w:kern w:val="28"/>
          <w:sz w:val="28"/>
          <w:szCs w:val="28"/>
        </w:rPr>
        <w:t>Республики Беларусь</w:t>
      </w:r>
      <w:r w:rsidRPr="0040305B">
        <w:rPr>
          <w:kern w:val="28"/>
          <w:sz w:val="28"/>
          <w:szCs w:val="28"/>
        </w:rPr>
        <w:t>.</w:t>
      </w:r>
      <w:r w:rsidR="006A3D5C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 xml:space="preserve">Основными задачами в области обеспечения национальной безопасности </w:t>
      </w:r>
      <w:r w:rsidR="006A3D5C" w:rsidRPr="0040305B">
        <w:rPr>
          <w:kern w:val="28"/>
          <w:sz w:val="28"/>
          <w:szCs w:val="28"/>
        </w:rPr>
        <w:t xml:space="preserve">Республики Беларусь </w:t>
      </w:r>
      <w:r w:rsidRPr="0040305B">
        <w:rPr>
          <w:kern w:val="28"/>
          <w:sz w:val="28"/>
          <w:szCs w:val="28"/>
        </w:rPr>
        <w:t>являются:</w:t>
      </w:r>
      <w:r w:rsidR="006A3D5C" w:rsidRPr="0040305B">
        <w:rPr>
          <w:kern w:val="28"/>
          <w:sz w:val="28"/>
          <w:szCs w:val="28"/>
        </w:rPr>
        <w:t xml:space="preserve"> - </w:t>
      </w:r>
      <w:r w:rsidRPr="0040305B">
        <w:rPr>
          <w:kern w:val="28"/>
          <w:sz w:val="28"/>
          <w:szCs w:val="28"/>
        </w:rPr>
        <w:t xml:space="preserve">своевременное прогнозирование и выявление внешних и внутренних угроз национальной безопасности </w:t>
      </w:r>
      <w:r w:rsidR="006A3D5C" w:rsidRPr="0040305B">
        <w:rPr>
          <w:kern w:val="28"/>
          <w:sz w:val="28"/>
          <w:szCs w:val="28"/>
        </w:rPr>
        <w:t>Республики Беларусь</w:t>
      </w:r>
      <w:r w:rsidRPr="0040305B">
        <w:rPr>
          <w:kern w:val="28"/>
          <w:sz w:val="28"/>
          <w:szCs w:val="28"/>
        </w:rPr>
        <w:t>;</w:t>
      </w:r>
      <w:r w:rsidR="006A3D5C" w:rsidRPr="0040305B">
        <w:rPr>
          <w:kern w:val="28"/>
          <w:sz w:val="28"/>
          <w:szCs w:val="28"/>
        </w:rPr>
        <w:t xml:space="preserve"> - </w:t>
      </w:r>
      <w:r w:rsidRPr="0040305B">
        <w:rPr>
          <w:kern w:val="28"/>
          <w:sz w:val="28"/>
          <w:szCs w:val="28"/>
        </w:rPr>
        <w:t>реализация оперативных и долгосрочных мер по предупреждению и нейтрализации внутренних и внешних угроз;</w:t>
      </w:r>
      <w:r w:rsidR="006A3D5C" w:rsidRPr="0040305B">
        <w:rPr>
          <w:kern w:val="28"/>
          <w:sz w:val="28"/>
          <w:szCs w:val="28"/>
        </w:rPr>
        <w:t xml:space="preserve"> - </w:t>
      </w:r>
      <w:r w:rsidRPr="0040305B">
        <w:rPr>
          <w:kern w:val="28"/>
          <w:sz w:val="28"/>
          <w:szCs w:val="28"/>
        </w:rPr>
        <w:t xml:space="preserve">обеспечение суверенитета и территориальной целостности </w:t>
      </w:r>
      <w:r w:rsidR="006A3D5C" w:rsidRPr="0040305B">
        <w:rPr>
          <w:kern w:val="28"/>
          <w:sz w:val="28"/>
          <w:szCs w:val="28"/>
        </w:rPr>
        <w:t>Республики Беларусь</w:t>
      </w:r>
      <w:r w:rsidRPr="0040305B">
        <w:rPr>
          <w:kern w:val="28"/>
          <w:sz w:val="28"/>
          <w:szCs w:val="28"/>
        </w:rPr>
        <w:t>, безопасности ее пограничного пространства;</w:t>
      </w:r>
      <w:r w:rsidR="006A3D5C" w:rsidRPr="0040305B">
        <w:rPr>
          <w:kern w:val="28"/>
          <w:sz w:val="28"/>
          <w:szCs w:val="28"/>
        </w:rPr>
        <w:t xml:space="preserve"> - </w:t>
      </w:r>
      <w:r w:rsidRPr="0040305B">
        <w:rPr>
          <w:kern w:val="28"/>
          <w:sz w:val="28"/>
          <w:szCs w:val="28"/>
        </w:rPr>
        <w:t>подъем экономики страны, проведение независимого и социально ориентированного экономического курса;</w:t>
      </w:r>
      <w:r w:rsidR="006A3D5C" w:rsidRPr="0040305B">
        <w:rPr>
          <w:kern w:val="28"/>
          <w:sz w:val="28"/>
          <w:szCs w:val="28"/>
        </w:rPr>
        <w:t xml:space="preserve"> - </w:t>
      </w:r>
      <w:r w:rsidRPr="0040305B">
        <w:rPr>
          <w:kern w:val="28"/>
          <w:sz w:val="28"/>
          <w:szCs w:val="28"/>
        </w:rPr>
        <w:t xml:space="preserve">обеспечение на территории </w:t>
      </w:r>
      <w:r w:rsidR="006A3D5C" w:rsidRPr="0040305B">
        <w:rPr>
          <w:kern w:val="28"/>
          <w:sz w:val="28"/>
          <w:szCs w:val="28"/>
        </w:rPr>
        <w:t xml:space="preserve">Республики Беларусь </w:t>
      </w:r>
      <w:r w:rsidRPr="0040305B">
        <w:rPr>
          <w:kern w:val="28"/>
          <w:sz w:val="28"/>
          <w:szCs w:val="28"/>
        </w:rPr>
        <w:t>личной безопасности человека и гражданина, его конституционных прав и свобод;</w:t>
      </w:r>
      <w:r w:rsidR="006A3D5C" w:rsidRPr="0040305B">
        <w:rPr>
          <w:kern w:val="28"/>
          <w:sz w:val="28"/>
          <w:szCs w:val="28"/>
        </w:rPr>
        <w:t xml:space="preserve"> - </w:t>
      </w:r>
      <w:r w:rsidRPr="0040305B">
        <w:rPr>
          <w:kern w:val="28"/>
          <w:sz w:val="28"/>
          <w:szCs w:val="28"/>
        </w:rPr>
        <w:t xml:space="preserve">совершенствование системы государственной власти </w:t>
      </w:r>
      <w:r w:rsidR="006A3D5C" w:rsidRPr="0040305B">
        <w:rPr>
          <w:kern w:val="28"/>
          <w:sz w:val="28"/>
          <w:szCs w:val="28"/>
        </w:rPr>
        <w:t>Республики Беларусь</w:t>
      </w:r>
      <w:r w:rsidRPr="0040305B">
        <w:rPr>
          <w:kern w:val="28"/>
          <w:sz w:val="28"/>
          <w:szCs w:val="28"/>
        </w:rPr>
        <w:t xml:space="preserve">, местного самоуправления и законодательства </w:t>
      </w:r>
      <w:r w:rsidR="006A3D5C" w:rsidRPr="0040305B">
        <w:rPr>
          <w:kern w:val="28"/>
          <w:sz w:val="28"/>
          <w:szCs w:val="28"/>
        </w:rPr>
        <w:t>Республики Беларусь</w:t>
      </w:r>
      <w:r w:rsidRPr="0040305B">
        <w:rPr>
          <w:kern w:val="28"/>
          <w:sz w:val="28"/>
          <w:szCs w:val="28"/>
        </w:rPr>
        <w:t>, формирование гармоничных межнациональных отношений, укрепление правопорядка и сохранение социально - политической стабильности общества;</w:t>
      </w:r>
      <w:r w:rsidR="006A3D5C" w:rsidRPr="0040305B">
        <w:rPr>
          <w:kern w:val="28"/>
          <w:sz w:val="28"/>
          <w:szCs w:val="28"/>
        </w:rPr>
        <w:t xml:space="preserve"> - </w:t>
      </w:r>
      <w:r w:rsidRPr="0040305B">
        <w:rPr>
          <w:kern w:val="28"/>
          <w:sz w:val="28"/>
          <w:szCs w:val="28"/>
        </w:rPr>
        <w:t xml:space="preserve">обеспечение неукоснительного соблюдения законодательства </w:t>
      </w:r>
      <w:r w:rsidR="006A3D5C" w:rsidRPr="0040305B">
        <w:rPr>
          <w:kern w:val="28"/>
          <w:sz w:val="28"/>
          <w:szCs w:val="28"/>
        </w:rPr>
        <w:t xml:space="preserve">Республики Беларусь </w:t>
      </w:r>
      <w:r w:rsidRPr="0040305B">
        <w:rPr>
          <w:kern w:val="28"/>
          <w:sz w:val="28"/>
          <w:szCs w:val="28"/>
        </w:rPr>
        <w:t>всеми гражданами, должностными лицами, государственными органами, политическими партиями, общественными и религиозными организа</w:t>
      </w:r>
      <w:r w:rsidR="006A3D5C" w:rsidRPr="0040305B">
        <w:rPr>
          <w:kern w:val="28"/>
          <w:sz w:val="28"/>
          <w:szCs w:val="28"/>
        </w:rPr>
        <w:t xml:space="preserve">циями. </w:t>
      </w:r>
      <w:r w:rsidRPr="0040305B">
        <w:rPr>
          <w:kern w:val="28"/>
          <w:sz w:val="28"/>
          <w:szCs w:val="28"/>
        </w:rPr>
        <w:t xml:space="preserve">Основу системы обеспечения национальной безопасности </w:t>
      </w:r>
      <w:r w:rsidR="006A3D5C" w:rsidRPr="0040305B">
        <w:rPr>
          <w:kern w:val="28"/>
          <w:sz w:val="28"/>
          <w:szCs w:val="28"/>
        </w:rPr>
        <w:t xml:space="preserve">Республики Беларусь </w:t>
      </w:r>
      <w:r w:rsidRPr="0040305B">
        <w:rPr>
          <w:kern w:val="28"/>
          <w:sz w:val="28"/>
          <w:szCs w:val="28"/>
        </w:rPr>
        <w:t>составляют органы, силы и средства обеспечения национальной безопасности, осуществляющие меры политического, правового, организационного, экономического, военного и иного характера, направленные на обеспечение безопасности личности, общества и государства.</w:t>
      </w:r>
      <w:r w:rsidR="006A3D5C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 xml:space="preserve">Полномочия органов и сил обеспечения национальной безопасности </w:t>
      </w:r>
      <w:r w:rsidR="006A3D5C" w:rsidRPr="0040305B">
        <w:rPr>
          <w:kern w:val="28"/>
          <w:sz w:val="28"/>
          <w:szCs w:val="28"/>
        </w:rPr>
        <w:t>Республики Беларусь</w:t>
      </w:r>
      <w:r w:rsidRPr="0040305B">
        <w:rPr>
          <w:kern w:val="28"/>
          <w:sz w:val="28"/>
          <w:szCs w:val="28"/>
        </w:rPr>
        <w:t xml:space="preserve">, их состав, принципы и порядок действий определяются соответствующими законодательными актами </w:t>
      </w:r>
      <w:r w:rsidR="006A3D5C" w:rsidRPr="0040305B">
        <w:rPr>
          <w:kern w:val="28"/>
          <w:sz w:val="28"/>
          <w:szCs w:val="28"/>
        </w:rPr>
        <w:t>Республики Беларусь</w:t>
      </w:r>
      <w:r w:rsidRPr="0040305B">
        <w:rPr>
          <w:kern w:val="28"/>
          <w:sz w:val="28"/>
          <w:szCs w:val="28"/>
        </w:rPr>
        <w:t>.</w:t>
      </w:r>
    </w:p>
    <w:p w:rsidR="006A3D5C" w:rsidRPr="0040305B" w:rsidRDefault="00C52FC0" w:rsidP="0040305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0305B">
        <w:rPr>
          <w:kern w:val="28"/>
          <w:sz w:val="28"/>
        </w:rPr>
        <w:br w:type="page"/>
      </w:r>
      <w:r w:rsidR="006A3D5C" w:rsidRPr="0040305B">
        <w:rPr>
          <w:b/>
          <w:kern w:val="28"/>
          <w:sz w:val="28"/>
          <w:szCs w:val="28"/>
        </w:rPr>
        <w:t>3. ОРГАНИЗАЦИЯ УПРАВЛЕНИЯ В ОСОБЫХ И ЧРЕЗВЫЧАЙНЫХ СИТУАЦИЯХ</w:t>
      </w:r>
    </w:p>
    <w:p w:rsidR="00C52FC0" w:rsidRPr="0040305B" w:rsidRDefault="00C52FC0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Административно-правовой режим - это определенное сочетание административно-правовых средств регулирования, опосредствованное централизованным порядком, императивным методом юридического воздействия. Во всех административно-правовых режимах следует различать две взаимосвязанных стороны: содержательную и формальную.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Содержательная сторона - это причины и цели существования режима, его организационные, экономические элементы, связанные с ним действия.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Юридическая сторона - кто, на какой срок, на какой территории устанавливает режим, процедура его введения, отмены, изменения, система режимных обязанностей и прав.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Все специальные административно-правовые режимы, как правило, ограничивают права граждан. Поэтому такие ограничения не должны быть чрезмерными, а режимные ограничения должны устанавливаться только законами. Развитие человеческого общества представляет собой, как известно, очень сложный и противоречивый процесс. В определенные периоды его жизнедеятельности происходит обострение социальных и техногенных противоречий, противоречий между природой и обществом. Это влечет за собой возникновение этнических и социальных, политических и военных конфликтов, экономических катастроф, крупномасштабных промышленных аварий и т. д.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Экстремальные ситуации угрожают жизни и здоровью людей, создают условия для уничтожения значительных материальных и духовных ценностей. Они грозят дестабилизацией и разрушением социальной системы и требуют безотлагательного принятия неординарных мер и, прежде всего, правовых, организационных, экономических, материально-технических. Экстремальная (чрезвычайная) ситуация представляет собой совокупность опасных для общества факторов, создающих угрозу безопасности жизненно важным интересам личности, общества и государства и требующих для своего урегулирования иного нормативного воздействия, иной управляющей подсистемы чем те, которые действуют в обычных условиях. Правовые режимы, при помощи которых происходит такая перестройка юридического инструментария, можно определить как чрезвычайные (экстремальные). Они относятся к специальным административно-правовым режимам.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Чрезвычайный режим </w:t>
      </w:r>
      <w:r w:rsidR="001E017E" w:rsidRPr="0040305B">
        <w:rPr>
          <w:kern w:val="28"/>
          <w:sz w:val="28"/>
          <w:szCs w:val="28"/>
        </w:rPr>
        <w:t>-</w:t>
      </w:r>
      <w:r w:rsidRPr="0040305B">
        <w:rPr>
          <w:kern w:val="28"/>
          <w:sz w:val="28"/>
          <w:szCs w:val="28"/>
        </w:rPr>
        <w:t xml:space="preserve"> это специальный правовой режим жизнедеятельности населения, осуществления хозяйственной деятельности и функционирования органов власти на территории, где возникла чрезвычайная ситуация.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Особыми условиями, влекущими корректировку в организации управления, являются: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1. Чрезвычайные ситуации природного и техногенного характера.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2. Чрезвычайное положение.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3. Военное положение.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4. Режим охраны государственной границы.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5. Режим секретности. </w:t>
      </w:r>
    </w:p>
    <w:p w:rsidR="001E017E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Особенности управления в чрезвычайных ситуациях природного и техногенного характера предусмотрены </w:t>
      </w:r>
      <w:r w:rsidR="001E017E" w:rsidRPr="0040305B">
        <w:rPr>
          <w:kern w:val="28"/>
          <w:sz w:val="28"/>
          <w:szCs w:val="28"/>
        </w:rPr>
        <w:t>Законом Республики Беларусь</w:t>
      </w:r>
      <w:r w:rsidRPr="0040305B">
        <w:rPr>
          <w:kern w:val="28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характера». В этом законе под чрезвычайной ситуацией понимается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Для предупреждения и ликвидации чрезвычайных ситуаций сформирована единая государственная система, объединяющая органы исполнительной власти и местного самоуправления, а также организации, в полномочия которых входит решение вопросов по защите населения и территорий от чрезвычайных ситуаций. В законе конкретизированы полномочия органов государственной власти и местного самоуправления в области предупреждения и ликвидации чрезвычайных ситуаций. Основная их направленность</w:t>
      </w:r>
      <w:r w:rsidR="001E017E" w:rsidRPr="0040305B">
        <w:rPr>
          <w:kern w:val="28"/>
          <w:sz w:val="28"/>
          <w:szCs w:val="28"/>
        </w:rPr>
        <w:t xml:space="preserve"> - </w:t>
      </w:r>
      <w:r w:rsidRPr="0040305B">
        <w:rPr>
          <w:kern w:val="28"/>
          <w:sz w:val="28"/>
          <w:szCs w:val="28"/>
        </w:rPr>
        <w:t xml:space="preserve"> предупреждение таких ситуаций. Непосредственное государственное управление в области защиты населения и территорий от чрезвычайных ситуаций возложено на органы исполнительной власти. Обязанности этих органов по предупреждению чрезвычайных ситуаций являются органической частью их компетенции, осуществляемых в обычных условиях.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В чрезвычайных ситуациях проводят аварийно-спасательные и иные неотложные работы </w:t>
      </w:r>
      <w:r w:rsidR="00C772B4" w:rsidRPr="0040305B">
        <w:rPr>
          <w:kern w:val="28"/>
          <w:sz w:val="28"/>
          <w:szCs w:val="28"/>
        </w:rPr>
        <w:t>[6 с. 44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Особенности управления вызываются именно чрезвычайными ситуациями и необходимостью их ликвидации. Так, при чрезвычайных ситуациях Президент при обстоятельствах и в порядке, предусмотренном законом, может ввести на территории Р</w:t>
      </w:r>
      <w:r w:rsidR="001E017E" w:rsidRPr="0040305B">
        <w:rPr>
          <w:kern w:val="28"/>
          <w:sz w:val="28"/>
          <w:szCs w:val="28"/>
        </w:rPr>
        <w:t>еспублики Беларусь</w:t>
      </w:r>
      <w:r w:rsidRPr="0040305B">
        <w:rPr>
          <w:kern w:val="28"/>
          <w:sz w:val="28"/>
          <w:szCs w:val="28"/>
        </w:rPr>
        <w:t xml:space="preserve"> или в отдельных ее местностях чрезвычайное положение. МЧС </w:t>
      </w:r>
      <w:r w:rsidR="001E017E" w:rsidRPr="0040305B">
        <w:rPr>
          <w:kern w:val="28"/>
          <w:sz w:val="28"/>
          <w:szCs w:val="28"/>
        </w:rPr>
        <w:t>Республики Беларусь</w:t>
      </w:r>
      <w:r w:rsidRPr="0040305B">
        <w:rPr>
          <w:kern w:val="28"/>
          <w:sz w:val="28"/>
          <w:szCs w:val="28"/>
        </w:rPr>
        <w:t xml:space="preserve"> в этих условиях осуществляет разнообразные задачи и функции, в том числе руководство работами по ликвидации крупных аварий, катастроф и других чрезвычайных ситуаций; координацию деятельности органов исполнительной власти и местного самоуправления, предприятий, учреждений и организаций по преодолению последствий радиационных аварий и катастроф; контроль за осуществление мероприятий в этой области; организует формирование и доставку гуманитарной помощи населению, пострадавшему в результате чрезвычайных ситуаций. Таким образом, полномочия органов государственной власти, чрезвычайным ситуациям и ликвидации последствий стихийных бедствий, подведомственных ему региональных органов, можно подразделить на две группы: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а) те, которые осуществляются в нормальных условиях и направлены на предупреждение чрезвычайных ситуаций; </w:t>
      </w:r>
    </w:p>
    <w:p w:rsidR="00AB05C6" w:rsidRPr="0040305B" w:rsidRDefault="00AB05C6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б) те, которые реализуются в чрезвычайных ситуациях и при ликвидации их последствий. Взятые в своем комплексе, они ориентированы на выполнение важнейшей государственной задачи по защите интересов граждан и общества. </w:t>
      </w:r>
    </w:p>
    <w:p w:rsidR="001E017E" w:rsidRPr="0040305B" w:rsidRDefault="001E017E" w:rsidP="0040305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br w:type="page"/>
      </w:r>
      <w:r w:rsidRPr="0040305B">
        <w:rPr>
          <w:b/>
          <w:kern w:val="28"/>
          <w:sz w:val="28"/>
          <w:szCs w:val="28"/>
        </w:rPr>
        <w:t>4. ЗАДАЧА</w:t>
      </w:r>
    </w:p>
    <w:p w:rsidR="001E017E" w:rsidRPr="0040305B" w:rsidRDefault="001E017E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E017E" w:rsidRPr="0040305B" w:rsidRDefault="00783FC3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Мельникова</w:t>
      </w:r>
      <w:r w:rsidR="001E017E" w:rsidRPr="0040305B">
        <w:rPr>
          <w:kern w:val="28"/>
          <w:sz w:val="28"/>
          <w:szCs w:val="28"/>
        </w:rPr>
        <w:t xml:space="preserve"> в магазине беспричинно </w:t>
      </w:r>
      <w:r w:rsidR="00674E8E" w:rsidRPr="0040305B">
        <w:rPr>
          <w:kern w:val="28"/>
          <w:sz w:val="28"/>
          <w:szCs w:val="28"/>
        </w:rPr>
        <w:t>учинила</w:t>
      </w:r>
      <w:r w:rsidR="001E017E" w:rsidRPr="0040305B">
        <w:rPr>
          <w:kern w:val="28"/>
          <w:sz w:val="28"/>
          <w:szCs w:val="28"/>
        </w:rPr>
        <w:t xml:space="preserve"> скандал с продавщицей, схватила ее за одежду. Разорвала на ней халат, выражаясь нецензурной бранью. Работник</w:t>
      </w:r>
      <w:r w:rsidR="00674E8E" w:rsidRPr="0040305B">
        <w:rPr>
          <w:kern w:val="28"/>
          <w:sz w:val="28"/>
          <w:szCs w:val="28"/>
        </w:rPr>
        <w:t>ами</w:t>
      </w:r>
      <w:r w:rsidR="001E017E" w:rsidRPr="0040305B">
        <w:rPr>
          <w:kern w:val="28"/>
          <w:sz w:val="28"/>
          <w:szCs w:val="28"/>
        </w:rPr>
        <w:t xml:space="preserve"> милиции </w:t>
      </w:r>
      <w:r w:rsidRPr="0040305B">
        <w:rPr>
          <w:kern w:val="28"/>
          <w:sz w:val="28"/>
          <w:szCs w:val="28"/>
        </w:rPr>
        <w:t>Мельникова</w:t>
      </w:r>
      <w:r w:rsidR="001E017E" w:rsidRPr="0040305B">
        <w:rPr>
          <w:kern w:val="28"/>
          <w:sz w:val="28"/>
          <w:szCs w:val="28"/>
        </w:rPr>
        <w:t xml:space="preserve"> была </w:t>
      </w:r>
      <w:r w:rsidRPr="0040305B">
        <w:rPr>
          <w:kern w:val="28"/>
          <w:sz w:val="28"/>
          <w:szCs w:val="28"/>
        </w:rPr>
        <w:t>задержана</w:t>
      </w:r>
      <w:r w:rsidR="001E017E" w:rsidRPr="0040305B">
        <w:rPr>
          <w:kern w:val="28"/>
          <w:sz w:val="28"/>
          <w:szCs w:val="28"/>
        </w:rPr>
        <w:t xml:space="preserve"> и доставлена в РОВД, где на нее был составлен протокол. При составлении протокола выяснилось, что </w:t>
      </w:r>
      <w:r w:rsidRPr="0040305B">
        <w:rPr>
          <w:kern w:val="28"/>
          <w:sz w:val="28"/>
          <w:szCs w:val="28"/>
        </w:rPr>
        <w:t>Мельникова</w:t>
      </w:r>
      <w:r w:rsidR="001E017E" w:rsidRPr="0040305B">
        <w:rPr>
          <w:kern w:val="28"/>
          <w:sz w:val="28"/>
          <w:szCs w:val="28"/>
        </w:rPr>
        <w:t xml:space="preserve"> нигде не работает, является инвалидом 2 группы по психическому заболеванию, состоит на учете в психоневрологическом диспансере. На основании составленного ранее протокола, начальник РОВД подверг Мельникову штрафу в сумме </w:t>
      </w:r>
      <w:r w:rsidR="00B81E2C" w:rsidRPr="0040305B">
        <w:rPr>
          <w:kern w:val="28"/>
          <w:sz w:val="28"/>
          <w:szCs w:val="28"/>
        </w:rPr>
        <w:t>одной базовой величины</w:t>
      </w:r>
      <w:r w:rsidR="001E017E" w:rsidRPr="0040305B">
        <w:rPr>
          <w:kern w:val="28"/>
          <w:sz w:val="28"/>
          <w:szCs w:val="28"/>
        </w:rPr>
        <w:t>, за совершенное мелкое хулиганство.</w:t>
      </w:r>
      <w:r w:rsidR="004374B6" w:rsidRPr="0040305B">
        <w:rPr>
          <w:kern w:val="28"/>
          <w:sz w:val="28"/>
          <w:szCs w:val="28"/>
        </w:rPr>
        <w:t xml:space="preserve"> </w:t>
      </w:r>
      <w:r w:rsidR="001E017E" w:rsidRPr="0040305B">
        <w:rPr>
          <w:kern w:val="28"/>
          <w:sz w:val="28"/>
          <w:szCs w:val="28"/>
        </w:rPr>
        <w:t xml:space="preserve">Дайте юридическую квалификацию действиям начальника РОВД. Составьте </w:t>
      </w:r>
      <w:r w:rsidR="006E5F4B" w:rsidRPr="0040305B">
        <w:rPr>
          <w:kern w:val="28"/>
          <w:sz w:val="28"/>
          <w:szCs w:val="28"/>
        </w:rPr>
        <w:t xml:space="preserve">все </w:t>
      </w:r>
      <w:r w:rsidR="001E017E" w:rsidRPr="0040305B">
        <w:rPr>
          <w:kern w:val="28"/>
          <w:sz w:val="28"/>
          <w:szCs w:val="28"/>
        </w:rPr>
        <w:t>необходимые процессуальные документы.</w:t>
      </w:r>
    </w:p>
    <w:p w:rsidR="0040305B" w:rsidRDefault="0040305B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E017E" w:rsidRPr="0040305B" w:rsidRDefault="001E017E" w:rsidP="0040305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0305B">
        <w:rPr>
          <w:b/>
          <w:kern w:val="28"/>
          <w:sz w:val="28"/>
          <w:szCs w:val="28"/>
        </w:rPr>
        <w:t>РЕШЕНИЕ ЗАДАЧИ</w:t>
      </w:r>
    </w:p>
    <w:p w:rsidR="001D3F13" w:rsidRPr="0040305B" w:rsidRDefault="001D3F13" w:rsidP="0040305B">
      <w:pPr>
        <w:pStyle w:val="a6"/>
        <w:ind w:firstLine="709"/>
        <w:jc w:val="both"/>
        <w:rPr>
          <w:kern w:val="28"/>
          <w:szCs w:val="28"/>
        </w:rPr>
      </w:pPr>
      <w:r w:rsidRPr="0040305B">
        <w:rPr>
          <w:kern w:val="28"/>
          <w:szCs w:val="28"/>
        </w:rPr>
        <w:t xml:space="preserve">Действия Мельниковой квалифицируются по статье 17.1. </w:t>
      </w:r>
      <w:r w:rsidRPr="0040305B">
        <w:rPr>
          <w:bCs/>
          <w:iCs/>
          <w:kern w:val="28"/>
          <w:szCs w:val="28"/>
        </w:rPr>
        <w:t xml:space="preserve">«Мелкое хулиганство» </w:t>
      </w:r>
      <w:r w:rsidRPr="0040305B">
        <w:rPr>
          <w:kern w:val="28"/>
          <w:szCs w:val="28"/>
        </w:rPr>
        <w:t>Кодекса Республики Беларусь об административных правонарушениях.</w:t>
      </w:r>
    </w:p>
    <w:p w:rsidR="001D3F13" w:rsidRPr="0040305B" w:rsidRDefault="001D3F13" w:rsidP="0040305B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«Нецензурная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- влекут наложение штрафа в размере от двух до тридцати базовых величин или административный арест».</w:t>
      </w:r>
    </w:p>
    <w:p w:rsidR="00230518" w:rsidRPr="0040305B" w:rsidRDefault="00230518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ПРОТОКОЛ №25-5</w:t>
      </w:r>
    </w:p>
    <w:p w:rsidR="00230518" w:rsidRPr="0040305B" w:rsidRDefault="00230518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об административном правонарушении</w:t>
      </w:r>
    </w:p>
    <w:p w:rsidR="00230518" w:rsidRPr="0040305B" w:rsidRDefault="001D3F13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kern w:val="28"/>
            <w:sz w:val="28"/>
            <w:szCs w:val="28"/>
          </w:rPr>
          <w:t>4</w:t>
        </w:r>
        <w:r w:rsidR="00230518" w:rsidRPr="0040305B">
          <w:rPr>
            <w:kern w:val="28"/>
            <w:sz w:val="28"/>
            <w:szCs w:val="28"/>
          </w:rPr>
          <w:t xml:space="preserve"> октября 200</w:t>
        </w:r>
        <w:r w:rsidRPr="0040305B">
          <w:rPr>
            <w:kern w:val="28"/>
            <w:sz w:val="28"/>
            <w:szCs w:val="28"/>
          </w:rPr>
          <w:t>7</w:t>
        </w:r>
        <w:r w:rsidR="00230518" w:rsidRPr="0040305B">
          <w:rPr>
            <w:kern w:val="28"/>
            <w:sz w:val="28"/>
            <w:szCs w:val="28"/>
          </w:rPr>
          <w:t>г.</w:t>
        </w:r>
      </w:smartTag>
      <w:r w:rsidR="00230518" w:rsidRPr="0040305B">
        <w:rPr>
          <w:kern w:val="28"/>
          <w:sz w:val="28"/>
          <w:szCs w:val="28"/>
        </w:rPr>
        <w:t xml:space="preserve">     </w:t>
      </w:r>
      <w:r w:rsidRPr="0040305B">
        <w:rPr>
          <w:kern w:val="28"/>
          <w:sz w:val="28"/>
          <w:szCs w:val="28"/>
        </w:rPr>
        <w:t xml:space="preserve">            </w:t>
      </w:r>
      <w:r w:rsidR="00230518" w:rsidRPr="0040305B">
        <w:rPr>
          <w:kern w:val="28"/>
          <w:sz w:val="28"/>
          <w:szCs w:val="28"/>
        </w:rPr>
        <w:t xml:space="preserve">      РОВД Ленинского района города Бреста</w:t>
      </w:r>
    </w:p>
    <w:p w:rsidR="00230518" w:rsidRPr="0040305B" w:rsidRDefault="00230518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Дежурный по РОВД старший сержант Сидоров Иван Петрович при рассмотрении поступивших в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kern w:val="28"/>
            <w:sz w:val="28"/>
            <w:szCs w:val="28"/>
          </w:rPr>
          <w:t>18 часов 40</w:t>
        </w:r>
      </w:smartTag>
      <w:r w:rsidRPr="0040305B">
        <w:rPr>
          <w:kern w:val="28"/>
          <w:sz w:val="28"/>
          <w:szCs w:val="28"/>
        </w:rPr>
        <w:t xml:space="preserve"> минут, материалов </w:t>
      </w:r>
      <w:r w:rsidR="001D3F13" w:rsidRPr="0040305B">
        <w:rPr>
          <w:kern w:val="28"/>
          <w:sz w:val="28"/>
          <w:szCs w:val="28"/>
        </w:rPr>
        <w:t>установил</w:t>
      </w:r>
      <w:r w:rsidRPr="0040305B">
        <w:rPr>
          <w:kern w:val="28"/>
          <w:sz w:val="28"/>
          <w:szCs w:val="28"/>
        </w:rPr>
        <w:t xml:space="preserve"> следующее, что Мельникова Лариса Петровна родилась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kern w:val="28"/>
            <w:sz w:val="28"/>
            <w:szCs w:val="28"/>
          </w:rPr>
          <w:t>9 октября 1977 года</w:t>
        </w:r>
      </w:smartTag>
      <w:r w:rsidRPr="0040305B">
        <w:rPr>
          <w:kern w:val="28"/>
          <w:sz w:val="28"/>
          <w:szCs w:val="28"/>
        </w:rPr>
        <w:t xml:space="preserve">. Не замужем. Белоруска. Нигде не работает. Проживает по адресу: г. Брест ул. Дворникова д. 11. Паспорт АВ №0204584, выданный Ленинским РОВД города Бреста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kern w:val="28"/>
            <w:sz w:val="28"/>
            <w:szCs w:val="28"/>
          </w:rPr>
          <w:t>10.05.2002</w:t>
        </w:r>
      </w:smartTag>
      <w:r w:rsidRPr="0040305B">
        <w:rPr>
          <w:kern w:val="28"/>
          <w:sz w:val="28"/>
          <w:szCs w:val="28"/>
        </w:rPr>
        <w:t xml:space="preserve"> года</w:t>
      </w:r>
      <w:r w:rsidR="004374B6" w:rsidRPr="0040305B">
        <w:rPr>
          <w:kern w:val="28"/>
          <w:sz w:val="28"/>
          <w:szCs w:val="28"/>
        </w:rPr>
        <w:t>,</w:t>
      </w:r>
      <w:r w:rsidRPr="0040305B">
        <w:rPr>
          <w:kern w:val="28"/>
          <w:sz w:val="28"/>
          <w:szCs w:val="28"/>
        </w:rPr>
        <w:t xml:space="preserve"> в магазине беспричинно устроила скандал с продавщицей, схватила ее за одежду. Разорвала на ней халат, выражаясь нецензурной бранью.</w:t>
      </w:r>
      <w:r w:rsidR="001D3F13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>Действия указ</w:t>
      </w:r>
      <w:r w:rsidR="004374B6" w:rsidRPr="0040305B">
        <w:rPr>
          <w:kern w:val="28"/>
          <w:sz w:val="28"/>
          <w:szCs w:val="28"/>
        </w:rPr>
        <w:t>анного</w:t>
      </w:r>
      <w:r w:rsidRPr="0040305B">
        <w:rPr>
          <w:kern w:val="28"/>
          <w:sz w:val="28"/>
          <w:szCs w:val="28"/>
        </w:rPr>
        <w:t xml:space="preserve"> лиц</w:t>
      </w:r>
      <w:r w:rsidR="004374B6" w:rsidRPr="0040305B">
        <w:rPr>
          <w:kern w:val="28"/>
          <w:sz w:val="28"/>
          <w:szCs w:val="28"/>
        </w:rPr>
        <w:t>а</w:t>
      </w:r>
      <w:r w:rsidRPr="0040305B">
        <w:rPr>
          <w:kern w:val="28"/>
          <w:sz w:val="28"/>
          <w:szCs w:val="28"/>
        </w:rPr>
        <w:t xml:space="preserve"> квалифицируются по статье </w:t>
      </w:r>
      <w:r w:rsidR="001D3F13" w:rsidRPr="0040305B">
        <w:rPr>
          <w:kern w:val="28"/>
          <w:sz w:val="28"/>
          <w:szCs w:val="28"/>
        </w:rPr>
        <w:t xml:space="preserve">17.1. </w:t>
      </w:r>
      <w:r w:rsidR="001D3F13" w:rsidRPr="0040305B">
        <w:rPr>
          <w:bCs/>
          <w:iCs/>
          <w:kern w:val="28"/>
          <w:sz w:val="28"/>
          <w:szCs w:val="28"/>
        </w:rPr>
        <w:t xml:space="preserve">«Мелкое хулиганство» </w:t>
      </w:r>
      <w:r w:rsidR="001D3F13" w:rsidRPr="0040305B">
        <w:rPr>
          <w:kern w:val="28"/>
          <w:sz w:val="28"/>
          <w:szCs w:val="28"/>
        </w:rPr>
        <w:t xml:space="preserve">Кодекса Республики Беларусь об административных правонарушениях и </w:t>
      </w:r>
      <w:r w:rsidR="001D3F13" w:rsidRPr="0040305B">
        <w:rPr>
          <w:sz w:val="28"/>
          <w:szCs w:val="28"/>
        </w:rPr>
        <w:t>влечет</w:t>
      </w:r>
      <w:r w:rsidR="001D3F13" w:rsidRPr="0040305B">
        <w:rPr>
          <w:kern w:val="28"/>
          <w:sz w:val="28"/>
          <w:szCs w:val="28"/>
        </w:rPr>
        <w:t xml:space="preserve"> наложение штрафа в размере от двух до тридцати базовых величин или административный арест».</w:t>
      </w:r>
      <w:r w:rsidR="004374B6" w:rsidRPr="0040305B">
        <w:rPr>
          <w:sz w:val="28"/>
          <w:szCs w:val="28"/>
        </w:rPr>
        <w:t xml:space="preserve"> Свои действия, Мельникова объяснила </w:t>
      </w:r>
      <w:r w:rsidR="00F22E02" w:rsidRPr="0040305B">
        <w:rPr>
          <w:sz w:val="28"/>
          <w:szCs w:val="28"/>
        </w:rPr>
        <w:t>тем,</w:t>
      </w:r>
      <w:r w:rsidR="004374B6" w:rsidRPr="0040305B">
        <w:rPr>
          <w:sz w:val="28"/>
          <w:szCs w:val="28"/>
        </w:rPr>
        <w:t xml:space="preserve"> что является </w:t>
      </w:r>
      <w:r w:rsidR="004374B6" w:rsidRPr="0040305B">
        <w:rPr>
          <w:kern w:val="28"/>
          <w:sz w:val="28"/>
          <w:szCs w:val="28"/>
        </w:rPr>
        <w:t xml:space="preserve">инвалидом 2 группы по психическому заболеванию, состоит на учете в психоневрологическом диспансере. </w:t>
      </w:r>
      <w:r w:rsidRPr="0040305B">
        <w:rPr>
          <w:kern w:val="28"/>
          <w:sz w:val="28"/>
          <w:szCs w:val="28"/>
        </w:rPr>
        <w:t xml:space="preserve">Таким образом, </w:t>
      </w:r>
      <w:r w:rsidR="004374B6" w:rsidRPr="0040305B">
        <w:rPr>
          <w:kern w:val="28"/>
          <w:sz w:val="28"/>
          <w:szCs w:val="28"/>
        </w:rPr>
        <w:t xml:space="preserve">Мельникова Лариса Петровна, </w:t>
      </w:r>
      <w:r w:rsidRPr="0040305B">
        <w:rPr>
          <w:kern w:val="28"/>
          <w:sz w:val="28"/>
          <w:szCs w:val="28"/>
        </w:rPr>
        <w:t>совершил</w:t>
      </w:r>
      <w:r w:rsidR="004374B6" w:rsidRPr="0040305B">
        <w:rPr>
          <w:kern w:val="28"/>
          <w:sz w:val="28"/>
          <w:szCs w:val="28"/>
        </w:rPr>
        <w:t>а</w:t>
      </w:r>
      <w:r w:rsidRPr="0040305B">
        <w:rPr>
          <w:kern w:val="28"/>
          <w:sz w:val="28"/>
          <w:szCs w:val="28"/>
        </w:rPr>
        <w:t xml:space="preserve"> административное правонарушение, ответственность за которое предусмотрена ст.1</w:t>
      </w:r>
      <w:r w:rsidR="001D3F13" w:rsidRPr="0040305B">
        <w:rPr>
          <w:kern w:val="28"/>
          <w:sz w:val="28"/>
          <w:szCs w:val="28"/>
        </w:rPr>
        <w:t>7.1</w:t>
      </w:r>
      <w:r w:rsidRPr="0040305B">
        <w:rPr>
          <w:kern w:val="28"/>
          <w:sz w:val="28"/>
          <w:szCs w:val="28"/>
        </w:rPr>
        <w:t xml:space="preserve"> КоАП Республики Беларусь.</w:t>
      </w:r>
      <w:r w:rsidR="001D3F13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>Учитывая изложенное, в присутствии вышеуказанных лиц составил настоящий протокол об административном правонарушении.</w:t>
      </w:r>
      <w:r w:rsidR="004374B6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>Протокол мною прочитан. Дополнения и замечания к протоколу не поступили.</w:t>
      </w:r>
      <w:r w:rsidR="001D3F13" w:rsidRPr="0040305B">
        <w:rPr>
          <w:kern w:val="28"/>
          <w:sz w:val="28"/>
          <w:szCs w:val="28"/>
        </w:rPr>
        <w:t xml:space="preserve"> </w:t>
      </w:r>
    </w:p>
    <w:p w:rsidR="00230518" w:rsidRPr="0040305B" w:rsidRDefault="00230518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Дежурный по РОВД старший сержант Сидоров Иван Петрович (подпись).</w:t>
      </w:r>
    </w:p>
    <w:p w:rsidR="00230518" w:rsidRPr="0040305B" w:rsidRDefault="00230518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С вышеизложенным ознакомлен</w:t>
      </w:r>
      <w:r w:rsidR="004374B6" w:rsidRPr="0040305B">
        <w:rPr>
          <w:kern w:val="28"/>
          <w:sz w:val="28"/>
          <w:szCs w:val="28"/>
        </w:rPr>
        <w:t>а</w:t>
      </w:r>
      <w:r w:rsidRPr="0040305B">
        <w:rPr>
          <w:kern w:val="28"/>
          <w:sz w:val="28"/>
          <w:szCs w:val="28"/>
        </w:rPr>
        <w:t xml:space="preserve"> и соглас</w:t>
      </w:r>
      <w:r w:rsidR="004374B6" w:rsidRPr="0040305B">
        <w:rPr>
          <w:kern w:val="28"/>
          <w:sz w:val="28"/>
          <w:szCs w:val="28"/>
        </w:rPr>
        <w:t>на</w:t>
      </w:r>
      <w:r w:rsidRPr="0040305B">
        <w:rPr>
          <w:kern w:val="28"/>
          <w:sz w:val="28"/>
          <w:szCs w:val="28"/>
        </w:rPr>
        <w:t>.</w:t>
      </w:r>
    </w:p>
    <w:p w:rsidR="00230518" w:rsidRPr="0040305B" w:rsidRDefault="004374B6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Мельникова Лариса Петровна </w:t>
      </w:r>
      <w:r w:rsidR="00230518" w:rsidRPr="0040305B">
        <w:rPr>
          <w:kern w:val="28"/>
          <w:sz w:val="28"/>
          <w:szCs w:val="28"/>
        </w:rPr>
        <w:t>(подпись).</w:t>
      </w:r>
    </w:p>
    <w:p w:rsidR="00230518" w:rsidRPr="0040305B" w:rsidRDefault="00230518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ПРОТОКОЛ №327-7</w:t>
      </w:r>
    </w:p>
    <w:p w:rsidR="00230518" w:rsidRPr="0040305B" w:rsidRDefault="00230518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об административном задержании</w:t>
      </w:r>
    </w:p>
    <w:p w:rsidR="00230518" w:rsidRPr="0040305B" w:rsidRDefault="00230518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«</w:t>
      </w:r>
      <w:r w:rsidR="001D3F13" w:rsidRPr="0040305B">
        <w:rPr>
          <w:kern w:val="28"/>
          <w:sz w:val="28"/>
          <w:szCs w:val="28"/>
        </w:rPr>
        <w:t>4</w:t>
      </w:r>
      <w:r w:rsidR="004374B6" w:rsidRPr="0040305B">
        <w:rPr>
          <w:kern w:val="28"/>
          <w:sz w:val="28"/>
          <w:szCs w:val="28"/>
        </w:rPr>
        <w:t xml:space="preserve">» октября </w:t>
      </w:r>
      <w:r w:rsidRPr="0040305B">
        <w:rPr>
          <w:kern w:val="28"/>
          <w:sz w:val="28"/>
          <w:szCs w:val="28"/>
        </w:rPr>
        <w:t>200</w:t>
      </w:r>
      <w:r w:rsidR="001D3F13" w:rsidRPr="0040305B">
        <w:rPr>
          <w:kern w:val="28"/>
          <w:sz w:val="28"/>
          <w:szCs w:val="28"/>
        </w:rPr>
        <w:t>7</w:t>
      </w:r>
      <w:r w:rsidR="004374B6" w:rsidRPr="0040305B">
        <w:rPr>
          <w:kern w:val="28"/>
          <w:sz w:val="28"/>
          <w:szCs w:val="28"/>
        </w:rPr>
        <w:t>5</w:t>
      </w:r>
      <w:r w:rsidRPr="0040305B">
        <w:rPr>
          <w:kern w:val="28"/>
          <w:sz w:val="28"/>
          <w:szCs w:val="28"/>
        </w:rPr>
        <w:t xml:space="preserve">г.       </w:t>
      </w:r>
      <w:r w:rsidR="001D3F13" w:rsidRPr="0040305B">
        <w:rPr>
          <w:kern w:val="28"/>
          <w:sz w:val="28"/>
          <w:szCs w:val="28"/>
        </w:rPr>
        <w:t xml:space="preserve">          </w:t>
      </w:r>
      <w:r w:rsidRPr="0040305B">
        <w:rPr>
          <w:kern w:val="28"/>
          <w:sz w:val="28"/>
          <w:szCs w:val="28"/>
        </w:rPr>
        <w:t xml:space="preserve">   РОВД Ленинского района города Бреста</w:t>
      </w:r>
    </w:p>
    <w:p w:rsidR="00230518" w:rsidRPr="0040305B" w:rsidRDefault="00230518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Протокол составлен в 1</w:t>
      </w:r>
      <w:r w:rsidR="004374B6" w:rsidRPr="0040305B">
        <w:rPr>
          <w:kern w:val="28"/>
          <w:sz w:val="28"/>
          <w:szCs w:val="28"/>
        </w:rPr>
        <w:t>5</w:t>
      </w:r>
      <w:r w:rsidRPr="0040305B">
        <w:rPr>
          <w:kern w:val="28"/>
          <w:sz w:val="28"/>
          <w:szCs w:val="28"/>
        </w:rPr>
        <w:t xml:space="preserve"> ч. 00 мин.</w:t>
      </w:r>
    </w:p>
    <w:p w:rsidR="00230518" w:rsidRPr="0040305B" w:rsidRDefault="00230518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Кожемякин Валентин Петрович старший сержант патрульно-постовой службы, в связи с совершением административного правонарушения, предусмотренного статьей 15</w:t>
      </w:r>
      <w:r w:rsidR="004374B6" w:rsidRPr="0040305B">
        <w:rPr>
          <w:kern w:val="28"/>
          <w:sz w:val="28"/>
          <w:szCs w:val="28"/>
        </w:rPr>
        <w:t>6</w:t>
      </w:r>
      <w:r w:rsidRPr="0040305B">
        <w:rPr>
          <w:kern w:val="28"/>
          <w:sz w:val="28"/>
          <w:szCs w:val="28"/>
        </w:rPr>
        <w:t xml:space="preserve"> КоАП Республики Беларусь, руководствуясь требованиями статьей 241 КоАП Республики Беларусь в </w:t>
      </w:r>
      <w:r w:rsidR="004374B6" w:rsidRPr="0040305B">
        <w:rPr>
          <w:kern w:val="28"/>
          <w:sz w:val="28"/>
          <w:szCs w:val="28"/>
        </w:rPr>
        <w:t>магазине №10 по улице Смирнова</w:t>
      </w:r>
      <w:r w:rsidRPr="0040305B">
        <w:rPr>
          <w:kern w:val="28"/>
          <w:sz w:val="28"/>
          <w:szCs w:val="28"/>
        </w:rPr>
        <w:t xml:space="preserve">, произвел задержание </w:t>
      </w:r>
      <w:r w:rsidR="004374B6" w:rsidRPr="0040305B">
        <w:rPr>
          <w:kern w:val="28"/>
          <w:sz w:val="28"/>
          <w:szCs w:val="28"/>
        </w:rPr>
        <w:t xml:space="preserve">Мельниковой Ларисы Петровны родилась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="004374B6" w:rsidRPr="0040305B">
          <w:rPr>
            <w:kern w:val="28"/>
            <w:sz w:val="28"/>
            <w:szCs w:val="28"/>
          </w:rPr>
          <w:t>9 октября 1977 года</w:t>
        </w:r>
      </w:smartTag>
      <w:r w:rsidR="004374B6" w:rsidRPr="0040305B">
        <w:rPr>
          <w:kern w:val="28"/>
          <w:sz w:val="28"/>
          <w:szCs w:val="28"/>
        </w:rPr>
        <w:t xml:space="preserve">. Не замужем. Белоруска. Нигде не работает. Проживает по адресу: г. Брест ул. Дворникова д. 11. Паспорт АВ №0204584, выданный Ленинским РОВД города Бреста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="004374B6" w:rsidRPr="0040305B">
          <w:rPr>
            <w:kern w:val="28"/>
            <w:sz w:val="28"/>
            <w:szCs w:val="28"/>
          </w:rPr>
          <w:t>10.05.2002</w:t>
        </w:r>
      </w:smartTag>
      <w:r w:rsidR="004374B6" w:rsidRPr="0040305B">
        <w:rPr>
          <w:kern w:val="28"/>
          <w:sz w:val="28"/>
          <w:szCs w:val="28"/>
        </w:rPr>
        <w:t xml:space="preserve"> года.</w:t>
      </w:r>
      <w:r w:rsidRPr="0040305B">
        <w:rPr>
          <w:kern w:val="28"/>
          <w:sz w:val="28"/>
          <w:szCs w:val="28"/>
        </w:rPr>
        <w:t xml:space="preserve"> Задержанн</w:t>
      </w:r>
      <w:r w:rsidR="004374B6" w:rsidRPr="0040305B">
        <w:rPr>
          <w:kern w:val="28"/>
          <w:sz w:val="28"/>
          <w:szCs w:val="28"/>
        </w:rPr>
        <w:t>ая</w:t>
      </w:r>
      <w:r w:rsidRPr="0040305B">
        <w:rPr>
          <w:kern w:val="28"/>
          <w:sz w:val="28"/>
          <w:szCs w:val="28"/>
        </w:rPr>
        <w:t xml:space="preserve"> доставлен</w:t>
      </w:r>
      <w:r w:rsidR="004374B6" w:rsidRPr="0040305B">
        <w:rPr>
          <w:kern w:val="28"/>
          <w:sz w:val="28"/>
          <w:szCs w:val="28"/>
        </w:rPr>
        <w:t>а</w:t>
      </w:r>
      <w:r w:rsidRPr="0040305B">
        <w:rPr>
          <w:kern w:val="28"/>
          <w:sz w:val="28"/>
          <w:szCs w:val="28"/>
        </w:rPr>
        <w:t xml:space="preserve"> в служебное помещение Ленинского РОВД города Бреста, где </w:t>
      </w:r>
      <w:r w:rsidR="004374B6" w:rsidRPr="0040305B">
        <w:rPr>
          <w:kern w:val="28"/>
          <w:sz w:val="28"/>
          <w:szCs w:val="28"/>
        </w:rPr>
        <w:t>ей</w:t>
      </w:r>
      <w:r w:rsidRPr="0040305B">
        <w:rPr>
          <w:kern w:val="28"/>
          <w:sz w:val="28"/>
          <w:szCs w:val="28"/>
        </w:rPr>
        <w:t xml:space="preserve"> были разъяснены </w:t>
      </w:r>
      <w:r w:rsidR="004374B6" w:rsidRPr="0040305B">
        <w:rPr>
          <w:kern w:val="28"/>
          <w:sz w:val="28"/>
          <w:szCs w:val="28"/>
        </w:rPr>
        <w:t>ее</w:t>
      </w:r>
      <w:r w:rsidRPr="0040305B">
        <w:rPr>
          <w:kern w:val="28"/>
          <w:sz w:val="28"/>
          <w:szCs w:val="28"/>
        </w:rPr>
        <w:t xml:space="preserve"> права.</w:t>
      </w:r>
      <w:r w:rsidR="004374B6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>Задержание произведено с участием второго сотрудника патрульно-постовой службы сержанта Воронова Сергея Петровича.</w:t>
      </w:r>
      <w:r w:rsidR="004374B6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>В соответствии КоАП Республики Беларусь произведен личный досмотр и досмотр вещей, находящихся при указанн</w:t>
      </w:r>
      <w:r w:rsidR="004374B6" w:rsidRPr="0040305B">
        <w:rPr>
          <w:kern w:val="28"/>
          <w:sz w:val="28"/>
          <w:szCs w:val="28"/>
        </w:rPr>
        <w:t>ом</w:t>
      </w:r>
      <w:r w:rsidRPr="0040305B">
        <w:rPr>
          <w:kern w:val="28"/>
          <w:sz w:val="28"/>
          <w:szCs w:val="28"/>
        </w:rPr>
        <w:t xml:space="preserve"> лиц</w:t>
      </w:r>
      <w:r w:rsidR="004374B6" w:rsidRPr="0040305B">
        <w:rPr>
          <w:kern w:val="28"/>
          <w:sz w:val="28"/>
          <w:szCs w:val="28"/>
        </w:rPr>
        <w:t>е</w:t>
      </w:r>
      <w:r w:rsidRPr="0040305B">
        <w:rPr>
          <w:kern w:val="28"/>
          <w:sz w:val="28"/>
          <w:szCs w:val="28"/>
        </w:rPr>
        <w:t>.</w:t>
      </w:r>
      <w:r w:rsidR="004374B6" w:rsidRPr="0040305B">
        <w:rPr>
          <w:kern w:val="28"/>
          <w:sz w:val="28"/>
          <w:szCs w:val="28"/>
        </w:rPr>
        <w:t xml:space="preserve"> </w:t>
      </w:r>
      <w:r w:rsidRPr="0040305B">
        <w:rPr>
          <w:kern w:val="28"/>
          <w:sz w:val="28"/>
          <w:szCs w:val="28"/>
        </w:rPr>
        <w:t>Вещи и документы, изъятые у задержанно</w:t>
      </w:r>
      <w:r w:rsidR="004374B6" w:rsidRPr="0040305B">
        <w:rPr>
          <w:kern w:val="28"/>
          <w:sz w:val="28"/>
          <w:szCs w:val="28"/>
        </w:rPr>
        <w:t>й</w:t>
      </w:r>
      <w:r w:rsidRPr="0040305B">
        <w:rPr>
          <w:kern w:val="28"/>
          <w:sz w:val="28"/>
          <w:szCs w:val="28"/>
        </w:rPr>
        <w:t xml:space="preserve"> лица, переданы на временное хранение </w:t>
      </w:r>
    </w:p>
    <w:p w:rsidR="00230518" w:rsidRPr="0040305B" w:rsidRDefault="00230518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Старший сержант патрульно-постовой службы, Кожемякин Валентин Петрович (подпись).</w:t>
      </w:r>
    </w:p>
    <w:p w:rsidR="00230518" w:rsidRPr="0040305B" w:rsidRDefault="00230518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Сержант патрульно-постовой службы Воронов Сергей Петрович (подпись).</w:t>
      </w:r>
    </w:p>
    <w:p w:rsidR="0040305B" w:rsidRDefault="0040305B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1D3F13" w:rsidRPr="0040305B" w:rsidRDefault="001D3F13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0305B">
        <w:rPr>
          <w:b/>
          <w:kern w:val="28"/>
          <w:sz w:val="28"/>
          <w:szCs w:val="28"/>
        </w:rPr>
        <w:t>ПОСТАНОВЛЕНИЕ</w:t>
      </w:r>
    </w:p>
    <w:p w:rsidR="001D3F13" w:rsidRPr="0040305B" w:rsidRDefault="001D3F13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О привлечении к административной ответственности № 349-9</w:t>
      </w:r>
    </w:p>
    <w:p w:rsidR="001D3F13" w:rsidRPr="0040305B" w:rsidRDefault="001D3F13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«26» октября 2005г.   </w:t>
      </w:r>
      <w:r w:rsidR="00CF52ED" w:rsidRPr="0040305B">
        <w:rPr>
          <w:kern w:val="28"/>
          <w:sz w:val="28"/>
          <w:szCs w:val="28"/>
        </w:rPr>
        <w:t xml:space="preserve">     </w:t>
      </w:r>
      <w:r w:rsidRPr="0040305B">
        <w:rPr>
          <w:kern w:val="28"/>
          <w:sz w:val="28"/>
          <w:szCs w:val="28"/>
        </w:rPr>
        <w:t xml:space="preserve">        РОВД Ленинского района города Бреста</w:t>
      </w:r>
    </w:p>
    <w:p w:rsidR="001D3F13" w:rsidRPr="0040305B" w:rsidRDefault="001D3F13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Суд Ленинского района города Бреста, в составе судьи Василевич Н.П., секретаря Петрухина А.Б. рассмотрев материалы дела об административном правонарушении </w:t>
      </w:r>
      <w:r w:rsidR="00B6749E" w:rsidRPr="0040305B">
        <w:rPr>
          <w:kern w:val="28"/>
          <w:sz w:val="28"/>
          <w:szCs w:val="28"/>
        </w:rPr>
        <w:t xml:space="preserve">№25-5 в отношении Мельниковой Ларисы Петровны родилась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="00B6749E" w:rsidRPr="0040305B">
          <w:rPr>
            <w:kern w:val="28"/>
            <w:sz w:val="28"/>
            <w:szCs w:val="28"/>
          </w:rPr>
          <w:t>9 октября 1977 года</w:t>
        </w:r>
      </w:smartTag>
      <w:r w:rsidR="00B6749E" w:rsidRPr="0040305B">
        <w:rPr>
          <w:kern w:val="28"/>
          <w:sz w:val="28"/>
          <w:szCs w:val="28"/>
        </w:rPr>
        <w:t xml:space="preserve">. Не замужем. Белоруска. Нигде не работает. Проживает по адресу: г. Брест ул. Дворникова д. 11. Паспорт АВ №0204584, выданный Ленинским РОВД города Бреста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="00B6749E" w:rsidRPr="0040305B">
          <w:rPr>
            <w:kern w:val="28"/>
            <w:sz w:val="28"/>
            <w:szCs w:val="28"/>
          </w:rPr>
          <w:t>10.05.2002</w:t>
        </w:r>
      </w:smartTag>
      <w:r w:rsidR="00B6749E" w:rsidRPr="0040305B">
        <w:rPr>
          <w:kern w:val="28"/>
          <w:sz w:val="28"/>
          <w:szCs w:val="28"/>
        </w:rPr>
        <w:t xml:space="preserve"> года, установил, что Мельникова Л.П. в магазине №10 по улице Смирнова беспричинно устроила скандал с продавщицей, схватила ее за одежду. Разорвала на ней халат, выражаясь нецензурной бранью. </w:t>
      </w:r>
      <w:r w:rsidRPr="0040305B">
        <w:rPr>
          <w:kern w:val="28"/>
          <w:sz w:val="28"/>
          <w:szCs w:val="28"/>
        </w:rPr>
        <w:t xml:space="preserve">На основании изложенного и руководствуясь КоАП Республики Беларусь и </w:t>
      </w:r>
      <w:r w:rsidRPr="0040305B">
        <w:rPr>
          <w:rFonts w:cs="Arial"/>
          <w:bCs/>
          <w:iCs/>
          <w:kern w:val="28"/>
          <w:sz w:val="28"/>
          <w:szCs w:val="28"/>
        </w:rPr>
        <w:t>П</w:t>
      </w:r>
      <w:r w:rsidRPr="0040305B">
        <w:rPr>
          <w:bCs/>
          <w:kern w:val="28"/>
          <w:sz w:val="28"/>
          <w:szCs w:val="28"/>
        </w:rPr>
        <w:t xml:space="preserve">роцессуально-исполнительным кодексом Республики Беларусь об административных правонарушениях </w:t>
      </w:r>
    </w:p>
    <w:p w:rsidR="001D3F13" w:rsidRPr="0040305B" w:rsidRDefault="001D3F13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СУД ПОСТАНОВИЛ:</w:t>
      </w:r>
    </w:p>
    <w:p w:rsidR="001D3F13" w:rsidRPr="0040305B" w:rsidRDefault="001D3F13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Признать </w:t>
      </w:r>
      <w:r w:rsidR="00B6749E" w:rsidRPr="0040305B">
        <w:rPr>
          <w:kern w:val="28"/>
          <w:sz w:val="28"/>
          <w:szCs w:val="28"/>
        </w:rPr>
        <w:t xml:space="preserve">Мельникову Ларису Петровну </w:t>
      </w:r>
      <w:r w:rsidRPr="0040305B">
        <w:rPr>
          <w:kern w:val="28"/>
          <w:sz w:val="28"/>
          <w:szCs w:val="28"/>
        </w:rPr>
        <w:t xml:space="preserve"> виновн</w:t>
      </w:r>
      <w:r w:rsidR="00B6749E" w:rsidRPr="0040305B">
        <w:rPr>
          <w:kern w:val="28"/>
          <w:sz w:val="28"/>
          <w:szCs w:val="28"/>
        </w:rPr>
        <w:t>ой</w:t>
      </w:r>
      <w:r w:rsidRPr="0040305B">
        <w:rPr>
          <w:kern w:val="28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статьей 17.1. КоАП Республики Беларусь, и привлечь указанное лицо к административной ответственности,</w:t>
      </w:r>
      <w:r w:rsidR="00B6749E" w:rsidRPr="0040305B">
        <w:rPr>
          <w:kern w:val="28"/>
          <w:sz w:val="28"/>
          <w:szCs w:val="28"/>
        </w:rPr>
        <w:t xml:space="preserve"> назначив ему наказание в виде штрафа в размере 2 базовых величин. </w:t>
      </w:r>
      <w:r w:rsidRPr="0040305B">
        <w:rPr>
          <w:kern w:val="28"/>
          <w:sz w:val="28"/>
          <w:szCs w:val="28"/>
        </w:rPr>
        <w:t>В соответствии с КоАП Республики Беларусь постановление по делу о привлечении к административной ответственности может быть обжаловано в порядке, предусмотренном законодательством Республики Беларусь.</w:t>
      </w:r>
    </w:p>
    <w:p w:rsidR="00CF52ED" w:rsidRPr="0040305B" w:rsidRDefault="00CF52ED" w:rsidP="0040305B">
      <w:pPr>
        <w:pStyle w:val="a6"/>
        <w:ind w:firstLine="709"/>
        <w:jc w:val="both"/>
        <w:rPr>
          <w:kern w:val="28"/>
        </w:rPr>
      </w:pPr>
    </w:p>
    <w:p w:rsidR="001D3F13" w:rsidRPr="0040305B" w:rsidRDefault="001D3F13" w:rsidP="0040305B">
      <w:pPr>
        <w:pStyle w:val="a6"/>
        <w:ind w:firstLine="709"/>
        <w:jc w:val="both"/>
        <w:rPr>
          <w:kern w:val="28"/>
        </w:rPr>
      </w:pPr>
      <w:r w:rsidRPr="0040305B">
        <w:rPr>
          <w:kern w:val="28"/>
        </w:rPr>
        <w:t>Судья</w:t>
      </w:r>
      <w:r w:rsidRPr="0040305B">
        <w:rPr>
          <w:kern w:val="28"/>
        </w:rPr>
        <w:tab/>
      </w:r>
      <w:r w:rsidRPr="0040305B">
        <w:rPr>
          <w:kern w:val="28"/>
        </w:rPr>
        <w:tab/>
      </w:r>
      <w:r w:rsidRPr="0040305B">
        <w:rPr>
          <w:kern w:val="28"/>
        </w:rPr>
        <w:tab/>
      </w:r>
      <w:r w:rsidRPr="0040305B">
        <w:rPr>
          <w:kern w:val="28"/>
        </w:rPr>
        <w:tab/>
      </w:r>
      <w:r w:rsidRPr="0040305B">
        <w:rPr>
          <w:kern w:val="28"/>
        </w:rPr>
        <w:tab/>
      </w:r>
      <w:r w:rsidRPr="0040305B">
        <w:rPr>
          <w:kern w:val="28"/>
        </w:rPr>
        <w:tab/>
      </w:r>
      <w:r w:rsidR="00CF52ED" w:rsidRPr="0040305B">
        <w:rPr>
          <w:kern w:val="28"/>
        </w:rPr>
        <w:tab/>
      </w:r>
      <w:r w:rsidRPr="0040305B">
        <w:rPr>
          <w:kern w:val="28"/>
        </w:rPr>
        <w:tab/>
      </w:r>
      <w:r w:rsidRPr="0040305B">
        <w:rPr>
          <w:kern w:val="28"/>
        </w:rPr>
        <w:tab/>
        <w:t>Василевич Н.П.</w:t>
      </w:r>
    </w:p>
    <w:p w:rsidR="00CF52ED" w:rsidRPr="0040305B" w:rsidRDefault="00CF52ED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CF52ED" w:rsidRPr="0040305B" w:rsidRDefault="00CF52ED" w:rsidP="0040305B">
      <w:pPr>
        <w:spacing w:line="360" w:lineRule="auto"/>
        <w:ind w:firstLine="709"/>
        <w:jc w:val="both"/>
        <w:rPr>
          <w:rFonts w:cs="Arial"/>
          <w:bCs/>
          <w:iCs/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Начальник РОВД поступил неправомерно на основании статьи 3.2 «Суд» ч. 1 </w:t>
      </w:r>
      <w:r w:rsidRPr="0040305B">
        <w:rPr>
          <w:rFonts w:cs="Arial"/>
          <w:bCs/>
          <w:iCs/>
          <w:kern w:val="28"/>
          <w:sz w:val="28"/>
          <w:szCs w:val="28"/>
        </w:rPr>
        <w:t>П</w:t>
      </w:r>
      <w:r w:rsidRPr="0040305B">
        <w:rPr>
          <w:bCs/>
          <w:kern w:val="28"/>
          <w:sz w:val="28"/>
          <w:szCs w:val="28"/>
        </w:rPr>
        <w:t>роцессуально-исполнительного кодекса Республики Беларусь об административных правонарушениях</w:t>
      </w:r>
      <w:r w:rsidRPr="0040305B">
        <w:rPr>
          <w:bCs/>
          <w:iCs/>
          <w:kern w:val="28"/>
          <w:sz w:val="28"/>
          <w:szCs w:val="28"/>
        </w:rPr>
        <w:t>.</w:t>
      </w:r>
    </w:p>
    <w:p w:rsidR="00CF52ED" w:rsidRPr="0040305B" w:rsidRDefault="00CF52ED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bookmarkStart w:id="0" w:name="RichViewCheckpoint1"/>
      <w:bookmarkEnd w:id="0"/>
      <w:r w:rsidRPr="0040305B">
        <w:rPr>
          <w:rFonts w:cs="Tahoma"/>
          <w:bCs/>
          <w:kern w:val="28"/>
          <w:sz w:val="28"/>
          <w:szCs w:val="28"/>
        </w:rPr>
        <w:t>«1.</w:t>
      </w:r>
      <w:r w:rsidRPr="0040305B">
        <w:rPr>
          <w:rFonts w:cs="Tahoma"/>
          <w:kern w:val="28"/>
          <w:sz w:val="28"/>
          <w:szCs w:val="28"/>
        </w:rPr>
        <w:t xml:space="preserve"> Дела об административных правонарушениях, предусмотренных статьями 9.1-9.3, 9.5-9.22, частью 2 статьи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9.23,</w:t>
        </w:r>
      </w:smartTag>
      <w:r w:rsidRPr="0040305B">
        <w:rPr>
          <w:rFonts w:cs="Tahoma"/>
          <w:kern w:val="28"/>
          <w:sz w:val="28"/>
          <w:szCs w:val="28"/>
        </w:rPr>
        <w:t xml:space="preserve"> статьями 10.1-10.7, 10.9, 11.1, 11.2, частью 2 статьи 11.4, статьями 11.5-11.7,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11.15,</w:t>
        </w:r>
      </w:smartTag>
      <w:r w:rsidRPr="0040305B">
        <w:rPr>
          <w:rFonts w:cs="Tahoma"/>
          <w:kern w:val="28"/>
          <w:sz w:val="28"/>
          <w:szCs w:val="28"/>
        </w:rPr>
        <w:t xml:space="preserve"> 11.18-11.20, 11.24-11.26,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11.29,</w:t>
        </w:r>
      </w:smartTag>
      <w:r w:rsidRPr="0040305B">
        <w:rPr>
          <w:rFonts w:cs="Tahoma"/>
          <w:kern w:val="28"/>
          <w:sz w:val="28"/>
          <w:szCs w:val="28"/>
        </w:rPr>
        <w:t xml:space="preserve"> 11.31,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11.33,</w:t>
        </w:r>
      </w:smartTag>
      <w:r w:rsidRPr="0040305B">
        <w:rPr>
          <w:rFonts w:cs="Tahoma"/>
          <w:kern w:val="28"/>
          <w:sz w:val="28"/>
          <w:szCs w:val="28"/>
        </w:rPr>
        <w:t xml:space="preserve"> 11.54-11.56, 11.61-11.63, 12.1, 12.3, частью 1 статьи 12.6, частью 5 статьи 12.7, частями 1-3 статьи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12.10,</w:t>
        </w:r>
      </w:smartTag>
      <w:r w:rsidRPr="0040305B">
        <w:rPr>
          <w:rFonts w:cs="Tahoma"/>
          <w:kern w:val="28"/>
          <w:sz w:val="28"/>
          <w:szCs w:val="28"/>
        </w:rPr>
        <w:t xml:space="preserve"> статьями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12.11,</w:t>
        </w:r>
      </w:smartTag>
      <w:r w:rsidRPr="0040305B">
        <w:rPr>
          <w:rFonts w:cs="Tahoma"/>
          <w:kern w:val="28"/>
          <w:sz w:val="28"/>
          <w:szCs w:val="28"/>
        </w:rPr>
        <w:t xml:space="preserve"> 12.12, 12.14-12.16, частями 1-3 и 5 статьи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12.17,</w:t>
        </w:r>
      </w:smartTag>
      <w:r w:rsidRPr="0040305B">
        <w:rPr>
          <w:rFonts w:cs="Tahoma"/>
          <w:kern w:val="28"/>
          <w:sz w:val="28"/>
          <w:szCs w:val="28"/>
        </w:rPr>
        <w:t xml:space="preserve"> статьями 12.21-12.27,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12.29,</w:t>
        </w:r>
      </w:smartTag>
      <w:r w:rsidRPr="0040305B">
        <w:rPr>
          <w:rFonts w:cs="Tahoma"/>
          <w:kern w:val="28"/>
          <w:sz w:val="28"/>
          <w:szCs w:val="28"/>
        </w:rPr>
        <w:t xml:space="preserve"> частями 3 и 4 статьи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12.30,</w:t>
        </w:r>
      </w:smartTag>
      <w:r w:rsidRPr="0040305B">
        <w:rPr>
          <w:rFonts w:cs="Tahoma"/>
          <w:kern w:val="28"/>
          <w:sz w:val="28"/>
          <w:szCs w:val="28"/>
        </w:rPr>
        <w:t xml:space="preserve"> статьями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12.31,</w:t>
        </w:r>
      </w:smartTag>
      <w:r w:rsidRPr="0040305B">
        <w:rPr>
          <w:rFonts w:cs="Tahoma"/>
          <w:kern w:val="28"/>
          <w:sz w:val="28"/>
          <w:szCs w:val="28"/>
        </w:rPr>
        <w:t xml:space="preserve"> 13.13, частью 1 статьи 14.1, статьями 14.2-14.5, статьями 14.7, 14.8, 15.1-15.7, 15.9-15.12,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15.18,</w:t>
        </w:r>
      </w:smartTag>
      <w:r w:rsidRPr="0040305B">
        <w:rPr>
          <w:rFonts w:cs="Tahoma"/>
          <w:kern w:val="28"/>
          <w:sz w:val="28"/>
          <w:szCs w:val="28"/>
        </w:rPr>
        <w:t xml:space="preserve"> 15.19, частями 1 и 2 статьи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15.22,</w:t>
        </w:r>
      </w:smartTag>
      <w:r w:rsidRPr="0040305B">
        <w:rPr>
          <w:rFonts w:cs="Tahoma"/>
          <w:kern w:val="28"/>
          <w:sz w:val="28"/>
          <w:szCs w:val="28"/>
        </w:rPr>
        <w:t xml:space="preserve"> статьями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15.26,</w:t>
        </w:r>
      </w:smartTag>
      <w:r w:rsidRPr="0040305B">
        <w:rPr>
          <w:rFonts w:cs="Tahoma"/>
          <w:kern w:val="28"/>
          <w:sz w:val="28"/>
          <w:szCs w:val="28"/>
        </w:rPr>
        <w:t xml:space="preserve"> 15.30, 15.32-15.37,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15.40,</w:t>
        </w:r>
      </w:smartTag>
      <w:r w:rsidRPr="0040305B">
        <w:rPr>
          <w:rFonts w:cs="Tahoma"/>
          <w:kern w:val="28"/>
          <w:sz w:val="28"/>
          <w:szCs w:val="28"/>
        </w:rPr>
        <w:t xml:space="preserve"> 15.41,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15.45,</w:t>
        </w:r>
      </w:smartTag>
      <w:r w:rsidRPr="0040305B">
        <w:rPr>
          <w:rFonts w:cs="Tahoma"/>
          <w:kern w:val="28"/>
          <w:sz w:val="28"/>
          <w:szCs w:val="28"/>
        </w:rPr>
        <w:t xml:space="preserve"> частью 2 статьи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15.46,</w:t>
        </w:r>
      </w:smartTag>
      <w:r w:rsidRPr="0040305B">
        <w:rPr>
          <w:rFonts w:cs="Tahoma"/>
          <w:kern w:val="28"/>
          <w:sz w:val="28"/>
          <w:szCs w:val="28"/>
        </w:rPr>
        <w:t xml:space="preserve"> частью 2 статьи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15.47,</w:t>
        </w:r>
      </w:smartTag>
      <w:r w:rsidRPr="0040305B">
        <w:rPr>
          <w:rFonts w:cs="Tahoma"/>
          <w:kern w:val="28"/>
          <w:sz w:val="28"/>
          <w:szCs w:val="28"/>
        </w:rPr>
        <w:t xml:space="preserve"> статьями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15.48,</w:t>
        </w:r>
      </w:smartTag>
      <w:r w:rsidRPr="0040305B">
        <w:rPr>
          <w:rFonts w:cs="Tahoma"/>
          <w:kern w:val="28"/>
          <w:sz w:val="28"/>
          <w:szCs w:val="28"/>
        </w:rPr>
        <w:t xml:space="preserve"> 15.49, 15.51-15.53, частями 2 и 3 статьи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15.54,</w:t>
        </w:r>
      </w:smartTag>
      <w:r w:rsidRPr="0040305B">
        <w:rPr>
          <w:rFonts w:cs="Tahoma"/>
          <w:kern w:val="28"/>
          <w:sz w:val="28"/>
          <w:szCs w:val="28"/>
        </w:rPr>
        <w:t xml:space="preserve"> статьями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15.55,</w:t>
        </w:r>
      </w:smartTag>
      <w:r w:rsidRPr="0040305B">
        <w:rPr>
          <w:rFonts w:cs="Tahoma"/>
          <w:kern w:val="28"/>
          <w:sz w:val="28"/>
          <w:szCs w:val="28"/>
        </w:rPr>
        <w:t xml:space="preserve"> 15.56, 15.60-15.63, 16.3-16.8, 17.1, 17.2, частью 2 статьи 17.3, статьями 17.6, 17.8, 18.1, частями 1 и 2 статьи 18.5, статьями 18.12-18.15 (протоколы по которым составлены должностными лицами органов Министерства обороны Республики Беларусь),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18.16,</w:t>
        </w:r>
      </w:smartTag>
      <w:r w:rsidRPr="0040305B">
        <w:rPr>
          <w:rFonts w:cs="Tahoma"/>
          <w:kern w:val="28"/>
          <w:sz w:val="28"/>
          <w:szCs w:val="28"/>
        </w:rPr>
        <w:t xml:space="preserve"> частью 2 статьи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18.17,</w:t>
        </w:r>
      </w:smartTag>
      <w:r w:rsidRPr="0040305B">
        <w:rPr>
          <w:rFonts w:cs="Tahoma"/>
          <w:kern w:val="28"/>
          <w:sz w:val="28"/>
          <w:szCs w:val="28"/>
        </w:rPr>
        <w:t xml:space="preserve"> статьями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18.20,</w:t>
        </w:r>
      </w:smartTag>
      <w:r w:rsidRPr="0040305B">
        <w:rPr>
          <w:rFonts w:cs="Tahoma"/>
          <w:kern w:val="28"/>
          <w:sz w:val="28"/>
          <w:szCs w:val="28"/>
        </w:rPr>
        <w:t xml:space="preserve"> 18.23-18.29,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18.36,</w:t>
        </w:r>
      </w:smartTag>
      <w:r w:rsidRPr="0040305B">
        <w:rPr>
          <w:rFonts w:cs="Tahoma"/>
          <w:kern w:val="28"/>
          <w:sz w:val="28"/>
          <w:szCs w:val="28"/>
        </w:rPr>
        <w:t xml:space="preserve"> 18.37,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18.40,</w:t>
        </w:r>
      </w:smartTag>
      <w:r w:rsidRPr="0040305B">
        <w:rPr>
          <w:rFonts w:cs="Tahoma"/>
          <w:kern w:val="28"/>
          <w:sz w:val="28"/>
          <w:szCs w:val="28"/>
        </w:rPr>
        <w:t xml:space="preserve"> 19.1, 19.2, 20.1-20.5, 20.8, 20.11-20.13, частями 3 и 4 статьи 21.6, частью 1 статьи 21.7, статьями 21.9-21.12,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21.16,</w:t>
        </w:r>
      </w:smartTag>
      <w:r w:rsidRPr="0040305B">
        <w:rPr>
          <w:rFonts w:cs="Tahoma"/>
          <w:kern w:val="28"/>
          <w:sz w:val="28"/>
          <w:szCs w:val="28"/>
        </w:rPr>
        <w:t xml:space="preserve"> 22.1, 22.2, частью 2 статьи 22.3, статьей 22.6, частями 1 и 3 статьи 22.7, частями 1 и 2 статьи 22.9, статьями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22.10,</w:t>
        </w:r>
      </w:smartTag>
      <w:r w:rsidRPr="0040305B">
        <w:rPr>
          <w:rFonts w:cs="Tahoma"/>
          <w:kern w:val="28"/>
          <w:sz w:val="28"/>
          <w:szCs w:val="28"/>
        </w:rPr>
        <w:t xml:space="preserve"> 22.11,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22.13,</w:t>
        </w:r>
      </w:smartTag>
      <w:r w:rsidRPr="0040305B">
        <w:rPr>
          <w:rFonts w:cs="Tahoma"/>
          <w:kern w:val="28"/>
          <w:sz w:val="28"/>
          <w:szCs w:val="28"/>
        </w:rPr>
        <w:t xml:space="preserve"> 23.1-23.6, 23.8, частью 2 статьи 23.9, статьями 23.10-23.16,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23.18,</w:t>
        </w:r>
      </w:smartTag>
      <w:r w:rsidRPr="0040305B">
        <w:rPr>
          <w:rFonts w:cs="Tahoma"/>
          <w:kern w:val="28"/>
          <w:sz w:val="28"/>
          <w:szCs w:val="28"/>
        </w:rPr>
        <w:t xml:space="preserve"> 23.19, 23.21-23.28, 23.33-23.37, 23.39-23.44, частями 2 и 3 статьи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23.45,</w:t>
        </w:r>
      </w:smartTag>
      <w:r w:rsidRPr="0040305B">
        <w:rPr>
          <w:rFonts w:cs="Tahoma"/>
          <w:kern w:val="28"/>
          <w:sz w:val="28"/>
          <w:szCs w:val="28"/>
        </w:rPr>
        <w:t xml:space="preserve"> статьями 23.46-23.48,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23.51,</w:t>
        </w:r>
      </w:smartTag>
      <w:r w:rsidRPr="0040305B">
        <w:rPr>
          <w:rFonts w:cs="Tahoma"/>
          <w:kern w:val="28"/>
          <w:sz w:val="28"/>
          <w:szCs w:val="28"/>
        </w:rPr>
        <w:t xml:space="preserve"> частью 2 статьи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23.52,</w:t>
        </w:r>
      </w:smartTag>
      <w:r w:rsidRPr="0040305B">
        <w:rPr>
          <w:rFonts w:cs="Tahoma"/>
          <w:kern w:val="28"/>
          <w:sz w:val="28"/>
          <w:szCs w:val="28"/>
        </w:rPr>
        <w:t xml:space="preserve"> частью 1 статьи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23.56,</w:t>
        </w:r>
      </w:smartTag>
      <w:r w:rsidRPr="0040305B">
        <w:rPr>
          <w:rFonts w:cs="Tahoma"/>
          <w:kern w:val="28"/>
          <w:sz w:val="28"/>
          <w:szCs w:val="28"/>
        </w:rPr>
        <w:t xml:space="preserve"> частью 1 статьи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cs="Tahoma"/>
            <w:kern w:val="28"/>
            <w:sz w:val="28"/>
            <w:szCs w:val="28"/>
          </w:rPr>
          <w:t>23.58,</w:t>
        </w:r>
      </w:smartTag>
      <w:r w:rsidRPr="0040305B">
        <w:rPr>
          <w:rFonts w:cs="Tahoma"/>
          <w:kern w:val="28"/>
          <w:sz w:val="28"/>
          <w:szCs w:val="28"/>
        </w:rPr>
        <w:t xml:space="preserve"> статьями 23.59-23.61, частью 1 статьи 23.64, статьями 23.65, 23.69-23.71, 24.1-24.12, 25.1-25.4, 25.8 Кодекса Республики Беларусь об административных правонарушениях, рассматриваются единолично судьей районного (городского) суда».</w:t>
      </w:r>
    </w:p>
    <w:p w:rsidR="000D2227" w:rsidRPr="0040305B" w:rsidRDefault="000D2227" w:rsidP="0040305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br w:type="page"/>
      </w:r>
      <w:r w:rsidRPr="0040305B">
        <w:rPr>
          <w:b/>
          <w:kern w:val="28"/>
          <w:sz w:val="28"/>
          <w:szCs w:val="28"/>
        </w:rPr>
        <w:t>ЗАКЛЮЧЕНИЕ</w:t>
      </w:r>
    </w:p>
    <w:p w:rsidR="00230518" w:rsidRPr="0040305B" w:rsidRDefault="00230518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22E02" w:rsidRPr="0040305B" w:rsidRDefault="00F22E02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Проведя исследование на тему «Межотраслевое управление», сделаем выводы.</w:t>
      </w:r>
    </w:p>
    <w:p w:rsidR="000D2227" w:rsidRPr="0040305B" w:rsidRDefault="00F22E02" w:rsidP="00403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 xml:space="preserve">Под </w:t>
      </w:r>
      <w:r w:rsidRPr="0040305B">
        <w:rPr>
          <w:rStyle w:val="a00"/>
          <w:kern w:val="28"/>
          <w:sz w:val="28"/>
          <w:szCs w:val="28"/>
        </w:rPr>
        <w:t xml:space="preserve">межотраслевым управлением </w:t>
      </w:r>
      <w:r w:rsidRPr="0040305B">
        <w:rPr>
          <w:kern w:val="28"/>
          <w:sz w:val="28"/>
          <w:szCs w:val="28"/>
        </w:rPr>
        <w:t>понимают исполнительную и распорядительную деятельность, осуществляемую органами государственного управления, наделенными межведомственными полномочиями относительно организационно не подчиненных им объектов, во время которой обеспечиваются слаженность и единство действий при решении общегосударственных и межотраслевых задач.</w:t>
      </w:r>
    </w:p>
    <w:p w:rsidR="00F22E02" w:rsidRPr="0040305B" w:rsidRDefault="00F22E02" w:rsidP="0040305B">
      <w:pPr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Административно-правовые основы регулирования межотраслевого управления разделяются на административно-правовое регулирование в социально-экономической сфере, административно-правовое регулирование в сфере финансов и кредита, а</w:t>
      </w:r>
      <w:r w:rsidRPr="0040305B">
        <w:rPr>
          <w:bCs/>
          <w:iCs/>
          <w:kern w:val="28"/>
          <w:sz w:val="28"/>
          <w:szCs w:val="28"/>
        </w:rPr>
        <w:t>дминистративно-правовое регулирование в сфере безопасности.</w:t>
      </w:r>
    </w:p>
    <w:p w:rsidR="00F22E02" w:rsidRPr="0040305B" w:rsidRDefault="00F22E02" w:rsidP="0040305B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40305B">
        <w:rPr>
          <w:kern w:val="28"/>
          <w:sz w:val="28"/>
          <w:szCs w:val="28"/>
        </w:rPr>
        <w:t>Административно-правовой режим - это определенное сочетание административно-правовых средств регулирования, опосредствованное централизованным порядком, императивным методом юридического воздействия. Особенности управления в чрезвычайных ситуациях природного и техногенного характера предусмотрены Законом Республики Беларусь «О защите населения и территорий от чрезвычайных ситуаций природного и техногенного характера». В этом законе под чрезвычайной ситуацией понимается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F22E02" w:rsidRPr="0040305B" w:rsidRDefault="00F22E02" w:rsidP="0040305B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40305B">
        <w:rPr>
          <w:rFonts w:ascii="Times New Roman" w:hAnsi="Times New Roman"/>
          <w:kern w:val="28"/>
          <w:sz w:val="28"/>
          <w:szCs w:val="28"/>
        </w:rPr>
        <w:br w:type="page"/>
      </w:r>
      <w:r w:rsidRPr="0040305B">
        <w:rPr>
          <w:rFonts w:ascii="Times New Roman" w:hAnsi="Times New Roman" w:cs="Times New Roman"/>
          <w:b/>
          <w:kern w:val="28"/>
          <w:sz w:val="28"/>
          <w:szCs w:val="28"/>
        </w:rPr>
        <w:t>СПИСОК ИСПОЛЬЗОВАННЫХ ИСТОЧНИКОВ</w:t>
      </w:r>
    </w:p>
    <w:p w:rsidR="00CF52ED" w:rsidRPr="0040305B" w:rsidRDefault="00CF52ED" w:rsidP="0040305B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CF52ED" w:rsidRPr="0040305B" w:rsidRDefault="00CF52ED" w:rsidP="0040305B">
      <w:pPr>
        <w:pStyle w:val="HTML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305B">
        <w:rPr>
          <w:rFonts w:ascii="Times New Roman" w:hAnsi="Times New Roman" w:cs="Times New Roman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ascii="Times New Roman" w:hAnsi="Times New Roman" w:cs="Times New Roman"/>
            <w:kern w:val="28"/>
            <w:sz w:val="28"/>
            <w:szCs w:val="28"/>
          </w:rPr>
          <w:t>24 ноября 1996 года</w:t>
        </w:r>
      </w:smartTag>
      <w:r w:rsidRPr="0040305B">
        <w:rPr>
          <w:rFonts w:ascii="Times New Roman" w:hAnsi="Times New Roman" w:cs="Times New Roman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ascii="Times New Roman" w:hAnsi="Times New Roman" w:cs="Times New Roman"/>
            <w:kern w:val="28"/>
            <w:sz w:val="28"/>
            <w:szCs w:val="28"/>
          </w:rPr>
          <w:t>24 ноября 1996г.</w:t>
        </w:r>
      </w:smartTag>
      <w:r w:rsidRPr="0040305B"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ascii="Times New Roman" w:hAnsi="Times New Roman" w:cs="Times New Roman"/>
            <w:kern w:val="28"/>
            <w:sz w:val="28"/>
            <w:szCs w:val="28"/>
          </w:rPr>
          <w:t>17 октября 2004г.</w:t>
        </w:r>
      </w:smartTag>
      <w:r w:rsidRPr="0040305B">
        <w:rPr>
          <w:rFonts w:ascii="Times New Roman" w:hAnsi="Times New Roman" w:cs="Times New Roman"/>
          <w:kern w:val="28"/>
          <w:sz w:val="28"/>
          <w:szCs w:val="28"/>
        </w:rPr>
        <w:t>) Минск «Беларусь» 2004г.</w:t>
      </w:r>
    </w:p>
    <w:p w:rsidR="00CF52ED" w:rsidRPr="0040305B" w:rsidRDefault="00CF52ED" w:rsidP="0040305B">
      <w:pPr>
        <w:pStyle w:val="HTML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305B">
        <w:rPr>
          <w:rFonts w:ascii="Times New Roman" w:hAnsi="Times New Roman" w:cs="Times New Roman"/>
          <w:kern w:val="28"/>
          <w:sz w:val="28"/>
          <w:szCs w:val="28"/>
        </w:rPr>
        <w:t xml:space="preserve">Кодекс Республики Беларусь об административных правонарушениях от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ascii="Times New Roman" w:hAnsi="Times New Roman" w:cs="Times New Roman"/>
            <w:kern w:val="28"/>
            <w:sz w:val="28"/>
            <w:szCs w:val="28"/>
          </w:rPr>
          <w:t>21 апреля 2003г.</w:t>
        </w:r>
      </w:smartTag>
      <w:r w:rsidRPr="0040305B">
        <w:rPr>
          <w:rFonts w:ascii="Times New Roman" w:hAnsi="Times New Roman" w:cs="Times New Roman"/>
          <w:kern w:val="28"/>
          <w:sz w:val="28"/>
          <w:szCs w:val="28"/>
        </w:rPr>
        <w:t xml:space="preserve"> № 194-З. Принят Палатой представителей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ascii="Times New Roman" w:hAnsi="Times New Roman" w:cs="Times New Roman"/>
            <w:kern w:val="28"/>
            <w:sz w:val="28"/>
            <w:szCs w:val="28"/>
          </w:rPr>
          <w:t>17 декабря 2002 года</w:t>
        </w:r>
      </w:smartTag>
      <w:r w:rsidRPr="0040305B">
        <w:rPr>
          <w:rFonts w:ascii="Times New Roman" w:hAnsi="Times New Roman" w:cs="Times New Roman"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ascii="Times New Roman" w:hAnsi="Times New Roman" w:cs="Times New Roman"/>
            <w:kern w:val="28"/>
            <w:sz w:val="28"/>
            <w:szCs w:val="28"/>
          </w:rPr>
          <w:t>2 апреля 2003 года</w:t>
        </w:r>
      </w:smartTag>
      <w:r w:rsidRPr="0040305B">
        <w:rPr>
          <w:rFonts w:ascii="Times New Roman" w:hAnsi="Times New Roman" w:cs="Times New Roman"/>
          <w:kern w:val="28"/>
          <w:sz w:val="28"/>
          <w:szCs w:val="28"/>
        </w:rPr>
        <w:t xml:space="preserve"> (Национальный реестр правовых актов Республики Беларусь,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ascii="Times New Roman" w:hAnsi="Times New Roman" w:cs="Times New Roman"/>
            <w:kern w:val="28"/>
            <w:sz w:val="28"/>
            <w:szCs w:val="28"/>
          </w:rPr>
          <w:t>09.06.2003</w:t>
        </w:r>
      </w:smartTag>
      <w:r w:rsidRPr="0040305B">
        <w:rPr>
          <w:rFonts w:ascii="Times New Roman" w:hAnsi="Times New Roman" w:cs="Times New Roman"/>
          <w:kern w:val="28"/>
          <w:sz w:val="28"/>
          <w:szCs w:val="28"/>
        </w:rPr>
        <w:t xml:space="preserve">, № 63, рег. № 2/946 от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ascii="Times New Roman" w:hAnsi="Times New Roman" w:cs="Times New Roman"/>
            <w:kern w:val="28"/>
            <w:sz w:val="28"/>
            <w:szCs w:val="28"/>
          </w:rPr>
          <w:t>20.05.2003</w:t>
        </w:r>
      </w:smartTag>
      <w:r w:rsidRPr="0040305B">
        <w:rPr>
          <w:rFonts w:ascii="Times New Roman" w:hAnsi="Times New Roman" w:cs="Times New Roman"/>
          <w:kern w:val="28"/>
          <w:sz w:val="28"/>
          <w:szCs w:val="28"/>
        </w:rPr>
        <w:t>).</w:t>
      </w:r>
    </w:p>
    <w:p w:rsidR="00C772B4" w:rsidRPr="0040305B" w:rsidRDefault="00C772B4" w:rsidP="0040305B">
      <w:pPr>
        <w:pStyle w:val="HTML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305B">
        <w:rPr>
          <w:rFonts w:ascii="Times New Roman" w:hAnsi="Times New Roman" w:cs="Times New Roman"/>
          <w:bCs/>
          <w:iCs/>
          <w:kern w:val="28"/>
          <w:sz w:val="28"/>
          <w:szCs w:val="28"/>
        </w:rPr>
        <w:t>П</w:t>
      </w:r>
      <w:r w:rsidRPr="0040305B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роцессуально-исполнительный кодекс Республики Беларусь об административных правонарушениях от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ascii="Times New Roman" w:hAnsi="Times New Roman" w:cs="Times New Roman"/>
            <w:iCs/>
            <w:kern w:val="28"/>
            <w:sz w:val="28"/>
            <w:szCs w:val="28"/>
          </w:rPr>
          <w:t xml:space="preserve">20 декабря </w:t>
        </w:r>
        <w:smartTag w:uri="urn:schemas-microsoft-com:office:smarttags" w:element="date">
          <w:smartTagPr>
            <w:attr w:name="ls" w:val="trans"/>
            <w:attr w:name="Month" w:val="01"/>
            <w:attr w:name="Day" w:val="03"/>
            <w:attr w:name="Year" w:val="2007"/>
          </w:smartTagPr>
          <w:r w:rsidRPr="0040305B">
            <w:rPr>
              <w:rFonts w:ascii="Times New Roman" w:hAnsi="Times New Roman" w:cs="Times New Roman"/>
              <w:iCs/>
              <w:kern w:val="28"/>
              <w:sz w:val="28"/>
              <w:szCs w:val="28"/>
            </w:rPr>
            <w:t>2006 г</w:t>
          </w:r>
        </w:smartTag>
        <w:r w:rsidRPr="0040305B">
          <w:rPr>
            <w:rFonts w:ascii="Times New Roman" w:hAnsi="Times New Roman" w:cs="Times New Roman"/>
            <w:iCs/>
            <w:kern w:val="28"/>
            <w:sz w:val="28"/>
            <w:szCs w:val="28"/>
          </w:rPr>
          <w:t>.</w:t>
        </w:r>
      </w:smartTag>
      <w:r w:rsidRPr="0040305B">
        <w:rPr>
          <w:rFonts w:ascii="Times New Roman" w:hAnsi="Times New Roman" w:cs="Times New Roman"/>
          <w:iCs/>
          <w:kern w:val="28"/>
          <w:sz w:val="28"/>
          <w:szCs w:val="28"/>
        </w:rPr>
        <w:t xml:space="preserve"> № 194-З. Принят Палатой представителей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ascii="Times New Roman" w:hAnsi="Times New Roman" w:cs="Times New Roman"/>
            <w:iCs/>
            <w:kern w:val="28"/>
            <w:sz w:val="28"/>
            <w:szCs w:val="28"/>
          </w:rPr>
          <w:t>9 ноября 2006 года</w:t>
        </w:r>
      </w:smartTag>
      <w:r w:rsidRPr="0040305B">
        <w:rPr>
          <w:rFonts w:ascii="Times New Roman" w:hAnsi="Times New Roman" w:cs="Times New Roman"/>
          <w:iCs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ascii="Times New Roman" w:hAnsi="Times New Roman" w:cs="Times New Roman"/>
            <w:iCs/>
            <w:kern w:val="28"/>
            <w:sz w:val="28"/>
            <w:szCs w:val="28"/>
          </w:rPr>
          <w:t>1 декабря 2006 года</w:t>
        </w:r>
      </w:smartTag>
      <w:r w:rsidRPr="0040305B">
        <w:rPr>
          <w:rFonts w:ascii="Times New Roman" w:hAnsi="Times New Roman" w:cs="Times New Roman"/>
          <w:iCs/>
          <w:kern w:val="28"/>
          <w:sz w:val="28"/>
          <w:szCs w:val="28"/>
        </w:rPr>
        <w:t xml:space="preserve"> (Национальный реестр правовых актов Республики Беларусь,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ascii="Times New Roman" w:hAnsi="Times New Roman" w:cs="Times New Roman"/>
            <w:iCs/>
            <w:kern w:val="28"/>
            <w:sz w:val="28"/>
            <w:szCs w:val="28"/>
          </w:rPr>
          <w:t>17.01.2007</w:t>
        </w:r>
      </w:smartTag>
      <w:r w:rsidRPr="0040305B">
        <w:rPr>
          <w:rFonts w:ascii="Times New Roman" w:hAnsi="Times New Roman" w:cs="Times New Roman"/>
          <w:iCs/>
          <w:kern w:val="28"/>
          <w:sz w:val="28"/>
          <w:szCs w:val="28"/>
        </w:rPr>
        <w:t xml:space="preserve">, № 14, рег. № 2/1291 от </w:t>
      </w:r>
      <w:smartTag w:uri="urn:schemas-microsoft-com:office:smarttags" w:element="date">
        <w:smartTagPr>
          <w:attr w:name="ls" w:val="trans"/>
          <w:attr w:name="Month" w:val="01"/>
          <w:attr w:name="Day" w:val="03"/>
          <w:attr w:name="Year" w:val="2007"/>
        </w:smartTagPr>
        <w:r w:rsidRPr="0040305B">
          <w:rPr>
            <w:rFonts w:ascii="Times New Roman" w:hAnsi="Times New Roman" w:cs="Times New Roman"/>
            <w:iCs/>
            <w:kern w:val="28"/>
            <w:sz w:val="28"/>
            <w:szCs w:val="28"/>
          </w:rPr>
          <w:t>03.01.2007</w:t>
        </w:r>
      </w:smartTag>
      <w:r w:rsidRPr="0040305B">
        <w:rPr>
          <w:rFonts w:ascii="Times New Roman" w:hAnsi="Times New Roman" w:cs="Times New Roman"/>
          <w:iCs/>
          <w:kern w:val="28"/>
          <w:sz w:val="28"/>
          <w:szCs w:val="28"/>
        </w:rPr>
        <w:t>).</w:t>
      </w:r>
    </w:p>
    <w:p w:rsidR="00CF52ED" w:rsidRPr="0040305B" w:rsidRDefault="00CF52ED" w:rsidP="0040305B">
      <w:pPr>
        <w:pStyle w:val="HTML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305B">
        <w:rPr>
          <w:rFonts w:ascii="Times New Roman" w:hAnsi="Times New Roman" w:cs="Times New Roman"/>
          <w:kern w:val="28"/>
          <w:sz w:val="28"/>
          <w:szCs w:val="28"/>
        </w:rPr>
        <w:t>Бельский К.С., Козлов Ю.М., и др. Административное право / Под ред. Ю.М. Козлова и Л.Л. Попова. - М., Юрист, 2002.</w:t>
      </w:r>
    </w:p>
    <w:p w:rsidR="00CF52ED" w:rsidRPr="0040305B" w:rsidRDefault="00CF52ED" w:rsidP="0040305B">
      <w:pPr>
        <w:pStyle w:val="HTML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305B">
        <w:rPr>
          <w:rFonts w:ascii="Times New Roman" w:hAnsi="Times New Roman" w:cs="Times New Roman"/>
          <w:kern w:val="28"/>
          <w:sz w:val="28"/>
          <w:szCs w:val="28"/>
        </w:rPr>
        <w:t xml:space="preserve">Курс административного права Республики Беларусь 2-е изд. Автор: </w:t>
      </w:r>
      <w:r w:rsidRPr="00984C56">
        <w:rPr>
          <w:rFonts w:ascii="Times New Roman" w:hAnsi="Times New Roman" w:cs="Times New Roman"/>
          <w:kern w:val="28"/>
          <w:sz w:val="28"/>
          <w:szCs w:val="28"/>
        </w:rPr>
        <w:t>А. Крамник</w:t>
      </w:r>
      <w:r w:rsidRPr="0040305B">
        <w:rPr>
          <w:rFonts w:ascii="Times New Roman" w:hAnsi="Times New Roman" w:cs="Times New Roman"/>
          <w:kern w:val="28"/>
          <w:sz w:val="28"/>
          <w:szCs w:val="28"/>
        </w:rPr>
        <w:t>. Издательство «Тесей», 2006г. – 616с.</w:t>
      </w:r>
    </w:p>
    <w:p w:rsidR="00CF52ED" w:rsidRPr="0040305B" w:rsidRDefault="00CF52ED" w:rsidP="0040305B">
      <w:pPr>
        <w:pStyle w:val="HTML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0305B">
        <w:rPr>
          <w:rFonts w:ascii="Times New Roman" w:hAnsi="Times New Roman" w:cs="Times New Roman"/>
          <w:kern w:val="28"/>
          <w:sz w:val="28"/>
          <w:szCs w:val="28"/>
        </w:rPr>
        <w:t>Постникова А.А., Сухаркова А. И. Административное право Республики Беларусь: Учебное пособие Мн.: Академия МВД Республики Беларусь, 2001. - 127с.</w:t>
      </w:r>
    </w:p>
    <w:p w:rsidR="00F22E02" w:rsidRPr="0040305B" w:rsidRDefault="00CF52ED" w:rsidP="0040305B">
      <w:pPr>
        <w:pStyle w:val="HTML"/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40305B">
        <w:rPr>
          <w:rFonts w:ascii="Times New Roman" w:hAnsi="Times New Roman" w:cs="Times New Roman"/>
          <w:kern w:val="28"/>
          <w:sz w:val="28"/>
          <w:szCs w:val="28"/>
        </w:rPr>
        <w:t>Сухаркова А. И. Административное право Республики Беларусь. - Могилёв: «Могилёвская областная типография», 1999. - 172с.</w:t>
      </w:r>
      <w:bookmarkStart w:id="1" w:name="_GoBack"/>
      <w:bookmarkEnd w:id="1"/>
    </w:p>
    <w:sectPr w:rsidR="00F22E02" w:rsidRPr="0040305B" w:rsidSect="0040305B">
      <w:headerReference w:type="even" r:id="rId7"/>
      <w:headerReference w:type="default" r:id="rId8"/>
      <w:type w:val="nextColumn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7F2" w:rsidRDefault="00DD17F2">
      <w:r>
        <w:separator/>
      </w:r>
    </w:p>
  </w:endnote>
  <w:endnote w:type="continuationSeparator" w:id="0">
    <w:p w:rsidR="00DD17F2" w:rsidRDefault="00DD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7F2" w:rsidRDefault="00DD17F2">
      <w:r>
        <w:separator/>
      </w:r>
    </w:p>
  </w:footnote>
  <w:footnote w:type="continuationSeparator" w:id="0">
    <w:p w:rsidR="00DD17F2" w:rsidRDefault="00DD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2C" w:rsidRDefault="00B81E2C" w:rsidP="00F7154D">
    <w:pPr>
      <w:pStyle w:val="a3"/>
      <w:framePr w:wrap="around" w:vAnchor="text" w:hAnchor="margin" w:xAlign="right" w:y="1"/>
      <w:rPr>
        <w:rStyle w:val="a5"/>
      </w:rPr>
    </w:pPr>
  </w:p>
  <w:p w:rsidR="00B81E2C" w:rsidRDefault="00B81E2C" w:rsidP="00F7154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E2C" w:rsidRDefault="00984C56" w:rsidP="00F7154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81E2C" w:rsidRDefault="00B81E2C" w:rsidP="00F7154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1A14"/>
    <w:multiLevelType w:val="singleLevel"/>
    <w:tmpl w:val="B16C1B30"/>
    <w:lvl w:ilvl="0">
      <w:start w:val="1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/>
        <w:sz w:val="28"/>
        <w:szCs w:val="28"/>
      </w:rPr>
    </w:lvl>
  </w:abstractNum>
  <w:abstractNum w:abstractNumId="1">
    <w:nsid w:val="03AD2002"/>
    <w:multiLevelType w:val="hybridMultilevel"/>
    <w:tmpl w:val="AD3EB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A45B1F"/>
    <w:multiLevelType w:val="singleLevel"/>
    <w:tmpl w:val="060A08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10391B6F"/>
    <w:multiLevelType w:val="hybridMultilevel"/>
    <w:tmpl w:val="D9809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805A90"/>
    <w:multiLevelType w:val="hybridMultilevel"/>
    <w:tmpl w:val="73341B74"/>
    <w:lvl w:ilvl="0" w:tplc="CDC242A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72732D"/>
    <w:multiLevelType w:val="hybridMultilevel"/>
    <w:tmpl w:val="3348C098"/>
    <w:lvl w:ilvl="0" w:tplc="B256221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457E27DF"/>
    <w:multiLevelType w:val="hybridMultilevel"/>
    <w:tmpl w:val="51F24414"/>
    <w:lvl w:ilvl="0" w:tplc="042A04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684F3B"/>
    <w:multiLevelType w:val="hybridMultilevel"/>
    <w:tmpl w:val="9F5C1E0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BAC655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736E1A8F"/>
    <w:multiLevelType w:val="singleLevel"/>
    <w:tmpl w:val="697E8DD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10">
    <w:nsid w:val="79DE07CD"/>
    <w:multiLevelType w:val="singleLevel"/>
    <w:tmpl w:val="40E61AC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9"/>
    <w:lvlOverride w:ilvl="0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54D"/>
    <w:rsid w:val="00093585"/>
    <w:rsid w:val="000D2227"/>
    <w:rsid w:val="001273AB"/>
    <w:rsid w:val="001D3F13"/>
    <w:rsid w:val="001E017E"/>
    <w:rsid w:val="00230518"/>
    <w:rsid w:val="00280C8C"/>
    <w:rsid w:val="002876B9"/>
    <w:rsid w:val="0040305B"/>
    <w:rsid w:val="00407F8C"/>
    <w:rsid w:val="004374B6"/>
    <w:rsid w:val="00466587"/>
    <w:rsid w:val="00612B56"/>
    <w:rsid w:val="00674E8E"/>
    <w:rsid w:val="006A3D5C"/>
    <w:rsid w:val="006E5F4B"/>
    <w:rsid w:val="00783FC3"/>
    <w:rsid w:val="007A5B38"/>
    <w:rsid w:val="00805BB6"/>
    <w:rsid w:val="00966803"/>
    <w:rsid w:val="00984C56"/>
    <w:rsid w:val="00AB05C6"/>
    <w:rsid w:val="00B525FC"/>
    <w:rsid w:val="00B6749E"/>
    <w:rsid w:val="00B81E2C"/>
    <w:rsid w:val="00BD55DC"/>
    <w:rsid w:val="00C0080F"/>
    <w:rsid w:val="00C52FC0"/>
    <w:rsid w:val="00C534FE"/>
    <w:rsid w:val="00C772B4"/>
    <w:rsid w:val="00CC62F1"/>
    <w:rsid w:val="00CE3B80"/>
    <w:rsid w:val="00CF52ED"/>
    <w:rsid w:val="00D25DB0"/>
    <w:rsid w:val="00D51540"/>
    <w:rsid w:val="00DD17F2"/>
    <w:rsid w:val="00E559EC"/>
    <w:rsid w:val="00F11F8A"/>
    <w:rsid w:val="00F1446E"/>
    <w:rsid w:val="00F22E02"/>
    <w:rsid w:val="00F7154D"/>
    <w:rsid w:val="00F8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BE18F4-FE88-43EA-B63C-412BF563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15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7154D"/>
    <w:rPr>
      <w:rFonts w:cs="Times New Roman"/>
    </w:rPr>
  </w:style>
  <w:style w:type="paragraph" w:styleId="a6">
    <w:name w:val="Body Text Indent"/>
    <w:basedOn w:val="a"/>
    <w:link w:val="a7"/>
    <w:uiPriority w:val="99"/>
    <w:rsid w:val="00F11F8A"/>
    <w:pPr>
      <w:spacing w:line="360" w:lineRule="auto"/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11F8A"/>
    <w:pPr>
      <w:spacing w:line="360" w:lineRule="auto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C0080F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C0080F"/>
    <w:rPr>
      <w:rFonts w:cs="Times New Roman"/>
      <w:vertAlign w:val="superscript"/>
    </w:rPr>
  </w:style>
  <w:style w:type="paragraph" w:customStyle="1" w:styleId="21">
    <w:name w:val="заголовок 2"/>
    <w:basedOn w:val="a"/>
    <w:next w:val="a"/>
    <w:rsid w:val="00C52FC0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customStyle="1" w:styleId="ab">
    <w:name w:val="a"/>
    <w:rsid w:val="00F82A2C"/>
    <w:rPr>
      <w:rFonts w:cs="Times New Roman"/>
    </w:rPr>
  </w:style>
  <w:style w:type="character" w:customStyle="1" w:styleId="a00">
    <w:name w:val="a0"/>
    <w:rsid w:val="00F82A2C"/>
    <w:rPr>
      <w:rFonts w:cs="Times New Roman"/>
    </w:rPr>
  </w:style>
  <w:style w:type="paragraph" w:customStyle="1" w:styleId="Iauiue">
    <w:name w:val="Iau?iue"/>
    <w:rsid w:val="000D2227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Normal (Web)"/>
    <w:basedOn w:val="a"/>
    <w:uiPriority w:val="99"/>
    <w:rsid w:val="00F22E0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F22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d">
    <w:name w:val="footer"/>
    <w:basedOn w:val="a"/>
    <w:link w:val="ae"/>
    <w:uiPriority w:val="99"/>
    <w:rsid w:val="001D3F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Hyperlink"/>
    <w:uiPriority w:val="99"/>
    <w:rsid w:val="00CF52ED"/>
    <w:rPr>
      <w:rFonts w:ascii="Verdana" w:hAnsi="Verdana"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2</cp:revision>
  <cp:lastPrinted>2006-10-26T09:24:00Z</cp:lastPrinted>
  <dcterms:created xsi:type="dcterms:W3CDTF">2014-03-06T10:26:00Z</dcterms:created>
  <dcterms:modified xsi:type="dcterms:W3CDTF">2014-03-06T10:26:00Z</dcterms:modified>
</cp:coreProperties>
</file>