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6FFF">
        <w:rPr>
          <w:sz w:val="28"/>
          <w:szCs w:val="28"/>
        </w:rPr>
        <w:t>Механизм административно-правового регулирования</w:t>
      </w:r>
    </w:p>
    <w:p w:rsidR="00D36FFF" w:rsidRPr="00D36FFF" w:rsidRDefault="00D36FFF" w:rsidP="00D36F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929EB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br w:type="page"/>
      </w:r>
      <w:r w:rsidR="009929EB" w:rsidRPr="00D36FFF">
        <w:rPr>
          <w:sz w:val="28"/>
          <w:szCs w:val="28"/>
        </w:rPr>
        <w:t>1.</w:t>
      </w:r>
      <w:r w:rsidRPr="00D36FFF">
        <w:rPr>
          <w:sz w:val="28"/>
          <w:szCs w:val="28"/>
        </w:rPr>
        <w:t xml:space="preserve"> </w:t>
      </w:r>
      <w:r w:rsidR="009929EB" w:rsidRPr="00D36FFF">
        <w:rPr>
          <w:sz w:val="28"/>
          <w:szCs w:val="28"/>
        </w:rPr>
        <w:t>Механизм админист</w:t>
      </w:r>
      <w:r w:rsidRPr="00D36FFF">
        <w:rPr>
          <w:sz w:val="28"/>
          <w:szCs w:val="28"/>
        </w:rPr>
        <w:t>ративно-правового регулирования</w:t>
      </w:r>
    </w:p>
    <w:p w:rsidR="009929EB" w:rsidRPr="00D36FFF" w:rsidRDefault="009929E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В юридической науке понятие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механизм правового регулирования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 активно используется с 1960 года. Его введение явилось следствием того, что разработка отдельных правовых явлений (актов, норм, правоотношений и т. п.) и исследование их влияния на общественные отношения не всегда давали желаемый результат. В реальной действительности данные явления не существуют изолированно друг от друга, они постоянно взаимодействуют и именно во взаимодействии оказывают регулирующее воздействие на общественные отношения.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Природа механизма правового регулирования, его структура и т. д. в целом достаточно глубоко и всесторонне проанализированы в общетеоретической литературе.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Вместе с тем значение этого понятия, безусловно, не сводится к оперированию им в общей теории права. Наибольшую практическую значимость использование этого понятия могло бы дать при разработке конкретных отраслевых проблем.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Предлагаемое исследование направлено на разработку проблемы механизма правового регулирования в рамках административного права.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Многогранность проблемы механизма административно-правового регулирования следует рассматривать с уяснения его понятие и структуры.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Впервые в юридическую литературу термин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механизм правового регулирования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 ввел и раскрыл его содержание С. С. Алексеев.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Под механизмом правового регулирования следует понимать взятую в единстве всю совокупность юридических средств, при помощи которых обеспечивается правовое воздействие на общественные отношения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Механизм административно-правового регулирования, являясь частью системы механизма правового регулирования в целом, содержит, по существу, тот же набор правовых средств (нормы, правоотношения, акты применения права), с помощью которых осуществляется упорядочивающее воздействие на общественные явления.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Вместе с тем механизму административно-правового регулирования присущи свои специфические особенности, которые позволяют выделить его в самостоятельный блок. Данные особенности можно рассматривать: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 вертикальном разрезе, где составляющие его правовые средства расположены в соответствующем их назначению, иерархическом порядке - административно-правовые нормы, административно-правовые отношения, административно-правовые акты;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 горизонтальном срезе. В этом случае механизм правового регулирования предстает в виде единого образования, состоящего из отдельных, самостоятельных и практически равноправных блоков, являющихся отраслевыми механизмами правового регулирования. При этом каждый отраслевой блок несмотря на специфическое юридическое своеобразие, относительную автономность (сферевую, структурную и функциональную) тем не менее представляет собой составную часть общего механизма правового регулирования, отражающую его особенности через предмет, метод и систему.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Исследование механизма административно-правового регулирования предполагает в первую очередь уяснение круга общественных отношений, составляющих его предмет. В самом предмете (т. е. в регулируемых общественных отношениях) заложена объективная необходимость обособленной нормативно-правовой регламентации. Именно содержание однородной группы общественных отношений определяет в конечном итоге и специфику правового регулирования.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Вопрос о предмете административного права дискуссионный.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К предмету административного права можно отнести: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управленческие отношения, в рамках которых непосредственно реализуются задачи, функции и полномочия исполнительной власти;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управленческие отношения внутриорганизационного характера, возникающие в процессе деятельности субъектов законодательной (представительной) и судебной власти, а также органов прокуратуры;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управленческие отношения, возникающие с участием субъектов местного самоуправления;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управленческие отношения организационного характера, возникающие в сфере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внутренней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 жизни общественных объединений и других негосударственных формирований, а также в связи с осуществлением общественными объединениями внешне-властных функций и полномочий.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Д.Н.</w:t>
      </w:r>
      <w:r w:rsidR="00D37D42" w:rsidRPr="00D37D42">
        <w:rPr>
          <w:sz w:val="28"/>
          <w:szCs w:val="28"/>
        </w:rPr>
        <w:t xml:space="preserve"> </w:t>
      </w:r>
      <w:r w:rsidRPr="00D36FFF">
        <w:rPr>
          <w:sz w:val="28"/>
          <w:szCs w:val="28"/>
        </w:rPr>
        <w:t>Бахрах в предмет административного права включает: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внутриаппаратные отношения, связанные с организацией исполнительной власти, организацией службы, компетенцией органов и служащих, с формами и методами внутриаппаратной работы в государственных и муниципальных органах;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взаимоотношения административной власти с гражданами, государственными и негосударственными организациями.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Ю.А.Тихомиров к предмету административного права относит организацию и функционирование государственного управления, регулирование функционально-юридических режимов, обеспечение юрисдикционно-охранительной деятельности и участие в данных сферах граждан.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Анализ названных и иных точек зрения позволяет говорить о том, что административное право регулирует две группы общественных отношений.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Во-первых,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управленческие отношения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,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государственно-управленческие отношения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, для которых характерна определенная властность.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Это те отношения, которые возникают в связи с образованием, организационным построением и организацией правильной деятельности органов государственного управления, т.е. в связи с организацией органов государственного управления и организацией их деятельности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 [10, с. 96]. К их числу относятся организационно-структурные отношения (отражают организационную структуру) и организационно-функциональные отношения (отражают повседневную деятельность органов исполнительной власти и проявляются в управленческом воздействии руководителя на персонал, которое может быть планирующим, направляющим, координирующим, контролирующим).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Во-вторых, отношения, хотя и возникающие в сфере управления, но управленческими в чистом виде не являющиеся. В данном случае государство в лице своих органов выполняет ряд общественно полезных функций, как правило, здесь нет распорядительства (во всяком случае, применительно к другой стороне правоотношения), здесь имеется лишь исполнение велений правовых норм. Возникающие при этом отношения не являются властеотношениями, ибо субъекты этих отношений ни в коей мере не подчинены друг другу, они в равной мере подчинены закону и исполняют его требования. К их числу можно отнести:</w:t>
      </w:r>
    </w:p>
    <w:p w:rsidR="00043387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надзорно-контрольные отношения</w:t>
      </w: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, т.е. отношения, связанные с массовым обслуживанием населения административными органами (дорожное движение, пожарная безопасность, санэпидемнадзор и др.) и вместе с тем оказание помощи гражданам в реализации их прав и свобод;</w:t>
      </w:r>
    </w:p>
    <w:p w:rsidR="00043387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административно-принудительные отношения</w:t>
      </w: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, т.е. отношения, связанные с применением административного принуждения к лицам, совершающим административные правонарушения, или в ситуациях, создаваемых угрозу общественной безопасности;</w:t>
      </w:r>
    </w:p>
    <w:p w:rsidR="00043387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отношения в области административной юстиции</w:t>
      </w:r>
      <w:r w:rsidRPr="00D36FFF">
        <w:rPr>
          <w:sz w:val="28"/>
          <w:szCs w:val="28"/>
        </w:rPr>
        <w:t>"</w:t>
      </w:r>
      <w:r w:rsidR="00043387" w:rsidRPr="00D36FFF">
        <w:rPr>
          <w:sz w:val="28"/>
          <w:szCs w:val="28"/>
        </w:rPr>
        <w:t>, представляющие собой особый процесс, порядок рассмотрения в суде административного иска гражданина на незаконные действия должностных лиц (органа управления) и неправомерного управленческого или административного акта.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Таким образом, административное право регулирует не только управленческие, но и другие отношения, возникающие в процессе исполнительно-распорядительной деятельности органов государства и связанные с осуществлением государством общественно полезных функций.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С предметом правового регулирования связан соответствующий метод, который представляет собой административно-правовые средства воздействие на общественные отношения, регулируемые административным правом. В свою очередь, метод создает и определенный, специфический для административного права юридический режим.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Именно юридический режим, который, по мнению С.С.Алексеева, состоит в том,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что участники отношений становятся в особое правовое положение и таким путем определяются их исходные юридические позиции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, и является результатом отраслевого метода регулирования.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Проблема методов правового регулирования достаточно дискуссионна.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До сих пор обнаруживаются два принципиально различных подхода к познанию их содержания: либо каждая правовая отрасль помимо предмета имеет и свой собственный метод, либо все отрасли права используют в регулятивных целях единые правовые средства, заложенные в самой природе права. Действительно, любая отрасль российского права использует в качестве средств правового регулирования следующие три юридические возможности: предписание, запрет, дозволение. Они в своей совокупности и составляют содержание средств правового воздействия на общественные отношения и являются едиными для всех отраслей права. Используются же они с учетом особенностей предмета данной отрасли.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Следовательно, вполне обоснован подход к проблеме методов правового регулирования с позиций, учитывающих, во-первых, принципиальное единство используемых в этих целях правовых средств, и, во-вторых, специфику регулируемых общественных отношений.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Административно-правовое регулирование, его механизм есть форма юридического опосредствования отношений, в которых одна сторона выступает в роли управляющего, а другая — управляемого. Такого рода отношения всегда предполагают известное подчинение воли управляемых единой управляющей воле, т.е. речь идет о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юридически неравном положение сторон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Это неравенство может выступать и в виде прямого подчинения одной стороны правоотношения другой; и в виде наделения одного из двух равных субъектов надведомственными и координирующими полномочиями, что ставит его в особое положение; и в виде ведущего положения одной из равных сторон в принимаемом совместном решении и т. д.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К особенностям административно-правового регулирования можно отнести следующие: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Во-первых, вообще для механизма административно-правового регулирования наиболее характерны правовые средства распорядительного типа, т.е. предписания.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Во-вторых, административно-правовое регулирование предполагает односторонность волеизъявлений одного из участников отношения. Это волеизъявление юридически властно, а потому ему принадлежит решающее значение.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В-третьих, у управляющей стороны есть такие юридически-властные полномочия, каковыми не обладает управляемая сторона (например, гражданин), либо объем таких полномочий у управляющей стороны больше, чем у управляемой (например, у нижестоящего исполнительного органа).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В-четвертых, властность и односторонность, как наиболее существенные признаки административно-правового регулирования, не исключают использование в необходимых случаях дозволительных средств. Но использование дозволений также предписывается административно-правовыми нормами (например, в виде соответствующих разрешений).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Таким образом, суть методов административно-правового регулирования управленческих общественных отношений может быть сведена к следующему: а) установление определенного порядка действий — предписание к действию в соответствующих условиях и надлежащим образом, предусмотренным данной административно-правовой нормой; б) запрещение определенных действий под страхом применения соответствующих юридических средств воздействия; в) предоставление возможности выбора одного из вариантов должного поведения; г) предоставление возможности действовать (или не действовать) по своему усмотрению.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Механизм административно-правового регулирования можно рассматривать в качестве определенной сложной системы.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Система административно-правового регулирования – это научно организованная совокупность правовых норм, распределенных по группам – правовым институтам, сведенным в подотрасли, которые образуют отрасль – целостное нормативное образование [11, с. 5, 7-11].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Требования, предъявляемые к построению системы административно-правового регулирования: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это система исходит из административно-правовых реальностей и дифференцирует нормы административного права в соответствии с ними;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дает наиболее полное и объективное представление об административном праве;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составляет удобную основу для систематизации административного законодательства.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На сегодняшний день в административном праве имеют место три классификационных критерия, в разной мере учитывающих названные требования: институционный, отраслевой и процессуальный. Эти критерии обусловливают построение трех систем административного права: институционной, отраслевой и процессуальной.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Институционная система: 1) разграничила нормы административного права на три большие институции: субъекты административного права; объекты административно-правовых отношений; формы административной деятельности; 2) в пределах каждой институции распределила нормы на группы, образующие правовые институты. Схема институционной системы – субъекты, объекты, действия.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 xml:space="preserve">Отраслевая система – классификация норм административного права по отраслевому признаку государственного управления. Это подотрасли административно-политической, социально-культурной и экономической деятельности государства. В каждую из названных подотраслей данной системы входят правовые нормы, сгруппированные в правовые институты. Например, административно-политическая подотрасль включает такие институты, как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управление обороной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,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управление внутренними делами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, 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>управление юстицией</w:t>
      </w:r>
      <w:r w:rsidR="00D36FFF" w:rsidRPr="00D36FFF">
        <w:rPr>
          <w:sz w:val="28"/>
          <w:szCs w:val="28"/>
        </w:rPr>
        <w:t>"</w:t>
      </w:r>
      <w:r w:rsidRPr="00D36FFF">
        <w:rPr>
          <w:sz w:val="28"/>
          <w:szCs w:val="28"/>
        </w:rPr>
        <w:t xml:space="preserve"> и т.д.).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Процессульная система – группировка норм административного права по характеру разрешения индивидуально-конкретных дел в сфере государственного управления и полицейской деятельности. Административно-процессуальные нормы объединяются в подотрасль административного права, складывающуюся из таких правовых институтов, как производство по делам об административных правонарушениях, административным жалобам, принятию нормативных и индивидуальных актов, другие производства и управленческие процедуры.</w:t>
      </w:r>
    </w:p>
    <w:p w:rsidR="00D36FFF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Подводя итог, стоит отметить, следующее, административное право – это отрасль российского права, представляющая собой совокупность правовых норм, регулирующих общественные отношения, связанные с организацией и деятельностью исполнительных органов при разрешении административно-процедурных и административно-юрисдикционных дел.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Исполнительные органы – собирательный термин, который может быть использован для обозначения всех субъектов государственно-управленческой деятельности, включая субъекты исполнительной власти, а также органы управления, действующие за пределами практической реализации исполнительной власти.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Соответственно под механизмом административно-правового регулирования следует понимать взятую в единстве систему административно-правовых средств, при помощи которых обеспечивается результативное правовое воздействие на общественные отношения, связанные с организацией исполнительных органов и возникающие в деятельности данных органов при разрешении административно-процедурных и административно - юрисдикционных дел.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Элементами механизма правового регулирования являются: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36FFF">
        <w:rPr>
          <w:kern w:val="28"/>
          <w:sz w:val="28"/>
          <w:szCs w:val="28"/>
        </w:rPr>
        <w:t>1. нормы административного права и его принципы, объективно выраженные в законах, указах и других нормативных актах;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36FFF">
        <w:rPr>
          <w:kern w:val="28"/>
          <w:sz w:val="28"/>
          <w:szCs w:val="28"/>
        </w:rPr>
        <w:t>2. акты толкования норм административного права, издаваемые уполномоченными на то органами;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36FFF">
        <w:rPr>
          <w:kern w:val="28"/>
          <w:sz w:val="28"/>
          <w:szCs w:val="28"/>
        </w:rPr>
        <w:t>3. акты применения норм административного права;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36FFF">
        <w:rPr>
          <w:kern w:val="28"/>
          <w:sz w:val="28"/>
          <w:szCs w:val="28"/>
        </w:rPr>
        <w:t>4. административно-правовые отношения;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36FFF">
        <w:rPr>
          <w:kern w:val="28"/>
          <w:sz w:val="28"/>
          <w:szCs w:val="28"/>
        </w:rPr>
        <w:t>5. правосознание, юридические факты, законность.</w:t>
      </w:r>
    </w:p>
    <w:p w:rsidR="009929EB" w:rsidRPr="00462B96" w:rsidRDefault="00462B96" w:rsidP="00D36FFF">
      <w:pPr>
        <w:suppressAutoHyphens/>
        <w:spacing w:line="360" w:lineRule="auto"/>
        <w:ind w:firstLine="709"/>
        <w:jc w:val="both"/>
        <w:rPr>
          <w:color w:val="FFFFFF"/>
          <w:kern w:val="28"/>
          <w:sz w:val="28"/>
          <w:szCs w:val="28"/>
        </w:rPr>
      </w:pPr>
      <w:r w:rsidRPr="00462B96">
        <w:rPr>
          <w:color w:val="FFFFFF"/>
          <w:kern w:val="28"/>
          <w:sz w:val="28"/>
          <w:szCs w:val="28"/>
        </w:rPr>
        <w:t>административный правовой юрисдикционный исполнительный</w:t>
      </w:r>
    </w:p>
    <w:p w:rsidR="00043387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kern w:val="28"/>
          <w:sz w:val="28"/>
          <w:szCs w:val="28"/>
        </w:rPr>
        <w:br w:type="page"/>
      </w:r>
      <w:r w:rsidR="00043387" w:rsidRPr="00D36FFF">
        <w:rPr>
          <w:sz w:val="28"/>
          <w:szCs w:val="28"/>
        </w:rPr>
        <w:t>Задача 1. Кто из перечисленных является специальным субъектом административного правонарушения: несовершеннолетний; военнослужащий; кассир кафе, инвалид 2 группы, участковый уполномоченный милиции; беременная женщина, заместитель прокурора района; слесарь?</w:t>
      </w:r>
    </w:p>
    <w:p w:rsidR="00D36FFF" w:rsidRPr="00D37D42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Решение: В соответствии с КоАП РФ, а именно ст. 2.4 и 2.5 к специальным субъектам относятся: должностные лица, а так же военнослужащие, граждане, призванные на военные сборы, и имеющие специальные звания сотрудники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</w:t>
      </w:r>
      <w:r w:rsidR="005D38CE" w:rsidRPr="00D36FFF">
        <w:rPr>
          <w:sz w:val="28"/>
          <w:szCs w:val="28"/>
        </w:rPr>
        <w:t>ых веществ и таможенных органов. Таким образом из предоставленного перечня к специальным субъектам административного права можно отнести: военнослужащего, участковый уполномоченный милиции и заместитель прокурора района. В соответствии со ст. 2.3 16 лет- это возраст с которого наступает административная ответственность, следовательно несовершеннолетний является общим субъектом административного права.</w:t>
      </w:r>
    </w:p>
    <w:p w:rsidR="009929EB" w:rsidRPr="00D36FFF" w:rsidRDefault="009929E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8CE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br w:type="page"/>
      </w:r>
      <w:r w:rsidR="009929EB" w:rsidRPr="00D36FFF">
        <w:rPr>
          <w:sz w:val="28"/>
          <w:szCs w:val="28"/>
        </w:rPr>
        <w:t>Задача</w:t>
      </w:r>
      <w:r w:rsidRPr="00D36FFF">
        <w:rPr>
          <w:sz w:val="28"/>
          <w:szCs w:val="28"/>
        </w:rPr>
        <w:t xml:space="preserve"> </w:t>
      </w:r>
      <w:r w:rsidR="005D38CE" w:rsidRPr="00D36FFF">
        <w:rPr>
          <w:sz w:val="28"/>
          <w:szCs w:val="28"/>
        </w:rPr>
        <w:t xml:space="preserve">2. Сотрудниками милиции на выходе из ресторана </w:t>
      </w:r>
      <w:r w:rsidRPr="00D36FFF">
        <w:rPr>
          <w:sz w:val="28"/>
          <w:szCs w:val="28"/>
        </w:rPr>
        <w:t>"</w:t>
      </w:r>
      <w:r w:rsidR="005D38CE" w:rsidRPr="00D36FFF">
        <w:rPr>
          <w:sz w:val="28"/>
          <w:szCs w:val="28"/>
        </w:rPr>
        <w:t>Центральный</w:t>
      </w:r>
      <w:r w:rsidRPr="00D36FFF">
        <w:rPr>
          <w:sz w:val="28"/>
          <w:szCs w:val="28"/>
        </w:rPr>
        <w:t>"</w:t>
      </w:r>
      <w:r w:rsidR="005D38CE" w:rsidRPr="00D36FFF">
        <w:rPr>
          <w:sz w:val="28"/>
          <w:szCs w:val="28"/>
        </w:rPr>
        <w:t>, где отмечался юбилей, задерживались все граждане, находящиеся в состоянии алкогольного опьянения. Каждому из них предлагалось проехать в городской отдел внутренних дел для составления протокола об административном правонарушении, предусмотренном статьей 20.21. КоАП РФ. Задерживаемые отказывались от поездки в ГОВД, отвечая, что они распивали спиртные напитки по случаю юбилея и никакого порядка не нарушали. В ответ на это некоторые были доставлены в ГОВД, где на них кроме протоколов по статье 20.21. КоАП РФ были составлены протоколы по статье 19.3 КоАП РФ за неповиновение законному распоряжению сотрудников милиции</w:t>
      </w:r>
    </w:p>
    <w:p w:rsidR="00D36FFF" w:rsidRPr="00D36FFF" w:rsidRDefault="00D36FFF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387" w:rsidRPr="00D36FFF" w:rsidRDefault="00AB794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Решение: В соответствии со ст. 20.21 КоАП РФ</w:t>
      </w:r>
      <w:r w:rsidRPr="00D36FFF">
        <w:rPr>
          <w:sz w:val="28"/>
        </w:rPr>
        <w:t xml:space="preserve"> </w:t>
      </w:r>
      <w:r w:rsidRPr="00D36FFF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ста до пятисот рублей или административный арест на срок до пятнадцати суток. Таким образом действия сотрудников милиции были законны.</w:t>
      </w:r>
    </w:p>
    <w:p w:rsidR="00AB794B" w:rsidRPr="00D36FFF" w:rsidRDefault="00AB794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В соответствии со ст. 27.1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правонарушении: доставление; административное задержание и т.д.</w:t>
      </w:r>
      <w:r w:rsidR="009929EB" w:rsidRPr="00D36FFF">
        <w:rPr>
          <w:sz w:val="28"/>
          <w:szCs w:val="28"/>
        </w:rPr>
        <w:t xml:space="preserve"> Значит действия сотрудников относительно административного задержания граждан тоже были законны.</w:t>
      </w:r>
    </w:p>
    <w:p w:rsidR="009929EB" w:rsidRPr="00D36FFF" w:rsidRDefault="009929E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t>Так как все требования сотрудников милиции носили законный характер, то в соответствии со ст. 19.3 КоАП РФ, неповиновение законному распоряжению или требованию сотрудника милиции, военнослужащего либо сотрудника органа или учреждения уголовно-исполнительной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-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043387" w:rsidRPr="00D36FFF" w:rsidRDefault="00043387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387" w:rsidRPr="00D37D42" w:rsidRDefault="0093561B" w:rsidP="00D36F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FFF">
        <w:rPr>
          <w:sz w:val="28"/>
          <w:szCs w:val="28"/>
        </w:rPr>
        <w:br w:type="page"/>
        <w:t>Список используемой литературы</w:t>
      </w:r>
    </w:p>
    <w:p w:rsidR="0093561B" w:rsidRPr="00D37D42" w:rsidRDefault="0093561B" w:rsidP="00D36FFF">
      <w:pPr>
        <w:suppressAutoHyphens/>
        <w:spacing w:line="360" w:lineRule="auto"/>
        <w:rPr>
          <w:sz w:val="28"/>
          <w:szCs w:val="28"/>
        </w:rPr>
      </w:pPr>
    </w:p>
    <w:p w:rsidR="0034497E" w:rsidRPr="00D36FFF" w:rsidRDefault="009929EB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1. Конституция РФ от 12 декабря 1993 г.</w:t>
      </w:r>
    </w:p>
    <w:p w:rsidR="001656F5" w:rsidRPr="00D36FFF" w:rsidRDefault="009929EB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2. КоАП РФ от 30.12.2001 № 195-ФЗ</w:t>
      </w:r>
      <w:r w:rsidR="0034497E" w:rsidRPr="00D36FFF">
        <w:rPr>
          <w:sz w:val="28"/>
          <w:szCs w:val="28"/>
        </w:rPr>
        <w:t xml:space="preserve"> (</w:t>
      </w:r>
      <w:r w:rsidR="00A55307" w:rsidRPr="00D36FFF">
        <w:rPr>
          <w:sz w:val="28"/>
          <w:szCs w:val="28"/>
        </w:rPr>
        <w:t>в ред. от 30.07.2010)</w:t>
      </w:r>
    </w:p>
    <w:p w:rsidR="001656F5" w:rsidRPr="00D36FFF" w:rsidRDefault="001656F5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3</w:t>
      </w:r>
      <w:r w:rsidR="00043387" w:rsidRPr="00D36FFF">
        <w:rPr>
          <w:sz w:val="28"/>
          <w:szCs w:val="28"/>
        </w:rPr>
        <w:t>. Алексеев С. С. Механизм правового регулирования в социали</w:t>
      </w:r>
      <w:r w:rsidRPr="00D36FFF">
        <w:rPr>
          <w:sz w:val="28"/>
          <w:szCs w:val="28"/>
        </w:rPr>
        <w:t>стическом государстве. М., 1966</w:t>
      </w:r>
      <w:r w:rsidR="00043387" w:rsidRPr="00D36FFF">
        <w:rPr>
          <w:sz w:val="28"/>
          <w:szCs w:val="28"/>
        </w:rPr>
        <w:t>.</w:t>
      </w:r>
    </w:p>
    <w:p w:rsidR="00D36FFF" w:rsidRPr="00D36FFF" w:rsidRDefault="00043387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4. Фатеев П.П. Административное право. Общая часть: Учебное пособие. Тюмень: Тюменский юридический институт МВД РФ, 2002.</w:t>
      </w:r>
    </w:p>
    <w:p w:rsidR="00D36FFF" w:rsidRPr="00D36FFF" w:rsidRDefault="00043387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 xml:space="preserve">6. Бахрах Д.Н. Административное право. Учебник. </w:t>
      </w:r>
      <w:r w:rsidR="001656F5" w:rsidRPr="00D36FFF">
        <w:rPr>
          <w:sz w:val="28"/>
          <w:szCs w:val="28"/>
        </w:rPr>
        <w:t>Часть Общая. М.: БЕК, 1993.</w:t>
      </w:r>
    </w:p>
    <w:p w:rsidR="001656F5" w:rsidRPr="00D36FFF" w:rsidRDefault="00043387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7. Тихомиров Ю.А. Курс административного права и процесса. М.</w:t>
      </w:r>
      <w:r w:rsidR="001656F5" w:rsidRPr="00D36FFF">
        <w:rPr>
          <w:sz w:val="28"/>
          <w:szCs w:val="28"/>
        </w:rPr>
        <w:t>: 1998.</w:t>
      </w:r>
    </w:p>
    <w:p w:rsidR="00D36FFF" w:rsidRPr="00D36FFF" w:rsidRDefault="00043387" w:rsidP="00D36FFF">
      <w:pPr>
        <w:suppressAutoHyphens/>
        <w:spacing w:line="360" w:lineRule="auto"/>
        <w:rPr>
          <w:sz w:val="28"/>
          <w:szCs w:val="28"/>
        </w:rPr>
      </w:pPr>
      <w:r w:rsidRPr="00D36FFF">
        <w:rPr>
          <w:sz w:val="28"/>
          <w:szCs w:val="28"/>
        </w:rPr>
        <w:t>9. Старилов Ю.Н. О сущности и новой системе административного права: некоторые итоги дискуссии // Го</w:t>
      </w:r>
      <w:r w:rsidR="001656F5" w:rsidRPr="00D36FFF">
        <w:rPr>
          <w:sz w:val="28"/>
          <w:szCs w:val="28"/>
        </w:rPr>
        <w:t>сударство и право. 2000. № 5</w:t>
      </w:r>
      <w:r w:rsidRPr="00D36FFF">
        <w:rPr>
          <w:sz w:val="28"/>
          <w:szCs w:val="28"/>
        </w:rPr>
        <w:t>.</w:t>
      </w:r>
    </w:p>
    <w:p w:rsidR="00043387" w:rsidRPr="00D36FFF" w:rsidRDefault="00043387" w:rsidP="00D36FFF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043387" w:rsidRPr="00D36FFF" w:rsidSect="00D36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A" w:rsidRDefault="0040314A">
      <w:r>
        <w:separator/>
      </w:r>
    </w:p>
  </w:endnote>
  <w:endnote w:type="continuationSeparator" w:id="0">
    <w:p w:rsidR="0040314A" w:rsidRDefault="004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87" w:rsidRDefault="00043387" w:rsidP="002864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3387" w:rsidRDefault="00043387" w:rsidP="000433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87" w:rsidRDefault="00043387" w:rsidP="0004338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FF" w:rsidRDefault="00D36F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A" w:rsidRDefault="0040314A">
      <w:r>
        <w:separator/>
      </w:r>
    </w:p>
  </w:footnote>
  <w:footnote w:type="continuationSeparator" w:id="0">
    <w:p w:rsidR="0040314A" w:rsidRDefault="0040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FF" w:rsidRDefault="00D36F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FF" w:rsidRPr="00D36FFF" w:rsidRDefault="00D36FFF" w:rsidP="00D36FFF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FF" w:rsidRDefault="00D36F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73"/>
    <w:rsid w:val="00043387"/>
    <w:rsid w:val="000D4C8A"/>
    <w:rsid w:val="001656F5"/>
    <w:rsid w:val="002864F0"/>
    <w:rsid w:val="0034497E"/>
    <w:rsid w:val="003905CF"/>
    <w:rsid w:val="0040314A"/>
    <w:rsid w:val="00462B96"/>
    <w:rsid w:val="004B5F5F"/>
    <w:rsid w:val="00510341"/>
    <w:rsid w:val="005D38CE"/>
    <w:rsid w:val="005F35B3"/>
    <w:rsid w:val="008C1C99"/>
    <w:rsid w:val="0093561B"/>
    <w:rsid w:val="009929EB"/>
    <w:rsid w:val="00A55307"/>
    <w:rsid w:val="00AB794B"/>
    <w:rsid w:val="00B07273"/>
    <w:rsid w:val="00D36FFF"/>
    <w:rsid w:val="00D37D42"/>
    <w:rsid w:val="00D65ECE"/>
    <w:rsid w:val="00E0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D29D5C-7DD2-4DCC-B34E-5DDEB177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4338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04338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4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43387"/>
    <w:rPr>
      <w:rFonts w:cs="Times New Roman"/>
    </w:rPr>
  </w:style>
  <w:style w:type="paragraph" w:styleId="a9">
    <w:name w:val="header"/>
    <w:basedOn w:val="a"/>
    <w:link w:val="aa"/>
    <w:uiPriority w:val="99"/>
    <w:rsid w:val="009356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356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2014-03-28T04:12:00Z</dcterms:created>
  <dcterms:modified xsi:type="dcterms:W3CDTF">2014-03-28T04:12:00Z</dcterms:modified>
</cp:coreProperties>
</file>