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D5" w:rsidRPr="00862FD5" w:rsidRDefault="0065729F" w:rsidP="005712D7">
      <w:pPr>
        <w:pStyle w:val="aff1"/>
      </w:pPr>
      <w:r w:rsidRPr="00862FD5">
        <w:t>МИНИСТЕРСТВО ОБРАЗОВАНИЯ РЕСПУБЛИКИ БЕЛАРУСЬ</w:t>
      </w:r>
    </w:p>
    <w:p w:rsidR="00862FD5" w:rsidRDefault="0065729F" w:rsidP="005712D7">
      <w:pPr>
        <w:pStyle w:val="aff1"/>
      </w:pPr>
      <w:r w:rsidRPr="00862FD5">
        <w:t>УЧРЕЖДЕНИЕ ОБРАЗОВАНИЯ</w:t>
      </w:r>
    </w:p>
    <w:p w:rsidR="00862FD5" w:rsidRDefault="00862FD5" w:rsidP="005712D7">
      <w:pPr>
        <w:pStyle w:val="aff1"/>
      </w:pPr>
      <w:r>
        <w:t>"</w:t>
      </w:r>
      <w:r w:rsidR="0065729F" w:rsidRPr="00862FD5">
        <w:t>ПОЛОЦКИЙ ГОСУДАРСТВЕННЫЙ УНИВЕРСИТЕТ</w:t>
      </w:r>
      <w:r>
        <w:t>"</w:t>
      </w:r>
    </w:p>
    <w:p w:rsidR="00862FD5" w:rsidRDefault="0065729F" w:rsidP="005712D7">
      <w:pPr>
        <w:pStyle w:val="aff1"/>
      </w:pPr>
      <w:r w:rsidRPr="00862FD5">
        <w:t>Кафедра</w:t>
      </w:r>
      <w:r w:rsidR="00862FD5" w:rsidRPr="00862FD5">
        <w:t xml:space="preserve">: </w:t>
      </w:r>
      <w:r w:rsidRPr="00862FD5">
        <w:t>Экономически и управления</w:t>
      </w: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65729F" w:rsidRPr="00862FD5" w:rsidRDefault="0065729F" w:rsidP="005712D7">
      <w:pPr>
        <w:pStyle w:val="aff1"/>
      </w:pPr>
      <w:r w:rsidRPr="00862FD5">
        <w:t>Контрольная работа</w:t>
      </w:r>
    </w:p>
    <w:p w:rsidR="00862FD5" w:rsidRDefault="0065729F" w:rsidP="005712D7">
      <w:pPr>
        <w:pStyle w:val="aff1"/>
      </w:pPr>
      <w:r w:rsidRPr="00862FD5">
        <w:t>по дисциплине</w:t>
      </w:r>
      <w:r w:rsidR="00862FD5">
        <w:t xml:space="preserve"> "</w:t>
      </w:r>
      <w:r w:rsidRPr="00862FD5">
        <w:t>Управление персоналом</w:t>
      </w:r>
      <w:r w:rsidR="00862FD5">
        <w:t>"</w:t>
      </w:r>
    </w:p>
    <w:p w:rsidR="00862FD5" w:rsidRPr="00862FD5" w:rsidRDefault="0065729F" w:rsidP="005712D7">
      <w:pPr>
        <w:pStyle w:val="aff1"/>
        <w:rPr>
          <w:b/>
          <w:bCs/>
        </w:rPr>
      </w:pPr>
      <w:r w:rsidRPr="00862FD5">
        <w:rPr>
          <w:b/>
          <w:bCs/>
        </w:rPr>
        <w:t>Вариант</w:t>
      </w:r>
      <w:r w:rsidR="00862FD5" w:rsidRPr="00862FD5">
        <w:rPr>
          <w:b/>
          <w:bCs/>
        </w:rPr>
        <w:t xml:space="preserve"> - </w:t>
      </w:r>
      <w:r w:rsidRPr="00862FD5">
        <w:rPr>
          <w:b/>
          <w:bCs/>
        </w:rPr>
        <w:t>2</w:t>
      </w: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5712D7" w:rsidRDefault="0065729F" w:rsidP="005712D7">
      <w:pPr>
        <w:pStyle w:val="aff1"/>
      </w:pPr>
      <w:r w:rsidRPr="00862FD5">
        <w:t xml:space="preserve">Студентки </w:t>
      </w:r>
    </w:p>
    <w:p w:rsidR="00862FD5" w:rsidRPr="00862FD5" w:rsidRDefault="0065729F" w:rsidP="005712D7">
      <w:pPr>
        <w:pStyle w:val="aff1"/>
      </w:pPr>
      <w:r w:rsidRPr="00862FD5">
        <w:t>Финансово-экономического факультета</w:t>
      </w:r>
    </w:p>
    <w:p w:rsidR="00862FD5" w:rsidRPr="00862FD5" w:rsidRDefault="0065729F" w:rsidP="005712D7">
      <w:pPr>
        <w:pStyle w:val="aff1"/>
      </w:pPr>
      <w:r w:rsidRPr="00862FD5">
        <w:t>Заочного отделения</w:t>
      </w:r>
    </w:p>
    <w:p w:rsidR="00862FD5" w:rsidRPr="00862FD5" w:rsidRDefault="0065729F" w:rsidP="005712D7">
      <w:pPr>
        <w:pStyle w:val="aff1"/>
      </w:pPr>
      <w:r w:rsidRPr="00862FD5">
        <w:t>Группы У06-ЭПз-1</w:t>
      </w:r>
    </w:p>
    <w:p w:rsidR="00862FD5" w:rsidRDefault="0065729F" w:rsidP="005712D7">
      <w:pPr>
        <w:pStyle w:val="aff1"/>
      </w:pPr>
      <w:r w:rsidRPr="00862FD5">
        <w:t>Батхан Натальи Михайловны</w:t>
      </w:r>
    </w:p>
    <w:p w:rsidR="00862FD5" w:rsidRDefault="0065729F" w:rsidP="005712D7">
      <w:pPr>
        <w:pStyle w:val="aff1"/>
      </w:pPr>
      <w:r w:rsidRPr="00862FD5">
        <w:t>Преподаватель</w:t>
      </w:r>
      <w:r w:rsidR="00862FD5" w:rsidRPr="00862FD5">
        <w:t>:</w:t>
      </w:r>
      <w:r w:rsidR="00862FD5">
        <w:t xml:space="preserve"> </w:t>
      </w:r>
      <w:r w:rsidRPr="00862FD5">
        <w:t>Гордиенко О</w:t>
      </w:r>
      <w:r w:rsidR="00862FD5">
        <w:t>.И.</w:t>
      </w: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5712D7" w:rsidRDefault="005712D7" w:rsidP="005712D7">
      <w:pPr>
        <w:pStyle w:val="aff1"/>
      </w:pPr>
    </w:p>
    <w:p w:rsidR="00862FD5" w:rsidRDefault="0065729F" w:rsidP="005712D7">
      <w:pPr>
        <w:pStyle w:val="aff1"/>
      </w:pPr>
      <w:r w:rsidRPr="00862FD5">
        <w:t>Новополоцк, 2009 г</w:t>
      </w:r>
      <w:r w:rsidR="00862FD5" w:rsidRPr="00862FD5">
        <w:t>.</w:t>
      </w:r>
    </w:p>
    <w:p w:rsidR="00862FD5" w:rsidRPr="00862FD5" w:rsidRDefault="00C93BFE" w:rsidP="005712D7">
      <w:pPr>
        <w:pStyle w:val="af9"/>
      </w:pPr>
      <w:r>
        <w:br w:type="page"/>
      </w:r>
      <w:r w:rsidR="00D2662F" w:rsidRPr="00862FD5">
        <w:t>Содержание</w:t>
      </w:r>
    </w:p>
    <w:p w:rsidR="00862FD5" w:rsidRDefault="00862FD5" w:rsidP="005712D7"/>
    <w:p w:rsidR="0059008F" w:rsidRDefault="0059008F">
      <w:pPr>
        <w:pStyle w:val="22"/>
        <w:rPr>
          <w:smallCaps w:val="0"/>
          <w:noProof/>
          <w:sz w:val="24"/>
          <w:szCs w:val="24"/>
        </w:rPr>
      </w:pPr>
      <w:r w:rsidRPr="00AB45A9">
        <w:rPr>
          <w:rStyle w:val="ac"/>
          <w:noProof/>
        </w:rPr>
        <w:t>1. Механизм функционирования и регулирования рынка труда</w:t>
      </w:r>
    </w:p>
    <w:p w:rsidR="0059008F" w:rsidRDefault="0059008F">
      <w:pPr>
        <w:pStyle w:val="22"/>
        <w:rPr>
          <w:smallCaps w:val="0"/>
          <w:noProof/>
          <w:sz w:val="24"/>
          <w:szCs w:val="24"/>
        </w:rPr>
      </w:pPr>
      <w:r w:rsidRPr="00AB45A9">
        <w:rPr>
          <w:rStyle w:val="ac"/>
          <w:noProof/>
        </w:rPr>
        <w:t>2. Содержание процесса отбора персонала</w:t>
      </w:r>
    </w:p>
    <w:p w:rsidR="0059008F" w:rsidRDefault="0059008F">
      <w:pPr>
        <w:pStyle w:val="22"/>
        <w:rPr>
          <w:smallCaps w:val="0"/>
          <w:noProof/>
          <w:sz w:val="24"/>
          <w:szCs w:val="24"/>
        </w:rPr>
      </w:pPr>
      <w:r w:rsidRPr="00AB45A9">
        <w:rPr>
          <w:rStyle w:val="ac"/>
          <w:noProof/>
        </w:rPr>
        <w:t>Задание</w:t>
      </w:r>
    </w:p>
    <w:p w:rsidR="0059008F" w:rsidRDefault="0059008F">
      <w:pPr>
        <w:pStyle w:val="22"/>
        <w:rPr>
          <w:smallCaps w:val="0"/>
          <w:noProof/>
          <w:sz w:val="24"/>
          <w:szCs w:val="24"/>
        </w:rPr>
      </w:pPr>
      <w:r w:rsidRPr="00AB45A9">
        <w:rPr>
          <w:rStyle w:val="ac"/>
          <w:noProof/>
        </w:rPr>
        <w:t>Список использованных литературных источников</w:t>
      </w:r>
    </w:p>
    <w:p w:rsidR="00862FD5" w:rsidRDefault="00862FD5" w:rsidP="005712D7"/>
    <w:p w:rsidR="00862FD5" w:rsidRPr="00862FD5" w:rsidRDefault="005712D7" w:rsidP="005712D7">
      <w:pPr>
        <w:pStyle w:val="2"/>
      </w:pPr>
      <w:bookmarkStart w:id="0" w:name="_Toc242681139"/>
      <w:r>
        <w:br w:type="page"/>
      </w:r>
      <w:bookmarkStart w:id="1" w:name="_Toc242939979"/>
      <w:r w:rsidR="00D77587" w:rsidRPr="00862FD5">
        <w:t>1</w:t>
      </w:r>
      <w:r w:rsidR="00862FD5" w:rsidRPr="00862FD5">
        <w:t xml:space="preserve">. </w:t>
      </w:r>
      <w:r w:rsidR="00D77587" w:rsidRPr="00862FD5">
        <w:t>Механизм функционирования и регулирования рынка труда</w:t>
      </w:r>
      <w:bookmarkEnd w:id="0"/>
      <w:bookmarkEnd w:id="1"/>
    </w:p>
    <w:p w:rsidR="005712D7" w:rsidRDefault="005712D7" w:rsidP="00862FD5"/>
    <w:p w:rsidR="00862FD5" w:rsidRDefault="0096068D" w:rsidP="00862FD5">
      <w:r w:rsidRPr="00862FD5">
        <w:t>Рынок труда отличается от всех других рынков своеобразием товара</w:t>
      </w:r>
      <w:r w:rsidR="00862FD5" w:rsidRPr="00862FD5">
        <w:t xml:space="preserve">. </w:t>
      </w:r>
      <w:r w:rsidRPr="00862FD5">
        <w:rPr>
          <w:b/>
          <w:bCs/>
          <w:i/>
          <w:iCs/>
        </w:rPr>
        <w:t>Рабочая сила</w:t>
      </w:r>
      <w:r w:rsidR="00862FD5" w:rsidRPr="00862FD5">
        <w:t xml:space="preserve"> - </w:t>
      </w:r>
      <w:r w:rsidRPr="00862FD5">
        <w:t>это такой товар, качество которого почти невозможно определить при заключении контракта</w:t>
      </w:r>
      <w:r w:rsidR="00862FD5" w:rsidRPr="00862FD5">
        <w:t xml:space="preserve">. </w:t>
      </w:r>
      <w:r w:rsidRPr="00862FD5">
        <w:t>Реальный уровень трудовых усилий обнаруживается только в процессе потребления этого товара</w:t>
      </w:r>
      <w:r w:rsidR="00862FD5" w:rsidRPr="00862FD5">
        <w:t xml:space="preserve">. </w:t>
      </w:r>
      <w:r w:rsidRPr="00862FD5">
        <w:t>С другой стороны, и человеку небезразлично содержание труда, и он нуждается в стимулировании для обеспечения необходимого уровня усилий</w:t>
      </w:r>
      <w:r w:rsidR="00862FD5" w:rsidRPr="00862FD5">
        <w:t>. [</w:t>
      </w:r>
      <w:r w:rsidR="00AE7870" w:rsidRPr="00862FD5">
        <w:t>9</w:t>
      </w:r>
      <w:r w:rsidR="00862FD5" w:rsidRPr="00862FD5">
        <w:t>]</w:t>
      </w:r>
    </w:p>
    <w:p w:rsidR="00862FD5" w:rsidRDefault="0096068D" w:rsidP="00862FD5">
      <w:r w:rsidRPr="00862FD5">
        <w:t>Важнейшим компонентом рынка труда является механизм его функционирования</w:t>
      </w:r>
      <w:r w:rsidR="00862FD5" w:rsidRPr="00862FD5">
        <w:t>.</w:t>
      </w:r>
    </w:p>
    <w:p w:rsidR="00862FD5" w:rsidRDefault="0096068D" w:rsidP="00862FD5">
      <w:r w:rsidRPr="00862FD5">
        <w:rPr>
          <w:b/>
          <w:bCs/>
          <w:i/>
          <w:iCs/>
        </w:rPr>
        <w:t>Механизм рынка труда</w:t>
      </w:r>
      <w:r w:rsidRPr="00862FD5">
        <w:t xml:space="preserve"> представляет собой взаимодействие и согласование разнообразных интересов работодателей и трудоспособностью населения, желающего работать по найму на основе информации, полученной в виде изменений цены труда</w:t>
      </w:r>
      <w:r w:rsidR="00862FD5">
        <w:t xml:space="preserve"> (</w:t>
      </w:r>
      <w:r w:rsidRPr="00862FD5">
        <w:t>функционирующей рабочей силы</w:t>
      </w:r>
      <w:r w:rsidR="00862FD5" w:rsidRPr="00862FD5">
        <w:t xml:space="preserve">). </w:t>
      </w:r>
      <w:r w:rsidRPr="00862FD5">
        <w:t>Он имеет свою структуру</w:t>
      </w:r>
      <w:r w:rsidR="00862FD5" w:rsidRPr="00862FD5">
        <w:t xml:space="preserve">. </w:t>
      </w:r>
      <w:r w:rsidRPr="00862FD5">
        <w:t>Она включает следующие элементы</w:t>
      </w:r>
      <w:r w:rsidR="00862FD5" w:rsidRPr="00862FD5">
        <w:t xml:space="preserve">: </w:t>
      </w:r>
      <w:r w:rsidRPr="00862FD5">
        <w:t>спрос на труд, предложение труда, цена труда, конкуренция</w:t>
      </w:r>
      <w:r w:rsidR="00862FD5" w:rsidRPr="00862FD5">
        <w:t>.</w:t>
      </w:r>
    </w:p>
    <w:p w:rsidR="00862FD5" w:rsidRDefault="0096068D" w:rsidP="00862FD5">
      <w:r w:rsidRPr="00862FD5">
        <w:t xml:space="preserve">На рынке труда под </w:t>
      </w:r>
      <w:r w:rsidRPr="00862FD5">
        <w:rPr>
          <w:b/>
          <w:bCs/>
          <w:i/>
          <w:iCs/>
        </w:rPr>
        <w:t>спросом</w:t>
      </w:r>
      <w:r w:rsidRPr="00862FD5">
        <w:t xml:space="preserve"> понимают потребность работодателей в работниках для производства товаров и услуг в соответствии со спросом в экономике</w:t>
      </w:r>
      <w:r w:rsidR="00862FD5" w:rsidRPr="00862FD5">
        <w:t>. [</w:t>
      </w:r>
      <w:r w:rsidR="00AE7870" w:rsidRPr="00862FD5">
        <w:t>10</w:t>
      </w:r>
      <w:r w:rsidR="00862FD5" w:rsidRPr="00862FD5">
        <w:t>]</w:t>
      </w:r>
    </w:p>
    <w:p w:rsidR="00862FD5" w:rsidRDefault="0096068D" w:rsidP="00862FD5">
      <w:r w:rsidRPr="00862FD5">
        <w:t>Спрос на труд находится в обратной зависимости от величины заработной платы</w:t>
      </w:r>
      <w:r w:rsidR="00862FD5" w:rsidRPr="00862FD5">
        <w:t xml:space="preserve">. </w:t>
      </w:r>
      <w:r w:rsidRPr="00862FD5">
        <w:t>При росте заработной платы спрос на труд со стороны предпринимателя сокращается, а при снижении заработной платы спрос на труд возрастает</w:t>
      </w:r>
      <w:r w:rsidR="00862FD5" w:rsidRPr="00862FD5">
        <w:t>.</w:t>
      </w:r>
    </w:p>
    <w:p w:rsidR="00862FD5" w:rsidRDefault="0096068D" w:rsidP="00862FD5">
      <w:r w:rsidRPr="00862FD5">
        <w:t>Спрос на труд определяется размерами заработной платы</w:t>
      </w:r>
      <w:r w:rsidR="00862FD5" w:rsidRPr="00862FD5">
        <w:t xml:space="preserve">; </w:t>
      </w:r>
      <w:r w:rsidRPr="00862FD5">
        <w:t>характером профессии</w:t>
      </w:r>
      <w:r w:rsidR="00862FD5">
        <w:t xml:space="preserve"> (</w:t>
      </w:r>
      <w:r w:rsidRPr="00862FD5">
        <w:t>высок спрос на носителей так называемых современных профессий</w:t>
      </w:r>
      <w:r w:rsidR="00862FD5" w:rsidRPr="00862FD5">
        <w:t xml:space="preserve">); </w:t>
      </w:r>
      <w:r w:rsidRPr="00862FD5">
        <w:t>уровнем квалификации, опытом работы по специальности</w:t>
      </w:r>
      <w:r w:rsidR="00862FD5" w:rsidRPr="00862FD5">
        <w:t xml:space="preserve">; </w:t>
      </w:r>
      <w:r w:rsidRPr="00862FD5">
        <w:t>характеристиками рабочего места, в особенности условиями труда, его интенсивностью</w:t>
      </w:r>
      <w:r w:rsidR="00862FD5" w:rsidRPr="00862FD5">
        <w:t xml:space="preserve">; </w:t>
      </w:r>
      <w:r w:rsidRPr="00862FD5">
        <w:t>конкурентоспособностью новой техники, ее способностью заменить живой труд</w:t>
      </w:r>
      <w:r w:rsidR="00862FD5" w:rsidRPr="00862FD5">
        <w:t xml:space="preserve">; </w:t>
      </w:r>
      <w:r w:rsidRPr="00862FD5">
        <w:t>сложившейся экономической конъюнктурой и общими перспективами хозяйственного роста предприятия, отрасли, народного хозяйства в целом, включая структурные сдвиги</w:t>
      </w:r>
      <w:r w:rsidR="00862FD5" w:rsidRPr="00862FD5">
        <w:t xml:space="preserve">; </w:t>
      </w:r>
      <w:r w:rsidRPr="00862FD5">
        <w:t>государственной поддержкой предпринимательства</w:t>
      </w:r>
      <w:r w:rsidR="00862FD5" w:rsidRPr="00862FD5">
        <w:t>.</w:t>
      </w:r>
    </w:p>
    <w:p w:rsidR="00862FD5" w:rsidRDefault="0096068D" w:rsidP="00862FD5">
      <w:r w:rsidRPr="00862FD5">
        <w:t xml:space="preserve">Под </w:t>
      </w:r>
      <w:r w:rsidRPr="00862FD5">
        <w:rPr>
          <w:b/>
          <w:bCs/>
          <w:i/>
          <w:iCs/>
        </w:rPr>
        <w:t>предложением рабочей силы</w:t>
      </w:r>
      <w:r w:rsidRPr="00862FD5">
        <w:t xml:space="preserve"> понимают занятых наемных работников, а также ту часть трудоспособного населения, которая желает работать и может приступить к работе на основе рыночных принципов с учетом располагаемого дохода и времени</w:t>
      </w:r>
      <w:r w:rsidR="00862FD5" w:rsidRPr="00862FD5">
        <w:t xml:space="preserve">. </w:t>
      </w:r>
      <w:r w:rsidRPr="00862FD5">
        <w:t>Предложение труда также зависит от величины заработной платы, но уже в прямой пропорции</w:t>
      </w:r>
      <w:r w:rsidR="00862FD5" w:rsidRPr="00862FD5">
        <w:t>. [</w:t>
      </w:r>
      <w:r w:rsidR="00AE7870" w:rsidRPr="00862FD5">
        <w:t>10</w:t>
      </w:r>
      <w:r w:rsidR="00862FD5" w:rsidRPr="00862FD5">
        <w:t>]</w:t>
      </w:r>
    </w:p>
    <w:p w:rsidR="00862FD5" w:rsidRDefault="0096068D" w:rsidP="00862FD5">
      <w:r w:rsidRPr="00862FD5">
        <w:t>Предложение труда определяется прежде всего демографическими факторами</w:t>
      </w:r>
      <w:r w:rsidR="00862FD5">
        <w:t xml:space="preserve"> (</w:t>
      </w:r>
      <w:r w:rsidRPr="00862FD5">
        <w:t>уровнем рождаемости и вообще темпами прироста населения, долей трудоспособного населения и показателями его прироста, его половозрастной структурой</w:t>
      </w:r>
      <w:r w:rsidR="00862FD5" w:rsidRPr="00862FD5">
        <w:t xml:space="preserve">). </w:t>
      </w:r>
      <w:r w:rsidRPr="00862FD5">
        <w:t>Также предложение труда определяется степенью экономической активности различных демографических групп трудоспособного населения</w:t>
      </w:r>
      <w:r w:rsidR="00862FD5" w:rsidRPr="00862FD5">
        <w:t xml:space="preserve">; </w:t>
      </w:r>
      <w:r w:rsidRPr="00862FD5">
        <w:t>уровнем заработной платы</w:t>
      </w:r>
      <w:r w:rsidR="00862FD5">
        <w:t xml:space="preserve"> (</w:t>
      </w:r>
      <w:r w:rsidRPr="00862FD5">
        <w:t>при низких ставках возникает</w:t>
      </w:r>
      <w:r w:rsidR="00862FD5">
        <w:t xml:space="preserve"> "</w:t>
      </w:r>
      <w:r w:rsidRPr="00862FD5">
        <w:t>добровольная безработица</w:t>
      </w:r>
      <w:r w:rsidR="00862FD5">
        <w:t>"</w:t>
      </w:r>
      <w:r w:rsidR="00862FD5" w:rsidRPr="00862FD5">
        <w:t xml:space="preserve">); </w:t>
      </w:r>
      <w:r w:rsidRPr="00862FD5">
        <w:t>культурным уровнем населения, а также догматами религии</w:t>
      </w:r>
      <w:r w:rsidR="00862FD5">
        <w:t xml:space="preserve"> (</w:t>
      </w:r>
      <w:r w:rsidRPr="00862FD5">
        <w:t>например, в мусульманских странах невысоко предложение женской рабочей силы</w:t>
      </w:r>
      <w:r w:rsidR="00862FD5" w:rsidRPr="00862FD5">
        <w:t xml:space="preserve">); </w:t>
      </w:r>
      <w:r w:rsidRPr="00862FD5">
        <w:t>силой организованного рабочего движения</w:t>
      </w:r>
      <w:r w:rsidR="00862FD5">
        <w:t xml:space="preserve"> (</w:t>
      </w:r>
      <w:r w:rsidRPr="00862FD5">
        <w:t>так, завоевания в области социальных гарантий стимулирует желание людей заниматься трудом</w:t>
      </w:r>
      <w:r w:rsidR="00862FD5" w:rsidRPr="00862FD5">
        <w:t xml:space="preserve">); </w:t>
      </w:r>
      <w:r w:rsidRPr="00862FD5">
        <w:t>числом потенциально незанятых людей</w:t>
      </w:r>
      <w:r w:rsidR="00862FD5" w:rsidRPr="00862FD5">
        <w:t xml:space="preserve">; </w:t>
      </w:r>
      <w:r w:rsidRPr="00862FD5">
        <w:t>государственной поддержкой занятости</w:t>
      </w:r>
      <w:r w:rsidR="00862FD5" w:rsidRPr="00862FD5">
        <w:t>.</w:t>
      </w:r>
    </w:p>
    <w:p w:rsidR="00862FD5" w:rsidRDefault="0096068D" w:rsidP="00862FD5">
      <w:r w:rsidRPr="00862FD5">
        <w:t xml:space="preserve">Труд работника имеет свою </w:t>
      </w:r>
      <w:r w:rsidRPr="00862FD5">
        <w:rPr>
          <w:b/>
          <w:bCs/>
          <w:i/>
          <w:iCs/>
        </w:rPr>
        <w:t>цену</w:t>
      </w:r>
      <w:r w:rsidRPr="00862FD5">
        <w:t>, которая выражается заработной платой</w:t>
      </w:r>
      <w:r w:rsidR="00862FD5" w:rsidRPr="00862FD5">
        <w:t>.</w:t>
      </w:r>
    </w:p>
    <w:p w:rsidR="00862FD5" w:rsidRDefault="0096068D" w:rsidP="00862FD5">
      <w:r w:rsidRPr="00862FD5">
        <w:t>Заработная плата имеет свою специфику</w:t>
      </w:r>
      <w:r w:rsidR="00862FD5" w:rsidRPr="00862FD5">
        <w:t xml:space="preserve">. </w:t>
      </w:r>
      <w:r w:rsidRPr="00862FD5">
        <w:t>Она не характеризуется высокой подвижностью, она не балансирует спрос и предложение, подобно тому как это происходит на рынке товаров и услуг</w:t>
      </w:r>
      <w:r w:rsidR="00862FD5" w:rsidRPr="00862FD5">
        <w:t>.</w:t>
      </w:r>
    </w:p>
    <w:p w:rsidR="00862FD5" w:rsidRDefault="0096068D" w:rsidP="00862FD5">
      <w:r w:rsidRPr="00862FD5">
        <w:t>Уровень заработной платы определяется не соотношением спроса и предложения, а является результатом действия социальных и экономических сил</w:t>
      </w:r>
      <w:r w:rsidR="00862FD5" w:rsidRPr="00862FD5">
        <w:t>.</w:t>
      </w:r>
    </w:p>
    <w:p w:rsidR="00862FD5" w:rsidRDefault="0096068D" w:rsidP="00862FD5">
      <w:r w:rsidRPr="00862FD5">
        <w:t>Когда цена труда устраивает и работодателей, и продавцов рабочей силы, говорят, что рынок пришел в равновесие, находится в равновесии</w:t>
      </w:r>
      <w:r w:rsidR="00862FD5" w:rsidRPr="00862FD5">
        <w:t xml:space="preserve">. </w:t>
      </w:r>
      <w:r w:rsidRPr="00862FD5">
        <w:t>Равновесие на рынке труда означает, что спрос на труд удовлетворяется полностью, а предприниматели готовы платить соответствующую заработную плату</w:t>
      </w:r>
      <w:r w:rsidR="00862FD5" w:rsidRPr="00862FD5">
        <w:t>.</w:t>
      </w:r>
    </w:p>
    <w:p w:rsidR="00862FD5" w:rsidRDefault="0096068D" w:rsidP="00862FD5">
      <w:r w:rsidRPr="00862FD5">
        <w:t xml:space="preserve">Таким образом, под действием механизма спроса и предложения рынок труда выполняет следующие </w:t>
      </w:r>
      <w:r w:rsidRPr="00862FD5">
        <w:rPr>
          <w:i/>
          <w:iCs/>
        </w:rPr>
        <w:t>функции</w:t>
      </w:r>
      <w:r w:rsidR="00862FD5" w:rsidRPr="00862FD5">
        <w:t>:</w:t>
      </w:r>
    </w:p>
    <w:p w:rsidR="00862FD5" w:rsidRDefault="0096068D" w:rsidP="00862FD5">
      <w:r w:rsidRPr="00862FD5">
        <w:t>соединение рабочей силы со средствами производства</w:t>
      </w:r>
      <w:r w:rsidR="00862FD5">
        <w:t xml:space="preserve"> (</w:t>
      </w:r>
      <w:r w:rsidRPr="00862FD5">
        <w:t>капиталом</w:t>
      </w:r>
      <w:r w:rsidR="00862FD5" w:rsidRPr="00862FD5">
        <w:t>),</w:t>
      </w:r>
      <w:r w:rsidRPr="00862FD5">
        <w:t xml:space="preserve"> регулирование спроса и предложения труда</w:t>
      </w:r>
      <w:r w:rsidR="00862FD5" w:rsidRPr="00862FD5">
        <w:t>;</w:t>
      </w:r>
    </w:p>
    <w:p w:rsidR="00862FD5" w:rsidRDefault="0096068D" w:rsidP="00862FD5">
      <w:r w:rsidRPr="00862FD5">
        <w:t xml:space="preserve">обеспечение конкуренции между работниками за рабочее место, а между работодателями </w:t>
      </w:r>
      <w:r w:rsidR="00862FD5">
        <w:t>-</w:t>
      </w:r>
      <w:r w:rsidRPr="00862FD5">
        <w:t xml:space="preserve"> за наем рабочей силы</w:t>
      </w:r>
      <w:r w:rsidR="00862FD5" w:rsidRPr="00862FD5">
        <w:t>;</w:t>
      </w:r>
    </w:p>
    <w:p w:rsidR="00862FD5" w:rsidRDefault="0096068D" w:rsidP="00862FD5">
      <w:r w:rsidRPr="00862FD5">
        <w:t>установление равновесной</w:t>
      </w:r>
      <w:r w:rsidR="00862FD5">
        <w:t xml:space="preserve"> (</w:t>
      </w:r>
      <w:r w:rsidRPr="00862FD5">
        <w:t>доминирующей</w:t>
      </w:r>
      <w:r w:rsidR="00862FD5" w:rsidRPr="00862FD5">
        <w:t xml:space="preserve">) </w:t>
      </w:r>
      <w:r w:rsidRPr="00862FD5">
        <w:t>цены</w:t>
      </w:r>
      <w:r w:rsidR="00862FD5" w:rsidRPr="00862FD5">
        <w:t>;</w:t>
      </w:r>
    </w:p>
    <w:p w:rsidR="00862FD5" w:rsidRDefault="0096068D" w:rsidP="00862FD5">
      <w:r w:rsidRPr="00862FD5">
        <w:t>содействие полной экономически эффективной занятости</w:t>
      </w:r>
      <w:r w:rsidR="00862FD5" w:rsidRPr="00862FD5">
        <w:t>. [</w:t>
      </w:r>
      <w:r w:rsidR="00AE7870" w:rsidRPr="00862FD5">
        <w:t>10</w:t>
      </w:r>
      <w:r w:rsidR="00862FD5" w:rsidRPr="00862FD5">
        <w:t>]</w:t>
      </w:r>
    </w:p>
    <w:p w:rsidR="00862FD5" w:rsidRDefault="000641D8" w:rsidP="00862FD5">
      <w:r w:rsidRPr="00862FD5">
        <w:t>Рынок труда может оказывать не только положительное, но и отрицательное воздействие на организацию труда и заработную плату</w:t>
      </w:r>
      <w:r w:rsidR="00862FD5" w:rsidRPr="00862FD5">
        <w:t xml:space="preserve">. </w:t>
      </w:r>
      <w:r w:rsidR="000D437B" w:rsidRPr="00862FD5">
        <w:t>Поэтому рыночный механизм регулирования рынка труда на основе взаимодействия спроса, предложения и заработной платы дополняется государственным регулированием</w:t>
      </w:r>
      <w:r w:rsidR="00862FD5" w:rsidRPr="00862FD5">
        <w:t xml:space="preserve">. </w:t>
      </w:r>
      <w:r w:rsidR="000D437B" w:rsidRPr="00862FD5">
        <w:t>Государство стремиться не подавлять положительный функции рынка, применять преимущественно экономические рычаги как наиболее соответствующие природе рыночных отношений</w:t>
      </w:r>
      <w:r w:rsidR="00862FD5" w:rsidRPr="00862FD5">
        <w:t xml:space="preserve">. </w:t>
      </w:r>
      <w:r w:rsidR="008460AF" w:rsidRPr="00862FD5">
        <w:t>Такими рычагами могут быть налоги, проценты за кредит, установление минимальной заработной платы и др</w:t>
      </w:r>
      <w:r w:rsidR="00862FD5" w:rsidRPr="00862FD5">
        <w:t xml:space="preserve">. </w:t>
      </w:r>
      <w:r w:rsidR="008460AF" w:rsidRPr="00862FD5">
        <w:t>В итоге рыночное и государственное регулирование дополняют друг друга, достигая положительных результатов</w:t>
      </w:r>
      <w:r w:rsidR="00862FD5" w:rsidRPr="00862FD5">
        <w:t>. [</w:t>
      </w:r>
      <w:r w:rsidR="00AE7870" w:rsidRPr="00862FD5">
        <w:t>6</w:t>
      </w:r>
      <w:r w:rsidR="00284244" w:rsidRPr="00862FD5">
        <w:t>, с</w:t>
      </w:r>
      <w:r w:rsidR="00862FD5">
        <w:t>.5</w:t>
      </w:r>
      <w:r w:rsidR="00284244" w:rsidRPr="00862FD5">
        <w:t>17</w:t>
      </w:r>
      <w:r w:rsidR="00862FD5" w:rsidRPr="00862FD5">
        <w:t>]</w:t>
      </w:r>
    </w:p>
    <w:p w:rsidR="00862FD5" w:rsidRDefault="008460AF" w:rsidP="00862FD5">
      <w:r w:rsidRPr="00862FD5">
        <w:t>Государственное регулирование экономики направлено на стабилизацию производства</w:t>
      </w:r>
      <w:r w:rsidR="00862FD5">
        <w:t xml:space="preserve"> (</w:t>
      </w:r>
      <w:r w:rsidRPr="00862FD5">
        <w:t>налоговая и инвестиционная политика</w:t>
      </w:r>
      <w:r w:rsidR="00862FD5" w:rsidRPr="00862FD5">
        <w:t>),</w:t>
      </w:r>
      <w:r w:rsidRPr="00862FD5">
        <w:t xml:space="preserve"> финансирование научно-технических программ, дотирование нерыночных секторов экономики</w:t>
      </w:r>
      <w:r w:rsidR="00862FD5">
        <w:t xml:space="preserve"> (</w:t>
      </w:r>
      <w:r w:rsidRPr="00862FD5">
        <w:t>обороны, транспорта, образования, науки, здравоохранения</w:t>
      </w:r>
      <w:r w:rsidR="00862FD5" w:rsidRPr="00862FD5">
        <w:t>),</w:t>
      </w:r>
      <w:r w:rsidRPr="00862FD5">
        <w:t xml:space="preserve"> поддержку конкуренции</w:t>
      </w:r>
      <w:r w:rsidR="00862FD5">
        <w:t xml:space="preserve"> (</w:t>
      </w:r>
      <w:r w:rsidRPr="00862FD5">
        <w:t>политика демонополизации</w:t>
      </w:r>
      <w:r w:rsidR="00862FD5" w:rsidRPr="00862FD5">
        <w:t>),</w:t>
      </w:r>
      <w:r w:rsidRPr="00862FD5">
        <w:t xml:space="preserve"> стабилизацию денежной системы</w:t>
      </w:r>
      <w:r w:rsidR="00862FD5">
        <w:t xml:space="preserve"> (</w:t>
      </w:r>
      <w:r w:rsidRPr="00862FD5">
        <w:t>финансовая политика</w:t>
      </w:r>
      <w:r w:rsidR="00862FD5" w:rsidRPr="00862FD5">
        <w:t>),</w:t>
      </w:r>
      <w:r w:rsidRPr="00862FD5">
        <w:t xml:space="preserve"> преодоление чрезмерной имущественной и социальной дифференциации населения</w:t>
      </w:r>
      <w:r w:rsidR="00862FD5" w:rsidRPr="00862FD5">
        <w:t>.</w:t>
      </w:r>
    </w:p>
    <w:p w:rsidR="00862FD5" w:rsidRDefault="008460AF" w:rsidP="00862FD5">
      <w:r w:rsidRPr="00862FD5">
        <w:t xml:space="preserve">Регулирование рынка труда осуществляется в целях обеспечения соответствия между спросом и предложением рабочей </w:t>
      </w:r>
      <w:r w:rsidR="00040E0D" w:rsidRPr="00862FD5">
        <w:t>силы,</w:t>
      </w:r>
      <w:r w:rsidRPr="00862FD5">
        <w:t xml:space="preserve"> как по объему, так и по структуре, то есть не только для достижения эффективной сбалансированности спроса и предложения, но и для установления рыночной цены на рабочую силу</w:t>
      </w:r>
      <w:r w:rsidR="00862FD5" w:rsidRPr="00862FD5">
        <w:t>.</w:t>
      </w:r>
    </w:p>
    <w:p w:rsidR="00862FD5" w:rsidRDefault="008460AF" w:rsidP="00862FD5">
      <w:r w:rsidRPr="00862FD5">
        <w:t>Для исключения несбалансированности рынка труда государство должно постоянно контролировать его важнейшие характеристики</w:t>
      </w:r>
      <w:r w:rsidR="00862FD5" w:rsidRPr="00862FD5">
        <w:t xml:space="preserve">. </w:t>
      </w:r>
      <w:r w:rsidR="00D804A2" w:rsidRPr="00862FD5">
        <w:t>Основной пропорцией рынка труда выступает соотношение между спросом и предложением рабочей силы, изменение которых должно приводить к соответствующей динамике заработной платы</w:t>
      </w:r>
      <w:r w:rsidR="00862FD5" w:rsidRPr="00862FD5">
        <w:t>. [</w:t>
      </w:r>
      <w:r w:rsidR="00AE7870" w:rsidRPr="00862FD5">
        <w:t>6</w:t>
      </w:r>
      <w:r w:rsidR="008D3D89" w:rsidRPr="00862FD5">
        <w:t>, с</w:t>
      </w:r>
      <w:r w:rsidR="00862FD5">
        <w:t>.5</w:t>
      </w:r>
      <w:r w:rsidR="008D3D89" w:rsidRPr="00862FD5">
        <w:t>18</w:t>
      </w:r>
      <w:r w:rsidR="00862FD5" w:rsidRPr="00862FD5">
        <w:t>]</w:t>
      </w:r>
    </w:p>
    <w:p w:rsidR="00862FD5" w:rsidRDefault="00040E0D" w:rsidP="00862FD5">
      <w:r w:rsidRPr="00862FD5">
        <w:t>В общей системе государственного регулирования рынка труда можно выделить два основных типа воздействия</w:t>
      </w:r>
      <w:r w:rsidR="00862FD5" w:rsidRPr="00862FD5">
        <w:t xml:space="preserve">: </w:t>
      </w:r>
      <w:r w:rsidRPr="00862FD5">
        <w:t>прямое и косвенное</w:t>
      </w:r>
      <w:r w:rsidR="00862FD5" w:rsidRPr="00862FD5">
        <w:t xml:space="preserve">. </w:t>
      </w:r>
      <w:r w:rsidRPr="00862FD5">
        <w:rPr>
          <w:i/>
          <w:iCs/>
        </w:rPr>
        <w:t>Прямое</w:t>
      </w:r>
      <w:r w:rsidRPr="00862FD5">
        <w:t xml:space="preserve"> воздействие носит регулирующий и корректирующий характер и заключается в организации общественных работ, стимулирование создания новых рабочих мест в негосударственном секторе, развитие системы производственного обучения и переподготовки, стимулирование или, наоборот, сдерживание развития производства в тех или иных регионах, регламентация продолжительности рабочего дня, недели, месяца, международной миграции трудовых ресурсов, организации сезонных работ</w:t>
      </w:r>
      <w:r w:rsidR="00862FD5" w:rsidRPr="00862FD5">
        <w:t>.</w:t>
      </w:r>
    </w:p>
    <w:p w:rsidR="00862FD5" w:rsidRDefault="00040E0D" w:rsidP="00862FD5">
      <w:r w:rsidRPr="00862FD5">
        <w:rPr>
          <w:i/>
          <w:iCs/>
        </w:rPr>
        <w:t>Косвенно</w:t>
      </w:r>
      <w:r w:rsidRPr="00862FD5">
        <w:t xml:space="preserve"> воздействуют на рынок труда, изменяя условия хозяйствования</w:t>
      </w:r>
      <w:r w:rsidR="00862FD5" w:rsidRPr="00862FD5">
        <w:t xml:space="preserve"> </w:t>
      </w:r>
      <w:r w:rsidRPr="00862FD5">
        <w:t>в сторону стимулирования или торможения экономических процессов, налоговая, кредитно-денежная политики, госзакупки, политика в области амортизации основных фондов, стимулирование, опытно-конструкторских разработок, бюджетное субсидирование ряда отраслей</w:t>
      </w:r>
      <w:r w:rsidR="00862FD5" w:rsidRPr="00862FD5">
        <w:t xml:space="preserve">. </w:t>
      </w:r>
      <w:r w:rsidRPr="00862FD5">
        <w:t xml:space="preserve">Если прямое воздействие оказывает влияние в основном на предложение труда, то косвенное </w:t>
      </w:r>
      <w:r w:rsidR="00862FD5">
        <w:t>-</w:t>
      </w:r>
      <w:r w:rsidRPr="00862FD5">
        <w:t xml:space="preserve"> на спрос</w:t>
      </w:r>
      <w:r w:rsidR="00862FD5" w:rsidRPr="00862FD5">
        <w:t>. [</w:t>
      </w:r>
      <w:r w:rsidR="00AE7870" w:rsidRPr="00862FD5">
        <w:t>5</w:t>
      </w:r>
      <w:r w:rsidRPr="00862FD5">
        <w:t>, с</w:t>
      </w:r>
      <w:r w:rsidR="00862FD5">
        <w:t>.1</w:t>
      </w:r>
      <w:r w:rsidRPr="00862FD5">
        <w:t>11-115</w:t>
      </w:r>
      <w:r w:rsidR="00862FD5" w:rsidRPr="00862FD5">
        <w:t>]</w:t>
      </w:r>
    </w:p>
    <w:p w:rsidR="00862FD5" w:rsidRDefault="00D804A2" w:rsidP="00862FD5">
      <w:r w:rsidRPr="00862FD5">
        <w:t xml:space="preserve">В рамках системы регулирования рынка труда существует несколько </w:t>
      </w:r>
      <w:r w:rsidRPr="00862FD5">
        <w:rPr>
          <w:i/>
          <w:iCs/>
        </w:rPr>
        <w:t>видов регулирования</w:t>
      </w:r>
      <w:r w:rsidR="00862FD5" w:rsidRPr="00862FD5">
        <w:t>:</w:t>
      </w:r>
    </w:p>
    <w:p w:rsidR="00862FD5" w:rsidRDefault="00D804A2" w:rsidP="00862FD5">
      <w:r w:rsidRPr="00862FD5">
        <w:rPr>
          <w:i/>
          <w:iCs/>
        </w:rPr>
        <w:t>Защитное</w:t>
      </w:r>
      <w:r w:rsidRPr="00862FD5">
        <w:t>, предназначенное для ограничения действий, которые ведут к незащищенности различных групп трудящихся</w:t>
      </w:r>
      <w:r w:rsidR="00862FD5" w:rsidRPr="00862FD5">
        <w:t>;</w:t>
      </w:r>
    </w:p>
    <w:p w:rsidR="00862FD5" w:rsidRDefault="00D804A2" w:rsidP="00862FD5">
      <w:r w:rsidRPr="00862FD5">
        <w:rPr>
          <w:i/>
          <w:iCs/>
        </w:rPr>
        <w:t>Поощрительное</w:t>
      </w:r>
      <w:r w:rsidRPr="00862FD5">
        <w:t>, направленное на создание условий для развития определенных форм деятельности и положительной динамики показателей эффективности организации труда</w:t>
      </w:r>
      <w:r w:rsidR="00862FD5" w:rsidRPr="00862FD5">
        <w:t>;</w:t>
      </w:r>
    </w:p>
    <w:p w:rsidR="00862FD5" w:rsidRDefault="00D804A2" w:rsidP="00862FD5">
      <w:r w:rsidRPr="00862FD5">
        <w:rPr>
          <w:i/>
          <w:iCs/>
        </w:rPr>
        <w:t>Директивное,</w:t>
      </w:r>
      <w:r w:rsidRPr="00862FD5">
        <w:t xml:space="preserve"> предполагающее воздействие правительства на рынок труда с учетом интересов населения</w:t>
      </w:r>
      <w:r w:rsidR="00862FD5" w:rsidRPr="00862FD5">
        <w:t>;</w:t>
      </w:r>
    </w:p>
    <w:p w:rsidR="00862FD5" w:rsidRDefault="00D804A2" w:rsidP="00862FD5">
      <w:r w:rsidRPr="00862FD5">
        <w:rPr>
          <w:i/>
          <w:iCs/>
        </w:rPr>
        <w:t>Экономическое</w:t>
      </w:r>
      <w:r w:rsidRPr="00862FD5">
        <w:t xml:space="preserve"> </w:t>
      </w:r>
      <w:r w:rsidR="00862FD5">
        <w:t>-</w:t>
      </w:r>
      <w:r w:rsidRPr="00862FD5">
        <w:t xml:space="preserve"> использование налогов и субсидий, способствующих росту предложений на рынке труда, повышению занятости и </w:t>
      </w:r>
      <w:r w:rsidR="00B34386" w:rsidRPr="00862FD5">
        <w:t>улучшению организации труда</w:t>
      </w:r>
      <w:r w:rsidR="00862FD5" w:rsidRPr="00862FD5">
        <w:t>.</w:t>
      </w:r>
    </w:p>
    <w:p w:rsidR="00862FD5" w:rsidRDefault="00B34386" w:rsidP="00862FD5">
      <w:r w:rsidRPr="00862FD5">
        <w:t xml:space="preserve">В отдельную группу объединяются мероприятия по </w:t>
      </w:r>
      <w:r w:rsidRPr="00862FD5">
        <w:rPr>
          <w:i/>
          <w:iCs/>
        </w:rPr>
        <w:t>социальной защите населения</w:t>
      </w:r>
      <w:r w:rsidR="00862FD5" w:rsidRPr="00862FD5">
        <w:t xml:space="preserve">. </w:t>
      </w:r>
      <w:r w:rsidRPr="00862FD5">
        <w:t>Она представляет собой главное средство ослабления негативных последствий функционирования рынка труда</w:t>
      </w:r>
      <w:r w:rsidR="00862FD5" w:rsidRPr="00862FD5">
        <w:t xml:space="preserve">. </w:t>
      </w:r>
      <w:r w:rsidRPr="00862FD5">
        <w:t>Основными способами социальной защиты являются</w:t>
      </w:r>
      <w:r w:rsidR="00862FD5" w:rsidRPr="00862FD5">
        <w:t xml:space="preserve">: </w:t>
      </w:r>
      <w:r w:rsidRPr="00862FD5">
        <w:t>регулирование доходов предпринимателей путем налогового перераспределения</w:t>
      </w:r>
      <w:r w:rsidR="00862FD5" w:rsidRPr="00862FD5">
        <w:t xml:space="preserve">; </w:t>
      </w:r>
      <w:r w:rsidRPr="00862FD5">
        <w:t>гарантирование заработной платы наемных работников через законодательное утверждение минимальной заработной платы</w:t>
      </w:r>
      <w:r w:rsidR="00862FD5" w:rsidRPr="00862FD5">
        <w:t xml:space="preserve">; </w:t>
      </w:r>
      <w:r w:rsidRPr="00862FD5">
        <w:t>защита уровня жизни населения с помощью индексации доходов</w:t>
      </w:r>
      <w:r w:rsidR="00862FD5" w:rsidRPr="00862FD5">
        <w:t>.</w:t>
      </w:r>
    </w:p>
    <w:p w:rsidR="00862FD5" w:rsidRDefault="00B34386" w:rsidP="00862FD5">
      <w:r w:rsidRPr="00862FD5">
        <w:t>Методы регулирования рынка труда делятся на следующие группы</w:t>
      </w:r>
      <w:r w:rsidR="00862FD5" w:rsidRPr="00862FD5">
        <w:t xml:space="preserve">: </w:t>
      </w:r>
      <w:r w:rsidRPr="00862FD5">
        <w:t>прогнозирование структуры занятости и рынка труда</w:t>
      </w:r>
      <w:r w:rsidR="00862FD5" w:rsidRPr="00862FD5">
        <w:t xml:space="preserve">; </w:t>
      </w:r>
      <w:r w:rsidRPr="00862FD5">
        <w:t>меры по регулированию занятости</w:t>
      </w:r>
      <w:r w:rsidR="00862FD5" w:rsidRPr="00862FD5">
        <w:t xml:space="preserve">; </w:t>
      </w:r>
      <w:r w:rsidRPr="00862FD5">
        <w:t>меры по социальной защите населения</w:t>
      </w:r>
      <w:r w:rsidR="00862FD5" w:rsidRPr="00862FD5">
        <w:t>. [</w:t>
      </w:r>
      <w:r w:rsidR="00AE7870" w:rsidRPr="00862FD5">
        <w:t>6</w:t>
      </w:r>
      <w:r w:rsidR="008D3D89" w:rsidRPr="00862FD5">
        <w:t>, с</w:t>
      </w:r>
      <w:r w:rsidR="00862FD5">
        <w:t>.5</w:t>
      </w:r>
      <w:r w:rsidR="008D3D89" w:rsidRPr="00862FD5">
        <w:t>20</w:t>
      </w:r>
      <w:r w:rsidR="00862FD5" w:rsidRPr="00862FD5">
        <w:t>]</w:t>
      </w:r>
    </w:p>
    <w:p w:rsidR="00862FD5" w:rsidRPr="00862FD5" w:rsidRDefault="00862FD5" w:rsidP="00862FD5"/>
    <w:p w:rsidR="00862FD5" w:rsidRPr="00862FD5" w:rsidRDefault="00D2662F" w:rsidP="00F84AD1">
      <w:pPr>
        <w:pStyle w:val="2"/>
      </w:pPr>
      <w:bookmarkStart w:id="2" w:name="_Toc242681140"/>
      <w:bookmarkStart w:id="3" w:name="_Toc242939980"/>
      <w:r w:rsidRPr="00862FD5">
        <w:t>2</w:t>
      </w:r>
      <w:r w:rsidR="00862FD5" w:rsidRPr="00862FD5">
        <w:t xml:space="preserve">. </w:t>
      </w:r>
      <w:r w:rsidR="00D77587" w:rsidRPr="00862FD5">
        <w:t>Содержание процесса отбора персонала</w:t>
      </w:r>
      <w:bookmarkEnd w:id="2"/>
      <w:bookmarkEnd w:id="3"/>
    </w:p>
    <w:p w:rsidR="00F84AD1" w:rsidRDefault="00F84AD1" w:rsidP="00862FD5">
      <w:pPr>
        <w:rPr>
          <w:b/>
          <w:bCs/>
        </w:rPr>
      </w:pPr>
    </w:p>
    <w:p w:rsidR="00862FD5" w:rsidRDefault="00537765" w:rsidP="00862FD5">
      <w:r w:rsidRPr="00862FD5">
        <w:rPr>
          <w:b/>
          <w:bCs/>
        </w:rPr>
        <w:t>Отбор персонала</w:t>
      </w:r>
      <w:r w:rsidRPr="00862FD5">
        <w:t xml:space="preserve"> </w:t>
      </w:r>
      <w:r w:rsidR="00862FD5">
        <w:t>-</w:t>
      </w:r>
      <w:r w:rsidRPr="00862FD5">
        <w:t xml:space="preserve"> это процесс из</w:t>
      </w:r>
      <w:r w:rsidR="00D34FBE" w:rsidRPr="00862FD5">
        <w:t>учения профессиональных и дело</w:t>
      </w:r>
      <w:r w:rsidRPr="00862FD5">
        <w:t>вых качеств каждого претендента с целью установления его пригодности</w:t>
      </w:r>
      <w:r w:rsidR="00862FD5" w:rsidRPr="00862FD5">
        <w:t xml:space="preserve"> </w:t>
      </w:r>
      <w:r w:rsidRPr="00862FD5">
        <w:t>для выполнения обязанностей на определ</w:t>
      </w:r>
      <w:r w:rsidR="00D34FBE" w:rsidRPr="00862FD5">
        <w:t>енном рабочем месте или должно</w:t>
      </w:r>
      <w:r w:rsidRPr="00862FD5">
        <w:t>сти</w:t>
      </w:r>
      <w:r w:rsidR="00862FD5" w:rsidRPr="00862FD5">
        <w:t xml:space="preserve">; </w:t>
      </w:r>
      <w:r w:rsidRPr="00862FD5">
        <w:t>оценка кандидатов из привлеченного резерва на с</w:t>
      </w:r>
      <w:r w:rsidR="00D34FBE" w:rsidRPr="00862FD5">
        <w:t>оответствие требова</w:t>
      </w:r>
      <w:r w:rsidRPr="00862FD5">
        <w:t>ниям</w:t>
      </w:r>
      <w:r w:rsidR="00862FD5" w:rsidRPr="00862FD5">
        <w:t xml:space="preserve">; </w:t>
      </w:r>
      <w:r w:rsidRPr="00862FD5">
        <w:t>выбор из совокупности претендентов наиболее подходящего с учетом</w:t>
      </w:r>
      <w:r w:rsidR="00862FD5" w:rsidRPr="00862FD5">
        <w:t xml:space="preserve"> </w:t>
      </w:r>
      <w:r w:rsidRPr="00862FD5">
        <w:t>соответствия его специальности, квалифи</w:t>
      </w:r>
      <w:r w:rsidR="00D34FBE" w:rsidRPr="00862FD5">
        <w:t>кации, личных качеств и способ</w:t>
      </w:r>
      <w:r w:rsidRPr="00862FD5">
        <w:t>ностей характеру деятельности, интересам организации и его самого</w:t>
      </w:r>
      <w:r w:rsidR="00862FD5" w:rsidRPr="00862FD5">
        <w:t xml:space="preserve">. </w:t>
      </w:r>
      <w:r w:rsidRPr="00862FD5">
        <w:t>Это</w:t>
      </w:r>
      <w:r w:rsidR="00862FD5" w:rsidRPr="00862FD5">
        <w:t xml:space="preserve"> </w:t>
      </w:r>
      <w:r w:rsidRPr="00862FD5">
        <w:t>процедура дорогостоящая и сложная, осуществляется она поэтапно</w:t>
      </w:r>
      <w:r w:rsidR="00862FD5" w:rsidRPr="00862FD5">
        <w:t>. [</w:t>
      </w:r>
      <w:r w:rsidR="00AE7870" w:rsidRPr="00862FD5">
        <w:t>8</w:t>
      </w:r>
      <w:r w:rsidRPr="00862FD5">
        <w:t xml:space="preserve">, </w:t>
      </w:r>
      <w:r w:rsidRPr="00862FD5">
        <w:rPr>
          <w:lang w:val="en-US"/>
        </w:rPr>
        <w:t>c</w:t>
      </w:r>
      <w:r w:rsidR="00862FD5">
        <w:t>.8</w:t>
      </w:r>
      <w:r w:rsidRPr="00862FD5">
        <w:t>5</w:t>
      </w:r>
      <w:r w:rsidR="00862FD5" w:rsidRPr="00862FD5">
        <w:t>]</w:t>
      </w:r>
    </w:p>
    <w:p w:rsidR="00862FD5" w:rsidRDefault="00E66890" w:rsidP="00862FD5">
      <w:r w:rsidRPr="00862FD5">
        <w:t>Процесс отбора является многоэтапным</w:t>
      </w:r>
      <w:r w:rsidR="00862FD5" w:rsidRPr="00862FD5">
        <w:t xml:space="preserve">. </w:t>
      </w:r>
      <w:r w:rsidRPr="00862FD5">
        <w:t>Основные этапы</w:t>
      </w:r>
      <w:r w:rsidR="00862FD5" w:rsidRPr="00862FD5">
        <w:t xml:space="preserve"> - </w:t>
      </w:r>
      <w:r w:rsidRPr="00862FD5">
        <w:t>это</w:t>
      </w:r>
      <w:r w:rsidR="00862FD5" w:rsidRPr="00862FD5">
        <w:t xml:space="preserve">: </w:t>
      </w:r>
      <w:r w:rsidRPr="00862FD5">
        <w:t>предварительная отборочная беседа</w:t>
      </w:r>
      <w:r w:rsidR="00862FD5" w:rsidRPr="00862FD5">
        <w:t xml:space="preserve">; </w:t>
      </w:r>
      <w:r w:rsidRPr="00862FD5">
        <w:t>заполнение заявлений и анкеты</w:t>
      </w:r>
      <w:r w:rsidR="00862FD5" w:rsidRPr="00862FD5">
        <w:t xml:space="preserve">; </w:t>
      </w:r>
      <w:r w:rsidRPr="00862FD5">
        <w:t>собеседование с менеджером по найму</w:t>
      </w:r>
      <w:r w:rsidR="00862FD5" w:rsidRPr="00862FD5">
        <w:t xml:space="preserve">; </w:t>
      </w:r>
      <w:r w:rsidRPr="00862FD5">
        <w:t>тестирование</w:t>
      </w:r>
      <w:r w:rsidR="00862FD5" w:rsidRPr="00862FD5">
        <w:t xml:space="preserve">; </w:t>
      </w:r>
      <w:r w:rsidRPr="00862FD5">
        <w:t>проверка рекомендаций и послужного списка</w:t>
      </w:r>
      <w:r w:rsidR="00862FD5" w:rsidRPr="00862FD5">
        <w:t xml:space="preserve">; </w:t>
      </w:r>
      <w:r w:rsidRPr="00862FD5">
        <w:t>медицинский осмотр</w:t>
      </w:r>
      <w:r w:rsidR="00862FD5" w:rsidRPr="00862FD5">
        <w:t>. [</w:t>
      </w:r>
      <w:r w:rsidR="00AE7870" w:rsidRPr="00862FD5">
        <w:t>4</w:t>
      </w:r>
      <w:r w:rsidRPr="00862FD5">
        <w:t xml:space="preserve">, </w:t>
      </w:r>
      <w:r w:rsidRPr="00862FD5">
        <w:rPr>
          <w:lang w:val="en-US"/>
        </w:rPr>
        <w:t>c</w:t>
      </w:r>
      <w:r w:rsidR="00862FD5">
        <w:t>.1</w:t>
      </w:r>
      <w:r w:rsidRPr="00862FD5">
        <w:t>04</w:t>
      </w:r>
      <w:r w:rsidR="00862FD5" w:rsidRPr="00862FD5">
        <w:t>]</w:t>
      </w:r>
    </w:p>
    <w:p w:rsidR="00862FD5" w:rsidRDefault="00E66890" w:rsidP="00862FD5">
      <w:r w:rsidRPr="00862FD5">
        <w:t>О</w:t>
      </w:r>
      <w:r w:rsidR="00106CDF" w:rsidRPr="00862FD5">
        <w:t xml:space="preserve">сновные </w:t>
      </w:r>
      <w:r w:rsidR="00106CDF" w:rsidRPr="00862FD5">
        <w:rPr>
          <w:i/>
          <w:iCs/>
        </w:rPr>
        <w:t>этапы</w:t>
      </w:r>
      <w:r w:rsidRPr="00862FD5">
        <w:t xml:space="preserve"> процесса отбора персонала</w:t>
      </w:r>
      <w:r w:rsidR="00862FD5" w:rsidRPr="00862FD5">
        <w:t>:</w:t>
      </w:r>
    </w:p>
    <w:p w:rsidR="00862FD5" w:rsidRDefault="00011964" w:rsidP="00862FD5">
      <w:r w:rsidRPr="00862FD5">
        <w:t>1</w:t>
      </w:r>
      <w:r w:rsidR="00862FD5" w:rsidRPr="00862FD5">
        <w:t xml:space="preserve">. </w:t>
      </w:r>
      <w:r w:rsidR="00D34FBE" w:rsidRPr="00862FD5">
        <w:rPr>
          <w:i/>
          <w:iCs/>
        </w:rPr>
        <w:t>Сбор документов</w:t>
      </w:r>
      <w:r w:rsidR="00862FD5" w:rsidRPr="00862FD5">
        <w:t xml:space="preserve">. </w:t>
      </w:r>
      <w:r w:rsidR="00737CBA" w:rsidRPr="00862FD5">
        <w:t>Фактически, процесс отбора начинает сотрудник, ответственный за набор персонала</w:t>
      </w:r>
      <w:r w:rsidR="00862FD5" w:rsidRPr="00862FD5">
        <w:t xml:space="preserve">. </w:t>
      </w:r>
      <w:r w:rsidR="00737CBA" w:rsidRPr="00862FD5">
        <w:t>Он получает резюме, другие документы кандидатов и проводит первичное сравнение их с требованиями, изложенными в описании должности или должностной инструкции</w:t>
      </w:r>
      <w:r w:rsidR="00862FD5" w:rsidRPr="00862FD5">
        <w:t xml:space="preserve">. </w:t>
      </w:r>
      <w:r w:rsidR="00737CBA" w:rsidRPr="00862FD5">
        <w:t>После завершения срока подачи резюме этот же работник приглашает кандидатов на первое собеседование, предварительно представив документы кандидатов на согласование руководителю структурного подразделения, в котором имеется вакансия</w:t>
      </w:r>
      <w:r w:rsidR="00862FD5" w:rsidRPr="00862FD5">
        <w:t xml:space="preserve">. </w:t>
      </w:r>
      <w:r w:rsidR="00737CBA" w:rsidRPr="00862FD5">
        <w:t>На первой встрече кандидат заполняет анкету по форме, установленной в компании, или личное дело</w:t>
      </w:r>
      <w:r w:rsidR="00862FD5" w:rsidRPr="00862FD5">
        <w:t xml:space="preserve">. </w:t>
      </w:r>
      <w:r w:rsidR="00737CBA" w:rsidRPr="00862FD5">
        <w:t>Первое знакомство с кандидатом осуществляет служба персонала</w:t>
      </w:r>
      <w:r w:rsidR="00862FD5" w:rsidRPr="00862FD5">
        <w:t xml:space="preserve">. </w:t>
      </w:r>
      <w:r w:rsidR="00737CBA" w:rsidRPr="00862FD5">
        <w:t>Оно может состоять из двух частей</w:t>
      </w:r>
      <w:r w:rsidR="00862FD5" w:rsidRPr="00862FD5">
        <w:t xml:space="preserve">: </w:t>
      </w:r>
      <w:r w:rsidR="00737CBA" w:rsidRPr="00862FD5">
        <w:t>техническое заполнение документов и первое собеседование с ответственным за набор персонала, затем собеседование с менеджером по персоналу компании</w:t>
      </w:r>
      <w:r w:rsidR="00862FD5">
        <w:t xml:space="preserve"> (</w:t>
      </w:r>
      <w:r w:rsidR="00737CBA" w:rsidRPr="00862FD5">
        <w:t>если замещаемая должность весьма значима в компании</w:t>
      </w:r>
      <w:r w:rsidR="00862FD5" w:rsidRPr="00862FD5">
        <w:t xml:space="preserve">). </w:t>
      </w:r>
      <w:r w:rsidR="00737CBA" w:rsidRPr="00862FD5">
        <w:t>В целях сокращения времени эти два этапа часто совмещают, однако, следует помнить, что психологически кандидату будет значительно сложнее беседовать сразу с двумя профессионалами-кадровиками</w:t>
      </w:r>
      <w:r w:rsidR="00862FD5" w:rsidRPr="00862FD5">
        <w:t>.</w:t>
      </w:r>
    </w:p>
    <w:p w:rsidR="00862FD5" w:rsidRDefault="00011964" w:rsidP="00862FD5">
      <w:r w:rsidRPr="00862FD5">
        <w:t>2</w:t>
      </w:r>
      <w:r w:rsidR="00862FD5" w:rsidRPr="00862FD5">
        <w:t xml:space="preserve">. </w:t>
      </w:r>
      <w:r w:rsidR="00D34FBE" w:rsidRPr="00862FD5">
        <w:rPr>
          <w:i/>
          <w:iCs/>
        </w:rPr>
        <w:t>Анализ документов</w:t>
      </w:r>
      <w:r w:rsidR="00862FD5" w:rsidRPr="00862FD5">
        <w:rPr>
          <w:i/>
          <w:iCs/>
        </w:rPr>
        <w:t xml:space="preserve">. </w:t>
      </w:r>
      <w:r w:rsidR="00106CDF" w:rsidRPr="00862FD5">
        <w:t>Важное место в процедуре отбора занимает проверка представленных кандидатом документов и информации, изложенной в резюме, анкете или личном деле</w:t>
      </w:r>
      <w:r w:rsidR="00862FD5" w:rsidRPr="00862FD5">
        <w:t xml:space="preserve">. </w:t>
      </w:r>
      <w:r w:rsidR="00106CDF" w:rsidRPr="00862FD5">
        <w:t>Недопустимо судить о желающем поступить на работу только по его собственным словам и на основании так называемого</w:t>
      </w:r>
      <w:r w:rsidR="00862FD5">
        <w:t xml:space="preserve"> "</w:t>
      </w:r>
      <w:r w:rsidR="00106CDF" w:rsidRPr="00862FD5">
        <w:t>опыта</w:t>
      </w:r>
      <w:r w:rsidR="00862FD5">
        <w:t xml:space="preserve">" </w:t>
      </w:r>
      <w:r w:rsidR="00106CDF" w:rsidRPr="00862FD5">
        <w:t>предыдущей деятельности</w:t>
      </w:r>
      <w:r w:rsidR="00862FD5" w:rsidRPr="00862FD5">
        <w:t xml:space="preserve">. </w:t>
      </w:r>
      <w:r w:rsidR="00106CDF" w:rsidRPr="00862FD5">
        <w:t>Необходимо попытаться связаться со службой персонала последнего места работы кандидата и прояснить ситуацию</w:t>
      </w:r>
      <w:r w:rsidR="00862FD5" w:rsidRPr="00862FD5">
        <w:t xml:space="preserve">. </w:t>
      </w:r>
      <w:r w:rsidR="00106CDF" w:rsidRPr="00862FD5">
        <w:t>Бывает полезно уточнить подлинность документов об образовании, сведения о регистрации кандидата и др</w:t>
      </w:r>
      <w:r w:rsidR="00862FD5" w:rsidRPr="00862FD5">
        <w:t xml:space="preserve">. </w:t>
      </w:r>
      <w:r w:rsidR="00106CDF" w:rsidRPr="00862FD5">
        <w:t>Однако следует помнить, что проверять данные можно только на основании письменного согласия кандидата</w:t>
      </w:r>
      <w:r w:rsidR="00862FD5" w:rsidRPr="00862FD5">
        <w:t>.</w:t>
      </w:r>
    </w:p>
    <w:p w:rsidR="00862FD5" w:rsidRDefault="00011964" w:rsidP="00862FD5">
      <w:r w:rsidRPr="00862FD5">
        <w:t>3</w:t>
      </w:r>
      <w:r w:rsidR="00862FD5" w:rsidRPr="00862FD5">
        <w:t xml:space="preserve">. </w:t>
      </w:r>
      <w:r w:rsidR="00D34FBE" w:rsidRPr="00862FD5">
        <w:rPr>
          <w:i/>
          <w:iCs/>
        </w:rPr>
        <w:t>Процедура проведения собеседования</w:t>
      </w:r>
      <w:r w:rsidR="00862FD5" w:rsidRPr="00862FD5">
        <w:rPr>
          <w:i/>
          <w:iCs/>
        </w:rPr>
        <w:t xml:space="preserve">. </w:t>
      </w:r>
      <w:r w:rsidR="00783CEE" w:rsidRPr="00862FD5">
        <w:t>После анализа информации, полученной из документов и первичной встречи с кандидатом, целесообразно провести с ним интервью</w:t>
      </w:r>
      <w:r w:rsidR="00862FD5" w:rsidRPr="00862FD5">
        <w:t xml:space="preserve">. </w:t>
      </w:r>
      <w:r w:rsidR="00783CEE" w:rsidRPr="00862FD5">
        <w:t>Главная задача руководителя, проводящего интервью,</w:t>
      </w:r>
      <w:r w:rsidR="00862FD5" w:rsidRPr="00862FD5">
        <w:t xml:space="preserve"> </w:t>
      </w:r>
      <w:r w:rsidR="00783CEE" w:rsidRPr="00862FD5">
        <w:t>получение и анализ информации</w:t>
      </w:r>
      <w:r w:rsidR="00862FD5" w:rsidRPr="00862FD5">
        <w:t xml:space="preserve">. </w:t>
      </w:r>
      <w:r w:rsidR="00783CEE" w:rsidRPr="00862FD5">
        <w:t>В ходе первичного интервью необходимо получить информацию по следующим блокам</w:t>
      </w:r>
      <w:r w:rsidR="00862FD5" w:rsidRPr="00862FD5">
        <w:t xml:space="preserve">: </w:t>
      </w:r>
      <w:r w:rsidR="00783CEE" w:rsidRPr="00862FD5">
        <w:t>жизненный путь, автобиографические данные</w:t>
      </w:r>
      <w:r w:rsidR="00862FD5" w:rsidRPr="00862FD5">
        <w:t xml:space="preserve">; </w:t>
      </w:r>
      <w:r w:rsidR="00783CEE" w:rsidRPr="00862FD5">
        <w:t>общеобразовательный уровень</w:t>
      </w:r>
      <w:r w:rsidR="00862FD5" w:rsidRPr="00862FD5">
        <w:t xml:space="preserve">; </w:t>
      </w:r>
      <w:r w:rsidR="00783CEE" w:rsidRPr="00862FD5">
        <w:t>практический опыт</w:t>
      </w:r>
      <w:r w:rsidR="00862FD5" w:rsidRPr="00862FD5">
        <w:t xml:space="preserve">; </w:t>
      </w:r>
      <w:r w:rsidR="00783CEE" w:rsidRPr="00862FD5">
        <w:t>характеристика последнего</w:t>
      </w:r>
      <w:r w:rsidR="00862FD5">
        <w:t xml:space="preserve"> (</w:t>
      </w:r>
      <w:r w:rsidR="00783CEE" w:rsidRPr="00862FD5">
        <w:t>них</w:t>
      </w:r>
      <w:r w:rsidR="00862FD5" w:rsidRPr="00862FD5">
        <w:t xml:space="preserve">) </w:t>
      </w:r>
      <w:r w:rsidR="00783CEE" w:rsidRPr="00862FD5">
        <w:t>места работы</w:t>
      </w:r>
      <w:r w:rsidR="00862FD5" w:rsidRPr="00862FD5">
        <w:t xml:space="preserve">; </w:t>
      </w:r>
      <w:r w:rsidR="00783CEE" w:rsidRPr="00862FD5">
        <w:t>получаемое вознаграждение</w:t>
      </w:r>
      <w:r w:rsidR="00862FD5" w:rsidRPr="00862FD5">
        <w:t xml:space="preserve">; </w:t>
      </w:r>
      <w:r w:rsidR="00783CEE" w:rsidRPr="00862FD5">
        <w:t>индивидуальные характеристики</w:t>
      </w:r>
      <w:r w:rsidR="00862FD5" w:rsidRPr="00862FD5">
        <w:t xml:space="preserve">. </w:t>
      </w:r>
      <w:r w:rsidR="00783CEE" w:rsidRPr="00862FD5">
        <w:t>При проведении первичного отбора наиболее частой ошибкой является сравнение кандидатов между собой</w:t>
      </w:r>
      <w:r w:rsidR="00862FD5" w:rsidRPr="00862FD5">
        <w:t xml:space="preserve">. </w:t>
      </w:r>
      <w:r w:rsidR="00783CEE" w:rsidRPr="00862FD5">
        <w:t>Лучше, если на первом этапе сравнение соответствия каждого кандидата имеющейся должности проводится исключительно на основе разработанных требований</w:t>
      </w:r>
      <w:r w:rsidR="00862FD5" w:rsidRPr="00862FD5">
        <w:t>. [</w:t>
      </w:r>
      <w:r w:rsidR="00AE7870" w:rsidRPr="00862FD5">
        <w:t>7</w:t>
      </w:r>
      <w:r w:rsidR="00783CEE" w:rsidRPr="00862FD5">
        <w:t>, с</w:t>
      </w:r>
      <w:r w:rsidR="00862FD5">
        <w:t>.9</w:t>
      </w:r>
      <w:r w:rsidR="00783CEE" w:rsidRPr="00862FD5">
        <w:t>-11</w:t>
      </w:r>
      <w:r w:rsidR="00862FD5" w:rsidRPr="00862FD5">
        <w:t>]</w:t>
      </w:r>
    </w:p>
    <w:p w:rsidR="00862FD5" w:rsidRDefault="00011964" w:rsidP="00862FD5">
      <w:r w:rsidRPr="00862FD5">
        <w:t>4</w:t>
      </w:r>
      <w:r w:rsidR="00862FD5" w:rsidRPr="00862FD5">
        <w:t xml:space="preserve">. </w:t>
      </w:r>
      <w:r w:rsidR="00D34FBE" w:rsidRPr="00862FD5">
        <w:rPr>
          <w:i/>
          <w:iCs/>
        </w:rPr>
        <w:t>Определение профессиональной пригодности</w:t>
      </w:r>
      <w:r w:rsidR="00862FD5" w:rsidRPr="00862FD5">
        <w:rPr>
          <w:i/>
          <w:iCs/>
        </w:rPr>
        <w:t xml:space="preserve">. </w:t>
      </w:r>
      <w:r w:rsidR="00B4361B" w:rsidRPr="00862FD5">
        <w:t>На этом</w:t>
      </w:r>
      <w:r w:rsidR="00862FD5" w:rsidRPr="00862FD5">
        <w:t xml:space="preserve"> </w:t>
      </w:r>
      <w:r w:rsidR="00B4361B" w:rsidRPr="00862FD5">
        <w:t>этапе</w:t>
      </w:r>
      <w:r w:rsidR="00862FD5" w:rsidRPr="00862FD5">
        <w:t xml:space="preserve"> </w:t>
      </w:r>
      <w:r w:rsidR="00B4361B" w:rsidRPr="00862FD5">
        <w:t>интервью проводит руководитель подразделения</w:t>
      </w:r>
      <w:r w:rsidR="00862FD5" w:rsidRPr="00862FD5">
        <w:t xml:space="preserve">. </w:t>
      </w:r>
      <w:r w:rsidR="00B4361B" w:rsidRPr="00862FD5">
        <w:t>По структуре оно аналогично тому, которое проводят сотрудники службы персонала</w:t>
      </w:r>
      <w:r w:rsidR="00862FD5" w:rsidRPr="00862FD5">
        <w:t xml:space="preserve">. </w:t>
      </w:r>
      <w:r w:rsidR="00B4361B" w:rsidRPr="00862FD5">
        <w:t>Но на практике получается, что большую часть времени руководитель уделяет уточнению вопросов, связанных с профессиональной деятельностью, требуемыми профессио</w:t>
      </w:r>
      <w:r w:rsidR="00F84AD1">
        <w:t>наль</w:t>
      </w:r>
      <w:r w:rsidR="00B4361B" w:rsidRPr="00862FD5">
        <w:t xml:space="preserve">ными навыками, уровнем квалификации кандидата, выявляет умение работать на определенном типе оборудования и </w:t>
      </w:r>
      <w:r w:rsidR="00862FD5">
        <w:t>т.п.</w:t>
      </w:r>
      <w:r w:rsidR="00862FD5" w:rsidRPr="00862FD5">
        <w:t xml:space="preserve"> </w:t>
      </w:r>
      <w:r w:rsidR="00B4361B" w:rsidRPr="00862FD5">
        <w:t>Одновременно, если это необходимо, могут быть проведены необходимые тесты или профессиональные проверочные работы</w:t>
      </w:r>
      <w:r w:rsidR="00862FD5" w:rsidRPr="00862FD5">
        <w:t xml:space="preserve">. </w:t>
      </w:r>
      <w:r w:rsidR="00B4361B" w:rsidRPr="00862FD5">
        <w:t>В этом случае должны быть разработаны точные критерии оценки для возможности сравнения качества выполнения такой работы различными кандидатами</w:t>
      </w:r>
      <w:r w:rsidR="00862FD5" w:rsidRPr="00862FD5">
        <w:t xml:space="preserve">. </w:t>
      </w:r>
      <w:r w:rsidR="00B4361B" w:rsidRPr="00862FD5">
        <w:t>На крупных предприятиях к организации такой проверки обычно привлекаются специалисты службы качества</w:t>
      </w:r>
      <w:r w:rsidR="00862FD5" w:rsidRPr="00862FD5">
        <w:t xml:space="preserve">. </w:t>
      </w:r>
      <w:r w:rsidR="00B4361B" w:rsidRPr="00862FD5">
        <w:t xml:space="preserve">На данном этапе отбора можно проводить психологическое или профессиональное тестирование, экзамены и </w:t>
      </w:r>
      <w:r w:rsidR="00862FD5">
        <w:t>т.п.</w:t>
      </w:r>
      <w:r w:rsidR="00862FD5" w:rsidRPr="00862FD5">
        <w:t xml:space="preserve"> </w:t>
      </w:r>
      <w:r w:rsidR="00B4361B" w:rsidRPr="00862FD5">
        <w:t>Особенно важно адекватно оценивать информацию, полученную в результате таких проверок</w:t>
      </w:r>
      <w:r w:rsidR="00862FD5" w:rsidRPr="00862FD5">
        <w:t>.</w:t>
      </w:r>
    </w:p>
    <w:p w:rsidR="00862FD5" w:rsidRDefault="00011964" w:rsidP="00862FD5">
      <w:r w:rsidRPr="00862FD5">
        <w:t>5</w:t>
      </w:r>
      <w:r w:rsidR="00862FD5" w:rsidRPr="00862FD5">
        <w:t xml:space="preserve">. </w:t>
      </w:r>
      <w:r w:rsidR="00B4361B" w:rsidRPr="00862FD5">
        <w:rPr>
          <w:i/>
          <w:iCs/>
        </w:rPr>
        <w:t>Анализ результатов отбора</w:t>
      </w:r>
      <w:r w:rsidR="00862FD5" w:rsidRPr="00862FD5">
        <w:rPr>
          <w:i/>
          <w:iCs/>
        </w:rPr>
        <w:t xml:space="preserve">. </w:t>
      </w:r>
      <w:r w:rsidR="00B4361B" w:rsidRPr="00862FD5">
        <w:t>На этапе окончательного отбора целесообразно собрать небольшое совещание с участием всех интервьюеров, специалистов, внутренних экспертов для выяснения их мнений и составления ранжированного списка предпочтительных кандидатов</w:t>
      </w:r>
      <w:r w:rsidR="00862FD5" w:rsidRPr="00862FD5">
        <w:t xml:space="preserve">. </w:t>
      </w:r>
      <w:r w:rsidR="00B4361B" w:rsidRPr="00862FD5">
        <w:t>Вопрос о сроках принятия решения имеет первостепенное значение тогда, когда необходимо быстро заполнить</w:t>
      </w:r>
      <w:r w:rsidR="00862FD5">
        <w:t xml:space="preserve"> "</w:t>
      </w:r>
      <w:r w:rsidR="00B4361B" w:rsidRPr="00862FD5">
        <w:t>горящую</w:t>
      </w:r>
      <w:r w:rsidR="00862FD5">
        <w:t xml:space="preserve">" </w:t>
      </w:r>
      <w:r w:rsidR="00B4361B" w:rsidRPr="00862FD5">
        <w:t>вакансию</w:t>
      </w:r>
      <w:r w:rsidR="00862FD5" w:rsidRPr="00862FD5">
        <w:t xml:space="preserve">. </w:t>
      </w:r>
      <w:r w:rsidR="00B4361B" w:rsidRPr="00862FD5">
        <w:t>Обычно процедура отбора по представлен</w:t>
      </w:r>
      <w:r w:rsidR="009A68F6" w:rsidRPr="00862FD5">
        <w:t>ной выше схеме занимает полтора-</w:t>
      </w:r>
      <w:r w:rsidR="00B4361B" w:rsidRPr="00862FD5">
        <w:t>два месяца, поскольку организовать и согласовать время собеседования всех возможных кандидатов одновременно крайне сложно, за исключением случая, когда в базе данных потенциальных кандидатов</w:t>
      </w:r>
      <w:r w:rsidR="00862FD5" w:rsidRPr="00862FD5">
        <w:t xml:space="preserve"> </w:t>
      </w:r>
      <w:r w:rsidR="00B4361B" w:rsidRPr="00862FD5">
        <w:t>имеются достойные кандидатуры, с которыми Вы встречались ранее</w:t>
      </w:r>
      <w:r w:rsidR="00862FD5" w:rsidRPr="00862FD5">
        <w:t>. [</w:t>
      </w:r>
      <w:r w:rsidR="00AE7870" w:rsidRPr="00862FD5">
        <w:t>7</w:t>
      </w:r>
      <w:r w:rsidR="00B4361B" w:rsidRPr="00862FD5">
        <w:t>, с</w:t>
      </w:r>
      <w:r w:rsidR="00862FD5">
        <w:t>.1</w:t>
      </w:r>
      <w:r w:rsidR="00B4361B" w:rsidRPr="00862FD5">
        <w:t>2-13</w:t>
      </w:r>
      <w:r w:rsidR="00862FD5" w:rsidRPr="00862FD5">
        <w:t>]</w:t>
      </w:r>
    </w:p>
    <w:p w:rsidR="00F84AD1" w:rsidRDefault="00F84AD1" w:rsidP="00862FD5">
      <w:bookmarkStart w:id="4" w:name="_Toc242681141"/>
    </w:p>
    <w:p w:rsidR="00862FD5" w:rsidRPr="00862FD5" w:rsidRDefault="00D77587" w:rsidP="00F84AD1">
      <w:pPr>
        <w:pStyle w:val="2"/>
      </w:pPr>
      <w:bookmarkStart w:id="5" w:name="_Toc242939981"/>
      <w:r w:rsidRPr="00862FD5">
        <w:t>Задание</w:t>
      </w:r>
      <w:bookmarkEnd w:id="4"/>
      <w:bookmarkEnd w:id="5"/>
    </w:p>
    <w:p w:rsidR="00F84AD1" w:rsidRDefault="00F84AD1" w:rsidP="00862FD5"/>
    <w:p w:rsidR="00862FD5" w:rsidRDefault="000D23D3" w:rsidP="00862FD5">
      <w:r w:rsidRPr="00862FD5">
        <w:t>РУП</w:t>
      </w:r>
      <w:r w:rsidR="00862FD5">
        <w:t xml:space="preserve"> "</w:t>
      </w:r>
      <w:r w:rsidRPr="00862FD5">
        <w:t>Витебский завод радиодеталей</w:t>
      </w:r>
      <w:r w:rsidR="00862FD5">
        <w:t xml:space="preserve"> "</w:t>
      </w:r>
      <w:r w:rsidRPr="00862FD5">
        <w:t>Монолит</w:t>
      </w:r>
      <w:r w:rsidR="00862FD5">
        <w:t xml:space="preserve">" </w:t>
      </w:r>
      <w:r w:rsidRPr="00862FD5">
        <w:t>занимается производством электро</w:t>
      </w:r>
      <w:r w:rsidR="00862FD5" w:rsidRPr="00862FD5">
        <w:t xml:space="preserve">- </w:t>
      </w:r>
      <w:r w:rsidRPr="00862FD5">
        <w:t>и радиоэлементов</w:t>
      </w:r>
      <w:r w:rsidR="00862FD5" w:rsidRPr="00862FD5">
        <w:t>.</w:t>
      </w:r>
    </w:p>
    <w:p w:rsidR="00862FD5" w:rsidRDefault="000D23D3" w:rsidP="00862FD5">
      <w:r w:rsidRPr="00862FD5">
        <w:t>В условиях конкуренции для выживания на рынке</w:t>
      </w:r>
      <w:r w:rsidR="00627482" w:rsidRPr="00862FD5">
        <w:t>, увеличения производительности труда и прибыли</w:t>
      </w:r>
      <w:r w:rsidRPr="00862FD5">
        <w:t xml:space="preserve"> предприятие периодически осуществляет введение в производство новых технологий и оборудования</w:t>
      </w:r>
      <w:r w:rsidR="00862FD5" w:rsidRPr="00862FD5">
        <w:t xml:space="preserve">. </w:t>
      </w:r>
      <w:r w:rsidRPr="00862FD5">
        <w:t>А это, в свою очередь, требует определенного уровня знаний</w:t>
      </w:r>
      <w:r w:rsidR="00627482" w:rsidRPr="00862FD5">
        <w:t xml:space="preserve"> и умений</w:t>
      </w:r>
      <w:r w:rsidRPr="00862FD5">
        <w:t xml:space="preserve"> специалистов</w:t>
      </w:r>
      <w:r w:rsidR="00862FD5" w:rsidRPr="00862FD5">
        <w:t xml:space="preserve">. </w:t>
      </w:r>
      <w:r w:rsidR="00C14DAB" w:rsidRPr="00862FD5">
        <w:t>Поэтому организация заинтересованно в обучении и развитии персонала</w:t>
      </w:r>
      <w:r w:rsidR="00862FD5" w:rsidRPr="00862FD5">
        <w:t>.</w:t>
      </w:r>
    </w:p>
    <w:p w:rsidR="00862FD5" w:rsidRDefault="00F31C1A" w:rsidP="00862FD5">
      <w:r w:rsidRPr="00862FD5">
        <w:t>Ответственность за организацию практической работы по обучению персонала разделяется между специалистами служб отдела кадров и руководителями различных уровней</w:t>
      </w:r>
      <w:r w:rsidR="00862FD5" w:rsidRPr="00862FD5">
        <w:t xml:space="preserve">. </w:t>
      </w:r>
      <w:r w:rsidRPr="00862FD5">
        <w:t>При этом если руководители отвечают за определение потребности в обучении, направление на обучение работников своего подразделения и востребованность результатов обучения на рабочем месте, то специалисты кадровых служб отвечают за подготовку и практическую организацию обучения и реализацию программ обучения разных категорий персонала отдельных подразделений и организации в целом</w:t>
      </w:r>
      <w:r w:rsidR="00862FD5" w:rsidRPr="00862FD5">
        <w:t>.</w:t>
      </w:r>
    </w:p>
    <w:p w:rsidR="00862FD5" w:rsidRDefault="00F13EA6" w:rsidP="00862FD5">
      <w:r w:rsidRPr="00862FD5">
        <w:t>Основные цели обучения персонала на предприятии</w:t>
      </w:r>
      <w:r w:rsidR="00862FD5" w:rsidRPr="00862FD5">
        <w:t>:</w:t>
      </w:r>
    </w:p>
    <w:p w:rsidR="00862FD5" w:rsidRDefault="00F13EA6" w:rsidP="00862FD5">
      <w:r w:rsidRPr="00862FD5">
        <w:t>1</w:t>
      </w:r>
      <w:r w:rsidR="00862FD5" w:rsidRPr="00862FD5">
        <w:t xml:space="preserve">. </w:t>
      </w:r>
      <w:r w:rsidRPr="00862FD5">
        <w:t>Обеспечение</w:t>
      </w:r>
      <w:r w:rsidR="00862FD5" w:rsidRPr="00862FD5">
        <w:t xml:space="preserve"> </w:t>
      </w:r>
      <w:r w:rsidRPr="00862FD5">
        <w:t>сотрудников</w:t>
      </w:r>
      <w:r w:rsidR="00862FD5" w:rsidRPr="00862FD5">
        <w:t xml:space="preserve"> </w:t>
      </w:r>
      <w:r w:rsidRPr="00862FD5">
        <w:t>знаниями</w:t>
      </w:r>
      <w:r w:rsidR="00862FD5" w:rsidRPr="00862FD5">
        <w:t xml:space="preserve"> </w:t>
      </w:r>
      <w:r w:rsidRPr="00862FD5">
        <w:t>и</w:t>
      </w:r>
      <w:r w:rsidR="00862FD5" w:rsidRPr="00862FD5">
        <w:t xml:space="preserve"> </w:t>
      </w:r>
      <w:r w:rsidRPr="00862FD5">
        <w:t>умениями,</w:t>
      </w:r>
      <w:r w:rsidR="00862FD5" w:rsidRPr="00862FD5">
        <w:t xml:space="preserve"> </w:t>
      </w:r>
      <w:r w:rsidRPr="00862FD5">
        <w:t>необходимыми для хорошей работы</w:t>
      </w:r>
      <w:r w:rsidR="00862FD5" w:rsidRPr="00862FD5">
        <w:t>;</w:t>
      </w:r>
    </w:p>
    <w:p w:rsidR="00862FD5" w:rsidRDefault="00F13EA6" w:rsidP="00862FD5">
      <w:r w:rsidRPr="00862FD5">
        <w:t>2</w:t>
      </w:r>
      <w:r w:rsidR="00862FD5" w:rsidRPr="00862FD5">
        <w:t xml:space="preserve">. </w:t>
      </w:r>
      <w:r w:rsidRPr="00862FD5">
        <w:t>Поддерживание профессионального уровня персонала и знакомство его с развитием технологии, изменениями социально-экономической обстановки и правовых условий</w:t>
      </w:r>
      <w:r w:rsidR="00862FD5" w:rsidRPr="00862FD5">
        <w:t>;</w:t>
      </w:r>
    </w:p>
    <w:p w:rsidR="00862FD5" w:rsidRDefault="00F13EA6" w:rsidP="00862FD5">
      <w:r w:rsidRPr="00862FD5">
        <w:t>3</w:t>
      </w:r>
      <w:r w:rsidR="00862FD5" w:rsidRPr="00862FD5">
        <w:t xml:space="preserve">. </w:t>
      </w:r>
      <w:r w:rsidRPr="00862FD5">
        <w:t>Подготовка сотрудников к возможному замещению коллег во время отпуска, болезни, командировки и в случае увольнения</w:t>
      </w:r>
      <w:r w:rsidR="00862FD5" w:rsidRPr="00862FD5">
        <w:t>;</w:t>
      </w:r>
    </w:p>
    <w:p w:rsidR="00862FD5" w:rsidRDefault="00F13EA6" w:rsidP="00862FD5">
      <w:r w:rsidRPr="00862FD5">
        <w:t>4</w:t>
      </w:r>
      <w:r w:rsidR="00862FD5" w:rsidRPr="00862FD5">
        <w:t xml:space="preserve">. </w:t>
      </w:r>
      <w:r w:rsidRPr="00862FD5">
        <w:t>Подготовка сотрудников к перемещению/продвижению по службе</w:t>
      </w:r>
      <w:r w:rsidR="00862FD5" w:rsidRPr="00862FD5">
        <w:t>.</w:t>
      </w:r>
    </w:p>
    <w:p w:rsidR="00862FD5" w:rsidRDefault="00783834" w:rsidP="00862FD5">
      <w:r w:rsidRPr="00862FD5">
        <w:t>Потребность в обучении различных категорий персонала организации определяется как требованиями работы или интересами организации, так и индивидуальными характеристиками работников</w:t>
      </w:r>
      <w:r w:rsidR="00862FD5" w:rsidRPr="00862FD5">
        <w:t xml:space="preserve">. </w:t>
      </w:r>
      <w:r w:rsidRPr="00862FD5">
        <w:t>Для того чтобы определить содержание и методы обучения, которые смогут помочь в достижении целей организации и целей обучения, устанавливается качественная и количественная потребность в обучении основных категорий работников</w:t>
      </w:r>
      <w:r w:rsidR="00862FD5" w:rsidRPr="00862FD5">
        <w:t>.</w:t>
      </w:r>
    </w:p>
    <w:p w:rsidR="00862FD5" w:rsidRDefault="00783834" w:rsidP="00862FD5">
      <w:r w:rsidRPr="00862FD5">
        <w:t>Качественная</w:t>
      </w:r>
      <w:r w:rsidR="00862FD5">
        <w:t xml:space="preserve"> (</w:t>
      </w:r>
      <w:r w:rsidRPr="00862FD5">
        <w:t>чему учить, какие навыки развивать</w:t>
      </w:r>
      <w:r w:rsidR="00862FD5" w:rsidRPr="00862FD5">
        <w:t xml:space="preserve">) </w:t>
      </w:r>
      <w:r w:rsidRPr="00862FD5">
        <w:t>и количественная</w:t>
      </w:r>
      <w:r w:rsidR="00862FD5">
        <w:t xml:space="preserve"> (</w:t>
      </w:r>
      <w:r w:rsidRPr="00862FD5">
        <w:t>какое число работников разных категорий нуждается в обучении</w:t>
      </w:r>
      <w:r w:rsidR="00862FD5" w:rsidRPr="00862FD5">
        <w:t xml:space="preserve">) </w:t>
      </w:r>
      <w:r w:rsidRPr="00862FD5">
        <w:t>потребность в обучении выявляются на основании</w:t>
      </w:r>
      <w:r w:rsidR="00862FD5" w:rsidRPr="00862FD5">
        <w:t>:</w:t>
      </w:r>
    </w:p>
    <w:p w:rsidR="00862FD5" w:rsidRDefault="00783834" w:rsidP="00862FD5">
      <w:r w:rsidRPr="00862FD5">
        <w:t>сведений о сотрудниках</w:t>
      </w:r>
      <w:r w:rsidR="00862FD5">
        <w:t xml:space="preserve"> (</w:t>
      </w:r>
      <w:r w:rsidRPr="00862FD5">
        <w:t>стаж работы, профессиональный опыт, базовое и дополнительное образование</w:t>
      </w:r>
      <w:r w:rsidR="00862FD5" w:rsidRPr="00862FD5">
        <w:t>);</w:t>
      </w:r>
    </w:p>
    <w:p w:rsidR="00862FD5" w:rsidRDefault="00783834" w:rsidP="00862FD5">
      <w:r w:rsidRPr="00862FD5">
        <w:t>результатов аттестации персонала</w:t>
      </w:r>
      <w:r w:rsidR="00862FD5" w:rsidRPr="00862FD5">
        <w:t>;</w:t>
      </w:r>
    </w:p>
    <w:p w:rsidR="00862FD5" w:rsidRDefault="00783834" w:rsidP="00862FD5">
      <w:r w:rsidRPr="00862FD5">
        <w:t>анализа долгосрочных и краткосрочных планов организации</w:t>
      </w:r>
      <w:r w:rsidR="00862FD5" w:rsidRPr="00862FD5">
        <w:t>;</w:t>
      </w:r>
    </w:p>
    <w:p w:rsidR="00862FD5" w:rsidRDefault="00783834" w:rsidP="00862FD5">
      <w:r w:rsidRPr="00862FD5">
        <w:t>наблюдений за работой сотрудников</w:t>
      </w:r>
      <w:r w:rsidR="00862FD5" w:rsidRPr="00862FD5">
        <w:t>;</w:t>
      </w:r>
    </w:p>
    <w:p w:rsidR="00862FD5" w:rsidRDefault="00783834" w:rsidP="00862FD5">
      <w:r w:rsidRPr="00862FD5">
        <w:t>заявок на обучение персонала</w:t>
      </w:r>
      <w:r w:rsidR="00A9273D" w:rsidRPr="00862FD5">
        <w:t xml:space="preserve"> от руководителей подразделений</w:t>
      </w:r>
      <w:r w:rsidR="00862FD5" w:rsidRPr="00862FD5">
        <w:t>;</w:t>
      </w:r>
    </w:p>
    <w:p w:rsidR="00862FD5" w:rsidRDefault="00A9273D" w:rsidP="00862FD5">
      <w:r w:rsidRPr="00862FD5">
        <w:t>результатов собеседования и тестирования при приеме на работу новых работников</w:t>
      </w:r>
      <w:r w:rsidR="00862FD5" w:rsidRPr="00862FD5">
        <w:t>.</w:t>
      </w:r>
    </w:p>
    <w:p w:rsidR="00862FD5" w:rsidRDefault="00A9273D" w:rsidP="00862FD5">
      <w:r w:rsidRPr="00862FD5">
        <w:t>результатов деятельности новых работников в период введения в должность</w:t>
      </w:r>
      <w:r w:rsidR="00862FD5">
        <w:t xml:space="preserve"> (</w:t>
      </w:r>
      <w:r w:rsidRPr="00862FD5">
        <w:t>адаптации</w:t>
      </w:r>
      <w:r w:rsidR="00862FD5" w:rsidRPr="00862FD5">
        <w:t>).</w:t>
      </w:r>
    </w:p>
    <w:p w:rsidR="00862FD5" w:rsidRDefault="0010224E" w:rsidP="00862FD5">
      <w:r w:rsidRPr="00862FD5">
        <w:t>Важной задачей управления персоналом на предприятии является правильное определение численности рабочих, которых следует обучить той или иной профессии, а также выбор форм подготовки кадров</w:t>
      </w:r>
      <w:r w:rsidR="00862FD5" w:rsidRPr="00862FD5">
        <w:t xml:space="preserve">. </w:t>
      </w:r>
      <w:r w:rsidRPr="00862FD5">
        <w:t>В определении объема подготовки исходят из общей потребности в кадрах, кадровой стратегии в трудообеспеченности предприятия, балансовых расчетов потребности рабочей силы в профессиональном разрезе и источников ее пополнения, из планов профессионально-квалификационного продвижения собственных рабочих</w:t>
      </w:r>
      <w:r w:rsidR="00862FD5" w:rsidRPr="00862FD5">
        <w:t xml:space="preserve">. </w:t>
      </w:r>
      <w:r w:rsidRPr="00862FD5">
        <w:t>При этом важно сочетание перспективного планирования, опирающегося на выявление реальной потребности предприятия в кадрах, с постоянными корректировками наметок с учетом изменений в структуре производства и подвижностью рабочей силы</w:t>
      </w:r>
      <w:r w:rsidR="00862FD5">
        <w:t xml:space="preserve"> (</w:t>
      </w:r>
      <w:r w:rsidRPr="00862FD5">
        <w:t>прежде всего в связи с текучестью</w:t>
      </w:r>
      <w:r w:rsidR="00862FD5" w:rsidRPr="00862FD5">
        <w:t>).</w:t>
      </w:r>
    </w:p>
    <w:p w:rsidR="00862FD5" w:rsidRDefault="00806F6A" w:rsidP="00862FD5">
      <w:r w:rsidRPr="00862FD5">
        <w:t xml:space="preserve">Подготовка, повышение квалификации и переподготовка рабочих осуществляется как самим предприятием, так и другими образовательными структурами, </w:t>
      </w:r>
      <w:r w:rsidR="00862FD5">
        <w:t>т.е.</w:t>
      </w:r>
      <w:r w:rsidR="00862FD5" w:rsidRPr="00862FD5">
        <w:t xml:space="preserve"> </w:t>
      </w:r>
      <w:r w:rsidRPr="00862FD5">
        <w:t>на стороне</w:t>
      </w:r>
      <w:r w:rsidR="00862FD5" w:rsidRPr="00862FD5">
        <w:t>.</w:t>
      </w:r>
    </w:p>
    <w:p w:rsidR="00862FD5" w:rsidRDefault="0010224E" w:rsidP="00862FD5">
      <w:r w:rsidRPr="00862FD5">
        <w:t>Подготовка новых рабочих</w:t>
      </w:r>
      <w:r w:rsidR="00862FD5">
        <w:t xml:space="preserve"> (</w:t>
      </w:r>
      <w:r w:rsidRPr="00862FD5">
        <w:t>не имевших ранее профессии</w:t>
      </w:r>
      <w:r w:rsidR="00862FD5" w:rsidRPr="00862FD5">
        <w:t xml:space="preserve">) </w:t>
      </w:r>
      <w:r w:rsidRPr="00862FD5">
        <w:t>осуществляется на предприятии по индивидуальной, групповой и курсовой формам обучения, включающим не только производственное обучение, но и изучение теоретического курса в объеме, обеспечивающем освоение профессиональных навыков начальной квалификации, необходимых в условиях механизированного и автоматизированного производства</w:t>
      </w:r>
      <w:r w:rsidR="00862FD5" w:rsidRPr="00862FD5">
        <w:t xml:space="preserve">. </w:t>
      </w:r>
      <w:r w:rsidRPr="00862FD5">
        <w:t>Сроки такого обучения составляют 3</w:t>
      </w:r>
      <w:r w:rsidR="00862FD5" w:rsidRPr="00862FD5">
        <w:t xml:space="preserve"> - </w:t>
      </w:r>
      <w:r w:rsidRPr="00862FD5">
        <w:t>6 месяцев в зависимости от сложности профессии и специальности</w:t>
      </w:r>
      <w:r w:rsidR="00862FD5" w:rsidRPr="00862FD5">
        <w:t xml:space="preserve">. </w:t>
      </w:r>
      <w:r w:rsidRPr="00862FD5">
        <w:t>Заканчивается обучение сдачей квалификационного экзамена и присвоением рабочему определенного тарифного разряда</w:t>
      </w:r>
      <w:r w:rsidR="00862FD5" w:rsidRPr="00862FD5">
        <w:t>.</w:t>
      </w:r>
    </w:p>
    <w:p w:rsidR="00862FD5" w:rsidRDefault="0010224E" w:rsidP="00862FD5">
      <w:r w:rsidRPr="00862FD5">
        <w:t>При индивидуальной форме подготовки каждый обучающийся прикрепляется к высококвалифицированному рабочему, мастеру или другому специалисту либо включается в состав бригады, где его производственным обучением руководит бригадир или другой член бригады</w:t>
      </w:r>
      <w:r w:rsidR="00862FD5" w:rsidRPr="00862FD5">
        <w:t xml:space="preserve">. </w:t>
      </w:r>
      <w:r w:rsidRPr="00862FD5">
        <w:t>Теоретический курс индивидуальной подготовки изучается обучающимся самостоятельно</w:t>
      </w:r>
      <w:r w:rsidR="00862FD5" w:rsidRPr="00862FD5">
        <w:t>.</w:t>
      </w:r>
    </w:p>
    <w:p w:rsidR="00862FD5" w:rsidRDefault="0010224E" w:rsidP="00862FD5">
      <w:r w:rsidRPr="00862FD5">
        <w:t>При групповой форме обучающиеся объединяются в учебные бригады и выполняют работу согласно учебной программе под руководством бригадиров-инструкторов</w:t>
      </w:r>
      <w:r w:rsidR="00862FD5" w:rsidRPr="00862FD5">
        <w:t xml:space="preserve">. </w:t>
      </w:r>
      <w:r w:rsidRPr="00862FD5">
        <w:t>Численный состав учебных групп устанавливается в зависимости от сложности овладеваемой профессии и производственных условий</w:t>
      </w:r>
      <w:r w:rsidR="00862FD5" w:rsidRPr="00862FD5">
        <w:t>.</w:t>
      </w:r>
    </w:p>
    <w:p w:rsidR="00862FD5" w:rsidRDefault="0010224E" w:rsidP="00862FD5">
      <w:r w:rsidRPr="00862FD5">
        <w:t>Курсовая форма подготовки используется для обучения рабочих особо сложным профессиям, требующим значительного объема теоретических знаний и освоения различного вида работ, которыми невозможно овладеть на рабочем месте</w:t>
      </w:r>
      <w:r w:rsidR="00862FD5" w:rsidRPr="00862FD5">
        <w:t xml:space="preserve">. </w:t>
      </w:r>
      <w:r w:rsidRPr="00862FD5">
        <w:t>Теоретическое обучение при этом производится на постоянно действующих курсах, создаваемых отраслевыми министерствами, а также в вечерних отделениях ПТУ</w:t>
      </w:r>
      <w:r w:rsidR="00862FD5">
        <w:t xml:space="preserve"> (</w:t>
      </w:r>
      <w:r w:rsidRPr="00862FD5">
        <w:t>по договорам за счет средств предприятия</w:t>
      </w:r>
      <w:r w:rsidR="00862FD5" w:rsidRPr="00862FD5">
        <w:t>).</w:t>
      </w:r>
    </w:p>
    <w:p w:rsidR="00862FD5" w:rsidRDefault="00C95183" w:rsidP="00862FD5">
      <w:r w:rsidRPr="00862FD5">
        <w:t>Повышение квалификации направлено на последовательное совершенствование профессиональных знаний, умений и навыков, рост мастерства по имеющейся у работника профессии</w:t>
      </w:r>
      <w:r w:rsidR="00862FD5" w:rsidRPr="00862FD5">
        <w:t xml:space="preserve">. </w:t>
      </w:r>
      <w:r w:rsidRPr="00862FD5">
        <w:t>Система повышения квалификации, сложившаяся на производстве, включает производственно-технические курсы, курсы обучения вторым и совмещаемым профессиям, курсы целевого назначения по изучению новых изделий, оборудования, технологии, школы по изучению передовых методов труда, школы мастеров и бригадиров</w:t>
      </w:r>
      <w:r w:rsidR="00862FD5" w:rsidRPr="00862FD5">
        <w:t>.</w:t>
      </w:r>
    </w:p>
    <w:p w:rsidR="00862FD5" w:rsidRDefault="002C07A0" w:rsidP="00862FD5">
      <w:r w:rsidRPr="00862FD5">
        <w:t>Переподготовка рабочих</w:t>
      </w:r>
      <w:r w:rsidR="00862FD5">
        <w:t xml:space="preserve"> (</w:t>
      </w:r>
      <w:r w:rsidRPr="00862FD5">
        <w:t>освоение рабочими новой профессии</w:t>
      </w:r>
      <w:r w:rsidR="00862FD5" w:rsidRPr="00862FD5">
        <w:t xml:space="preserve">) </w:t>
      </w:r>
      <w:r w:rsidRPr="00862FD5">
        <w:t>осуществляется на предприятии</w:t>
      </w:r>
      <w:r w:rsidR="003B676F" w:rsidRPr="00862FD5">
        <w:t xml:space="preserve"> и на стороне</w:t>
      </w:r>
      <w:r w:rsidR="00862FD5" w:rsidRPr="00862FD5">
        <w:t xml:space="preserve">. </w:t>
      </w:r>
      <w:r w:rsidR="00C95183" w:rsidRPr="00862FD5">
        <w:t>Характер переподготовки определяют структура вакантных рабочих мест и их требования к квалификации рабочей силы, а также структура высвобождаемых рабочих по уровню квалификации</w:t>
      </w:r>
      <w:r w:rsidR="00862FD5" w:rsidRPr="00862FD5">
        <w:t>.</w:t>
      </w:r>
    </w:p>
    <w:p w:rsidR="00862FD5" w:rsidRDefault="004E2B97" w:rsidP="00862FD5">
      <w:r w:rsidRPr="00862FD5">
        <w:t xml:space="preserve">Данные о профессиональном обучении рабочих за 2007 </w:t>
      </w:r>
      <w:r w:rsidR="00491E94" w:rsidRPr="00862FD5">
        <w:t>и</w:t>
      </w:r>
      <w:r w:rsidRPr="00862FD5">
        <w:t xml:space="preserve"> 2008 год представлены в таблице 1</w:t>
      </w:r>
      <w:r w:rsidR="00862FD5" w:rsidRPr="00862FD5">
        <w:t>.</w:t>
      </w:r>
    </w:p>
    <w:p w:rsidR="004E2B97" w:rsidRPr="00862FD5" w:rsidRDefault="004E2B97" w:rsidP="00F84AD1">
      <w:pPr>
        <w:ind w:left="708" w:firstLine="12"/>
      </w:pPr>
      <w:r w:rsidRPr="00862FD5">
        <w:t xml:space="preserve">Таблица 1 </w:t>
      </w:r>
      <w:r w:rsidR="00862FD5">
        <w:t>-</w:t>
      </w:r>
      <w:r w:rsidRPr="00862FD5">
        <w:t xml:space="preserve"> Профессиональное обучение рабочих за 2007 </w:t>
      </w:r>
      <w:r w:rsidR="00491E94" w:rsidRPr="00862FD5">
        <w:t>и</w:t>
      </w:r>
      <w:r w:rsidRPr="00862FD5">
        <w:t xml:space="preserve"> 2008 год, чел</w:t>
      </w:r>
      <w:r w:rsidR="00862FD5" w:rsidRPr="00862FD5">
        <w:t xml:space="preserve">. </w:t>
      </w:r>
    </w:p>
    <w:tbl>
      <w:tblPr>
        <w:tblW w:w="7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850"/>
        <w:gridCol w:w="851"/>
        <w:gridCol w:w="850"/>
        <w:gridCol w:w="851"/>
        <w:gridCol w:w="850"/>
      </w:tblGrid>
      <w:tr w:rsidR="00DD1B08" w:rsidRPr="00862FD5" w:rsidTr="000D256A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:rsidR="00DD1B08" w:rsidRPr="00862FD5" w:rsidRDefault="00DD1B08" w:rsidP="00F84AD1">
            <w:pPr>
              <w:pStyle w:val="afa"/>
            </w:pPr>
            <w:r w:rsidRPr="00862FD5"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1B08" w:rsidRPr="00862FD5" w:rsidRDefault="00DD1B08" w:rsidP="00F84AD1">
            <w:pPr>
              <w:pStyle w:val="afa"/>
            </w:pPr>
            <w:r w:rsidRPr="00862FD5">
              <w:t>2007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1B08" w:rsidRPr="00862FD5" w:rsidRDefault="00DD1B08" w:rsidP="00F84AD1">
            <w:pPr>
              <w:pStyle w:val="afa"/>
            </w:pPr>
            <w:r w:rsidRPr="00862FD5">
              <w:t>2008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D1B08" w:rsidRPr="00862FD5" w:rsidRDefault="00FE1B3D" w:rsidP="00F84AD1">
            <w:pPr>
              <w:pStyle w:val="afa"/>
            </w:pPr>
            <w:r w:rsidRPr="00862FD5">
              <w:t>И</w:t>
            </w:r>
            <w:r w:rsidR="004214E4" w:rsidRPr="00862FD5">
              <w:t>зменение</w:t>
            </w:r>
          </w:p>
        </w:tc>
      </w:tr>
      <w:tr w:rsidR="004214E4" w:rsidRPr="00862FD5" w:rsidTr="000D256A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4214E4" w:rsidRPr="00862FD5" w:rsidRDefault="004214E4" w:rsidP="00F84AD1">
            <w:pPr>
              <w:pStyle w:val="afa"/>
            </w:pPr>
          </w:p>
        </w:tc>
        <w:tc>
          <w:tcPr>
            <w:tcW w:w="8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всего обуче-но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из них рабо-чие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всего обуче-но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из них рабо-чие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всего обуче-но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из них рабо-чие</w:t>
            </w:r>
          </w:p>
        </w:tc>
      </w:tr>
      <w:tr w:rsidR="004214E4" w:rsidRPr="00862FD5" w:rsidTr="000D256A">
        <w:trPr>
          <w:jc w:val="center"/>
        </w:trPr>
        <w:tc>
          <w:tcPr>
            <w:tcW w:w="19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Всего обучено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320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251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0B1564" w:rsidP="00F84AD1">
            <w:pPr>
              <w:pStyle w:val="afa"/>
            </w:pPr>
            <w:r w:rsidRPr="00862FD5">
              <w:t>268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0B1564" w:rsidP="00F84AD1">
            <w:pPr>
              <w:pStyle w:val="afa"/>
            </w:pPr>
            <w:r w:rsidRPr="00862FD5">
              <w:t>227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6225F5" w:rsidP="00F84AD1">
            <w:pPr>
              <w:pStyle w:val="afa"/>
            </w:pPr>
            <w:r w:rsidRPr="00862FD5">
              <w:t>-52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6225F5" w:rsidP="00F84AD1">
            <w:pPr>
              <w:pStyle w:val="afa"/>
            </w:pPr>
            <w:r w:rsidRPr="00862FD5">
              <w:t>-24</w:t>
            </w:r>
          </w:p>
        </w:tc>
      </w:tr>
      <w:tr w:rsidR="004214E4" w:rsidRPr="00862FD5" w:rsidTr="000D256A">
        <w:trPr>
          <w:jc w:val="center"/>
        </w:trPr>
        <w:tc>
          <w:tcPr>
            <w:tcW w:w="1951" w:type="dxa"/>
            <w:shd w:val="clear" w:color="auto" w:fill="auto"/>
          </w:tcPr>
          <w:p w:rsidR="00862FD5" w:rsidRDefault="004214E4" w:rsidP="00F84AD1">
            <w:pPr>
              <w:pStyle w:val="afa"/>
            </w:pPr>
            <w:r w:rsidRPr="00862FD5">
              <w:t>в том числе</w:t>
            </w:r>
            <w:r w:rsidR="00862FD5" w:rsidRPr="00862FD5">
              <w:t>:</w:t>
            </w:r>
          </w:p>
          <w:p w:rsidR="004214E4" w:rsidRPr="00862FD5" w:rsidRDefault="004214E4" w:rsidP="00F84AD1">
            <w:pPr>
              <w:pStyle w:val="afa"/>
            </w:pPr>
            <w:r w:rsidRPr="00862FD5">
              <w:t>прошли про-фессиональную подготовку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64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64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7536C5" w:rsidP="00F84AD1">
            <w:pPr>
              <w:pStyle w:val="afa"/>
            </w:pPr>
            <w:r w:rsidRPr="00862FD5">
              <w:t>17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7536C5" w:rsidP="00F84AD1">
            <w:pPr>
              <w:pStyle w:val="afa"/>
            </w:pPr>
            <w:r w:rsidRPr="00862FD5">
              <w:t>17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6225F5" w:rsidP="00F84AD1">
            <w:pPr>
              <w:pStyle w:val="afa"/>
            </w:pPr>
            <w:r w:rsidRPr="00862FD5">
              <w:t>-47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6225F5" w:rsidP="00F84AD1">
            <w:pPr>
              <w:pStyle w:val="afa"/>
            </w:pPr>
            <w:r w:rsidRPr="00862FD5">
              <w:t>-47</w:t>
            </w:r>
          </w:p>
        </w:tc>
      </w:tr>
      <w:tr w:rsidR="004214E4" w:rsidRPr="00862FD5" w:rsidTr="000D256A">
        <w:trPr>
          <w:jc w:val="center"/>
        </w:trPr>
        <w:tc>
          <w:tcPr>
            <w:tcW w:w="1951" w:type="dxa"/>
            <w:shd w:val="clear" w:color="auto" w:fill="auto"/>
          </w:tcPr>
          <w:p w:rsidR="004214E4" w:rsidRPr="00862FD5" w:rsidRDefault="00862FD5" w:rsidP="00F84AD1">
            <w:pPr>
              <w:pStyle w:val="afa"/>
            </w:pPr>
            <w:r w:rsidRPr="00862FD5">
              <w:t xml:space="preserve"> </w:t>
            </w:r>
            <w:r w:rsidR="004214E4" w:rsidRPr="00862FD5">
              <w:t>прошли про-фессиональную переподготовку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61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60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7536C5" w:rsidP="00F84AD1">
            <w:pPr>
              <w:pStyle w:val="afa"/>
            </w:pPr>
            <w:r w:rsidRPr="00862FD5">
              <w:t>44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7536C5" w:rsidP="00F84AD1">
            <w:pPr>
              <w:pStyle w:val="afa"/>
            </w:pPr>
            <w:r w:rsidRPr="00862FD5">
              <w:t>44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6225F5" w:rsidP="00F84AD1">
            <w:pPr>
              <w:pStyle w:val="afa"/>
            </w:pPr>
            <w:r w:rsidRPr="00862FD5">
              <w:t>-17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6225F5" w:rsidP="00F84AD1">
            <w:pPr>
              <w:pStyle w:val="afa"/>
            </w:pPr>
            <w:r w:rsidRPr="00862FD5">
              <w:t>-16</w:t>
            </w:r>
          </w:p>
        </w:tc>
      </w:tr>
      <w:tr w:rsidR="004214E4" w:rsidRPr="00862FD5" w:rsidTr="000D256A">
        <w:trPr>
          <w:jc w:val="center"/>
        </w:trPr>
        <w:tc>
          <w:tcPr>
            <w:tcW w:w="19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 xml:space="preserve"> обучено на курсах целевого назначения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36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36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7536C5" w:rsidP="00F84AD1">
            <w:pPr>
              <w:pStyle w:val="afa"/>
            </w:pPr>
            <w:r w:rsidRPr="00862FD5">
              <w:t>49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7536C5" w:rsidP="00F84AD1">
            <w:pPr>
              <w:pStyle w:val="afa"/>
            </w:pPr>
            <w:r w:rsidRPr="00862FD5">
              <w:t>49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6225F5" w:rsidP="00F84AD1">
            <w:pPr>
              <w:pStyle w:val="afa"/>
            </w:pPr>
            <w:r w:rsidRPr="00862FD5">
              <w:t>13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6225F5" w:rsidP="00F84AD1">
            <w:pPr>
              <w:pStyle w:val="afa"/>
            </w:pPr>
            <w:r w:rsidRPr="00862FD5">
              <w:t>13</w:t>
            </w:r>
          </w:p>
        </w:tc>
      </w:tr>
      <w:tr w:rsidR="004214E4" w:rsidRPr="00862FD5" w:rsidTr="000D256A">
        <w:trPr>
          <w:jc w:val="center"/>
        </w:trPr>
        <w:tc>
          <w:tcPr>
            <w:tcW w:w="19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 xml:space="preserve"> прошли стажировку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1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0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7536C5" w:rsidP="00F84AD1">
            <w:pPr>
              <w:pStyle w:val="afa"/>
            </w:pPr>
            <w:r w:rsidRPr="00862FD5">
              <w:t>0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7536C5" w:rsidP="00F84AD1">
            <w:pPr>
              <w:pStyle w:val="afa"/>
            </w:pPr>
            <w:r w:rsidRPr="00862FD5">
              <w:t>0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6225F5" w:rsidP="00F84AD1">
            <w:pPr>
              <w:pStyle w:val="afa"/>
            </w:pPr>
            <w:r w:rsidRPr="00862FD5">
              <w:t>-1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0A6B6E" w:rsidP="00F84AD1">
            <w:pPr>
              <w:pStyle w:val="afa"/>
            </w:pPr>
            <w:r w:rsidRPr="00862FD5">
              <w:t>-</w:t>
            </w:r>
          </w:p>
        </w:tc>
      </w:tr>
      <w:tr w:rsidR="004214E4" w:rsidRPr="00862FD5" w:rsidTr="000D256A">
        <w:trPr>
          <w:jc w:val="center"/>
        </w:trPr>
        <w:tc>
          <w:tcPr>
            <w:tcW w:w="19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 xml:space="preserve"> повысили квалификацию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158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4214E4" w:rsidP="00F84AD1">
            <w:pPr>
              <w:pStyle w:val="afa"/>
            </w:pPr>
            <w:r w:rsidRPr="00862FD5">
              <w:t>91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7536C5" w:rsidP="00F84AD1">
            <w:pPr>
              <w:pStyle w:val="afa"/>
            </w:pPr>
            <w:r w:rsidRPr="00862FD5">
              <w:t>158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7536C5" w:rsidP="00F84AD1">
            <w:pPr>
              <w:pStyle w:val="afa"/>
            </w:pPr>
            <w:r w:rsidRPr="00862FD5">
              <w:t>117</w:t>
            </w:r>
          </w:p>
        </w:tc>
        <w:tc>
          <w:tcPr>
            <w:tcW w:w="851" w:type="dxa"/>
            <w:shd w:val="clear" w:color="auto" w:fill="auto"/>
          </w:tcPr>
          <w:p w:rsidR="004214E4" w:rsidRPr="00862FD5" w:rsidRDefault="000A6B6E" w:rsidP="00F84AD1">
            <w:pPr>
              <w:pStyle w:val="afa"/>
            </w:pPr>
            <w:r w:rsidRPr="00862FD5">
              <w:t>0</w:t>
            </w:r>
          </w:p>
        </w:tc>
        <w:tc>
          <w:tcPr>
            <w:tcW w:w="850" w:type="dxa"/>
            <w:shd w:val="clear" w:color="auto" w:fill="auto"/>
          </w:tcPr>
          <w:p w:rsidR="004214E4" w:rsidRPr="00862FD5" w:rsidRDefault="006225F5" w:rsidP="00F84AD1">
            <w:pPr>
              <w:pStyle w:val="afa"/>
            </w:pPr>
            <w:r w:rsidRPr="00862FD5">
              <w:t>26</w:t>
            </w:r>
          </w:p>
        </w:tc>
      </w:tr>
    </w:tbl>
    <w:p w:rsidR="00F84AD1" w:rsidRDefault="00F84AD1" w:rsidP="00862FD5"/>
    <w:p w:rsidR="00862FD5" w:rsidRDefault="00491E94" w:rsidP="00862FD5">
      <w:r w:rsidRPr="00862FD5">
        <w:t>Источник</w:t>
      </w:r>
      <w:r w:rsidR="00862FD5" w:rsidRPr="00862FD5">
        <w:t xml:space="preserve">: </w:t>
      </w:r>
      <w:r w:rsidRPr="00862FD5">
        <w:t>данные формы статистической отчетности 6-т</w:t>
      </w:r>
      <w:r w:rsidR="00862FD5">
        <w:t xml:space="preserve"> (</w:t>
      </w:r>
      <w:r w:rsidRPr="00862FD5">
        <w:t>кадры</w:t>
      </w:r>
      <w:r w:rsidR="00862FD5" w:rsidRPr="00862FD5">
        <w:t xml:space="preserve">) </w:t>
      </w:r>
      <w:r w:rsidRPr="00862FD5">
        <w:t>за 2007 и 2008 год</w:t>
      </w:r>
      <w:r w:rsidR="00862FD5" w:rsidRPr="00862FD5">
        <w:t>.</w:t>
      </w:r>
    </w:p>
    <w:p w:rsidR="00862FD5" w:rsidRDefault="000A6B6E" w:rsidP="00862FD5">
      <w:r w:rsidRPr="00862FD5">
        <w:t>Из таблицы 1 видно, что в 2008 году по сравнению с 2007 произошло сокращение общей численности обученных работников</w:t>
      </w:r>
      <w:r w:rsidR="00046AD0" w:rsidRPr="00862FD5">
        <w:t>,</w:t>
      </w:r>
      <w:r w:rsidRPr="00862FD5">
        <w:t xml:space="preserve"> в том числе рабочих</w:t>
      </w:r>
      <w:r w:rsidR="00862FD5" w:rsidRPr="00862FD5">
        <w:t xml:space="preserve">. </w:t>
      </w:r>
      <w:r w:rsidRPr="00862FD5">
        <w:t>Уменьшилось количество рабочих, прошедших профессиональную подготовку и переподготовку, однако увеличилось количество рабочих, прошедших обучение на курсах целевого назначения и повысивших квалификацию</w:t>
      </w:r>
      <w:r w:rsidR="00862FD5" w:rsidRPr="00862FD5">
        <w:t>.</w:t>
      </w:r>
    </w:p>
    <w:p w:rsidR="00862FD5" w:rsidRDefault="008F1E89" w:rsidP="00862FD5">
      <w:r w:rsidRPr="00862FD5">
        <w:t>Повышение квалификации служащих и категорий специалистов осуществляется на специальных факультетах или курсах повышения квалификации при высших учебных заведениях, учебных центрах, в отраслевых или межотраслевых институтах повышения квалификации и их филиалах, а также на курсах, семинарах, устраиваемых многочисленными фирмами, специализирующимися на обучении и консультировании по новым нормативным документам</w:t>
      </w:r>
      <w:r w:rsidR="00862FD5" w:rsidRPr="00862FD5">
        <w:t>.</w:t>
      </w:r>
    </w:p>
    <w:p w:rsidR="00862FD5" w:rsidRDefault="0018410F" w:rsidP="00862FD5">
      <w:r w:rsidRPr="00862FD5">
        <w:t>Каждый руководитель и специалист проходит повышение квалификации по мере необходимости, но не реже одного раза в три года</w:t>
      </w:r>
      <w:r w:rsidR="00862FD5" w:rsidRPr="00862FD5">
        <w:t>.</w:t>
      </w:r>
    </w:p>
    <w:p w:rsidR="00862FD5" w:rsidRDefault="0018410F" w:rsidP="00862FD5">
      <w:r w:rsidRPr="00862FD5">
        <w:t>Повышение квалификации заканчивается сдачей экзаменов, зачетов или защитой выпускной работы</w:t>
      </w:r>
      <w:r w:rsidR="00862FD5" w:rsidRPr="00862FD5">
        <w:t xml:space="preserve">. </w:t>
      </w:r>
      <w:r w:rsidRPr="00862FD5">
        <w:t>Успешно закончившие учебу получают соответствующие удостоверения</w:t>
      </w:r>
      <w:r w:rsidR="00862FD5" w:rsidRPr="00862FD5">
        <w:t xml:space="preserve">. </w:t>
      </w:r>
      <w:r w:rsidRPr="00862FD5">
        <w:t>Отдел кадров заносит сведения о повышении квалификации в личное дело руководителя или специалиста и трудовую книжку</w:t>
      </w:r>
      <w:r w:rsidR="00862FD5" w:rsidRPr="00862FD5">
        <w:t>.</w:t>
      </w:r>
    </w:p>
    <w:p w:rsidR="00862FD5" w:rsidRDefault="0082705E" w:rsidP="00862FD5">
      <w:r w:rsidRPr="00862FD5">
        <w:t xml:space="preserve">Стажировка </w:t>
      </w:r>
      <w:r w:rsidR="0018410F" w:rsidRPr="00862FD5">
        <w:t>специалистов</w:t>
      </w:r>
      <w:r w:rsidRPr="00862FD5">
        <w:t xml:space="preserve"> осуществляется </w:t>
      </w:r>
      <w:r w:rsidR="0018410F" w:rsidRPr="00862FD5">
        <w:t>в</w:t>
      </w:r>
      <w:r w:rsidRPr="00862FD5">
        <w:t xml:space="preserve"> </w:t>
      </w:r>
      <w:r w:rsidR="0018410F" w:rsidRPr="00862FD5">
        <w:t>других</w:t>
      </w:r>
      <w:r w:rsidRPr="00862FD5">
        <w:t xml:space="preserve"> организациях</w:t>
      </w:r>
      <w:r w:rsidR="00862FD5" w:rsidRPr="00862FD5">
        <w:t xml:space="preserve">. </w:t>
      </w:r>
      <w:r w:rsidR="0018410F" w:rsidRPr="00862FD5">
        <w:t>Она может проводиться как в Республике Беларусь, так и за рубежом</w:t>
      </w:r>
      <w:r w:rsidR="00862FD5" w:rsidRPr="00862FD5">
        <w:t xml:space="preserve">. </w:t>
      </w:r>
      <w:r w:rsidR="0018410F" w:rsidRPr="00862FD5">
        <w:t>Стажировка осуществляется в целях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</w:t>
      </w:r>
      <w:r w:rsidR="00862FD5" w:rsidRPr="00862FD5">
        <w:t>.</w:t>
      </w:r>
    </w:p>
    <w:p w:rsidR="00862FD5" w:rsidRDefault="0082705E" w:rsidP="00862FD5">
      <w:r w:rsidRPr="00862FD5">
        <w:t>Переподготовка руководителей и специалистов имеет целью повысить квалификацию руководителей и специалистов, а при необходимости дать возможность получения ими второй специальности</w:t>
      </w:r>
      <w:r w:rsidR="00862FD5" w:rsidRPr="00862FD5">
        <w:t>.</w:t>
      </w:r>
    </w:p>
    <w:p w:rsidR="00862FD5" w:rsidRDefault="004B7860" w:rsidP="00862FD5">
      <w:r w:rsidRPr="00862FD5">
        <w:t>Данные о профессиональном обучении служащих за 2007 и 2008 год представлены в таблице 2</w:t>
      </w:r>
      <w:r w:rsidR="00862FD5" w:rsidRPr="00862FD5">
        <w:t>.</w:t>
      </w:r>
    </w:p>
    <w:p w:rsidR="00D35E33" w:rsidRPr="00862FD5" w:rsidRDefault="00D35E33" w:rsidP="00862FD5"/>
    <w:p w:rsidR="004B7860" w:rsidRPr="00862FD5" w:rsidRDefault="004B7860" w:rsidP="00A117CF">
      <w:pPr>
        <w:ind w:left="708" w:firstLine="12"/>
      </w:pPr>
      <w:r w:rsidRPr="00862FD5">
        <w:t xml:space="preserve">Таблица 2 </w:t>
      </w:r>
      <w:r w:rsidR="00862FD5">
        <w:t>-</w:t>
      </w:r>
      <w:r w:rsidRPr="00862FD5">
        <w:t xml:space="preserve"> Профессиональное обучение служащих за 2007 и 2008 год, чел</w:t>
      </w:r>
      <w:r w:rsidR="00862FD5" w:rsidRPr="00862FD5">
        <w:t xml:space="preserve">.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572"/>
        <w:gridCol w:w="538"/>
        <w:gridCol w:w="571"/>
        <w:gridCol w:w="571"/>
        <w:gridCol w:w="619"/>
        <w:gridCol w:w="560"/>
        <w:gridCol w:w="700"/>
        <w:gridCol w:w="560"/>
        <w:gridCol w:w="700"/>
        <w:gridCol w:w="678"/>
        <w:gridCol w:w="700"/>
        <w:gridCol w:w="583"/>
      </w:tblGrid>
      <w:tr w:rsidR="00953489" w:rsidRPr="00862FD5" w:rsidTr="000D256A">
        <w:trPr>
          <w:jc w:val="center"/>
        </w:trPr>
        <w:tc>
          <w:tcPr>
            <w:tcW w:w="1519" w:type="dxa"/>
            <w:vMerge w:val="restart"/>
            <w:shd w:val="clear" w:color="auto" w:fill="auto"/>
            <w:textDirection w:val="btLr"/>
          </w:tcPr>
          <w:p w:rsidR="00953489" w:rsidRPr="00862FD5" w:rsidRDefault="00953489" w:rsidP="000D256A">
            <w:pPr>
              <w:pStyle w:val="afa"/>
              <w:ind w:left="113" w:right="113"/>
            </w:pPr>
            <w:r w:rsidRPr="00862FD5">
              <w:t>Наименование показателя</w:t>
            </w:r>
          </w:p>
        </w:tc>
        <w:tc>
          <w:tcPr>
            <w:tcW w:w="2252" w:type="dxa"/>
            <w:gridSpan w:val="4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2007 год</w:t>
            </w:r>
          </w:p>
        </w:tc>
        <w:tc>
          <w:tcPr>
            <w:tcW w:w="2439" w:type="dxa"/>
            <w:gridSpan w:val="4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2008 год</w:t>
            </w:r>
          </w:p>
        </w:tc>
        <w:tc>
          <w:tcPr>
            <w:tcW w:w="2661" w:type="dxa"/>
            <w:gridSpan w:val="4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Изменение</w:t>
            </w:r>
          </w:p>
        </w:tc>
      </w:tr>
      <w:tr w:rsidR="00770E7A" w:rsidRPr="00862FD5" w:rsidTr="000D256A">
        <w:trPr>
          <w:jc w:val="center"/>
        </w:trPr>
        <w:tc>
          <w:tcPr>
            <w:tcW w:w="1519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572" w:type="dxa"/>
            <w:vMerge w:val="restart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всего обучено</w:t>
            </w:r>
          </w:p>
        </w:tc>
        <w:tc>
          <w:tcPr>
            <w:tcW w:w="1680" w:type="dxa"/>
            <w:gridSpan w:val="3"/>
            <w:shd w:val="clear" w:color="auto" w:fill="auto"/>
          </w:tcPr>
          <w:p w:rsidR="00770E7A" w:rsidRPr="00862FD5" w:rsidRDefault="00770E7A" w:rsidP="00F84AD1">
            <w:pPr>
              <w:pStyle w:val="afa"/>
            </w:pPr>
            <w:r w:rsidRPr="00862FD5">
              <w:t>в том числе</w:t>
            </w:r>
          </w:p>
        </w:tc>
        <w:tc>
          <w:tcPr>
            <w:tcW w:w="619" w:type="dxa"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1820" w:type="dxa"/>
            <w:gridSpan w:val="3"/>
            <w:shd w:val="clear" w:color="auto" w:fill="auto"/>
          </w:tcPr>
          <w:p w:rsidR="00770E7A" w:rsidRPr="00862FD5" w:rsidRDefault="00770E7A" w:rsidP="00F84AD1">
            <w:pPr>
              <w:pStyle w:val="afa"/>
            </w:pPr>
            <w:r w:rsidRPr="00862FD5">
              <w:t>в том числе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всего обучено</w:t>
            </w:r>
          </w:p>
        </w:tc>
        <w:tc>
          <w:tcPr>
            <w:tcW w:w="1961" w:type="dxa"/>
            <w:gridSpan w:val="3"/>
            <w:shd w:val="clear" w:color="auto" w:fill="auto"/>
          </w:tcPr>
          <w:p w:rsidR="00770E7A" w:rsidRPr="00862FD5" w:rsidRDefault="00770E7A" w:rsidP="00F84AD1">
            <w:pPr>
              <w:pStyle w:val="afa"/>
            </w:pPr>
            <w:r w:rsidRPr="00862FD5">
              <w:t>в том числе</w:t>
            </w:r>
          </w:p>
        </w:tc>
      </w:tr>
      <w:tr w:rsidR="00770E7A" w:rsidRPr="00862FD5" w:rsidTr="000D256A">
        <w:trPr>
          <w:jc w:val="center"/>
        </w:trPr>
        <w:tc>
          <w:tcPr>
            <w:tcW w:w="1519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572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538" w:type="dxa"/>
            <w:vMerge w:val="restart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служащие</w:t>
            </w:r>
          </w:p>
        </w:tc>
        <w:tc>
          <w:tcPr>
            <w:tcW w:w="1142" w:type="dxa"/>
            <w:gridSpan w:val="2"/>
            <w:shd w:val="clear" w:color="auto" w:fill="auto"/>
          </w:tcPr>
          <w:p w:rsidR="00770E7A" w:rsidRPr="00862FD5" w:rsidRDefault="00770E7A" w:rsidP="00F84AD1">
            <w:pPr>
              <w:pStyle w:val="afa"/>
            </w:pPr>
            <w:r w:rsidRPr="00862FD5">
              <w:t>из них</w:t>
            </w:r>
          </w:p>
        </w:tc>
        <w:tc>
          <w:tcPr>
            <w:tcW w:w="619" w:type="dxa"/>
            <w:vMerge w:val="restart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всего обучено</w:t>
            </w:r>
          </w:p>
        </w:tc>
        <w:tc>
          <w:tcPr>
            <w:tcW w:w="560" w:type="dxa"/>
            <w:vMerge w:val="restart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служащие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70E7A" w:rsidRPr="00862FD5" w:rsidRDefault="00770E7A" w:rsidP="00F84AD1">
            <w:pPr>
              <w:pStyle w:val="afa"/>
            </w:pPr>
            <w:r w:rsidRPr="00862FD5">
              <w:t>из них</w:t>
            </w:r>
          </w:p>
        </w:tc>
        <w:tc>
          <w:tcPr>
            <w:tcW w:w="700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678" w:type="dxa"/>
            <w:vMerge w:val="restart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служащие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770E7A" w:rsidRPr="00862FD5" w:rsidRDefault="00770E7A" w:rsidP="00F84AD1">
            <w:pPr>
              <w:pStyle w:val="afa"/>
            </w:pPr>
            <w:r w:rsidRPr="00862FD5">
              <w:t>из них</w:t>
            </w:r>
          </w:p>
        </w:tc>
      </w:tr>
      <w:tr w:rsidR="00770E7A" w:rsidRPr="00862FD5" w:rsidTr="000D256A">
        <w:trPr>
          <w:cantSplit/>
          <w:trHeight w:val="1425"/>
          <w:jc w:val="center"/>
        </w:trPr>
        <w:tc>
          <w:tcPr>
            <w:tcW w:w="1519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572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538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571" w:type="dxa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руководители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специалисты</w:t>
            </w:r>
          </w:p>
        </w:tc>
        <w:tc>
          <w:tcPr>
            <w:tcW w:w="619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560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руководители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специалисты</w:t>
            </w:r>
          </w:p>
        </w:tc>
        <w:tc>
          <w:tcPr>
            <w:tcW w:w="700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678" w:type="dxa"/>
            <w:vMerge/>
            <w:shd w:val="clear" w:color="auto" w:fill="auto"/>
          </w:tcPr>
          <w:p w:rsidR="00770E7A" w:rsidRPr="00862FD5" w:rsidRDefault="00770E7A" w:rsidP="00F84AD1">
            <w:pPr>
              <w:pStyle w:val="afa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руководители</w:t>
            </w:r>
          </w:p>
        </w:tc>
        <w:tc>
          <w:tcPr>
            <w:tcW w:w="583" w:type="dxa"/>
            <w:shd w:val="clear" w:color="auto" w:fill="auto"/>
            <w:textDirection w:val="btLr"/>
          </w:tcPr>
          <w:p w:rsidR="00770E7A" w:rsidRPr="00862FD5" w:rsidRDefault="00770E7A" w:rsidP="000D256A">
            <w:pPr>
              <w:pStyle w:val="afa"/>
              <w:ind w:left="113" w:right="113"/>
            </w:pPr>
            <w:r w:rsidRPr="00862FD5">
              <w:t>специалисты</w:t>
            </w:r>
          </w:p>
        </w:tc>
      </w:tr>
      <w:tr w:rsidR="00953489" w:rsidRPr="00862FD5" w:rsidTr="000D256A">
        <w:trPr>
          <w:jc w:val="center"/>
        </w:trPr>
        <w:tc>
          <w:tcPr>
            <w:tcW w:w="1519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Всего обучено</w:t>
            </w:r>
          </w:p>
        </w:tc>
        <w:tc>
          <w:tcPr>
            <w:tcW w:w="572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320</w:t>
            </w:r>
          </w:p>
        </w:tc>
        <w:tc>
          <w:tcPr>
            <w:tcW w:w="538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69</w:t>
            </w:r>
          </w:p>
        </w:tc>
        <w:tc>
          <w:tcPr>
            <w:tcW w:w="571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28</w:t>
            </w:r>
          </w:p>
        </w:tc>
        <w:tc>
          <w:tcPr>
            <w:tcW w:w="571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41</w:t>
            </w:r>
          </w:p>
        </w:tc>
        <w:tc>
          <w:tcPr>
            <w:tcW w:w="619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268</w:t>
            </w:r>
          </w:p>
        </w:tc>
        <w:tc>
          <w:tcPr>
            <w:tcW w:w="560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41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10</w:t>
            </w:r>
          </w:p>
        </w:tc>
        <w:tc>
          <w:tcPr>
            <w:tcW w:w="560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31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-52</w:t>
            </w:r>
          </w:p>
        </w:tc>
        <w:tc>
          <w:tcPr>
            <w:tcW w:w="678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-28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-18</w:t>
            </w:r>
          </w:p>
        </w:tc>
        <w:tc>
          <w:tcPr>
            <w:tcW w:w="583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-10</w:t>
            </w:r>
          </w:p>
        </w:tc>
      </w:tr>
      <w:tr w:rsidR="00953489" w:rsidRPr="00862FD5" w:rsidTr="000D256A">
        <w:trPr>
          <w:jc w:val="center"/>
        </w:trPr>
        <w:tc>
          <w:tcPr>
            <w:tcW w:w="1519" w:type="dxa"/>
            <w:shd w:val="clear" w:color="auto" w:fill="auto"/>
          </w:tcPr>
          <w:p w:rsidR="00862FD5" w:rsidRDefault="00EB2028" w:rsidP="00F84AD1">
            <w:pPr>
              <w:pStyle w:val="afa"/>
            </w:pPr>
            <w:r w:rsidRPr="00862FD5">
              <w:t>в том числе</w:t>
            </w:r>
            <w:r w:rsidR="00862FD5" w:rsidRPr="00862FD5">
              <w:t>:</w:t>
            </w:r>
          </w:p>
          <w:p w:rsidR="00953489" w:rsidRPr="00862FD5" w:rsidRDefault="00953489" w:rsidP="00F84AD1">
            <w:pPr>
              <w:pStyle w:val="afa"/>
            </w:pPr>
            <w:r w:rsidRPr="00862FD5">
              <w:t>прошли профессио-нальную переподго-товку</w:t>
            </w:r>
          </w:p>
        </w:tc>
        <w:tc>
          <w:tcPr>
            <w:tcW w:w="572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61</w:t>
            </w:r>
          </w:p>
        </w:tc>
        <w:tc>
          <w:tcPr>
            <w:tcW w:w="538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1</w:t>
            </w:r>
          </w:p>
        </w:tc>
        <w:tc>
          <w:tcPr>
            <w:tcW w:w="571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1</w:t>
            </w:r>
          </w:p>
        </w:tc>
        <w:tc>
          <w:tcPr>
            <w:tcW w:w="571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0</w:t>
            </w:r>
          </w:p>
        </w:tc>
        <w:tc>
          <w:tcPr>
            <w:tcW w:w="619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44</w:t>
            </w:r>
          </w:p>
        </w:tc>
        <w:tc>
          <w:tcPr>
            <w:tcW w:w="560" w:type="dxa"/>
            <w:shd w:val="clear" w:color="auto" w:fill="auto"/>
          </w:tcPr>
          <w:p w:rsidR="00953489" w:rsidRPr="00862FD5" w:rsidRDefault="00EB2028" w:rsidP="00F84AD1">
            <w:pPr>
              <w:pStyle w:val="afa"/>
            </w:pPr>
            <w:r w:rsidRPr="00862FD5">
              <w:t>0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B2028" w:rsidP="00F84AD1">
            <w:pPr>
              <w:pStyle w:val="afa"/>
            </w:pPr>
            <w:r w:rsidRPr="00862FD5">
              <w:t>0</w:t>
            </w:r>
          </w:p>
        </w:tc>
        <w:tc>
          <w:tcPr>
            <w:tcW w:w="560" w:type="dxa"/>
            <w:shd w:val="clear" w:color="auto" w:fill="auto"/>
          </w:tcPr>
          <w:p w:rsidR="00953489" w:rsidRPr="00862FD5" w:rsidRDefault="00EB2028" w:rsidP="00F84AD1">
            <w:pPr>
              <w:pStyle w:val="afa"/>
            </w:pPr>
            <w:r w:rsidRPr="00862FD5">
              <w:t>0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-17</w:t>
            </w:r>
          </w:p>
        </w:tc>
        <w:tc>
          <w:tcPr>
            <w:tcW w:w="678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-1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-1</w:t>
            </w:r>
          </w:p>
        </w:tc>
        <w:tc>
          <w:tcPr>
            <w:tcW w:w="583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0</w:t>
            </w:r>
          </w:p>
        </w:tc>
      </w:tr>
      <w:tr w:rsidR="00953489" w:rsidRPr="00862FD5" w:rsidTr="000D256A">
        <w:trPr>
          <w:jc w:val="center"/>
        </w:trPr>
        <w:tc>
          <w:tcPr>
            <w:tcW w:w="1519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 xml:space="preserve"> прошли стажировку</w:t>
            </w:r>
          </w:p>
        </w:tc>
        <w:tc>
          <w:tcPr>
            <w:tcW w:w="572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1</w:t>
            </w:r>
          </w:p>
        </w:tc>
        <w:tc>
          <w:tcPr>
            <w:tcW w:w="538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1</w:t>
            </w:r>
          </w:p>
        </w:tc>
        <w:tc>
          <w:tcPr>
            <w:tcW w:w="571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0</w:t>
            </w:r>
          </w:p>
        </w:tc>
        <w:tc>
          <w:tcPr>
            <w:tcW w:w="571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1</w:t>
            </w:r>
          </w:p>
        </w:tc>
        <w:tc>
          <w:tcPr>
            <w:tcW w:w="619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0</w:t>
            </w:r>
          </w:p>
        </w:tc>
        <w:tc>
          <w:tcPr>
            <w:tcW w:w="560" w:type="dxa"/>
            <w:shd w:val="clear" w:color="auto" w:fill="auto"/>
          </w:tcPr>
          <w:p w:rsidR="00953489" w:rsidRPr="00862FD5" w:rsidRDefault="00EB2028" w:rsidP="00F84AD1">
            <w:pPr>
              <w:pStyle w:val="afa"/>
            </w:pPr>
            <w:r w:rsidRPr="00862FD5">
              <w:t>0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B2028" w:rsidP="00F84AD1">
            <w:pPr>
              <w:pStyle w:val="afa"/>
            </w:pPr>
            <w:r w:rsidRPr="00862FD5">
              <w:t>0</w:t>
            </w:r>
          </w:p>
        </w:tc>
        <w:tc>
          <w:tcPr>
            <w:tcW w:w="560" w:type="dxa"/>
            <w:shd w:val="clear" w:color="auto" w:fill="auto"/>
          </w:tcPr>
          <w:p w:rsidR="00953489" w:rsidRPr="00862FD5" w:rsidRDefault="00EB2028" w:rsidP="00F84AD1">
            <w:pPr>
              <w:pStyle w:val="afa"/>
            </w:pPr>
            <w:r w:rsidRPr="00862FD5">
              <w:t>0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-1</w:t>
            </w:r>
          </w:p>
        </w:tc>
        <w:tc>
          <w:tcPr>
            <w:tcW w:w="678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-1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0</w:t>
            </w:r>
          </w:p>
        </w:tc>
        <w:tc>
          <w:tcPr>
            <w:tcW w:w="583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-1</w:t>
            </w:r>
          </w:p>
        </w:tc>
      </w:tr>
      <w:tr w:rsidR="00953489" w:rsidRPr="00862FD5" w:rsidTr="000D256A">
        <w:trPr>
          <w:jc w:val="center"/>
        </w:trPr>
        <w:tc>
          <w:tcPr>
            <w:tcW w:w="1519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 xml:space="preserve"> повысили квалифика-цию</w:t>
            </w:r>
          </w:p>
        </w:tc>
        <w:tc>
          <w:tcPr>
            <w:tcW w:w="572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158</w:t>
            </w:r>
          </w:p>
        </w:tc>
        <w:tc>
          <w:tcPr>
            <w:tcW w:w="538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67</w:t>
            </w:r>
          </w:p>
        </w:tc>
        <w:tc>
          <w:tcPr>
            <w:tcW w:w="571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27</w:t>
            </w:r>
          </w:p>
        </w:tc>
        <w:tc>
          <w:tcPr>
            <w:tcW w:w="571" w:type="dxa"/>
            <w:shd w:val="clear" w:color="auto" w:fill="auto"/>
          </w:tcPr>
          <w:p w:rsidR="00953489" w:rsidRPr="00862FD5" w:rsidRDefault="00707B9D" w:rsidP="00F84AD1">
            <w:pPr>
              <w:pStyle w:val="afa"/>
            </w:pPr>
            <w:r w:rsidRPr="00862FD5">
              <w:t>40</w:t>
            </w:r>
          </w:p>
        </w:tc>
        <w:tc>
          <w:tcPr>
            <w:tcW w:w="619" w:type="dxa"/>
            <w:shd w:val="clear" w:color="auto" w:fill="auto"/>
          </w:tcPr>
          <w:p w:rsidR="00953489" w:rsidRPr="00862FD5" w:rsidRDefault="00953489" w:rsidP="00F84AD1">
            <w:pPr>
              <w:pStyle w:val="afa"/>
            </w:pPr>
            <w:r w:rsidRPr="00862FD5">
              <w:t>158</w:t>
            </w:r>
          </w:p>
        </w:tc>
        <w:tc>
          <w:tcPr>
            <w:tcW w:w="560" w:type="dxa"/>
            <w:shd w:val="clear" w:color="auto" w:fill="auto"/>
          </w:tcPr>
          <w:p w:rsidR="00953489" w:rsidRPr="00862FD5" w:rsidRDefault="00EB2028" w:rsidP="00F84AD1">
            <w:pPr>
              <w:pStyle w:val="afa"/>
            </w:pPr>
            <w:r w:rsidRPr="00862FD5">
              <w:t>41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B2028" w:rsidP="00F84AD1">
            <w:pPr>
              <w:pStyle w:val="afa"/>
            </w:pPr>
            <w:r w:rsidRPr="00862FD5">
              <w:t>10</w:t>
            </w:r>
          </w:p>
        </w:tc>
        <w:tc>
          <w:tcPr>
            <w:tcW w:w="560" w:type="dxa"/>
            <w:shd w:val="clear" w:color="auto" w:fill="auto"/>
          </w:tcPr>
          <w:p w:rsidR="00953489" w:rsidRPr="00862FD5" w:rsidRDefault="00EB2028" w:rsidP="00F84AD1">
            <w:pPr>
              <w:pStyle w:val="afa"/>
            </w:pPr>
            <w:r w:rsidRPr="00862FD5">
              <w:t>31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0</w:t>
            </w:r>
          </w:p>
        </w:tc>
        <w:tc>
          <w:tcPr>
            <w:tcW w:w="678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-26</w:t>
            </w:r>
          </w:p>
        </w:tc>
        <w:tc>
          <w:tcPr>
            <w:tcW w:w="700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-17</w:t>
            </w:r>
          </w:p>
        </w:tc>
        <w:tc>
          <w:tcPr>
            <w:tcW w:w="583" w:type="dxa"/>
            <w:shd w:val="clear" w:color="auto" w:fill="auto"/>
          </w:tcPr>
          <w:p w:rsidR="00953489" w:rsidRPr="00862FD5" w:rsidRDefault="00EA3FCB" w:rsidP="00F84AD1">
            <w:pPr>
              <w:pStyle w:val="afa"/>
            </w:pPr>
            <w:r w:rsidRPr="00862FD5">
              <w:t>-9</w:t>
            </w:r>
          </w:p>
        </w:tc>
      </w:tr>
    </w:tbl>
    <w:p w:rsidR="0059008F" w:rsidRDefault="0059008F" w:rsidP="00862FD5"/>
    <w:p w:rsidR="00862FD5" w:rsidRDefault="009D2514" w:rsidP="00862FD5">
      <w:r w:rsidRPr="00862FD5">
        <w:t>Источник</w:t>
      </w:r>
      <w:r w:rsidR="00862FD5" w:rsidRPr="00862FD5">
        <w:t xml:space="preserve">: </w:t>
      </w:r>
      <w:r w:rsidRPr="00862FD5">
        <w:t>данные формы статистической отчетности 6-т</w:t>
      </w:r>
      <w:r w:rsidR="00862FD5">
        <w:t xml:space="preserve"> (</w:t>
      </w:r>
      <w:r w:rsidRPr="00862FD5">
        <w:t>кадры</w:t>
      </w:r>
      <w:r w:rsidR="00862FD5" w:rsidRPr="00862FD5">
        <w:t xml:space="preserve">) </w:t>
      </w:r>
      <w:r w:rsidRPr="00862FD5">
        <w:t>за 2007 и 2008 год</w:t>
      </w:r>
      <w:r w:rsidR="00862FD5" w:rsidRPr="00862FD5">
        <w:t>.</w:t>
      </w:r>
    </w:p>
    <w:p w:rsidR="00862FD5" w:rsidRDefault="00C76B7E" w:rsidP="00862FD5">
      <w:r w:rsidRPr="00862FD5">
        <w:t>Из таблицы 2 видно, что в 2008 году по сравнению с 2007 произошло сокращение общей численности обученных работников</w:t>
      </w:r>
      <w:r w:rsidR="00046AD0" w:rsidRPr="00862FD5">
        <w:t>,</w:t>
      </w:r>
      <w:r w:rsidRPr="00862FD5">
        <w:t xml:space="preserve"> в том числе служащих</w:t>
      </w:r>
      <w:r w:rsidR="00862FD5">
        <w:t xml:space="preserve"> (</w:t>
      </w:r>
      <w:r w:rsidRPr="00862FD5">
        <w:t>и руководителей, и специалистов</w:t>
      </w:r>
      <w:r w:rsidR="00862FD5" w:rsidRPr="00862FD5">
        <w:t xml:space="preserve">). </w:t>
      </w:r>
      <w:r w:rsidRPr="00862FD5">
        <w:t>Уменьшилось количество руководителей и специалистов, прошедших профессиональную переподготовку, стажировку и повысивших квалификацию</w:t>
      </w:r>
      <w:r w:rsidR="00862FD5" w:rsidRPr="00862FD5">
        <w:t>.</w:t>
      </w:r>
    </w:p>
    <w:p w:rsidR="00862FD5" w:rsidRDefault="00E77954" w:rsidP="00862FD5">
      <w:r w:rsidRPr="00862FD5">
        <w:t>Затраты на обучение</w:t>
      </w:r>
      <w:r w:rsidR="00862FD5">
        <w:t xml:space="preserve"> (</w:t>
      </w:r>
      <w:r w:rsidRPr="00862FD5">
        <w:t>подготовку</w:t>
      </w:r>
      <w:r w:rsidR="00862FD5" w:rsidRPr="00862FD5">
        <w:t xml:space="preserve">) </w:t>
      </w:r>
      <w:r w:rsidRPr="00862FD5">
        <w:t>персонала несет предприятия и включает их в себестоимость продукции</w:t>
      </w:r>
      <w:r w:rsidR="00862FD5" w:rsidRPr="00862FD5">
        <w:t>.</w:t>
      </w:r>
    </w:p>
    <w:p w:rsidR="00862FD5" w:rsidRDefault="00F60403" w:rsidP="00862FD5">
      <w:r w:rsidRPr="00862FD5">
        <w:t xml:space="preserve">Основные показатели деятельности организации за 2007 </w:t>
      </w:r>
      <w:r w:rsidR="00862FD5">
        <w:t>-</w:t>
      </w:r>
      <w:r w:rsidRPr="00862FD5">
        <w:t xml:space="preserve"> 2008 гг</w:t>
      </w:r>
      <w:r w:rsidR="00862FD5" w:rsidRPr="00862FD5">
        <w:t xml:space="preserve">. </w:t>
      </w:r>
      <w:r w:rsidRPr="00862FD5">
        <w:t>отображены в таблице 3</w:t>
      </w:r>
      <w:r w:rsidR="00862FD5" w:rsidRPr="00862FD5">
        <w:t>.</w:t>
      </w:r>
    </w:p>
    <w:p w:rsidR="0059008F" w:rsidRDefault="0059008F" w:rsidP="00862FD5"/>
    <w:p w:rsidR="00E77954" w:rsidRPr="00862FD5" w:rsidRDefault="00F60403" w:rsidP="0059008F">
      <w:pPr>
        <w:ind w:left="708" w:firstLine="12"/>
      </w:pPr>
      <w:r w:rsidRPr="00862FD5">
        <w:t>Таблица 3</w:t>
      </w:r>
      <w:r w:rsidR="00862FD5" w:rsidRPr="00862FD5">
        <w:t xml:space="preserve"> - </w:t>
      </w:r>
      <w:r w:rsidRPr="00862FD5">
        <w:t xml:space="preserve">Основные показатели деятельности организации за 2007 </w:t>
      </w:r>
      <w:r w:rsidR="00862FD5">
        <w:t>-</w:t>
      </w:r>
      <w:r w:rsidRPr="00862FD5">
        <w:t xml:space="preserve"> 2008 гг</w:t>
      </w:r>
      <w:r w:rsidR="00862FD5">
        <w:t>.,</w:t>
      </w:r>
      <w:r w:rsidR="000D5252" w:rsidRPr="00862FD5">
        <w:t xml:space="preserve"> млн</w:t>
      </w:r>
      <w:r w:rsidR="00862FD5" w:rsidRPr="00862FD5">
        <w:t xml:space="preserve">. </w:t>
      </w:r>
      <w:r w:rsidR="000D5252" w:rsidRPr="00862FD5">
        <w:t>руб</w:t>
      </w:r>
      <w:r w:rsidR="00862FD5" w:rsidRPr="00862FD5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552"/>
        <w:gridCol w:w="1553"/>
        <w:gridCol w:w="1681"/>
      </w:tblGrid>
      <w:tr w:rsidR="00F60403" w:rsidRPr="00862FD5" w:rsidTr="000D256A">
        <w:trPr>
          <w:jc w:val="center"/>
        </w:trPr>
        <w:tc>
          <w:tcPr>
            <w:tcW w:w="2347" w:type="dxa"/>
            <w:shd w:val="clear" w:color="auto" w:fill="auto"/>
          </w:tcPr>
          <w:p w:rsidR="00F60403" w:rsidRPr="00862FD5" w:rsidRDefault="00F60403" w:rsidP="0059008F">
            <w:pPr>
              <w:pStyle w:val="afa"/>
            </w:pPr>
            <w:r w:rsidRPr="00862FD5">
              <w:t>Наименование показателя</w:t>
            </w:r>
          </w:p>
        </w:tc>
        <w:tc>
          <w:tcPr>
            <w:tcW w:w="1552" w:type="dxa"/>
            <w:shd w:val="clear" w:color="auto" w:fill="auto"/>
          </w:tcPr>
          <w:p w:rsidR="00F60403" w:rsidRPr="00862FD5" w:rsidRDefault="00F60403" w:rsidP="0059008F">
            <w:pPr>
              <w:pStyle w:val="afa"/>
            </w:pPr>
            <w:r w:rsidRPr="00862FD5">
              <w:t>2007 год</w:t>
            </w:r>
          </w:p>
        </w:tc>
        <w:tc>
          <w:tcPr>
            <w:tcW w:w="1553" w:type="dxa"/>
            <w:shd w:val="clear" w:color="auto" w:fill="auto"/>
          </w:tcPr>
          <w:p w:rsidR="00F60403" w:rsidRPr="00862FD5" w:rsidRDefault="00F60403" w:rsidP="0059008F">
            <w:pPr>
              <w:pStyle w:val="afa"/>
            </w:pPr>
            <w:r w:rsidRPr="00862FD5">
              <w:t>2008 год</w:t>
            </w:r>
          </w:p>
        </w:tc>
        <w:tc>
          <w:tcPr>
            <w:tcW w:w="1681" w:type="dxa"/>
            <w:shd w:val="clear" w:color="auto" w:fill="auto"/>
          </w:tcPr>
          <w:p w:rsidR="00F60403" w:rsidRPr="00862FD5" w:rsidRDefault="00F60403" w:rsidP="0059008F">
            <w:pPr>
              <w:pStyle w:val="afa"/>
            </w:pPr>
            <w:r w:rsidRPr="00862FD5">
              <w:t>изменение</w:t>
            </w:r>
          </w:p>
        </w:tc>
      </w:tr>
      <w:tr w:rsidR="00F60403" w:rsidRPr="00862FD5" w:rsidTr="000D256A">
        <w:trPr>
          <w:jc w:val="center"/>
        </w:trPr>
        <w:tc>
          <w:tcPr>
            <w:tcW w:w="2347" w:type="dxa"/>
            <w:shd w:val="clear" w:color="auto" w:fill="auto"/>
          </w:tcPr>
          <w:p w:rsidR="00F60403" w:rsidRPr="00862FD5" w:rsidRDefault="00C3042E" w:rsidP="0059008F">
            <w:pPr>
              <w:pStyle w:val="afa"/>
            </w:pPr>
            <w:r w:rsidRPr="00862FD5">
              <w:t>Затраты на подготовку персонала</w:t>
            </w:r>
          </w:p>
        </w:tc>
        <w:tc>
          <w:tcPr>
            <w:tcW w:w="1552" w:type="dxa"/>
            <w:shd w:val="clear" w:color="auto" w:fill="auto"/>
          </w:tcPr>
          <w:p w:rsidR="00F60403" w:rsidRPr="00862FD5" w:rsidRDefault="00174C58" w:rsidP="0059008F">
            <w:pPr>
              <w:pStyle w:val="afa"/>
            </w:pPr>
            <w:r w:rsidRPr="00862FD5">
              <w:t>32</w:t>
            </w:r>
          </w:p>
        </w:tc>
        <w:tc>
          <w:tcPr>
            <w:tcW w:w="1553" w:type="dxa"/>
            <w:shd w:val="clear" w:color="auto" w:fill="auto"/>
          </w:tcPr>
          <w:p w:rsidR="00F60403" w:rsidRPr="00862FD5" w:rsidRDefault="00174C58" w:rsidP="0059008F">
            <w:pPr>
              <w:pStyle w:val="afa"/>
            </w:pPr>
            <w:r w:rsidRPr="00862FD5">
              <w:t>29</w:t>
            </w:r>
          </w:p>
        </w:tc>
        <w:tc>
          <w:tcPr>
            <w:tcW w:w="1681" w:type="dxa"/>
            <w:shd w:val="clear" w:color="auto" w:fill="auto"/>
          </w:tcPr>
          <w:p w:rsidR="00F60403" w:rsidRPr="00862FD5" w:rsidRDefault="00BA5DCC" w:rsidP="0059008F">
            <w:pPr>
              <w:pStyle w:val="afa"/>
            </w:pPr>
            <w:r w:rsidRPr="00862FD5">
              <w:t>-3</w:t>
            </w:r>
          </w:p>
        </w:tc>
      </w:tr>
      <w:tr w:rsidR="00174C58" w:rsidRPr="00862FD5" w:rsidTr="000D256A">
        <w:trPr>
          <w:jc w:val="center"/>
        </w:trPr>
        <w:tc>
          <w:tcPr>
            <w:tcW w:w="2347" w:type="dxa"/>
            <w:shd w:val="clear" w:color="auto" w:fill="auto"/>
          </w:tcPr>
          <w:p w:rsidR="00174C58" w:rsidRPr="00862FD5" w:rsidRDefault="00174C58" w:rsidP="0059008F">
            <w:pPr>
              <w:pStyle w:val="afa"/>
            </w:pPr>
            <w:r w:rsidRPr="00862FD5">
              <w:t>Выручка от реализации</w:t>
            </w:r>
          </w:p>
        </w:tc>
        <w:tc>
          <w:tcPr>
            <w:tcW w:w="1552" w:type="dxa"/>
            <w:shd w:val="clear" w:color="auto" w:fill="auto"/>
          </w:tcPr>
          <w:p w:rsidR="00174C58" w:rsidRPr="00862FD5" w:rsidRDefault="00174C58" w:rsidP="0059008F">
            <w:pPr>
              <w:pStyle w:val="afa"/>
            </w:pPr>
            <w:r w:rsidRPr="00862FD5">
              <w:t>17295</w:t>
            </w:r>
          </w:p>
        </w:tc>
        <w:tc>
          <w:tcPr>
            <w:tcW w:w="1553" w:type="dxa"/>
            <w:shd w:val="clear" w:color="auto" w:fill="auto"/>
          </w:tcPr>
          <w:p w:rsidR="00174C58" w:rsidRPr="00862FD5" w:rsidRDefault="00174C58" w:rsidP="0059008F">
            <w:pPr>
              <w:pStyle w:val="afa"/>
            </w:pPr>
            <w:r w:rsidRPr="00862FD5">
              <w:t>17686</w:t>
            </w:r>
          </w:p>
        </w:tc>
        <w:tc>
          <w:tcPr>
            <w:tcW w:w="1681" w:type="dxa"/>
            <w:shd w:val="clear" w:color="auto" w:fill="auto"/>
          </w:tcPr>
          <w:p w:rsidR="00174C58" w:rsidRPr="00862FD5" w:rsidRDefault="00BA5DCC" w:rsidP="0059008F">
            <w:pPr>
              <w:pStyle w:val="afa"/>
            </w:pPr>
            <w:r w:rsidRPr="00862FD5">
              <w:t>408</w:t>
            </w:r>
          </w:p>
        </w:tc>
      </w:tr>
      <w:tr w:rsidR="00174C58" w:rsidRPr="00862FD5" w:rsidTr="000D256A">
        <w:trPr>
          <w:jc w:val="center"/>
        </w:trPr>
        <w:tc>
          <w:tcPr>
            <w:tcW w:w="2347" w:type="dxa"/>
            <w:shd w:val="clear" w:color="auto" w:fill="auto"/>
          </w:tcPr>
          <w:p w:rsidR="00174C58" w:rsidRPr="00862FD5" w:rsidRDefault="00174C58" w:rsidP="0059008F">
            <w:pPr>
              <w:pStyle w:val="afa"/>
            </w:pPr>
            <w:r w:rsidRPr="00862FD5">
              <w:t>Себестоимость товарной продукции</w:t>
            </w:r>
          </w:p>
        </w:tc>
        <w:tc>
          <w:tcPr>
            <w:tcW w:w="1552" w:type="dxa"/>
            <w:shd w:val="clear" w:color="auto" w:fill="auto"/>
          </w:tcPr>
          <w:p w:rsidR="00174C58" w:rsidRPr="00862FD5" w:rsidRDefault="00174C58" w:rsidP="0059008F">
            <w:pPr>
              <w:pStyle w:val="afa"/>
            </w:pPr>
            <w:r w:rsidRPr="00862FD5">
              <w:t>13797</w:t>
            </w:r>
          </w:p>
        </w:tc>
        <w:tc>
          <w:tcPr>
            <w:tcW w:w="1553" w:type="dxa"/>
            <w:shd w:val="clear" w:color="auto" w:fill="auto"/>
          </w:tcPr>
          <w:p w:rsidR="00174C58" w:rsidRPr="00862FD5" w:rsidRDefault="00174C58" w:rsidP="0059008F">
            <w:pPr>
              <w:pStyle w:val="afa"/>
            </w:pPr>
            <w:r w:rsidRPr="00862FD5">
              <w:t>13369</w:t>
            </w:r>
          </w:p>
        </w:tc>
        <w:tc>
          <w:tcPr>
            <w:tcW w:w="1681" w:type="dxa"/>
            <w:shd w:val="clear" w:color="auto" w:fill="auto"/>
          </w:tcPr>
          <w:p w:rsidR="00174C58" w:rsidRPr="00862FD5" w:rsidRDefault="00BA5DCC" w:rsidP="0059008F">
            <w:pPr>
              <w:pStyle w:val="afa"/>
            </w:pPr>
            <w:r w:rsidRPr="00862FD5">
              <w:t>-428</w:t>
            </w:r>
          </w:p>
        </w:tc>
      </w:tr>
      <w:tr w:rsidR="00174C58" w:rsidRPr="00862FD5" w:rsidTr="000D256A">
        <w:trPr>
          <w:jc w:val="center"/>
        </w:trPr>
        <w:tc>
          <w:tcPr>
            <w:tcW w:w="2347" w:type="dxa"/>
            <w:shd w:val="clear" w:color="auto" w:fill="auto"/>
          </w:tcPr>
          <w:p w:rsidR="00174C58" w:rsidRPr="00862FD5" w:rsidRDefault="00174C58" w:rsidP="0059008F">
            <w:pPr>
              <w:pStyle w:val="afa"/>
            </w:pPr>
            <w:r w:rsidRPr="00862FD5">
              <w:t>ФЗП</w:t>
            </w:r>
          </w:p>
        </w:tc>
        <w:tc>
          <w:tcPr>
            <w:tcW w:w="1552" w:type="dxa"/>
            <w:shd w:val="clear" w:color="auto" w:fill="auto"/>
          </w:tcPr>
          <w:p w:rsidR="00174C58" w:rsidRPr="00862FD5" w:rsidRDefault="00BA5DCC" w:rsidP="0059008F">
            <w:pPr>
              <w:pStyle w:val="afa"/>
            </w:pPr>
            <w:r w:rsidRPr="00862FD5">
              <w:t>4498</w:t>
            </w:r>
          </w:p>
        </w:tc>
        <w:tc>
          <w:tcPr>
            <w:tcW w:w="1553" w:type="dxa"/>
            <w:shd w:val="clear" w:color="auto" w:fill="auto"/>
          </w:tcPr>
          <w:p w:rsidR="00174C58" w:rsidRPr="00862FD5" w:rsidRDefault="00BA5DCC" w:rsidP="0059008F">
            <w:pPr>
              <w:pStyle w:val="afa"/>
            </w:pPr>
            <w:r w:rsidRPr="00862FD5">
              <w:t>4786</w:t>
            </w:r>
          </w:p>
        </w:tc>
        <w:tc>
          <w:tcPr>
            <w:tcW w:w="1681" w:type="dxa"/>
            <w:shd w:val="clear" w:color="auto" w:fill="auto"/>
          </w:tcPr>
          <w:p w:rsidR="00174C58" w:rsidRPr="00862FD5" w:rsidRDefault="00BA5DCC" w:rsidP="0059008F">
            <w:pPr>
              <w:pStyle w:val="afa"/>
            </w:pPr>
            <w:r w:rsidRPr="00862FD5">
              <w:t>288</w:t>
            </w:r>
          </w:p>
        </w:tc>
      </w:tr>
      <w:tr w:rsidR="00174C58" w:rsidRPr="00862FD5" w:rsidTr="000D256A">
        <w:trPr>
          <w:jc w:val="center"/>
        </w:trPr>
        <w:tc>
          <w:tcPr>
            <w:tcW w:w="2347" w:type="dxa"/>
            <w:shd w:val="clear" w:color="auto" w:fill="auto"/>
          </w:tcPr>
          <w:p w:rsidR="00174C58" w:rsidRPr="00862FD5" w:rsidRDefault="00174C58" w:rsidP="0059008F">
            <w:pPr>
              <w:pStyle w:val="afa"/>
            </w:pPr>
            <w:r w:rsidRPr="00862FD5">
              <w:t>Прибыль</w:t>
            </w:r>
          </w:p>
        </w:tc>
        <w:tc>
          <w:tcPr>
            <w:tcW w:w="1552" w:type="dxa"/>
            <w:shd w:val="clear" w:color="auto" w:fill="auto"/>
          </w:tcPr>
          <w:p w:rsidR="00174C58" w:rsidRPr="00862FD5" w:rsidRDefault="00174C58" w:rsidP="0059008F">
            <w:pPr>
              <w:pStyle w:val="afa"/>
            </w:pPr>
            <w:r w:rsidRPr="00862FD5">
              <w:t>2371</w:t>
            </w:r>
          </w:p>
        </w:tc>
        <w:tc>
          <w:tcPr>
            <w:tcW w:w="1553" w:type="dxa"/>
            <w:shd w:val="clear" w:color="auto" w:fill="auto"/>
          </w:tcPr>
          <w:p w:rsidR="00174C58" w:rsidRPr="00862FD5" w:rsidRDefault="00174C58" w:rsidP="0059008F">
            <w:pPr>
              <w:pStyle w:val="afa"/>
            </w:pPr>
            <w:r w:rsidRPr="00862FD5">
              <w:t>3264</w:t>
            </w:r>
          </w:p>
        </w:tc>
        <w:tc>
          <w:tcPr>
            <w:tcW w:w="1681" w:type="dxa"/>
            <w:shd w:val="clear" w:color="auto" w:fill="auto"/>
          </w:tcPr>
          <w:p w:rsidR="00174C58" w:rsidRPr="00862FD5" w:rsidRDefault="00BA5DCC" w:rsidP="0059008F">
            <w:pPr>
              <w:pStyle w:val="afa"/>
            </w:pPr>
            <w:r w:rsidRPr="00862FD5">
              <w:t>893</w:t>
            </w:r>
          </w:p>
        </w:tc>
      </w:tr>
      <w:tr w:rsidR="00BA5DCC" w:rsidRPr="00862FD5" w:rsidTr="000D256A">
        <w:trPr>
          <w:jc w:val="center"/>
        </w:trPr>
        <w:tc>
          <w:tcPr>
            <w:tcW w:w="2347" w:type="dxa"/>
            <w:shd w:val="clear" w:color="auto" w:fill="auto"/>
          </w:tcPr>
          <w:p w:rsidR="00BA5DCC" w:rsidRPr="00862FD5" w:rsidRDefault="00BA5DCC" w:rsidP="0059008F">
            <w:pPr>
              <w:pStyle w:val="afa"/>
            </w:pPr>
            <w:r w:rsidRPr="00862FD5">
              <w:t>Производительность труда,</w:t>
            </w:r>
            <w:r w:rsidR="00862FD5" w:rsidRPr="00862FD5">
              <w:t>%</w:t>
            </w:r>
          </w:p>
        </w:tc>
        <w:tc>
          <w:tcPr>
            <w:tcW w:w="1552" w:type="dxa"/>
            <w:shd w:val="clear" w:color="auto" w:fill="auto"/>
          </w:tcPr>
          <w:p w:rsidR="00BA5DCC" w:rsidRPr="00862FD5" w:rsidRDefault="00BA5DCC" w:rsidP="0059008F">
            <w:pPr>
              <w:pStyle w:val="afa"/>
            </w:pPr>
            <w:r w:rsidRPr="00862FD5">
              <w:t>129,3</w:t>
            </w:r>
          </w:p>
        </w:tc>
        <w:tc>
          <w:tcPr>
            <w:tcW w:w="1553" w:type="dxa"/>
            <w:shd w:val="clear" w:color="auto" w:fill="auto"/>
          </w:tcPr>
          <w:p w:rsidR="00BA5DCC" w:rsidRPr="00862FD5" w:rsidRDefault="00BA5DCC" w:rsidP="0059008F">
            <w:pPr>
              <w:pStyle w:val="afa"/>
            </w:pPr>
            <w:r w:rsidRPr="00862FD5">
              <w:t>101,7</w:t>
            </w:r>
          </w:p>
        </w:tc>
        <w:tc>
          <w:tcPr>
            <w:tcW w:w="1681" w:type="dxa"/>
            <w:shd w:val="clear" w:color="auto" w:fill="auto"/>
          </w:tcPr>
          <w:p w:rsidR="00BA5DCC" w:rsidRPr="00862FD5" w:rsidRDefault="00BA5DCC" w:rsidP="0059008F">
            <w:pPr>
              <w:pStyle w:val="afa"/>
            </w:pPr>
            <w:r w:rsidRPr="00862FD5">
              <w:t>-27,6</w:t>
            </w:r>
          </w:p>
        </w:tc>
      </w:tr>
      <w:tr w:rsidR="00466170" w:rsidRPr="00862FD5" w:rsidTr="000D256A">
        <w:trPr>
          <w:jc w:val="center"/>
        </w:trPr>
        <w:tc>
          <w:tcPr>
            <w:tcW w:w="2347" w:type="dxa"/>
            <w:shd w:val="clear" w:color="auto" w:fill="auto"/>
          </w:tcPr>
          <w:p w:rsidR="00466170" w:rsidRPr="00862FD5" w:rsidRDefault="00466170" w:rsidP="0059008F">
            <w:pPr>
              <w:pStyle w:val="afa"/>
            </w:pPr>
            <w:r w:rsidRPr="00862FD5">
              <w:t>Объем продукции, тыс</w:t>
            </w:r>
            <w:r w:rsidR="00862FD5" w:rsidRPr="00862FD5">
              <w:t xml:space="preserve">. </w:t>
            </w:r>
            <w:r w:rsidRPr="00862FD5">
              <w:t>шт</w:t>
            </w:r>
            <w:r w:rsidR="00862FD5" w:rsidRPr="00862FD5">
              <w:t xml:space="preserve">. </w:t>
            </w:r>
          </w:p>
        </w:tc>
        <w:tc>
          <w:tcPr>
            <w:tcW w:w="1552" w:type="dxa"/>
            <w:shd w:val="clear" w:color="auto" w:fill="auto"/>
          </w:tcPr>
          <w:p w:rsidR="00466170" w:rsidRPr="00862FD5" w:rsidRDefault="00466170" w:rsidP="0059008F">
            <w:pPr>
              <w:pStyle w:val="afa"/>
            </w:pPr>
            <w:r w:rsidRPr="00862FD5">
              <w:t>19992</w:t>
            </w:r>
          </w:p>
        </w:tc>
        <w:tc>
          <w:tcPr>
            <w:tcW w:w="1553" w:type="dxa"/>
            <w:shd w:val="clear" w:color="auto" w:fill="auto"/>
          </w:tcPr>
          <w:p w:rsidR="00466170" w:rsidRPr="00862FD5" w:rsidRDefault="00466170" w:rsidP="0059008F">
            <w:pPr>
              <w:pStyle w:val="afa"/>
            </w:pPr>
            <w:r w:rsidRPr="00862FD5">
              <w:t>22620</w:t>
            </w:r>
          </w:p>
        </w:tc>
        <w:tc>
          <w:tcPr>
            <w:tcW w:w="1681" w:type="dxa"/>
            <w:shd w:val="clear" w:color="auto" w:fill="auto"/>
          </w:tcPr>
          <w:p w:rsidR="00466170" w:rsidRPr="00862FD5" w:rsidRDefault="00466170" w:rsidP="0059008F">
            <w:pPr>
              <w:pStyle w:val="afa"/>
            </w:pPr>
            <w:r w:rsidRPr="00862FD5">
              <w:t>2628</w:t>
            </w:r>
          </w:p>
        </w:tc>
      </w:tr>
    </w:tbl>
    <w:p w:rsidR="0059008F" w:rsidRDefault="0059008F" w:rsidP="00862FD5"/>
    <w:p w:rsidR="00F60403" w:rsidRPr="00862FD5" w:rsidRDefault="00C3042E" w:rsidP="00862FD5">
      <w:r w:rsidRPr="00862FD5">
        <w:t>Источник</w:t>
      </w:r>
      <w:r w:rsidR="00862FD5" w:rsidRPr="00862FD5">
        <w:t xml:space="preserve">: </w:t>
      </w:r>
      <w:r w:rsidRPr="00862FD5">
        <w:t>собственная разработка</w:t>
      </w:r>
    </w:p>
    <w:p w:rsidR="00862FD5" w:rsidRDefault="00727E71" w:rsidP="00862FD5">
      <w:r w:rsidRPr="00862FD5">
        <w:t>Из данных таблицы 3 видно, что затраты на подготовку персонала в 2008 году по сравнению с 2007 сократились на 3 млн</w:t>
      </w:r>
      <w:r w:rsidR="00862FD5" w:rsidRPr="00862FD5">
        <w:t xml:space="preserve">. </w:t>
      </w:r>
      <w:r w:rsidRPr="00862FD5">
        <w:t>руб</w:t>
      </w:r>
      <w:r w:rsidR="00862FD5" w:rsidRPr="00862FD5">
        <w:t xml:space="preserve">. </w:t>
      </w:r>
      <w:r w:rsidRPr="00862FD5">
        <w:t>При этом физический объем продукции увеличился на 2628 млн</w:t>
      </w:r>
      <w:r w:rsidR="00862FD5" w:rsidRPr="00862FD5">
        <w:t xml:space="preserve">. </w:t>
      </w:r>
      <w:r w:rsidRPr="00862FD5">
        <w:t>руб</w:t>
      </w:r>
      <w:r w:rsidR="00862FD5">
        <w:t>.,</w:t>
      </w:r>
      <w:r w:rsidRPr="00862FD5">
        <w:t xml:space="preserve"> </w:t>
      </w:r>
      <w:r w:rsidR="00A6675D" w:rsidRPr="00862FD5">
        <w:t xml:space="preserve">прибыль </w:t>
      </w:r>
      <w:r w:rsidR="00862FD5">
        <w:t>-</w:t>
      </w:r>
      <w:r w:rsidR="00A6675D" w:rsidRPr="00862FD5">
        <w:t xml:space="preserve"> на 893 млн</w:t>
      </w:r>
      <w:r w:rsidR="00862FD5" w:rsidRPr="00862FD5">
        <w:t xml:space="preserve">. </w:t>
      </w:r>
      <w:r w:rsidR="00A6675D" w:rsidRPr="00862FD5">
        <w:t>руб</w:t>
      </w:r>
      <w:r w:rsidR="00862FD5">
        <w:t>.,</w:t>
      </w:r>
      <w:r w:rsidR="00A6675D" w:rsidRPr="00862FD5">
        <w:t xml:space="preserve"> а производительность труда сократилась на 27,6%</w:t>
      </w:r>
      <w:r w:rsidR="00862FD5" w:rsidRPr="00862FD5">
        <w:t>.</w:t>
      </w:r>
    </w:p>
    <w:p w:rsidR="00862FD5" w:rsidRDefault="00DB4977" w:rsidP="00862FD5">
      <w:r w:rsidRPr="00862FD5">
        <w:t>Рассчитанные значения в процентах, полученные отношением затрат на подготовку персонала к выручке от реализации, себестоимости товарной продукции, ФЗП отображены в таблице 4</w:t>
      </w:r>
      <w:r w:rsidR="00862FD5" w:rsidRPr="00862FD5">
        <w:t>.</w:t>
      </w:r>
    </w:p>
    <w:p w:rsidR="0059008F" w:rsidRDefault="0059008F" w:rsidP="00862FD5"/>
    <w:p w:rsidR="00DB4977" w:rsidRPr="00862FD5" w:rsidRDefault="00DB4977" w:rsidP="00862FD5">
      <w:r w:rsidRPr="00862FD5">
        <w:t xml:space="preserve">Таблица 4 </w:t>
      </w:r>
      <w:r w:rsidR="00862FD5">
        <w:t>-</w:t>
      </w:r>
      <w:r w:rsidRPr="00862FD5">
        <w:t xml:space="preserve"> Расчетные данные,</w:t>
      </w:r>
      <w:r w:rsidR="0059008F">
        <w:t xml:space="preserve"> </w:t>
      </w:r>
      <w:r w:rsidR="00862FD5" w:rsidRPr="00862FD5">
        <w:t>%</w:t>
      </w:r>
    </w:p>
    <w:tbl>
      <w:tblPr>
        <w:tblW w:w="7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160"/>
        <w:gridCol w:w="1220"/>
        <w:gridCol w:w="1332"/>
      </w:tblGrid>
      <w:tr w:rsidR="00DB4977" w:rsidRPr="00862FD5" w:rsidTr="000D256A">
        <w:trPr>
          <w:jc w:val="center"/>
        </w:trPr>
        <w:tc>
          <w:tcPr>
            <w:tcW w:w="3510" w:type="dxa"/>
            <w:shd w:val="clear" w:color="auto" w:fill="auto"/>
          </w:tcPr>
          <w:p w:rsidR="00DB4977" w:rsidRPr="00862FD5" w:rsidRDefault="00DB4977" w:rsidP="0059008F">
            <w:pPr>
              <w:pStyle w:val="afa"/>
            </w:pPr>
            <w:r w:rsidRPr="00862FD5">
              <w:t>Отношение затрат на подготовку персонала к</w:t>
            </w:r>
            <w:r w:rsidR="00862FD5" w:rsidRPr="00862FD5">
              <w:t xml:space="preserve">: </w:t>
            </w:r>
          </w:p>
        </w:tc>
        <w:tc>
          <w:tcPr>
            <w:tcW w:w="1160" w:type="dxa"/>
            <w:shd w:val="clear" w:color="auto" w:fill="auto"/>
          </w:tcPr>
          <w:p w:rsidR="00DB4977" w:rsidRPr="00862FD5" w:rsidRDefault="00DB4977" w:rsidP="0059008F">
            <w:pPr>
              <w:pStyle w:val="afa"/>
            </w:pPr>
            <w:r w:rsidRPr="00862FD5">
              <w:t>2007 год</w:t>
            </w:r>
          </w:p>
        </w:tc>
        <w:tc>
          <w:tcPr>
            <w:tcW w:w="1220" w:type="dxa"/>
            <w:shd w:val="clear" w:color="auto" w:fill="auto"/>
          </w:tcPr>
          <w:p w:rsidR="00DB4977" w:rsidRPr="00862FD5" w:rsidRDefault="00DB4977" w:rsidP="0059008F">
            <w:pPr>
              <w:pStyle w:val="afa"/>
            </w:pPr>
            <w:r w:rsidRPr="00862FD5">
              <w:t>2008 год</w:t>
            </w:r>
          </w:p>
        </w:tc>
        <w:tc>
          <w:tcPr>
            <w:tcW w:w="1332" w:type="dxa"/>
            <w:shd w:val="clear" w:color="auto" w:fill="auto"/>
          </w:tcPr>
          <w:p w:rsidR="00DB4977" w:rsidRPr="00862FD5" w:rsidRDefault="00DB4977" w:rsidP="0059008F">
            <w:pPr>
              <w:pStyle w:val="afa"/>
            </w:pPr>
            <w:r w:rsidRPr="00862FD5">
              <w:t>изменение</w:t>
            </w:r>
          </w:p>
        </w:tc>
      </w:tr>
      <w:tr w:rsidR="00DB4977" w:rsidRPr="00862FD5" w:rsidTr="000D256A">
        <w:trPr>
          <w:jc w:val="center"/>
        </w:trPr>
        <w:tc>
          <w:tcPr>
            <w:tcW w:w="3510" w:type="dxa"/>
            <w:shd w:val="clear" w:color="auto" w:fill="auto"/>
          </w:tcPr>
          <w:p w:rsidR="00DB4977" w:rsidRPr="00862FD5" w:rsidRDefault="00DB4977" w:rsidP="0059008F">
            <w:pPr>
              <w:pStyle w:val="afa"/>
            </w:pPr>
            <w:r w:rsidRPr="00862FD5">
              <w:t>выручке от реализации</w:t>
            </w:r>
          </w:p>
        </w:tc>
        <w:tc>
          <w:tcPr>
            <w:tcW w:w="1160" w:type="dxa"/>
            <w:shd w:val="clear" w:color="auto" w:fill="auto"/>
          </w:tcPr>
          <w:p w:rsidR="00DB4977" w:rsidRPr="00862FD5" w:rsidRDefault="00086762" w:rsidP="0059008F">
            <w:pPr>
              <w:pStyle w:val="afa"/>
            </w:pPr>
            <w:r w:rsidRPr="00862FD5">
              <w:t>0</w:t>
            </w:r>
            <w:r w:rsidR="00862FD5">
              <w:t>, 19</w:t>
            </w:r>
          </w:p>
        </w:tc>
        <w:tc>
          <w:tcPr>
            <w:tcW w:w="1220" w:type="dxa"/>
            <w:shd w:val="clear" w:color="auto" w:fill="auto"/>
          </w:tcPr>
          <w:p w:rsidR="00DB4977" w:rsidRPr="00862FD5" w:rsidRDefault="00086762" w:rsidP="0059008F">
            <w:pPr>
              <w:pStyle w:val="afa"/>
            </w:pPr>
            <w:r w:rsidRPr="00862FD5">
              <w:t>0,16</w:t>
            </w:r>
          </w:p>
        </w:tc>
        <w:tc>
          <w:tcPr>
            <w:tcW w:w="1332" w:type="dxa"/>
            <w:shd w:val="clear" w:color="auto" w:fill="auto"/>
          </w:tcPr>
          <w:p w:rsidR="00DB4977" w:rsidRPr="00862FD5" w:rsidRDefault="00086762" w:rsidP="0059008F">
            <w:pPr>
              <w:pStyle w:val="afa"/>
            </w:pPr>
            <w:r w:rsidRPr="00862FD5">
              <w:t>-0,03</w:t>
            </w:r>
          </w:p>
        </w:tc>
      </w:tr>
      <w:tr w:rsidR="00DB4977" w:rsidRPr="00862FD5" w:rsidTr="000D256A">
        <w:trPr>
          <w:jc w:val="center"/>
        </w:trPr>
        <w:tc>
          <w:tcPr>
            <w:tcW w:w="3510" w:type="dxa"/>
            <w:shd w:val="clear" w:color="auto" w:fill="auto"/>
          </w:tcPr>
          <w:p w:rsidR="00DB4977" w:rsidRPr="00862FD5" w:rsidRDefault="00DB4977" w:rsidP="0059008F">
            <w:pPr>
              <w:pStyle w:val="afa"/>
            </w:pPr>
            <w:r w:rsidRPr="00862FD5">
              <w:t>себестоимости товарной продукции</w:t>
            </w:r>
          </w:p>
        </w:tc>
        <w:tc>
          <w:tcPr>
            <w:tcW w:w="1160" w:type="dxa"/>
            <w:shd w:val="clear" w:color="auto" w:fill="auto"/>
          </w:tcPr>
          <w:p w:rsidR="00DB4977" w:rsidRPr="00862FD5" w:rsidRDefault="00086762" w:rsidP="0059008F">
            <w:pPr>
              <w:pStyle w:val="afa"/>
            </w:pPr>
            <w:r w:rsidRPr="00862FD5">
              <w:t>0,23</w:t>
            </w:r>
          </w:p>
        </w:tc>
        <w:tc>
          <w:tcPr>
            <w:tcW w:w="1220" w:type="dxa"/>
            <w:shd w:val="clear" w:color="auto" w:fill="auto"/>
          </w:tcPr>
          <w:p w:rsidR="00DB4977" w:rsidRPr="00862FD5" w:rsidRDefault="00086762" w:rsidP="0059008F">
            <w:pPr>
              <w:pStyle w:val="afa"/>
            </w:pPr>
            <w:r w:rsidRPr="00862FD5">
              <w:t>0,22</w:t>
            </w:r>
          </w:p>
        </w:tc>
        <w:tc>
          <w:tcPr>
            <w:tcW w:w="1332" w:type="dxa"/>
            <w:shd w:val="clear" w:color="auto" w:fill="auto"/>
          </w:tcPr>
          <w:p w:rsidR="00DB4977" w:rsidRPr="00862FD5" w:rsidRDefault="00086762" w:rsidP="0059008F">
            <w:pPr>
              <w:pStyle w:val="afa"/>
            </w:pPr>
            <w:r w:rsidRPr="00862FD5">
              <w:t>-0,01</w:t>
            </w:r>
          </w:p>
        </w:tc>
      </w:tr>
      <w:tr w:rsidR="00DB4977" w:rsidRPr="00862FD5" w:rsidTr="000D256A">
        <w:trPr>
          <w:jc w:val="center"/>
        </w:trPr>
        <w:tc>
          <w:tcPr>
            <w:tcW w:w="3510" w:type="dxa"/>
            <w:shd w:val="clear" w:color="auto" w:fill="auto"/>
          </w:tcPr>
          <w:p w:rsidR="00DB4977" w:rsidRPr="00862FD5" w:rsidRDefault="00DB4977" w:rsidP="0059008F">
            <w:pPr>
              <w:pStyle w:val="afa"/>
            </w:pPr>
            <w:r w:rsidRPr="00862FD5">
              <w:t>ФЗП</w:t>
            </w:r>
          </w:p>
        </w:tc>
        <w:tc>
          <w:tcPr>
            <w:tcW w:w="1160" w:type="dxa"/>
            <w:shd w:val="clear" w:color="auto" w:fill="auto"/>
          </w:tcPr>
          <w:p w:rsidR="00DB4977" w:rsidRPr="00862FD5" w:rsidRDefault="00086762" w:rsidP="0059008F">
            <w:pPr>
              <w:pStyle w:val="afa"/>
            </w:pPr>
            <w:r w:rsidRPr="00862FD5">
              <w:t>0,71</w:t>
            </w:r>
          </w:p>
        </w:tc>
        <w:tc>
          <w:tcPr>
            <w:tcW w:w="1220" w:type="dxa"/>
            <w:shd w:val="clear" w:color="auto" w:fill="auto"/>
          </w:tcPr>
          <w:p w:rsidR="00DB4977" w:rsidRPr="00862FD5" w:rsidRDefault="00086762" w:rsidP="0059008F">
            <w:pPr>
              <w:pStyle w:val="afa"/>
            </w:pPr>
            <w:r w:rsidRPr="00862FD5">
              <w:t>0,61</w:t>
            </w:r>
          </w:p>
        </w:tc>
        <w:tc>
          <w:tcPr>
            <w:tcW w:w="1332" w:type="dxa"/>
            <w:shd w:val="clear" w:color="auto" w:fill="auto"/>
          </w:tcPr>
          <w:p w:rsidR="00DB4977" w:rsidRPr="00862FD5" w:rsidRDefault="00086762" w:rsidP="0059008F">
            <w:pPr>
              <w:pStyle w:val="afa"/>
            </w:pPr>
            <w:r w:rsidRPr="00862FD5">
              <w:t>-0,10</w:t>
            </w:r>
          </w:p>
        </w:tc>
      </w:tr>
    </w:tbl>
    <w:p w:rsidR="0059008F" w:rsidRDefault="0059008F" w:rsidP="00862FD5"/>
    <w:p w:rsidR="00DB4977" w:rsidRPr="00862FD5" w:rsidRDefault="00DB4977" w:rsidP="00862FD5">
      <w:r w:rsidRPr="00862FD5">
        <w:t>Источник</w:t>
      </w:r>
      <w:r w:rsidR="00862FD5" w:rsidRPr="00862FD5">
        <w:t xml:space="preserve">: </w:t>
      </w:r>
      <w:r w:rsidRPr="00862FD5">
        <w:t>собственная разработка</w:t>
      </w:r>
    </w:p>
    <w:p w:rsidR="00862FD5" w:rsidRDefault="0038485E" w:rsidP="00862FD5">
      <w:r w:rsidRPr="00862FD5">
        <w:t>Для у совершенствованию системы обучения персонала на предприятии м</w:t>
      </w:r>
      <w:r w:rsidR="006D28DF" w:rsidRPr="00862FD5">
        <w:t>ожно пре</w:t>
      </w:r>
      <w:r w:rsidRPr="00862FD5">
        <w:t>дложить следующие мероприятия</w:t>
      </w:r>
      <w:r w:rsidR="00862FD5" w:rsidRPr="00862FD5">
        <w:t>:</w:t>
      </w:r>
    </w:p>
    <w:p w:rsidR="00862FD5" w:rsidRDefault="00140D68" w:rsidP="00862FD5">
      <w:r w:rsidRPr="00862FD5">
        <w:t>более</w:t>
      </w:r>
      <w:r w:rsidR="00115AEC" w:rsidRPr="00862FD5">
        <w:t xml:space="preserve"> четко</w:t>
      </w:r>
      <w:r w:rsidRPr="00862FD5">
        <w:t xml:space="preserve"> </w:t>
      </w:r>
      <w:r w:rsidR="00115AEC" w:rsidRPr="00862FD5">
        <w:t>определять потребности организации в обучении и развитии</w:t>
      </w:r>
      <w:r w:rsidR="00862FD5" w:rsidRPr="00862FD5">
        <w:t>;</w:t>
      </w:r>
    </w:p>
    <w:p w:rsidR="00862FD5" w:rsidRDefault="00140D68" w:rsidP="00862FD5">
      <w:r w:rsidRPr="00862FD5">
        <w:t>стараться обучать персонал на</w:t>
      </w:r>
      <w:r w:rsidR="00115AEC" w:rsidRPr="00862FD5">
        <w:t xml:space="preserve"> самом</w:t>
      </w:r>
      <w:r w:rsidRPr="00862FD5">
        <w:t xml:space="preserve"> предприятии </w:t>
      </w:r>
      <w:r w:rsidR="00862FD5">
        <w:t>-</w:t>
      </w:r>
      <w:r w:rsidRPr="00862FD5">
        <w:t xml:space="preserve"> это дешевле и позволяет обучать без отрыва от производства</w:t>
      </w:r>
      <w:r w:rsidR="00862FD5" w:rsidRPr="00862FD5">
        <w:t>;</w:t>
      </w:r>
    </w:p>
    <w:p w:rsidR="00862FD5" w:rsidRDefault="00140D68" w:rsidP="00862FD5">
      <w:r w:rsidRPr="00862FD5">
        <w:t>заинтересовывать персонал в обучении и самообучении</w:t>
      </w:r>
      <w:r w:rsidR="00862FD5" w:rsidRPr="00862FD5">
        <w:t>;</w:t>
      </w:r>
    </w:p>
    <w:p w:rsidR="00862FD5" w:rsidRDefault="0038485E" w:rsidP="00862FD5">
      <w:r w:rsidRPr="00862FD5">
        <w:t>при планировании целесообразно выделять уровни обучения</w:t>
      </w:r>
      <w:r w:rsidR="00862FD5" w:rsidRPr="00862FD5">
        <w:t xml:space="preserve">. </w:t>
      </w:r>
      <w:r w:rsidRPr="00862FD5">
        <w:t>Использование уровней сложности при планировании обучения позволяет не только сделать программу более четко ориентированной на уровень знаний и навыков конкретной группы слушателей, но и обеспечить однородность обучаемых и тем самым повысить качество обучения, а также в итоге и сэкономить средства, затрачиваемые на обучение</w:t>
      </w:r>
      <w:r w:rsidR="00862FD5" w:rsidRPr="00862FD5">
        <w:t>;</w:t>
      </w:r>
    </w:p>
    <w:p w:rsidR="00862FD5" w:rsidRDefault="0038485E" w:rsidP="00862FD5">
      <w:r w:rsidRPr="00862FD5">
        <w:t>оценивать результаты обучения</w:t>
      </w:r>
      <w:r w:rsidR="00862FD5" w:rsidRPr="00862FD5">
        <w:t>;</w:t>
      </w:r>
    </w:p>
    <w:p w:rsidR="00862FD5" w:rsidRDefault="00140D68" w:rsidP="00862FD5">
      <w:r w:rsidRPr="00862FD5">
        <w:t>по окончанию обучения проводить контроль за полученными знаниями</w:t>
      </w:r>
      <w:r w:rsidR="00862FD5" w:rsidRPr="00862FD5">
        <w:t>.</w:t>
      </w:r>
    </w:p>
    <w:p w:rsidR="00862FD5" w:rsidRPr="00862FD5" w:rsidRDefault="0059008F" w:rsidP="0059008F">
      <w:pPr>
        <w:pStyle w:val="2"/>
      </w:pPr>
      <w:bookmarkStart w:id="6" w:name="_Toc242681142"/>
      <w:r>
        <w:br w:type="page"/>
      </w:r>
      <w:bookmarkStart w:id="7" w:name="_Toc242939982"/>
      <w:r w:rsidR="00F25A5C" w:rsidRPr="00862FD5">
        <w:t>Список использованных литературных источников</w:t>
      </w:r>
      <w:bookmarkEnd w:id="6"/>
      <w:bookmarkEnd w:id="7"/>
    </w:p>
    <w:p w:rsidR="0059008F" w:rsidRDefault="0059008F" w:rsidP="00862FD5"/>
    <w:p w:rsidR="00862FD5" w:rsidRDefault="008C4E68" w:rsidP="0059008F">
      <w:pPr>
        <w:pStyle w:val="a1"/>
      </w:pPr>
      <w:r w:rsidRPr="00862FD5">
        <w:t>Бизнес-план предприятия за 2007 и 2008 гг</w:t>
      </w:r>
      <w:r w:rsidR="00862FD5">
        <w:t>.;</w:t>
      </w:r>
    </w:p>
    <w:p w:rsidR="00862FD5" w:rsidRDefault="008C4E68" w:rsidP="0059008F">
      <w:pPr>
        <w:pStyle w:val="a1"/>
      </w:pPr>
      <w:r w:rsidRPr="00862FD5">
        <w:t>Бухгалтерский баланс предприятия за 2007 и 2008 гг</w:t>
      </w:r>
      <w:r w:rsidR="00862FD5">
        <w:t>.;</w:t>
      </w:r>
    </w:p>
    <w:p w:rsidR="00862FD5" w:rsidRDefault="008C4E68" w:rsidP="0059008F">
      <w:pPr>
        <w:pStyle w:val="a1"/>
      </w:pPr>
      <w:r w:rsidRPr="00862FD5">
        <w:t>Отчет о численности, составе и профессиональном обучении кадров формы 6-т</w:t>
      </w:r>
      <w:r w:rsidR="00862FD5">
        <w:t xml:space="preserve"> (</w:t>
      </w:r>
      <w:r w:rsidRPr="00862FD5">
        <w:t>кадры</w:t>
      </w:r>
      <w:r w:rsidR="00862FD5" w:rsidRPr="00862FD5">
        <w:t xml:space="preserve">) </w:t>
      </w:r>
      <w:r w:rsidRPr="00862FD5">
        <w:t>за 2007 и 2008 гг</w:t>
      </w:r>
      <w:r w:rsidR="00862FD5">
        <w:t>.;</w:t>
      </w:r>
    </w:p>
    <w:p w:rsidR="00862FD5" w:rsidRDefault="008C4E68" w:rsidP="0059008F">
      <w:pPr>
        <w:pStyle w:val="a1"/>
      </w:pPr>
      <w:r w:rsidRPr="00862FD5">
        <w:t>Дятлов В</w:t>
      </w:r>
      <w:r w:rsidR="00862FD5">
        <w:t xml:space="preserve">.А., </w:t>
      </w:r>
      <w:r w:rsidRPr="00862FD5">
        <w:t>Травин В</w:t>
      </w:r>
      <w:r w:rsidR="00862FD5">
        <w:t xml:space="preserve">.В. </w:t>
      </w:r>
      <w:r w:rsidRPr="00862FD5">
        <w:t>Основы кадрового менеджмента</w:t>
      </w:r>
      <w:r w:rsidR="00862FD5" w:rsidRPr="00862FD5">
        <w:t>. -</w:t>
      </w:r>
      <w:r w:rsidR="00862FD5">
        <w:t xml:space="preserve"> </w:t>
      </w:r>
      <w:r w:rsidRPr="00862FD5">
        <w:t>М</w:t>
      </w:r>
      <w:r w:rsidR="00862FD5" w:rsidRPr="00862FD5">
        <w:t xml:space="preserve">. </w:t>
      </w:r>
      <w:r w:rsidRPr="00862FD5">
        <w:t>Дело, 1997</w:t>
      </w:r>
      <w:r w:rsidR="00862FD5" w:rsidRPr="00862FD5">
        <w:t xml:space="preserve">. </w:t>
      </w:r>
      <w:r w:rsidR="00862FD5">
        <w:t>-</w:t>
      </w:r>
      <w:r w:rsidRPr="00862FD5">
        <w:t xml:space="preserve"> 382</w:t>
      </w:r>
      <w:r w:rsidRPr="00862FD5">
        <w:rPr>
          <w:lang w:val="en-US"/>
        </w:rPr>
        <w:t>c</w:t>
      </w:r>
      <w:r w:rsidR="00862FD5">
        <w:t>.;</w:t>
      </w:r>
    </w:p>
    <w:p w:rsidR="00862FD5" w:rsidRDefault="008C4E68" w:rsidP="0059008F">
      <w:pPr>
        <w:pStyle w:val="a1"/>
      </w:pPr>
      <w:r w:rsidRPr="00862FD5">
        <w:t>Л</w:t>
      </w:r>
      <w:r w:rsidR="00862FD5">
        <w:t xml:space="preserve">.П. </w:t>
      </w:r>
      <w:r w:rsidRPr="00862FD5">
        <w:t>Кураков / Экономическая Теория</w:t>
      </w:r>
      <w:r w:rsidR="0059008F">
        <w:t xml:space="preserve"> </w:t>
      </w:r>
      <w:r w:rsidRPr="00862FD5">
        <w:t>/ Учебное пособие, Москва, 1999 г</w:t>
      </w:r>
      <w:r w:rsidR="00862FD5" w:rsidRPr="00862FD5">
        <w:t xml:space="preserve">. </w:t>
      </w:r>
      <w:r w:rsidR="00862FD5">
        <w:t>-</w:t>
      </w:r>
      <w:r w:rsidRPr="00862FD5">
        <w:t xml:space="preserve"> 243с</w:t>
      </w:r>
      <w:r w:rsidR="00862FD5">
        <w:t>.;</w:t>
      </w:r>
    </w:p>
    <w:p w:rsidR="00862FD5" w:rsidRDefault="008C4E68" w:rsidP="0059008F">
      <w:pPr>
        <w:pStyle w:val="a1"/>
      </w:pPr>
      <w:r w:rsidRPr="00862FD5">
        <w:t>Организация, нормирование и оплата труда</w:t>
      </w:r>
      <w:r w:rsidR="00862FD5" w:rsidRPr="00862FD5">
        <w:t xml:space="preserve">: </w:t>
      </w:r>
      <w:r w:rsidRPr="00862FD5">
        <w:t>учеб</w:t>
      </w:r>
      <w:r w:rsidR="00862FD5" w:rsidRPr="00862FD5">
        <w:t xml:space="preserve">. </w:t>
      </w:r>
      <w:r w:rsidRPr="00862FD5">
        <w:t>пособие/ А</w:t>
      </w:r>
      <w:r w:rsidR="00862FD5">
        <w:t xml:space="preserve">.С. </w:t>
      </w:r>
      <w:r w:rsidRPr="00862FD5">
        <w:t>Головачев и</w:t>
      </w:r>
      <w:r w:rsidR="00862FD5" w:rsidRPr="00862FD5">
        <w:t xml:space="preserve"> [</w:t>
      </w:r>
      <w:r w:rsidRPr="00862FD5">
        <w:t>др</w:t>
      </w:r>
      <w:r w:rsidR="0059008F">
        <w:t>.</w:t>
      </w:r>
      <w:r w:rsidR="00862FD5" w:rsidRPr="00862FD5">
        <w:t xml:space="preserve">] ; </w:t>
      </w:r>
      <w:r w:rsidRPr="00862FD5">
        <w:t>под общ</w:t>
      </w:r>
      <w:r w:rsidR="00862FD5" w:rsidRPr="00862FD5">
        <w:t xml:space="preserve">. </w:t>
      </w:r>
      <w:r w:rsidRPr="00862FD5">
        <w:t>ред</w:t>
      </w:r>
      <w:r w:rsidR="00862FD5">
        <w:t xml:space="preserve">.А.С. </w:t>
      </w:r>
      <w:r w:rsidRPr="00862FD5">
        <w:t>Головачева</w:t>
      </w:r>
      <w:r w:rsidR="00862FD5" w:rsidRPr="00862FD5">
        <w:t xml:space="preserve">. </w:t>
      </w:r>
      <w:r w:rsidR="00862FD5">
        <w:t>-</w:t>
      </w:r>
      <w:r w:rsidRPr="00862FD5">
        <w:t xml:space="preserve"> 3-е изд</w:t>
      </w:r>
      <w:r w:rsidR="00862FD5">
        <w:t>.,</w:t>
      </w:r>
      <w:r w:rsidRPr="00862FD5">
        <w:t xml:space="preserve"> испр</w:t>
      </w:r>
      <w:r w:rsidR="00862FD5" w:rsidRPr="00862FD5">
        <w:t xml:space="preserve">. </w:t>
      </w:r>
      <w:r w:rsidR="00862FD5">
        <w:t>-</w:t>
      </w:r>
      <w:r w:rsidRPr="00862FD5">
        <w:t xml:space="preserve"> Минск</w:t>
      </w:r>
      <w:r w:rsidR="00862FD5" w:rsidRPr="00862FD5">
        <w:t xml:space="preserve">: </w:t>
      </w:r>
      <w:r w:rsidRPr="00862FD5">
        <w:t>Новое знание, 2007</w:t>
      </w:r>
      <w:r w:rsidR="00862FD5" w:rsidRPr="00862FD5">
        <w:t xml:space="preserve">. </w:t>
      </w:r>
      <w:r w:rsidR="00862FD5">
        <w:t>-</w:t>
      </w:r>
      <w:r w:rsidRPr="00862FD5">
        <w:t xml:space="preserve"> 603с</w:t>
      </w:r>
      <w:r w:rsidR="00862FD5">
        <w:t>.;</w:t>
      </w:r>
    </w:p>
    <w:p w:rsidR="00862FD5" w:rsidRDefault="008C4E68" w:rsidP="0059008F">
      <w:pPr>
        <w:pStyle w:val="a1"/>
      </w:pPr>
      <w:r w:rsidRPr="00862FD5">
        <w:t>Справочник</w:t>
      </w:r>
      <w:r w:rsidR="00862FD5">
        <w:t xml:space="preserve"> "</w:t>
      </w:r>
      <w:r w:rsidRPr="00862FD5">
        <w:t>Школа начинающего предпринимателя</w:t>
      </w:r>
      <w:r w:rsidR="00862FD5" w:rsidRPr="00862FD5">
        <w:t xml:space="preserve">. </w:t>
      </w:r>
      <w:r w:rsidRPr="00862FD5">
        <w:t>Трудовой букварь</w:t>
      </w:r>
      <w:r w:rsidR="00862FD5">
        <w:t>"</w:t>
      </w:r>
      <w:r w:rsidRPr="00862FD5">
        <w:t>/ По заказу Департамента развития предпринимательства и реального сектора экономики Томской области/ Томск</w:t>
      </w:r>
      <w:r w:rsidR="00862FD5" w:rsidRPr="00862FD5">
        <w:t xml:space="preserve">: </w:t>
      </w:r>
      <w:r w:rsidRPr="00862FD5">
        <w:t>ООО</w:t>
      </w:r>
      <w:r w:rsidR="00862FD5">
        <w:t xml:space="preserve"> "</w:t>
      </w:r>
      <w:r w:rsidRPr="00862FD5">
        <w:t>Желтые страницы</w:t>
      </w:r>
      <w:r w:rsidR="00862FD5">
        <w:t xml:space="preserve">", </w:t>
      </w:r>
      <w:r w:rsidRPr="00862FD5">
        <w:t>2008</w:t>
      </w:r>
      <w:r w:rsidR="00862FD5" w:rsidRPr="00862FD5">
        <w:t xml:space="preserve">. </w:t>
      </w:r>
      <w:r w:rsidR="00862FD5">
        <w:t>-</w:t>
      </w:r>
      <w:r w:rsidRPr="00862FD5">
        <w:t xml:space="preserve"> 92с</w:t>
      </w:r>
      <w:r w:rsidR="00862FD5">
        <w:t>.;</w:t>
      </w:r>
    </w:p>
    <w:p w:rsidR="00862FD5" w:rsidRDefault="00537765" w:rsidP="0059008F">
      <w:pPr>
        <w:pStyle w:val="a1"/>
      </w:pPr>
      <w:r w:rsidRPr="00862FD5">
        <w:t>Управление персоналом</w:t>
      </w:r>
      <w:r w:rsidR="00862FD5" w:rsidRPr="00862FD5">
        <w:t xml:space="preserve">. </w:t>
      </w:r>
      <w:r w:rsidRPr="00862FD5">
        <w:t>Учебно-методический комплекс для студентов специальности 25 01 0</w:t>
      </w:r>
      <w:r w:rsidR="00862FD5">
        <w:t xml:space="preserve"> "</w:t>
      </w:r>
      <w:r w:rsidRPr="00862FD5">
        <w:t>Менеджмент</w:t>
      </w:r>
      <w:r w:rsidR="00862FD5">
        <w:t>"</w:t>
      </w:r>
      <w:r w:rsidRPr="00862FD5">
        <w:t>/ Сост</w:t>
      </w:r>
      <w:r w:rsidR="00862FD5" w:rsidRPr="00862FD5">
        <w:t xml:space="preserve">. </w:t>
      </w:r>
      <w:r w:rsidRPr="00862FD5">
        <w:t>и общ</w:t>
      </w:r>
      <w:r w:rsidR="00862FD5" w:rsidRPr="00862FD5">
        <w:t xml:space="preserve">. </w:t>
      </w:r>
      <w:r w:rsidRPr="00862FD5">
        <w:t>ред</w:t>
      </w:r>
      <w:r w:rsidR="00862FD5" w:rsidRPr="00862FD5">
        <w:t xml:space="preserve">. </w:t>
      </w:r>
      <w:r w:rsidRPr="00862FD5">
        <w:t>И</w:t>
      </w:r>
      <w:r w:rsidR="00862FD5">
        <w:t xml:space="preserve">.В. </w:t>
      </w:r>
      <w:r w:rsidRPr="00862FD5">
        <w:t>Краско</w:t>
      </w:r>
      <w:r w:rsidR="00862FD5" w:rsidRPr="00862FD5">
        <w:t xml:space="preserve">. </w:t>
      </w:r>
      <w:r w:rsidR="00862FD5">
        <w:t>-</w:t>
      </w:r>
      <w:r w:rsidRPr="00862FD5">
        <w:t xml:space="preserve"> Новополоцк</w:t>
      </w:r>
      <w:r w:rsidR="00862FD5" w:rsidRPr="00862FD5">
        <w:t xml:space="preserve">: </w:t>
      </w:r>
      <w:r w:rsidRPr="00862FD5">
        <w:t>УО</w:t>
      </w:r>
      <w:r w:rsidR="00862FD5">
        <w:t xml:space="preserve"> "</w:t>
      </w:r>
      <w:r w:rsidRPr="00862FD5">
        <w:t>ПГУ</w:t>
      </w:r>
      <w:r w:rsidR="00862FD5">
        <w:t xml:space="preserve">", </w:t>
      </w:r>
      <w:r w:rsidRPr="00862FD5">
        <w:t>2004</w:t>
      </w:r>
      <w:r w:rsidR="00862FD5" w:rsidRPr="00862FD5">
        <w:t xml:space="preserve">. </w:t>
      </w:r>
      <w:r w:rsidR="00862FD5">
        <w:t>-</w:t>
      </w:r>
      <w:r w:rsidRPr="00862FD5">
        <w:t xml:space="preserve"> 328с</w:t>
      </w:r>
      <w:r w:rsidR="00862FD5">
        <w:t>.;</w:t>
      </w:r>
    </w:p>
    <w:p w:rsidR="00862FD5" w:rsidRDefault="006144C6" w:rsidP="0059008F">
      <w:pPr>
        <w:pStyle w:val="a1"/>
      </w:pPr>
      <w:r w:rsidRPr="00862FD5">
        <w:t>Библиотека</w:t>
      </w:r>
      <w:r w:rsidR="00862FD5">
        <w:t xml:space="preserve"> "</w:t>
      </w:r>
      <w:r w:rsidRPr="00862FD5">
        <w:t>Полка букиниста</w:t>
      </w:r>
      <w:r w:rsidR="00862FD5">
        <w:t xml:space="preserve">" // </w:t>
      </w:r>
      <w:r w:rsidRPr="00862FD5">
        <w:t>Основы экономической теории</w:t>
      </w:r>
      <w:r w:rsidR="00862FD5" w:rsidRPr="00862FD5">
        <w:t xml:space="preserve"> - </w:t>
      </w:r>
      <w:r w:rsidRPr="00862FD5">
        <w:t>Рынок труда и заработная плата</w:t>
      </w:r>
      <w:r w:rsidR="00862FD5" w:rsidRPr="00862FD5">
        <w:t xml:space="preserve">. </w:t>
      </w:r>
      <w:r w:rsidRPr="00862FD5">
        <w:t>Механизм функционирования рынка труда</w:t>
      </w:r>
      <w:r w:rsidR="00862FD5" w:rsidRPr="00862FD5">
        <w:t xml:space="preserve"> - </w:t>
      </w:r>
      <w:r w:rsidRPr="00862FD5">
        <w:t>П</w:t>
      </w:r>
      <w:r w:rsidR="00862FD5">
        <w:t xml:space="preserve">.Г. </w:t>
      </w:r>
      <w:r w:rsidRPr="00862FD5">
        <w:t>Ермишин</w:t>
      </w:r>
      <w:r w:rsidR="00862FD5" w:rsidRPr="00862FD5">
        <w:t>.</w:t>
      </w:r>
      <w:r w:rsidR="00862FD5">
        <w:t xml:space="preserve"> // </w:t>
      </w:r>
      <w:r w:rsidR="00862FD5" w:rsidRPr="00862FD5">
        <w:t>[</w:t>
      </w:r>
      <w:r w:rsidRPr="00862FD5">
        <w:t>электронный ресурс</w:t>
      </w:r>
      <w:r w:rsidR="00862FD5" w:rsidRPr="00862FD5">
        <w:t xml:space="preserve">] - </w:t>
      </w:r>
      <w:r w:rsidR="00862FD5" w:rsidRPr="00AB45A9">
        <w:rPr>
          <w:lang w:val="en-US"/>
        </w:rPr>
        <w:t>http</w:t>
      </w:r>
      <w:r w:rsidR="00862FD5" w:rsidRPr="00AB45A9">
        <w:t>://</w:t>
      </w:r>
      <w:r w:rsidRPr="00AB45A9">
        <w:rPr>
          <w:lang w:val="en-US"/>
        </w:rPr>
        <w:t>polbu</w:t>
      </w:r>
      <w:r w:rsidR="00862FD5" w:rsidRPr="00AB45A9">
        <w:t>.ru</w:t>
      </w:r>
      <w:r w:rsidRPr="00AB45A9">
        <w:t>/</w:t>
      </w:r>
      <w:r w:rsidRPr="00AB45A9">
        <w:rPr>
          <w:lang w:val="en-US"/>
        </w:rPr>
        <w:t>ermishin</w:t>
      </w:r>
      <w:r w:rsidRPr="00AB45A9">
        <w:t>_</w:t>
      </w:r>
      <w:r w:rsidRPr="00AB45A9">
        <w:rPr>
          <w:lang w:val="en-US"/>
        </w:rPr>
        <w:t>economy</w:t>
      </w:r>
      <w:r w:rsidRPr="00AB45A9">
        <w:t>/</w:t>
      </w:r>
      <w:r w:rsidRPr="00AB45A9">
        <w:rPr>
          <w:lang w:val="en-US"/>
        </w:rPr>
        <w:t>ch</w:t>
      </w:r>
      <w:r w:rsidRPr="00AB45A9">
        <w:t>30</w:t>
      </w:r>
      <w:r w:rsidRPr="00AB45A9">
        <w:rPr>
          <w:lang w:val="en-US"/>
        </w:rPr>
        <w:t>i</w:t>
      </w:r>
      <w:r w:rsidR="00862FD5" w:rsidRPr="00AB45A9">
        <w:t>.html</w:t>
      </w:r>
      <w:r w:rsidR="00862FD5" w:rsidRPr="00862FD5">
        <w:t xml:space="preserve"> - </w:t>
      </w:r>
      <w:r w:rsidRPr="00862FD5">
        <w:t>15</w:t>
      </w:r>
      <w:r w:rsidR="00862FD5">
        <w:t>.07.20</w:t>
      </w:r>
      <w:r w:rsidRPr="00862FD5">
        <w:t>09</w:t>
      </w:r>
      <w:r w:rsidR="00862FD5" w:rsidRPr="00862FD5">
        <w:t>;</w:t>
      </w:r>
    </w:p>
    <w:p w:rsidR="00862FD5" w:rsidRDefault="00463FBF" w:rsidP="0059008F">
      <w:pPr>
        <w:pStyle w:val="a1"/>
      </w:pPr>
      <w:r w:rsidRPr="00862FD5">
        <w:t>Leasingworld</w:t>
      </w:r>
      <w:r w:rsidR="00862FD5">
        <w:t xml:space="preserve"> // </w:t>
      </w:r>
      <w:r w:rsidRPr="00862FD5">
        <w:t>Экономические статьи</w:t>
      </w:r>
      <w:r w:rsidR="00862FD5" w:rsidRPr="00862FD5">
        <w:t xml:space="preserve"> - </w:t>
      </w:r>
      <w:r w:rsidRPr="00862FD5">
        <w:t>Раздел</w:t>
      </w:r>
      <w:r w:rsidR="00862FD5" w:rsidRPr="00862FD5">
        <w:t xml:space="preserve">: </w:t>
      </w:r>
      <w:r w:rsidRPr="00AB45A9">
        <w:t>Рынок труда и доходы населения</w:t>
      </w:r>
      <w:r w:rsidR="00862FD5">
        <w:t xml:space="preserve"> // </w:t>
      </w:r>
      <w:r w:rsidR="00862FD5" w:rsidRPr="00862FD5">
        <w:t>[</w:t>
      </w:r>
      <w:r w:rsidRPr="00862FD5">
        <w:t>электронный ресурс</w:t>
      </w:r>
      <w:r w:rsidR="00862FD5" w:rsidRPr="00862FD5">
        <w:t xml:space="preserve">] - </w:t>
      </w:r>
      <w:r w:rsidR="00862FD5" w:rsidRPr="00AB45A9">
        <w:t>http://www.</w:t>
      </w:r>
      <w:r w:rsidRPr="00AB45A9">
        <w:t>leasingworld</w:t>
      </w:r>
      <w:r w:rsidR="00862FD5" w:rsidRPr="00AB45A9">
        <w:t>.ru</w:t>
      </w:r>
      <w:r w:rsidRPr="00AB45A9">
        <w:t>/rinoktruba_i_dohodi_naseleniya/502-mekhanizm-funkcionirovanija-rynka-truda</w:t>
      </w:r>
      <w:r w:rsidR="00862FD5" w:rsidRPr="00AB45A9">
        <w:t xml:space="preserve">.html - </w:t>
      </w:r>
      <w:r w:rsidRPr="00AB45A9">
        <w:t>15</w:t>
      </w:r>
      <w:r w:rsidR="00862FD5" w:rsidRPr="00AB45A9">
        <w:t>.07.20</w:t>
      </w:r>
      <w:r w:rsidRPr="00AB45A9">
        <w:t>09</w:t>
      </w:r>
    </w:p>
    <w:p w:rsidR="00F25A5C" w:rsidRPr="00862FD5" w:rsidRDefault="00F25A5C" w:rsidP="00862FD5">
      <w:bookmarkStart w:id="8" w:name="_GoBack"/>
      <w:bookmarkEnd w:id="8"/>
    </w:p>
    <w:sectPr w:rsidR="00F25A5C" w:rsidRPr="00862FD5" w:rsidSect="00862FD5">
      <w:headerReference w:type="default" r:id="rId7"/>
      <w:footerReference w:type="first" r:id="rId8"/>
      <w:type w:val="continuous"/>
      <w:pgSz w:w="11906" w:h="16832" w:code="11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6A" w:rsidRDefault="000D256A" w:rsidP="00D2662F">
      <w:r>
        <w:separator/>
      </w:r>
    </w:p>
  </w:endnote>
  <w:endnote w:type="continuationSeparator" w:id="0">
    <w:p w:rsidR="000D256A" w:rsidRDefault="000D256A" w:rsidP="00D2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BFE" w:rsidRDefault="00C93BFE" w:rsidP="005712D7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6A" w:rsidRDefault="000D256A" w:rsidP="00D2662F">
      <w:r>
        <w:separator/>
      </w:r>
    </w:p>
  </w:footnote>
  <w:footnote w:type="continuationSeparator" w:id="0">
    <w:p w:rsidR="000D256A" w:rsidRDefault="000D256A" w:rsidP="00D26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BFE" w:rsidRDefault="00AB45A9" w:rsidP="00862FD5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C93BFE" w:rsidRDefault="00C93BFE" w:rsidP="005712D7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C4AA9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FA5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D8E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40E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5A8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5267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2024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55ED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A5A9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CC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BA57C3E"/>
    <w:multiLevelType w:val="hybridMultilevel"/>
    <w:tmpl w:val="4832F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0EF90F60"/>
    <w:multiLevelType w:val="hybridMultilevel"/>
    <w:tmpl w:val="D578E51C"/>
    <w:lvl w:ilvl="0" w:tplc="42E6FC6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579028C"/>
    <w:multiLevelType w:val="hybridMultilevel"/>
    <w:tmpl w:val="E5A0E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B1FAD"/>
    <w:multiLevelType w:val="hybridMultilevel"/>
    <w:tmpl w:val="A9E41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4643476C"/>
    <w:multiLevelType w:val="hybridMultilevel"/>
    <w:tmpl w:val="7BCA82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1349BC"/>
    <w:multiLevelType w:val="hybridMultilevel"/>
    <w:tmpl w:val="02327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6430825"/>
    <w:multiLevelType w:val="hybridMultilevel"/>
    <w:tmpl w:val="67385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66715C87"/>
    <w:multiLevelType w:val="hybridMultilevel"/>
    <w:tmpl w:val="D182EA28"/>
    <w:lvl w:ilvl="0" w:tplc="9440F0EE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683867D5"/>
    <w:multiLevelType w:val="hybridMultilevel"/>
    <w:tmpl w:val="60703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72B84B7A"/>
    <w:multiLevelType w:val="hybridMultilevel"/>
    <w:tmpl w:val="A5BA5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B54652"/>
    <w:multiLevelType w:val="hybridMultilevel"/>
    <w:tmpl w:val="D2A47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0D3D42"/>
    <w:multiLevelType w:val="hybridMultilevel"/>
    <w:tmpl w:val="83FA7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7D8408BE"/>
    <w:multiLevelType w:val="hybridMultilevel"/>
    <w:tmpl w:val="021C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6">
    <w:nsid w:val="7FCC1730"/>
    <w:multiLevelType w:val="hybridMultilevel"/>
    <w:tmpl w:val="A5149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1"/>
  </w:num>
  <w:num w:numId="5">
    <w:abstractNumId w:val="20"/>
  </w:num>
  <w:num w:numId="6">
    <w:abstractNumId w:val="24"/>
  </w:num>
  <w:num w:numId="7">
    <w:abstractNumId w:val="21"/>
  </w:num>
  <w:num w:numId="8">
    <w:abstractNumId w:val="13"/>
  </w:num>
  <w:num w:numId="9">
    <w:abstractNumId w:val="23"/>
  </w:num>
  <w:num w:numId="10">
    <w:abstractNumId w:val="15"/>
  </w:num>
  <w:num w:numId="11">
    <w:abstractNumId w:val="17"/>
  </w:num>
  <w:num w:numId="12">
    <w:abstractNumId w:val="22"/>
  </w:num>
  <w:num w:numId="13">
    <w:abstractNumId w:val="18"/>
  </w:num>
  <w:num w:numId="14">
    <w:abstractNumId w:val="26"/>
  </w:num>
  <w:num w:numId="15">
    <w:abstractNumId w:val="14"/>
  </w:num>
  <w:num w:numId="16">
    <w:abstractNumId w:val="10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9F2"/>
    <w:rsid w:val="00011964"/>
    <w:rsid w:val="00040E0D"/>
    <w:rsid w:val="00043042"/>
    <w:rsid w:val="00045107"/>
    <w:rsid w:val="00046AD0"/>
    <w:rsid w:val="000641D8"/>
    <w:rsid w:val="00065C8D"/>
    <w:rsid w:val="0007614B"/>
    <w:rsid w:val="00086762"/>
    <w:rsid w:val="00086851"/>
    <w:rsid w:val="000A6B6E"/>
    <w:rsid w:val="000B1564"/>
    <w:rsid w:val="000B7380"/>
    <w:rsid w:val="000C466E"/>
    <w:rsid w:val="000D23D3"/>
    <w:rsid w:val="000D256A"/>
    <w:rsid w:val="000D437B"/>
    <w:rsid w:val="000D5252"/>
    <w:rsid w:val="000E625C"/>
    <w:rsid w:val="0010224E"/>
    <w:rsid w:val="00106CDF"/>
    <w:rsid w:val="00115AEC"/>
    <w:rsid w:val="00130AC7"/>
    <w:rsid w:val="00133D92"/>
    <w:rsid w:val="0013556B"/>
    <w:rsid w:val="001368EB"/>
    <w:rsid w:val="00140D68"/>
    <w:rsid w:val="00174C58"/>
    <w:rsid w:val="0018410F"/>
    <w:rsid w:val="001948FA"/>
    <w:rsid w:val="00194B27"/>
    <w:rsid w:val="001A1D8D"/>
    <w:rsid w:val="001B74C0"/>
    <w:rsid w:val="00201D94"/>
    <w:rsid w:val="00230B2B"/>
    <w:rsid w:val="00261F2C"/>
    <w:rsid w:val="00284244"/>
    <w:rsid w:val="002A19C7"/>
    <w:rsid w:val="002C07A0"/>
    <w:rsid w:val="00364B67"/>
    <w:rsid w:val="00377D9A"/>
    <w:rsid w:val="0038485E"/>
    <w:rsid w:val="00395BCD"/>
    <w:rsid w:val="00396D99"/>
    <w:rsid w:val="003B454C"/>
    <w:rsid w:val="003B676F"/>
    <w:rsid w:val="003F0B9C"/>
    <w:rsid w:val="00403CDD"/>
    <w:rsid w:val="004214E4"/>
    <w:rsid w:val="004217BA"/>
    <w:rsid w:val="00463FBF"/>
    <w:rsid w:val="00466170"/>
    <w:rsid w:val="00491E94"/>
    <w:rsid w:val="004B1628"/>
    <w:rsid w:val="004B7860"/>
    <w:rsid w:val="004C4EF1"/>
    <w:rsid w:val="004E2B97"/>
    <w:rsid w:val="004E41C1"/>
    <w:rsid w:val="004E56F4"/>
    <w:rsid w:val="004F3B2F"/>
    <w:rsid w:val="00502114"/>
    <w:rsid w:val="00527553"/>
    <w:rsid w:val="00537765"/>
    <w:rsid w:val="00554559"/>
    <w:rsid w:val="005712D7"/>
    <w:rsid w:val="005727DB"/>
    <w:rsid w:val="0059008F"/>
    <w:rsid w:val="005A29B2"/>
    <w:rsid w:val="005D265B"/>
    <w:rsid w:val="005F0F06"/>
    <w:rsid w:val="00604CCD"/>
    <w:rsid w:val="006144C6"/>
    <w:rsid w:val="006225F5"/>
    <w:rsid w:val="0062644C"/>
    <w:rsid w:val="00627482"/>
    <w:rsid w:val="00653BA7"/>
    <w:rsid w:val="0065729F"/>
    <w:rsid w:val="006928E9"/>
    <w:rsid w:val="00695AAC"/>
    <w:rsid w:val="006C2A95"/>
    <w:rsid w:val="006C39F2"/>
    <w:rsid w:val="006D28DF"/>
    <w:rsid w:val="006E2E87"/>
    <w:rsid w:val="006F7040"/>
    <w:rsid w:val="00707B9D"/>
    <w:rsid w:val="00727E71"/>
    <w:rsid w:val="00737CBA"/>
    <w:rsid w:val="007536C5"/>
    <w:rsid w:val="00770E7A"/>
    <w:rsid w:val="00783834"/>
    <w:rsid w:val="00783CEE"/>
    <w:rsid w:val="007C2F3E"/>
    <w:rsid w:val="007C31C4"/>
    <w:rsid w:val="007E7708"/>
    <w:rsid w:val="00806F6A"/>
    <w:rsid w:val="00810CB5"/>
    <w:rsid w:val="0082705E"/>
    <w:rsid w:val="0084448B"/>
    <w:rsid w:val="008460AF"/>
    <w:rsid w:val="00862FD5"/>
    <w:rsid w:val="00872F7D"/>
    <w:rsid w:val="008B5102"/>
    <w:rsid w:val="008C4E68"/>
    <w:rsid w:val="008D3D89"/>
    <w:rsid w:val="008F1E89"/>
    <w:rsid w:val="00901527"/>
    <w:rsid w:val="00953489"/>
    <w:rsid w:val="0096068D"/>
    <w:rsid w:val="00997389"/>
    <w:rsid w:val="009A68F6"/>
    <w:rsid w:val="009B70F0"/>
    <w:rsid w:val="009D2514"/>
    <w:rsid w:val="009D3031"/>
    <w:rsid w:val="00A04C87"/>
    <w:rsid w:val="00A117CF"/>
    <w:rsid w:val="00A11CD1"/>
    <w:rsid w:val="00A6675D"/>
    <w:rsid w:val="00A9273D"/>
    <w:rsid w:val="00AB45A9"/>
    <w:rsid w:val="00AC643E"/>
    <w:rsid w:val="00AD671A"/>
    <w:rsid w:val="00AE7870"/>
    <w:rsid w:val="00B1298A"/>
    <w:rsid w:val="00B34386"/>
    <w:rsid w:val="00B377C6"/>
    <w:rsid w:val="00B4361B"/>
    <w:rsid w:val="00B55E4B"/>
    <w:rsid w:val="00B70610"/>
    <w:rsid w:val="00BA51CE"/>
    <w:rsid w:val="00BA5DCC"/>
    <w:rsid w:val="00BC76B1"/>
    <w:rsid w:val="00C127FF"/>
    <w:rsid w:val="00C14DAB"/>
    <w:rsid w:val="00C3042E"/>
    <w:rsid w:val="00C34306"/>
    <w:rsid w:val="00C76B7E"/>
    <w:rsid w:val="00C80880"/>
    <w:rsid w:val="00C93BFE"/>
    <w:rsid w:val="00C94B37"/>
    <w:rsid w:val="00C95183"/>
    <w:rsid w:val="00CB2BA2"/>
    <w:rsid w:val="00CB5E0A"/>
    <w:rsid w:val="00CC5B97"/>
    <w:rsid w:val="00CC61CD"/>
    <w:rsid w:val="00CD68A2"/>
    <w:rsid w:val="00D2662F"/>
    <w:rsid w:val="00D267A2"/>
    <w:rsid w:val="00D34FBE"/>
    <w:rsid w:val="00D35E33"/>
    <w:rsid w:val="00D64894"/>
    <w:rsid w:val="00D75BE8"/>
    <w:rsid w:val="00D77587"/>
    <w:rsid w:val="00D804A2"/>
    <w:rsid w:val="00DB34D1"/>
    <w:rsid w:val="00DB357E"/>
    <w:rsid w:val="00DB4977"/>
    <w:rsid w:val="00DD1B08"/>
    <w:rsid w:val="00E12D99"/>
    <w:rsid w:val="00E1691D"/>
    <w:rsid w:val="00E209FD"/>
    <w:rsid w:val="00E413A3"/>
    <w:rsid w:val="00E66890"/>
    <w:rsid w:val="00E77954"/>
    <w:rsid w:val="00E85480"/>
    <w:rsid w:val="00EA3FCB"/>
    <w:rsid w:val="00EB2028"/>
    <w:rsid w:val="00F00B30"/>
    <w:rsid w:val="00F13EA6"/>
    <w:rsid w:val="00F25A5C"/>
    <w:rsid w:val="00F31C1A"/>
    <w:rsid w:val="00F47B08"/>
    <w:rsid w:val="00F60403"/>
    <w:rsid w:val="00F647A8"/>
    <w:rsid w:val="00F704EC"/>
    <w:rsid w:val="00F83805"/>
    <w:rsid w:val="00F84AD1"/>
    <w:rsid w:val="00F958D5"/>
    <w:rsid w:val="00F9595E"/>
    <w:rsid w:val="00FA20BE"/>
    <w:rsid w:val="00FA378B"/>
    <w:rsid w:val="00FC2646"/>
    <w:rsid w:val="00FC6F7C"/>
    <w:rsid w:val="00FE1B3D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37FF27-D3D8-4E0B-8AD0-666CDFE0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62FD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2FD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2FD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62FD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2FD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2FD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2FD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2FD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2FD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next w:val="a7"/>
    <w:link w:val="11"/>
    <w:uiPriority w:val="99"/>
    <w:rsid w:val="00862FD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12">
    <w:name w:val="Обычный1"/>
    <w:uiPriority w:val="99"/>
    <w:rsid w:val="00B1298A"/>
    <w:pPr>
      <w:widowControl w:val="0"/>
    </w:pPr>
    <w:rPr>
      <w:rFonts w:ascii="Peterburg" w:hAnsi="Peterburg" w:cs="Peterburg"/>
    </w:rPr>
  </w:style>
  <w:style w:type="paragraph" w:styleId="a8">
    <w:name w:val="Normal (Web)"/>
    <w:basedOn w:val="a2"/>
    <w:uiPriority w:val="99"/>
    <w:rsid w:val="00862FD5"/>
    <w:pPr>
      <w:spacing w:before="100" w:beforeAutospacing="1" w:after="100" w:afterAutospacing="1"/>
    </w:pPr>
    <w:rPr>
      <w:lang w:val="uk-UA" w:eastAsia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3">
    <w:name w:val="toc 1"/>
    <w:basedOn w:val="a2"/>
    <w:next w:val="a2"/>
    <w:autoRedefine/>
    <w:uiPriority w:val="99"/>
    <w:semiHidden/>
    <w:rsid w:val="00862FD5"/>
    <w:pPr>
      <w:tabs>
        <w:tab w:val="right" w:leader="dot" w:pos="1400"/>
      </w:tabs>
      <w:ind w:firstLine="0"/>
    </w:pPr>
  </w:style>
  <w:style w:type="character" w:customStyle="1" w:styleId="10">
    <w:name w:val="Заголовок 1 Знак"/>
    <w:link w:val="1"/>
    <w:uiPriority w:val="99"/>
    <w:locked/>
    <w:rsid w:val="00D2662F"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footer"/>
    <w:basedOn w:val="a2"/>
    <w:link w:val="aa"/>
    <w:uiPriority w:val="99"/>
    <w:semiHidden/>
    <w:rsid w:val="00862FD5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6"/>
    <w:uiPriority w:val="99"/>
    <w:semiHidden/>
    <w:locked/>
    <w:rsid w:val="00862FD5"/>
    <w:rPr>
      <w:noProof/>
      <w:kern w:val="16"/>
      <w:sz w:val="28"/>
      <w:szCs w:val="28"/>
      <w:lang w:val="ru-RU" w:eastAsia="ru-RU"/>
    </w:rPr>
  </w:style>
  <w:style w:type="table" w:styleId="ab">
    <w:name w:val="Table Grid"/>
    <w:basedOn w:val="a4"/>
    <w:uiPriority w:val="99"/>
    <w:rsid w:val="00862FD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a">
    <w:name w:val="Нижний колонтитул Знак"/>
    <w:link w:val="a9"/>
    <w:uiPriority w:val="99"/>
    <w:semiHidden/>
    <w:locked/>
    <w:rsid w:val="00862FD5"/>
    <w:rPr>
      <w:sz w:val="28"/>
      <w:szCs w:val="28"/>
      <w:lang w:val="ru-RU" w:eastAsia="ru-RU"/>
    </w:rPr>
  </w:style>
  <w:style w:type="character" w:styleId="ac">
    <w:name w:val="Hyperlink"/>
    <w:uiPriority w:val="99"/>
    <w:rsid w:val="00862FD5"/>
    <w:rPr>
      <w:color w:val="0000FF"/>
      <w:u w:val="single"/>
    </w:rPr>
  </w:style>
  <w:style w:type="character" w:customStyle="1" w:styleId="30">
    <w:name w:val="Заголовок 3 Знак"/>
    <w:link w:val="3"/>
    <w:uiPriority w:val="99"/>
    <w:semiHidden/>
    <w:locked/>
    <w:rsid w:val="00D34FBE"/>
    <w:rPr>
      <w:b/>
      <w:bCs/>
      <w:noProof/>
      <w:sz w:val="28"/>
      <w:szCs w:val="28"/>
      <w:lang w:val="ru-RU" w:eastAsia="ru-RU"/>
    </w:rPr>
  </w:style>
  <w:style w:type="character" w:styleId="ad">
    <w:name w:val="FollowedHyperlink"/>
    <w:uiPriority w:val="99"/>
    <w:semiHidden/>
    <w:rsid w:val="00810CB5"/>
    <w:rPr>
      <w:color w:val="800080"/>
      <w:u w:val="single"/>
    </w:rPr>
  </w:style>
  <w:style w:type="paragraph" w:customStyle="1" w:styleId="bodytxt">
    <w:name w:val="bodytxt"/>
    <w:basedOn w:val="a2"/>
    <w:uiPriority w:val="99"/>
    <w:rsid w:val="006144C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9"/>
    <w:semiHidden/>
    <w:locked/>
    <w:rsid w:val="006144C6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paragraph" w:styleId="31">
    <w:name w:val="Body Text 3"/>
    <w:basedOn w:val="a2"/>
    <w:uiPriority w:val="99"/>
    <w:semiHidden/>
    <w:rsid w:val="00B1298A"/>
  </w:style>
  <w:style w:type="table" w:styleId="-1">
    <w:name w:val="Table Web 1"/>
    <w:basedOn w:val="a4"/>
    <w:uiPriority w:val="99"/>
    <w:rsid w:val="00862FD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Текст Знак1"/>
    <w:link w:val="ae"/>
    <w:uiPriority w:val="99"/>
    <w:locked/>
    <w:rsid w:val="00862FD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7">
    <w:name w:val="Body Text"/>
    <w:basedOn w:val="a2"/>
    <w:link w:val="af"/>
    <w:uiPriority w:val="99"/>
    <w:rsid w:val="00862FD5"/>
    <w:pPr>
      <w:ind w:firstLine="0"/>
    </w:pPr>
  </w:style>
  <w:style w:type="character" w:customStyle="1" w:styleId="af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862FD5"/>
    <w:rPr>
      <w:kern w:val="16"/>
      <w:sz w:val="24"/>
      <w:szCs w:val="24"/>
    </w:rPr>
  </w:style>
  <w:style w:type="paragraph" w:customStyle="1" w:styleId="af1">
    <w:name w:val="выделение"/>
    <w:uiPriority w:val="99"/>
    <w:rsid w:val="00862FD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862FD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862FD5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ae">
    <w:name w:val="Plain Text"/>
    <w:basedOn w:val="a2"/>
    <w:link w:val="14"/>
    <w:uiPriority w:val="99"/>
    <w:rsid w:val="00862FD5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862FD5"/>
    <w:rPr>
      <w:vertAlign w:val="superscript"/>
    </w:rPr>
  </w:style>
  <w:style w:type="character" w:styleId="af6">
    <w:name w:val="footnote reference"/>
    <w:uiPriority w:val="99"/>
    <w:semiHidden/>
    <w:rsid w:val="00862FD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62FD5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862FD5"/>
  </w:style>
  <w:style w:type="character" w:customStyle="1" w:styleId="af8">
    <w:name w:val="номер страницы"/>
    <w:uiPriority w:val="99"/>
    <w:rsid w:val="00862FD5"/>
    <w:rPr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862FD5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862FD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62FD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2FD5"/>
    <w:pPr>
      <w:ind w:left="958"/>
    </w:pPr>
  </w:style>
  <w:style w:type="paragraph" w:styleId="23">
    <w:name w:val="Body Text Indent 2"/>
    <w:basedOn w:val="a2"/>
    <w:link w:val="24"/>
    <w:uiPriority w:val="99"/>
    <w:rsid w:val="00862FD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862FD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/>
      <w:sz w:val="16"/>
      <w:szCs w:val="16"/>
    </w:rPr>
  </w:style>
  <w:style w:type="paragraph" w:customStyle="1" w:styleId="af9">
    <w:name w:val="содержание"/>
    <w:uiPriority w:val="99"/>
    <w:rsid w:val="00862FD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2FD5"/>
    <w:pPr>
      <w:numPr>
        <w:numId w:val="1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2FD5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2FD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2FD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62FD5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862FD5"/>
    <w:rPr>
      <w:i/>
      <w:iCs/>
    </w:rPr>
  </w:style>
  <w:style w:type="paragraph" w:customStyle="1" w:styleId="afa">
    <w:name w:val="ТАБЛИЦА"/>
    <w:next w:val="a2"/>
    <w:autoRedefine/>
    <w:uiPriority w:val="99"/>
    <w:rsid w:val="00862FD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862FD5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862FD5"/>
  </w:style>
  <w:style w:type="table" w:customStyle="1" w:styleId="16">
    <w:name w:val="Стиль таблицы1"/>
    <w:basedOn w:val="a4"/>
    <w:uiPriority w:val="99"/>
    <w:rsid w:val="00862FD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862FD5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862FD5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862FD5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862FD5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862FD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1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159">
          <w:marLeft w:val="95"/>
          <w:marRight w:val="95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1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1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1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SamForum.ws</Company>
  <LinksUpToDate>false</LinksUpToDate>
  <CharactersWithSpaces>26463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SamLab.ws</dc:creator>
  <cp:keywords/>
  <dc:description/>
  <cp:lastModifiedBy>admin</cp:lastModifiedBy>
  <cp:revision>2</cp:revision>
  <dcterms:created xsi:type="dcterms:W3CDTF">2014-02-28T13:02:00Z</dcterms:created>
  <dcterms:modified xsi:type="dcterms:W3CDTF">2014-02-28T13:02:00Z</dcterms:modified>
</cp:coreProperties>
</file>