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C4" w:rsidRDefault="00951FC4" w:rsidP="00175B5F">
      <w:pPr>
        <w:pStyle w:val="af6"/>
        <w:ind w:firstLine="720"/>
        <w:rPr>
          <w:color w:val="auto"/>
        </w:rPr>
      </w:pPr>
      <w:r w:rsidRPr="00175B5F">
        <w:rPr>
          <w:color w:val="auto"/>
        </w:rPr>
        <w:t>Понятие мер пресечения в уголовном процессе. Основания и ус</w:t>
      </w:r>
      <w:r w:rsidR="00175B5F">
        <w:rPr>
          <w:color w:val="auto"/>
        </w:rPr>
        <w:t>ловия применения мер пресечения</w:t>
      </w:r>
    </w:p>
    <w:p w:rsidR="00175B5F" w:rsidRPr="00175B5F" w:rsidRDefault="00175B5F" w:rsidP="00175B5F">
      <w:pPr>
        <w:pStyle w:val="af6"/>
        <w:ind w:firstLine="720"/>
        <w:rPr>
          <w:color w:val="auto"/>
        </w:rPr>
      </w:pPr>
    </w:p>
    <w:p w:rsidR="00951FC4" w:rsidRPr="00175B5F" w:rsidRDefault="00951FC4" w:rsidP="00175B5F">
      <w:pPr>
        <w:ind w:firstLine="720"/>
      </w:pPr>
      <w:r w:rsidRPr="00175B5F">
        <w:t xml:space="preserve">Уголовно-процессуальное законодательство РФ предусматривает случаи, когда к гражданину, вовлеченному в сферу уголовного судопроизводства (подозреваемому, обвиняемому) могут быть применены меры уголовно-процессуального принуждения. Из них самыми строгими являются меры пресечения, в особенности - заключение под стражу, которое уголовно-процессуальное законодательство определяет как меру исключительную. </w:t>
      </w:r>
    </w:p>
    <w:p w:rsidR="00951FC4" w:rsidRPr="00175B5F" w:rsidRDefault="00951FC4" w:rsidP="00175B5F">
      <w:pPr>
        <w:ind w:firstLine="720"/>
      </w:pPr>
      <w:r w:rsidRPr="00175B5F">
        <w:t>Меры уголовно-процессуального пресечения (гл. 13 Уголовно-процессуа</w:t>
      </w:r>
      <w:r w:rsidR="005D321B">
        <w:t>льного кодекса РФ, далее УПК РФ</w:t>
      </w:r>
      <w:r w:rsidRPr="00175B5F">
        <w:t>) являются основной составной частью института мер уголовно-процессуального принуждения и представляют собой способ обеспечения деятельности правосудия в отношении лиц, привлекаемых к уголовной ответственности, а в исключительных случаях, в отношении лиц, подозреваемых в совершении преступления. Меры пресечения составляют весьма значительную часть мер уголовно-процессуального принуждения. Их применение всегда связано со значительным ущемлением прав и свобод определенных категорий лиц, вовлеченных и сферу уго</w:t>
      </w:r>
      <w:r w:rsidR="00175B5F">
        <w:t>ловно-</w:t>
      </w:r>
      <w:r w:rsidRPr="00175B5F">
        <w:t xml:space="preserve">процессуальной деятельности. </w:t>
      </w:r>
    </w:p>
    <w:p w:rsidR="00951FC4" w:rsidRPr="00175B5F" w:rsidRDefault="00951FC4" w:rsidP="00175B5F">
      <w:pPr>
        <w:ind w:firstLine="720"/>
      </w:pPr>
      <w:r w:rsidRPr="00175B5F">
        <w:t>Целью применения мер пресечения является обеспечение успешного расследования и судебного разбирательства уголовного дела. В отличие от мер уголовного наказания, меры пресечения не имеют карательного и воспитательного воздействия и действуют до вступления приговора в законную силу. Меры пресечения нельзя рассматривать как меры процессуальной ответственности, так как они применяются не за совершение преступления и не за совершение процессуального нарушения, а для предотвращения совершения обвиняемым (подозреваемым) процессуальных нарушений и новых преступлений.</w:t>
      </w:r>
    </w:p>
    <w:p w:rsidR="00951FC4" w:rsidRPr="00175B5F" w:rsidRDefault="00951FC4" w:rsidP="00175B5F">
      <w:pPr>
        <w:ind w:firstLine="720"/>
      </w:pPr>
      <w:r w:rsidRPr="00175B5F">
        <w:t>Меры пресечения обладают свойством принудительности. Практически любая из форм уголовно-процессуального принуждения всегда влечет за собой то или иное ограничение личной свободы граждан (свободы воли, передвижения, неприкосновенности и т.д.)</w:t>
      </w:r>
    </w:p>
    <w:p w:rsidR="00951FC4" w:rsidRPr="00175B5F" w:rsidRDefault="00951FC4" w:rsidP="00175B5F">
      <w:pPr>
        <w:ind w:firstLine="720"/>
      </w:pPr>
      <w:r w:rsidRPr="00175B5F">
        <w:t>Меры пресечения могут быть избраны на досудебных стадиях уголовного процесса дознавателем, следователем, прокурором; на судебных стадиях мера пресечения избирается судом. Прокурор вправе избрать меру пресечения по любому уголовному делу, за которым он осуществляет процессуальный надзор, однако для применения заключения под стражу прокурор должен обратиться с ходатайством в суд. Судья единолично избирает меру пресечения по уголовному делу, принятому судом к производству.</w:t>
      </w:r>
    </w:p>
    <w:p w:rsidR="00951FC4" w:rsidRPr="00175B5F" w:rsidRDefault="00951FC4" w:rsidP="00175B5F">
      <w:pPr>
        <w:ind w:firstLine="720"/>
      </w:pPr>
      <w:r w:rsidRPr="00175B5F">
        <w:t xml:space="preserve">Избрание меры пресечения - принятие дознавателем, следователем, прокурором, а также судом решения о мере пресечения в отношении подозреваемого, обвиняемого (п.13 ст.5 УПК). </w:t>
      </w:r>
    </w:p>
    <w:p w:rsidR="00951FC4" w:rsidRPr="00175B5F" w:rsidRDefault="00951FC4" w:rsidP="00175B5F">
      <w:pPr>
        <w:ind w:firstLine="720"/>
      </w:pPr>
      <w:r w:rsidRPr="00175B5F">
        <w:t>Применение меры пресечения - процессуальные действия, осуществляемые с момента принятия решения об избрании меры пресечения до ее отмены или изменения (п.29 ст.5 УПК). Избрание меры пресечения является правом, а не обязанностью компетентных должностных лиц. Если основания для применения меры пресечения отсутствуют, то мера пресечения не применяется.</w:t>
      </w:r>
    </w:p>
    <w:p w:rsidR="00951FC4" w:rsidRPr="00175B5F" w:rsidRDefault="00951FC4" w:rsidP="00175B5F">
      <w:pPr>
        <w:ind w:firstLine="720"/>
      </w:pPr>
      <w:r w:rsidRPr="00175B5F">
        <w:t xml:space="preserve">Общими основаниями для применения меры пресечения являются: </w:t>
      </w:r>
    </w:p>
    <w:p w:rsidR="00951FC4" w:rsidRPr="00175B5F" w:rsidRDefault="00951FC4" w:rsidP="00175B5F">
      <w:pPr>
        <w:ind w:firstLine="720"/>
      </w:pPr>
      <w:r w:rsidRPr="00175B5F">
        <w:t>— возбуждение уголовного дела по факту совершения преступления, за которое лицо подвергается мере пресечения;</w:t>
      </w:r>
    </w:p>
    <w:p w:rsidR="00951FC4" w:rsidRPr="00175B5F" w:rsidRDefault="00951FC4" w:rsidP="00175B5F">
      <w:pPr>
        <w:ind w:firstLine="720"/>
      </w:pPr>
      <w:r w:rsidRPr="00175B5F">
        <w:t>— предъявление обвинения данному лицу в совершении преступления.</w:t>
      </w:r>
      <w:r w:rsidR="005D321B">
        <w:t xml:space="preserve"> </w:t>
      </w:r>
    </w:p>
    <w:p w:rsidR="00951FC4" w:rsidRPr="00175B5F" w:rsidRDefault="00951FC4" w:rsidP="00175B5F">
      <w:pPr>
        <w:ind w:firstLine="720"/>
      </w:pPr>
      <w:r w:rsidRPr="00175B5F">
        <w:t>3) в исключительных случаях наличие обоснованных подозрений в отношении данного лица в совершении преступления.</w:t>
      </w:r>
    </w:p>
    <w:p w:rsidR="00951FC4" w:rsidRPr="00175B5F" w:rsidRDefault="00951FC4" w:rsidP="00175B5F">
      <w:pPr>
        <w:ind w:firstLine="720"/>
      </w:pPr>
      <w:r w:rsidRPr="00175B5F">
        <w:t xml:space="preserve">Специальными основаниями применения меры пресечения являются обоснованные предположения, что обвиняемый (подозреваемый) может воспрепятствовать успешному судопроизводству по уголовному делу. Предположения должны быть основаны на фактических данных, полученных при расследовании или судебном разбирательстве уголовного дела. Это могут быть прямые доказательства намерений обвиняемого: скрыться (приобретение билетов, оформление загранпаспорта и т.д.); продолжить преступную деятельность (показания соучастников); воспрепятствовать производству по уголовному делу (показания потерпевших об угрозах со стороны обвиняемого и т.д.). </w:t>
      </w:r>
    </w:p>
    <w:p w:rsidR="00951FC4" w:rsidRPr="00175B5F" w:rsidRDefault="00951FC4" w:rsidP="00175B5F">
      <w:pPr>
        <w:ind w:firstLine="720"/>
      </w:pPr>
      <w:r w:rsidRPr="00175B5F">
        <w:t>Чаще встречаются косвенные доказательства неблаговидных намерений обвиняемого, к которым может относиться его предшествующее поведение, наличие судимостей, систематическое совершение преступлений, отсутствие постоянного места жительства и т.д. Указанные фактические данные должны быть отражены в материалах уголовного дела.</w:t>
      </w:r>
    </w:p>
    <w:p w:rsidR="00951FC4" w:rsidRPr="00175B5F" w:rsidRDefault="00951FC4" w:rsidP="00175B5F">
      <w:pPr>
        <w:ind w:firstLine="720"/>
      </w:pPr>
      <w:r w:rsidRPr="00175B5F">
        <w:t>На судебных стадиях мера пресечения может также избираться судом для обеспечения исполнения приговора. Это основание избрания меры пресечения следует считать особенно актуальным в случае вынесения обвинительного приговора о назначении наказания, связанного с лишением свободы, в отношении подсудимого, которому не избиралась мера пресечения, или мера пресечения которого не связана с изоляцией от общества (ст. 97 УПК).</w:t>
      </w:r>
    </w:p>
    <w:p w:rsidR="00951FC4" w:rsidRPr="00175B5F" w:rsidRDefault="00951FC4" w:rsidP="00175B5F">
      <w:pPr>
        <w:ind w:firstLine="720"/>
      </w:pPr>
      <w:r w:rsidRPr="00175B5F">
        <w:t>"Какой бы высокой ни была степень вероятности того или иного факта, его нельзя абсолютизировать. Даже самая высокая степень вероятности не может исключать возможность ошибок. К моменту принятия решения об избрании меры пресечения должна быть установлена совокупность обстоятельств, свидетельствующих о ненадлежащем поведении в процессе расследования (а также на начальной стадии уголовного судопроизводства, т.е. еще до момента возбуждения уголовного дела, и в процессе рассмотрения дела судом). Если в основу решения об избрании меры пресечения будут положены достоверные фактические данные ненадлежащего поведения обвиняемого, а не субъективное мнение о его вероятном поведении, то и само решение будет достоверным“</w:t>
      </w:r>
      <w:r w:rsidR="005D321B">
        <w:t>.</w:t>
      </w:r>
    </w:p>
    <w:p w:rsidR="00951FC4" w:rsidRPr="00175B5F" w:rsidRDefault="00951FC4" w:rsidP="00175B5F">
      <w:pPr>
        <w:ind w:firstLine="720"/>
      </w:pPr>
      <w:r w:rsidRPr="00175B5F">
        <w:t>Ст. 98 УПК РФ предусматривают следующие меры уголовно-процессуального пресечения: подписка о невыезде и надлежащем поведении; личное поручительство; наблюдение командования воинской части; присмотр за несовершеннолетним обвиняемым; залог; домашний арест; заключение под стражу.</w:t>
      </w:r>
    </w:p>
    <w:p w:rsidR="00951FC4" w:rsidRPr="00175B5F" w:rsidRDefault="00951FC4" w:rsidP="00175B5F">
      <w:pPr>
        <w:ind w:firstLine="720"/>
      </w:pPr>
      <w:r w:rsidRPr="00175B5F">
        <w:t>Перечень мер пресечения исчерпывающий. Дознаватель, следователь, прокурор, суд не вправе избрать какую-либо меру пресечения, кроме перечисленных в ст.98. В системе мер пресечения последние располагаются от наиболее легких к наиболее строгим. Меры пресечения взаимосвязаны между собой. Несоблюдение избранной меры пресечения влечет применение более строгой меры пресечения.</w:t>
      </w:r>
    </w:p>
    <w:p w:rsidR="00951FC4" w:rsidRPr="00175B5F" w:rsidRDefault="00951FC4" w:rsidP="00175B5F">
      <w:pPr>
        <w:ind w:firstLine="720"/>
      </w:pPr>
      <w:r w:rsidRPr="00175B5F">
        <w:t xml:space="preserve">Подписка о невыезде, личное поручительство, залог, домашний арест, заключение под стражу могут быть применены ко всем обвиняемым (при соблюдении оснований и условий применения указанных мер, предусмотренных главой 13 УПК). </w:t>
      </w:r>
    </w:p>
    <w:p w:rsidR="00951FC4" w:rsidRPr="00175B5F" w:rsidRDefault="00951FC4" w:rsidP="00175B5F">
      <w:pPr>
        <w:ind w:firstLine="720"/>
      </w:pPr>
      <w:r w:rsidRPr="00175B5F">
        <w:t>Наблюдение командования воинской части применяется только к лицам, находящимся на действительной военной службе. Присмотр за несовершеннолетним применяется только к лицам, совершившим преступление в возрасте до 18 лет.</w:t>
      </w:r>
    </w:p>
    <w:p w:rsidR="00951FC4" w:rsidRPr="00175B5F" w:rsidRDefault="00951FC4" w:rsidP="00175B5F">
      <w:pPr>
        <w:ind w:firstLine="720"/>
      </w:pPr>
      <w:r w:rsidRPr="00175B5F">
        <w:t>Применение двух мер пресечения одновременно недопустимо. Если избранная мера пресечения не обеспечивает в должной мере расследование или судебное рассмотрение уголовного дела, она, при наличии оснований, заменяется другой, более строгой.</w:t>
      </w:r>
    </w:p>
    <w:p w:rsidR="00951FC4" w:rsidRPr="00175B5F" w:rsidRDefault="00951FC4" w:rsidP="00175B5F">
      <w:pPr>
        <w:ind w:firstLine="720"/>
      </w:pPr>
      <w:r w:rsidRPr="00175B5F">
        <w:t>Мера пресечения должна применяться к обвиняемому, реже - подозреваемому лишь при наличии специально оговоренных в законе оснований, указанных выше, а также с учетом таких обстоятельств, как тяжесть предъявленного обвинения, данные о личности: возраст, состояние здоровья, семейное положение, род занятий и другие обстоятельства (ст.99 УПК РФ). При отсутствии необходимости применения меры пресечения у подозреваемого или обвиняемого отбирается обязательство о явке (ст. 112 УПК РФ).</w:t>
      </w:r>
      <w:r w:rsidR="005D321B">
        <w:t xml:space="preserve"> </w:t>
      </w:r>
    </w:p>
    <w:p w:rsidR="00951FC4" w:rsidRPr="00175B5F" w:rsidRDefault="00951FC4" w:rsidP="00175B5F">
      <w:pPr>
        <w:ind w:firstLine="720"/>
      </w:pPr>
      <w:r w:rsidRPr="00175B5F">
        <w:t>Тяжесть предъявленного обвинения определяется квалификацией преступления. Квалификация преступления позволяет установить его категорию в соответствии со ст.15 УК РФ. В понятие тяжести предъявленного обвинения входит количество преступных эпизодов, в совершении которых обвиняется данное лицо. Если мера пресечения применяется к подозреваемому, то следует учитывать тяжесть и количество преступлений, в совершении которых подозревается лицо.</w:t>
      </w:r>
    </w:p>
    <w:p w:rsidR="00951FC4" w:rsidRPr="00175B5F" w:rsidRDefault="00951FC4" w:rsidP="00175B5F">
      <w:pPr>
        <w:ind w:firstLine="720"/>
      </w:pPr>
      <w:r w:rsidRPr="00175B5F">
        <w:t>Обстоятельствами, относящимися к личности обвиняемого, следует считать наличие судимостей, рецидива, антисоциальные установки личности, а также свойства характера обвиняемого (агрессивность, неуравновешенность и т.д.).</w:t>
      </w:r>
    </w:p>
    <w:p w:rsidR="00951FC4" w:rsidRPr="00175B5F" w:rsidRDefault="00951FC4" w:rsidP="00175B5F">
      <w:pPr>
        <w:ind w:firstLine="720"/>
      </w:pPr>
      <w:r w:rsidRPr="00175B5F">
        <w:t>При избрании меры пресечения следует учитывать возраст обвиняемого: снисхождения требуют лица, совершившие преступление в возрасте до 18 лет, а также те, которые к моменту расследования и судебного рассмотрения уголовного дела достигли соответственно женщины 55 лет, мужчины - 60 лет. Мера пресечения</w:t>
      </w:r>
      <w:r w:rsidR="005D321B">
        <w:t xml:space="preserve"> </w:t>
      </w:r>
      <w:r w:rsidRPr="00175B5F">
        <w:t>- заключение под стражу избирается к несовершеннолетним в исключительных случаях.</w:t>
      </w:r>
    </w:p>
    <w:p w:rsidR="00951FC4" w:rsidRPr="00175B5F" w:rsidRDefault="00951FC4" w:rsidP="00175B5F">
      <w:pPr>
        <w:ind w:firstLine="720"/>
      </w:pPr>
      <w:r w:rsidRPr="00175B5F">
        <w:t xml:space="preserve">При избрании меры пресечения следует принимать во внимание состояние здоровья обвиняемого: наличие инвалидности и хронических болезней, требующих постоянной медицинской помощи (обязывает дознавателя, следователя, прокурора, судью) прежде всего, рассмотреть вопрос об избрании меры пресечения, не связанной с заключением под стражу. </w:t>
      </w:r>
    </w:p>
    <w:p w:rsidR="00951FC4" w:rsidRPr="00175B5F" w:rsidRDefault="00951FC4" w:rsidP="00175B5F">
      <w:pPr>
        <w:ind w:firstLine="720"/>
      </w:pPr>
      <w:r w:rsidRPr="00175B5F">
        <w:t>Вместе с тем хронический алкоголизм, наркомания, наличие венерических заболеваний, а также психических расстройств, не исключающих вменяемости, не препятствуют избранию самой строгой меры пресечения.</w:t>
      </w:r>
    </w:p>
    <w:p w:rsidR="00951FC4" w:rsidRPr="00175B5F" w:rsidRDefault="00951FC4" w:rsidP="00175B5F">
      <w:pPr>
        <w:ind w:firstLine="720"/>
      </w:pPr>
      <w:r w:rsidRPr="00175B5F">
        <w:t>Должно быть принято во внимание семейное положение обвиняемого: женат ли он, проживает ли с семьей, есть ли в семье несовершеннолетние дети, престарелые родители, иные иждивенцы, каково материальное положение семьи. Если обвиняемый является единственным кормильцем в семье, заключение под стражу в качестве меры пресечения следует избирать в крайнем случае. Только в исключительных случаях следует избирать в качестве меры пресечения заключение под стражу в отношении беременной женщины, а также воспитывающей несовершеннолетних детей.</w:t>
      </w:r>
    </w:p>
    <w:p w:rsidR="00951FC4" w:rsidRPr="00175B5F" w:rsidRDefault="00951FC4" w:rsidP="00175B5F">
      <w:pPr>
        <w:ind w:firstLine="720"/>
      </w:pPr>
      <w:r w:rsidRPr="00175B5F">
        <w:t>При избрании меры пресечения необходимо учитывать род занятий обвиняемого: имеет ли он постоянное место работы или иное постоянное занятие, не связано ли преступление с его работой. Отсутствие постоянного занятия может рассматриваться как основание полагать, что обвиняемый скроется от следствия или суда. Вместе с тем при избрании меры пресечения не должно отдаваться предпочтение одному роду занятий перед другим, что означало бы нарушение конституционного принципа равенства граждан перед законом и судом.</w:t>
      </w:r>
    </w:p>
    <w:p w:rsidR="00951FC4" w:rsidRPr="00175B5F" w:rsidRDefault="00951FC4" w:rsidP="00175B5F">
      <w:pPr>
        <w:ind w:firstLine="720"/>
      </w:pPr>
      <w:r w:rsidRPr="00175B5F">
        <w:t>К другим обстоятельствам, которые должны учитываться при избрании меры пресечения, следует относить, прежде всего, наличие у обвиняемого постоянного места жительства. Отсутствие постоянного места жительства создает основания полагать, что обвиняемый скроется от следствия и суда. На наличие постоянного места жительства указывает постоянная регистрация по месту жительства, собственность на жилье.</w:t>
      </w:r>
    </w:p>
    <w:p w:rsidR="00951FC4" w:rsidRPr="00175B5F" w:rsidRDefault="00951FC4" w:rsidP="00175B5F">
      <w:pPr>
        <w:ind w:firstLine="720"/>
      </w:pPr>
      <w:r w:rsidRPr="00175B5F">
        <w:t>Деятельное раскаяние обвиняемого должно обязательно учитываться при избрании меры пресечения. Вместе с тем отказ от дачи показаний является правом обвиняемого (подозреваемого), его нельзя рассматривать как обстоятельство, указывающее на необходимость избрания более строгой меры пресечения.</w:t>
      </w:r>
    </w:p>
    <w:p w:rsidR="00951FC4" w:rsidRPr="00175B5F" w:rsidRDefault="00951FC4" w:rsidP="00175B5F">
      <w:pPr>
        <w:ind w:firstLine="720"/>
      </w:pPr>
      <w:r w:rsidRPr="00175B5F">
        <w:t xml:space="preserve">Рассмотрим более подробно меры пресечения, предусмотренные уголовно-процессуальным законодательством. </w:t>
      </w:r>
    </w:p>
    <w:p w:rsidR="00951FC4" w:rsidRPr="005D321B" w:rsidRDefault="00951FC4" w:rsidP="00175B5F">
      <w:pPr>
        <w:pStyle w:val="7"/>
        <w:ind w:firstLine="720"/>
        <w:rPr>
          <w:u w:val="none"/>
        </w:rPr>
      </w:pPr>
      <w:r w:rsidRPr="005D321B">
        <w:rPr>
          <w:u w:val="none"/>
        </w:rPr>
        <w:t>Подписка о невыезде и надлежащем поведении</w:t>
      </w:r>
    </w:p>
    <w:p w:rsidR="005D321B" w:rsidRPr="005D321B" w:rsidRDefault="005D321B" w:rsidP="005D321B"/>
    <w:p w:rsidR="00951FC4" w:rsidRPr="00175B5F" w:rsidRDefault="00951FC4" w:rsidP="00175B5F">
      <w:pPr>
        <w:ind w:firstLine="720"/>
      </w:pPr>
      <w:r w:rsidRPr="00175B5F">
        <w:t>Подписка о невыезде и надлежащем поведении - мера пресечения, в наименьшей степени ограничивающая права обвиняемого (подозреваемого).Если нет оснований полагать, что обвиняемый (подозреваемый) скроется от следствия и суда, будет продолжать преступную деятельность, воспрепятствует производству по уголовному делу, то мера пресечения, включая подписку о невыезде, не избирается.</w:t>
      </w:r>
    </w:p>
    <w:p w:rsidR="00951FC4" w:rsidRPr="00175B5F" w:rsidRDefault="00951FC4" w:rsidP="00175B5F">
      <w:pPr>
        <w:ind w:firstLine="720"/>
      </w:pPr>
      <w:r w:rsidRPr="00175B5F">
        <w:t xml:space="preserve">Подписка о невыезде может быть избрана только в отношении обвиняемого (подозреваемого), у которого имеется место жительства постоянное или временное. </w:t>
      </w:r>
    </w:p>
    <w:p w:rsidR="00951FC4" w:rsidRPr="00175B5F" w:rsidRDefault="00951FC4" w:rsidP="00175B5F">
      <w:pPr>
        <w:ind w:firstLine="720"/>
      </w:pPr>
      <w:r w:rsidRPr="00175B5F">
        <w:t>Место проживания определяется самим обвиняемым (подозреваемым). Вместе с тем обвиняемый (подозреваемый) не имеет права менять без разрешения следователя место проживания, о котором он сообщил при избрании меры пресечения.</w:t>
      </w:r>
    </w:p>
    <w:p w:rsidR="00951FC4" w:rsidRPr="00175B5F" w:rsidRDefault="00951FC4" w:rsidP="00175B5F">
      <w:pPr>
        <w:ind w:firstLine="720"/>
      </w:pPr>
      <w:r w:rsidRPr="00175B5F">
        <w:t>Обвиняемый (подозреваемый), которому избрана эта мера пресечения, не обязан неотлучно находиться по месту проживания, однако если он отлучается, то обязан каждый день возвращаться к месту жительства. Обвиняемый (подозреваемый) не вправе без разрешения следователя выезжать за пределы населенного пункта, где он проживает.</w:t>
      </w:r>
    </w:p>
    <w:p w:rsidR="00951FC4" w:rsidRPr="00175B5F" w:rsidRDefault="00951FC4" w:rsidP="00175B5F">
      <w:pPr>
        <w:ind w:firstLine="720"/>
      </w:pPr>
      <w:r w:rsidRPr="00175B5F">
        <w:t>Обязательство не препятствовать производству по уголовному делу означает отсутствие попыток воздействовать на участников уголовного процесса, уничтожить или фальсифицировать доказательства по уголовному делу и т.д.</w:t>
      </w:r>
    </w:p>
    <w:p w:rsidR="00951FC4" w:rsidRPr="00175B5F" w:rsidRDefault="00951FC4" w:rsidP="00175B5F">
      <w:pPr>
        <w:ind w:firstLine="720"/>
      </w:pPr>
      <w:r w:rsidRPr="00175B5F">
        <w:t xml:space="preserve">Об избрании подписки о невыезде дознаватель, следователь, прокурор, судья выносят постановление, а суд - определение. Постановление объявляется обвиняемому (подозреваемому) под расписку, копия постановления ему вручается. </w:t>
      </w:r>
    </w:p>
    <w:p w:rsidR="00951FC4" w:rsidRPr="00175B5F" w:rsidRDefault="00951FC4" w:rsidP="00175B5F">
      <w:pPr>
        <w:ind w:firstLine="720"/>
      </w:pPr>
      <w:r w:rsidRPr="00175B5F">
        <w:t>Одновременно обвиняемый (подозреваемый) письменно дает подписку о невыезде и надлежащем поведении, в которой указывается: фамилия, имя, отчество обвиняемого; адрес места проживания; обязательство не покидать место проживания без разрешения следователя; обязательство являться по вызовам следователя; обязательство не препятствовать производству по уголовному делу. В подписке указываются дата и время ее составления, заверяется подписка подписью обвиняемого и подписью следователя.</w:t>
      </w:r>
    </w:p>
    <w:p w:rsidR="00951FC4" w:rsidRDefault="00951FC4" w:rsidP="00175B5F">
      <w:pPr>
        <w:ind w:firstLine="720"/>
      </w:pPr>
      <w:r w:rsidRPr="00175B5F">
        <w:t>В случае нарушения подписки о невыезде и надлежащем поведении к обвиняемому (подозреваемому) может быть применена более строгая мера пресечения, о чем он письменно предупреждается при отобрании подписки о невыезде.</w:t>
      </w:r>
    </w:p>
    <w:p w:rsidR="005D321B" w:rsidRPr="00175B5F" w:rsidRDefault="005D321B" w:rsidP="00175B5F">
      <w:pPr>
        <w:ind w:firstLine="720"/>
      </w:pPr>
    </w:p>
    <w:p w:rsidR="00951FC4" w:rsidRPr="005D321B" w:rsidRDefault="00951FC4" w:rsidP="00175B5F">
      <w:pPr>
        <w:pStyle w:val="7"/>
        <w:ind w:firstLine="720"/>
        <w:rPr>
          <w:u w:val="none"/>
        </w:rPr>
      </w:pPr>
      <w:r w:rsidRPr="005D321B">
        <w:rPr>
          <w:u w:val="none"/>
        </w:rPr>
        <w:t>Личное поручительство</w:t>
      </w:r>
    </w:p>
    <w:p w:rsidR="005D321B" w:rsidRPr="005D321B" w:rsidRDefault="005D321B" w:rsidP="005D321B"/>
    <w:p w:rsidR="00951FC4" w:rsidRPr="00175B5F" w:rsidRDefault="00951FC4" w:rsidP="00175B5F">
      <w:pPr>
        <w:ind w:firstLine="720"/>
      </w:pPr>
      <w:r w:rsidRPr="00175B5F">
        <w:t>Личное поручительство должно быть добровольным, следователь не может обязать кого-либо поручиться за обвиняемого. Заслуживает ли поручитель доверия, определяется следователем. Поручителем может быть как гражданин, так и юридическое лицо. Поручителем может быть родственник, представитель администрации по месту работы обвиняемого и любое другое лицо. Следователь должен удостовериться в личности поручителя, его полномочиях, если поручитель выступает от имени организации, принять во внимание возраст, род занятий, взаимоотношения поручителя с обвиняемым и иные обстоятельства.</w:t>
      </w:r>
    </w:p>
    <w:p w:rsidR="00951FC4" w:rsidRPr="00175B5F" w:rsidRDefault="00951FC4" w:rsidP="00175B5F">
      <w:pPr>
        <w:ind w:firstLine="720"/>
      </w:pPr>
      <w:r w:rsidRPr="00175B5F">
        <w:t>Данная мера пресечения может быть избрана только при поступлении письменного ходатайства одного или нескольких поручителей о принятии на себя вышеуказанных обязательств. Следователь вправе отказать в ходатайстве об избрании данной меры пресечения, если поручитель не заслуживает доверия либо если по обстоятельствам дела должна быть избрана иная мера пресечения.</w:t>
      </w:r>
      <w:r w:rsidR="005D321B">
        <w:t xml:space="preserve"> </w:t>
      </w:r>
    </w:p>
    <w:p w:rsidR="00951FC4" w:rsidRPr="00175B5F" w:rsidRDefault="00951FC4" w:rsidP="00175B5F">
      <w:pPr>
        <w:ind w:firstLine="720"/>
      </w:pPr>
      <w:r w:rsidRPr="00175B5F">
        <w:t xml:space="preserve">Об избрании в качестве меры пресечения личного поручительства следователь выносит постановление, копия которого под расписку вручается обвиняемому. </w:t>
      </w:r>
    </w:p>
    <w:p w:rsidR="00951FC4" w:rsidRPr="00175B5F" w:rsidRDefault="00951FC4" w:rsidP="00175B5F">
      <w:pPr>
        <w:ind w:firstLine="720"/>
      </w:pPr>
      <w:r w:rsidRPr="00175B5F">
        <w:t>Составляется письменное личное поручительство. Поручительство подписывается поручителем и заверяется подписью следователя. Если поручителей несколько, то каждый из них дает отдельное письменное поручительство.</w:t>
      </w:r>
    </w:p>
    <w:p w:rsidR="00951FC4" w:rsidRDefault="00951FC4" w:rsidP="005D321B">
      <w:pPr>
        <w:ind w:firstLine="720"/>
      </w:pPr>
      <w:r w:rsidRPr="00175B5F">
        <w:t>Поручительство считается нарушенным, если обвиняемый не является по вызовам или каким-либо способом препятствует предварительному расследованию или судопроизводству по уголовному делу. Обвиняемый, допустивший нарушения, может быть подвергнут более строгой мере пресечения.</w:t>
      </w:r>
    </w:p>
    <w:p w:rsidR="005D321B" w:rsidRPr="00175B5F" w:rsidRDefault="005D321B" w:rsidP="005D321B">
      <w:pPr>
        <w:ind w:firstLine="720"/>
      </w:pPr>
    </w:p>
    <w:p w:rsidR="00951FC4" w:rsidRPr="005D321B" w:rsidRDefault="00951FC4" w:rsidP="00175B5F">
      <w:pPr>
        <w:pStyle w:val="7"/>
        <w:ind w:firstLine="720"/>
        <w:rPr>
          <w:u w:val="none"/>
        </w:rPr>
      </w:pPr>
      <w:r w:rsidRPr="005D321B">
        <w:rPr>
          <w:u w:val="none"/>
        </w:rPr>
        <w:t>Наблюдение командования воинской части</w:t>
      </w:r>
    </w:p>
    <w:p w:rsidR="005D321B" w:rsidRPr="005D321B" w:rsidRDefault="005D321B" w:rsidP="005D321B"/>
    <w:p w:rsidR="00951FC4" w:rsidRPr="00175B5F" w:rsidRDefault="00951FC4" w:rsidP="00175B5F">
      <w:pPr>
        <w:ind w:firstLine="720"/>
      </w:pPr>
      <w:r w:rsidRPr="00175B5F">
        <w:t xml:space="preserve">Наблюдение командования воинской части может применяться в отношении военнослужащих, проходящих военную службу по призыву либо по контракту в Вооруженных Силах РФ, других войсках и воинских формированиях Российской Федерации, а также в отношении граждан, проходящих военные сборы. Данная мера пресечения может избираться как при совершении воинского преступления, так и иного преступления. </w:t>
      </w:r>
    </w:p>
    <w:p w:rsidR="00951FC4" w:rsidRPr="00175B5F" w:rsidRDefault="00951FC4" w:rsidP="00175B5F">
      <w:pPr>
        <w:ind w:firstLine="720"/>
      </w:pPr>
      <w:r w:rsidRPr="00175B5F">
        <w:t>Указанная мера пресечения может применяться к военнослужащему независимо от его воинского звания. Вместе с тем целесообразно применять данную меру пресечения только к военнослужащим, находящимся на казарменном положении.</w:t>
      </w:r>
    </w:p>
    <w:p w:rsidR="00951FC4" w:rsidRPr="00175B5F" w:rsidRDefault="00951FC4" w:rsidP="00175B5F">
      <w:pPr>
        <w:ind w:firstLine="720"/>
      </w:pPr>
      <w:r w:rsidRPr="00175B5F">
        <w:t>Такие военнослужащие лишаются права ношения оружия, постоянно пребывают под наблюдением своих начальников или суточного наряда, не направляются на работу вне части без надзора, не назначаются в караул и другие ответственные наряды.</w:t>
      </w:r>
    </w:p>
    <w:p w:rsidR="00951FC4" w:rsidRPr="00175B5F" w:rsidRDefault="00951FC4" w:rsidP="00175B5F">
      <w:pPr>
        <w:ind w:firstLine="720"/>
      </w:pPr>
      <w:r w:rsidRPr="00175B5F">
        <w:t>Командование воинской части должно обеспечить доставление военнослужащего к следователю и в суд. Военнослужащий, находящийся под наблюдением командования воинской части, не должен переводиться на другое место службы без разрешения следователя.</w:t>
      </w:r>
    </w:p>
    <w:p w:rsidR="00951FC4" w:rsidRDefault="00951FC4" w:rsidP="005D321B">
      <w:pPr>
        <w:ind w:firstLine="720"/>
      </w:pPr>
      <w:r w:rsidRPr="00175B5F">
        <w:t>Об избрании меры пресечения следователь выносит постановление. В случае нарушений со стороны обвиняемого к нему может быть применена более строгая мера пресечения.</w:t>
      </w:r>
    </w:p>
    <w:p w:rsidR="005D321B" w:rsidRPr="00175B5F" w:rsidRDefault="005D321B" w:rsidP="005D321B">
      <w:pPr>
        <w:ind w:firstLine="720"/>
      </w:pPr>
    </w:p>
    <w:p w:rsidR="00951FC4" w:rsidRPr="005D321B" w:rsidRDefault="00951FC4" w:rsidP="00175B5F">
      <w:pPr>
        <w:pStyle w:val="7"/>
        <w:ind w:firstLine="720"/>
        <w:rPr>
          <w:u w:val="none"/>
        </w:rPr>
      </w:pPr>
      <w:r w:rsidRPr="005D321B">
        <w:rPr>
          <w:u w:val="none"/>
        </w:rPr>
        <w:t>Присмотр за несовершеннолетним подозреваемым или обвиняемым</w:t>
      </w:r>
    </w:p>
    <w:p w:rsidR="005D321B" w:rsidRPr="005D321B" w:rsidRDefault="005D321B" w:rsidP="005D321B"/>
    <w:p w:rsidR="00951FC4" w:rsidRPr="00175B5F" w:rsidRDefault="00951FC4" w:rsidP="00175B5F">
      <w:pPr>
        <w:ind w:firstLine="720"/>
      </w:pPr>
      <w:r w:rsidRPr="00175B5F">
        <w:t>Несовершеннолетний может быть отдан под присмотр родителей, опекунов, попечителей или других заслуживающих доверия лиц. Это могут быть как родственники несовершеннолетнего, так и другие лица. Следователь должен удостовериться, что данное лицо имеет возможность контролировать поведение несовершеннолетнего и оказывает на него положительное воздействие.</w:t>
      </w:r>
      <w:r w:rsidR="005D321B">
        <w:t xml:space="preserve"> </w:t>
      </w:r>
    </w:p>
    <w:p w:rsidR="00951FC4" w:rsidRPr="00175B5F" w:rsidRDefault="00951FC4" w:rsidP="00175B5F">
      <w:pPr>
        <w:ind w:firstLine="720"/>
      </w:pPr>
      <w:r w:rsidRPr="00175B5F">
        <w:t>Несовершеннолетний может быть отдан под присмотр должностных лиц специализированного детского учреждения, в котором он находится. Это должно быть учреждение закрытого типа с постоянным проживанием детей: школа-интернат, детский дом, детский приют, спецпрофтехучилище.</w:t>
      </w:r>
    </w:p>
    <w:p w:rsidR="00951FC4" w:rsidRPr="00175B5F" w:rsidRDefault="00951FC4" w:rsidP="00175B5F">
      <w:pPr>
        <w:ind w:firstLine="720"/>
      </w:pPr>
      <w:r w:rsidRPr="00175B5F">
        <w:t>Согласие несовершеннолетнего на применение к нему данной меры пресечения не требуется. Данная мера пресечения к несовершеннолетним применяется вместо личного поручительства.</w:t>
      </w:r>
    </w:p>
    <w:p w:rsidR="00951FC4" w:rsidRDefault="00951FC4" w:rsidP="00175B5F">
      <w:pPr>
        <w:ind w:firstLine="720"/>
      </w:pPr>
      <w:r w:rsidRPr="00175B5F">
        <w:t>Мера пресечения считается нарушенной, если обвиняемый покинул место жительства, не является по вызовам или каким-либо способом препятствует предварительному расследованию или судопроизводству по уголовному делу, а также если он бросил учебу, работу, допускает правонарушения в быту.</w:t>
      </w:r>
    </w:p>
    <w:p w:rsidR="00951FC4" w:rsidRDefault="005D321B" w:rsidP="005D321B">
      <w:pPr>
        <w:ind w:firstLine="720"/>
        <w:rPr>
          <w:b/>
        </w:rPr>
      </w:pPr>
      <w:r>
        <w:br w:type="page"/>
      </w:r>
      <w:r w:rsidR="00951FC4" w:rsidRPr="005D321B">
        <w:rPr>
          <w:b/>
        </w:rPr>
        <w:t>Залог</w:t>
      </w:r>
    </w:p>
    <w:p w:rsidR="005D321B" w:rsidRPr="005D321B" w:rsidRDefault="005D321B" w:rsidP="005D321B">
      <w:pPr>
        <w:ind w:firstLine="720"/>
      </w:pPr>
    </w:p>
    <w:p w:rsidR="00951FC4" w:rsidRPr="00175B5F" w:rsidRDefault="00951FC4" w:rsidP="00175B5F">
      <w:pPr>
        <w:ind w:firstLine="720"/>
      </w:pPr>
      <w:r w:rsidRPr="00175B5F">
        <w:t>Предметом залога может быть всякое имущество, в том числе вещи и имущественные права, за исключением имущества, изъятого из оборота (ч.1 ст.336 ГК РФ). Залог может состоять:</w:t>
      </w:r>
    </w:p>
    <w:p w:rsidR="00951FC4" w:rsidRPr="00175B5F" w:rsidRDefault="00951FC4" w:rsidP="00175B5F">
      <w:pPr>
        <w:ind w:firstLine="720"/>
      </w:pPr>
      <w:r w:rsidRPr="00175B5F">
        <w:t>1) в деньгах. Деньги могут быть взяты в залог в рублях путем наличных и безналичных расчетов. Залог может быть взят в иностранной валюте;</w:t>
      </w:r>
    </w:p>
    <w:p w:rsidR="00951FC4" w:rsidRPr="00175B5F" w:rsidRDefault="00951FC4" w:rsidP="00175B5F">
      <w:pPr>
        <w:ind w:firstLine="720"/>
      </w:pPr>
      <w:r w:rsidRPr="00175B5F">
        <w:t>2) в ценных бумагах.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 (ст.143 ГК РФ);</w:t>
      </w:r>
    </w:p>
    <w:p w:rsidR="00951FC4" w:rsidRPr="00175B5F" w:rsidRDefault="00951FC4" w:rsidP="00175B5F">
      <w:pPr>
        <w:ind w:firstLine="720"/>
      </w:pPr>
      <w:r w:rsidRPr="00175B5F">
        <w:t>3) в иных ценностях, к которым можно отнести: ювелирные и другие бытовые изделия из драгоценных металлов, природных драгоценных камней и жемчуга и лом таких изделий; произведения искусства; антиквариат и иные предметы, представляющие ценность;</w:t>
      </w:r>
    </w:p>
    <w:p w:rsidR="00951FC4" w:rsidRPr="00175B5F" w:rsidRDefault="00951FC4" w:rsidP="00175B5F">
      <w:pPr>
        <w:ind w:firstLine="720"/>
      </w:pPr>
      <w:r w:rsidRPr="00175B5F">
        <w:t>4) предмет залога может составлять и иное имущество, представляющее ценность: автомашина, оргтехника и бытовая техника.</w:t>
      </w:r>
    </w:p>
    <w:p w:rsidR="00951FC4" w:rsidRPr="00175B5F" w:rsidRDefault="00951FC4" w:rsidP="00175B5F">
      <w:pPr>
        <w:ind w:firstLine="720"/>
      </w:pPr>
      <w:r w:rsidRPr="00175B5F">
        <w:t>Не может быть предметом залога: имущество, не подлежащее конфискации; предметы, изъятые из оборота (оружие и др.); недвижимость, так как залог недвижимости образует самостоятельный институт ипотеки.</w:t>
      </w:r>
    </w:p>
    <w:p w:rsidR="00951FC4" w:rsidRPr="00175B5F" w:rsidRDefault="00951FC4" w:rsidP="00175B5F">
      <w:pPr>
        <w:ind w:firstLine="720"/>
      </w:pPr>
      <w:r w:rsidRPr="00175B5F">
        <w:t>Вид и размер залога определяются органом или лицом, избравшим данную меру пресечения, с учетом характера совершенного преступления, данных о личности подозреваемого, обвиняемого и имущественного положения залогодателя.</w:t>
      </w:r>
      <w:r w:rsidR="005D321B">
        <w:t xml:space="preserve"> </w:t>
      </w:r>
    </w:p>
    <w:p w:rsidR="00951FC4" w:rsidRPr="00175B5F" w:rsidRDefault="00951FC4" w:rsidP="00175B5F">
      <w:pPr>
        <w:ind w:firstLine="720"/>
      </w:pPr>
      <w:r w:rsidRPr="00175B5F">
        <w:t>Залог может быть избран в качестве меры пресечения на любой стадии производства по уголовному делу. Залог может быть избран судом, прокурором, следователем. Постановление следователя об избрании залога в качестве меры пресечения должно быть согласовано с прокурором. О принятии залога составляется протокол, который подписывается залогодателем и должностным лицом, принявшим залог.</w:t>
      </w:r>
      <w:r w:rsidR="005D321B">
        <w:t xml:space="preserve"> </w:t>
      </w:r>
    </w:p>
    <w:p w:rsidR="00951FC4" w:rsidRPr="00175B5F" w:rsidRDefault="00951FC4" w:rsidP="00175B5F">
      <w:pPr>
        <w:ind w:firstLine="720"/>
      </w:pPr>
      <w:r w:rsidRPr="00175B5F">
        <w:t>Залог вносится на депозит органа предварительного расследования, прокуратуры или суда, в зависимости от того, какой орган избрал меру пресечения. Иные ценности передаются на ответственное хранение и хранятся по правилам хранения вещественных доказательств. К материалам уголовного дела приобщается квитанция о сдаче денег или ценностей на депозит или хранение.</w:t>
      </w:r>
    </w:p>
    <w:p w:rsidR="00951FC4" w:rsidRPr="00175B5F" w:rsidRDefault="00951FC4" w:rsidP="00175B5F">
      <w:pPr>
        <w:ind w:firstLine="720"/>
      </w:pPr>
      <w:r w:rsidRPr="00175B5F">
        <w:t xml:space="preserve">Мера пресечения считается примененной только после внесения залога. </w:t>
      </w:r>
    </w:p>
    <w:p w:rsidR="00951FC4" w:rsidRPr="00175B5F" w:rsidRDefault="00951FC4" w:rsidP="00175B5F">
      <w:pPr>
        <w:ind w:firstLine="720"/>
      </w:pPr>
      <w:r w:rsidRPr="00175B5F">
        <w:t>Нарушениями обязательств по залогу следует считать неявку обвиняемого (подозреваемого) по вызову следователя и суда, а также совершение им нового умышленного преступления. В этом случае следователь с согласия прокурора или прокурор составляет ходатайство об обращении залога в доход государства, которое рассматривается районным судом.</w:t>
      </w:r>
    </w:p>
    <w:p w:rsidR="00951FC4" w:rsidRPr="00175B5F" w:rsidRDefault="00951FC4" w:rsidP="00175B5F">
      <w:pPr>
        <w:ind w:firstLine="720"/>
      </w:pPr>
      <w:r w:rsidRPr="00175B5F">
        <w:t>Если обвиняемый не допустил нарушений, суд при вынесении приговора,</w:t>
      </w:r>
      <w:r>
        <w:t xml:space="preserve"> </w:t>
      </w:r>
      <w:r w:rsidRPr="00175B5F">
        <w:t>а также определения, постановления о прекращении уголовного дела решает вопрос о возвращении залога. При прекращении уголовного дела прокурором, следователем, дознавателем залог возвращается залогодателю, о чем указывается в постановлении о прекращении уголовного дела.</w:t>
      </w:r>
    </w:p>
    <w:p w:rsidR="005D321B" w:rsidRDefault="00951FC4" w:rsidP="005D321B">
      <w:pPr>
        <w:ind w:firstLine="720"/>
      </w:pPr>
      <w:r w:rsidRPr="00175B5F">
        <w:t>Залог имеет целевое назначение и недопустимо за счет указанных средств производить возмещение ущерба, причиненного преступлением, или подвергать заложенное имущество конфискации по приговору суда.</w:t>
      </w:r>
    </w:p>
    <w:p w:rsidR="00951FC4" w:rsidRPr="005D321B" w:rsidRDefault="005D321B" w:rsidP="005D321B">
      <w:pPr>
        <w:ind w:firstLine="720"/>
        <w:rPr>
          <w:b/>
        </w:rPr>
      </w:pPr>
      <w:r>
        <w:br w:type="page"/>
      </w:r>
      <w:r w:rsidR="00951FC4" w:rsidRPr="005D321B">
        <w:rPr>
          <w:b/>
        </w:rPr>
        <w:t>Домашний арест</w:t>
      </w:r>
    </w:p>
    <w:p w:rsidR="005D321B" w:rsidRPr="005D321B" w:rsidRDefault="005D321B" w:rsidP="005D321B"/>
    <w:p w:rsidR="00951FC4" w:rsidRPr="00175B5F" w:rsidRDefault="00951FC4" w:rsidP="00175B5F">
      <w:pPr>
        <w:ind w:firstLine="720"/>
      </w:pPr>
      <w:r w:rsidRPr="00175B5F">
        <w:t xml:space="preserve">Сущность данной меры пресечения заключается в ограничениях, связанных со свободой передвижения обвиняемого, подозреваемого, а также в запрете общаться с определенными лицами, получать и отправлять корреспонденцию, вести переговоры с использованием любых средств связи. Основное ограничение, связанное с применением данной меры пресечения, заключается в том, что обвиняемый, подозреваемый не свободен в передвижении, т.е. он не вправе покидать свое место постоянного или временного проживания (квартиру, дом, дачу и т.д.). Ограничения по запрету общаться с определенным кругом лиц, получать и отправлять корреспонденцию, вести переговоры с использованием любых средств связи являются сопутствующими. Они могут применяться в отношении лица, которому избрана эта мера пресечения, а могут и не применяться. </w:t>
      </w:r>
    </w:p>
    <w:p w:rsidR="00951FC4" w:rsidRPr="00175B5F" w:rsidRDefault="00951FC4" w:rsidP="00175B5F">
      <w:pPr>
        <w:ind w:firstLine="720"/>
      </w:pPr>
      <w:r w:rsidRPr="00175B5F">
        <w:t>Порядок избрания этой меры пресечения соответствует порядку заключения под стражу. Об избрании в качестве меры пресечения домашнего ареста следователь (дознаватель) составляет постановление о возбуждении ходатайства перед судом об избрании данной меры пресечения. Ходатайство должно быть письменно согласовано с прокурором.</w:t>
      </w:r>
      <w:r w:rsidR="005D321B">
        <w:t xml:space="preserve"> </w:t>
      </w:r>
    </w:p>
    <w:p w:rsidR="00951FC4" w:rsidRDefault="00951FC4" w:rsidP="005D321B">
      <w:pPr>
        <w:ind w:firstLine="720"/>
      </w:pPr>
      <w:r w:rsidRPr="00175B5F">
        <w:t>Судья по результатам рассмотрения ходатайства выносит решение об избрании данной меры пресечения либо об отказе в удовлетворении ходатайства следователя. Мера пресечения может быть избрана также на стадии судебного разбирательства по постановлению судьи или определению суда.</w:t>
      </w:r>
    </w:p>
    <w:p w:rsidR="005D321B" w:rsidRPr="00175B5F" w:rsidRDefault="005D321B" w:rsidP="005D321B">
      <w:pPr>
        <w:ind w:firstLine="720"/>
      </w:pPr>
    </w:p>
    <w:p w:rsidR="00951FC4" w:rsidRPr="005D321B" w:rsidRDefault="00951FC4" w:rsidP="00175B5F">
      <w:pPr>
        <w:pStyle w:val="7"/>
        <w:ind w:firstLine="720"/>
        <w:rPr>
          <w:u w:val="none"/>
        </w:rPr>
      </w:pPr>
      <w:r w:rsidRPr="005D321B">
        <w:rPr>
          <w:u w:val="none"/>
        </w:rPr>
        <w:t>Заключение под стражу</w:t>
      </w:r>
    </w:p>
    <w:p w:rsidR="005D321B" w:rsidRPr="005D321B" w:rsidRDefault="005D321B" w:rsidP="005D321B"/>
    <w:p w:rsidR="00951FC4" w:rsidRPr="00175B5F" w:rsidRDefault="00951FC4" w:rsidP="00175B5F">
      <w:pPr>
        <w:ind w:firstLine="720"/>
      </w:pPr>
      <w:r w:rsidRPr="00175B5F">
        <w:t xml:space="preserve">Заключение под стражу (арест) - самая строгая мера пресечения, состоящая в изоляции лица от общества и содержании его в месте содержания под стражей. </w:t>
      </w:r>
    </w:p>
    <w:p w:rsidR="00951FC4" w:rsidRPr="00175B5F" w:rsidRDefault="00951FC4" w:rsidP="00175B5F">
      <w:pPr>
        <w:ind w:firstLine="720"/>
      </w:pPr>
      <w:r w:rsidRPr="00175B5F">
        <w:t>Мера пресечения может быть избрана по возбужденному уголовному делу. Мера пресечения применяется только к обвиняемому, то есть к лицу, в отношении которого в установленном порядке вынесено постановление о привлечении в качестве обвиняемого. В исключительных случаях мера пресечения может применяться к подозреваемому, то есть к лицу, в отношении которого возбуждено уголовное дело либо которое задержано по подозрению в совершении преступления.</w:t>
      </w:r>
    </w:p>
    <w:p w:rsidR="00951FC4" w:rsidRPr="00175B5F" w:rsidRDefault="00951FC4" w:rsidP="00175B5F">
      <w:pPr>
        <w:ind w:firstLine="720"/>
      </w:pPr>
      <w:r w:rsidRPr="00175B5F">
        <w:t xml:space="preserve">Избрание заключения под стражу в качестве меры пресечения должно соответствовать ряду условий: </w:t>
      </w:r>
    </w:p>
    <w:p w:rsidR="00951FC4" w:rsidRPr="00175B5F" w:rsidRDefault="00951FC4" w:rsidP="00175B5F">
      <w:pPr>
        <w:ind w:firstLine="720"/>
      </w:pPr>
      <w:r w:rsidRPr="00175B5F">
        <w:t>- Необходимо наличие установленных в ст.97 УПК специальных оснований применения мер пресечения. На судебных стадиях мера пресечения может избираться также для обеспечения исполнения приговора.</w:t>
      </w:r>
    </w:p>
    <w:p w:rsidR="00951FC4" w:rsidRPr="00175B5F" w:rsidRDefault="00951FC4" w:rsidP="00175B5F">
      <w:pPr>
        <w:ind w:firstLine="720"/>
      </w:pPr>
      <w:r w:rsidRPr="00175B5F">
        <w:t>- Необходимо, чтобы мотивом для избрания данной меры пресечения было: предотвращение возможности скрыться от следствия или суда; предотвращение возможности совершить новое преступление; предотвращение возможности воспрепятствовать производству расследования и судебного разбирательства по делу.</w:t>
      </w:r>
    </w:p>
    <w:p w:rsidR="00951FC4" w:rsidRPr="00175B5F" w:rsidRDefault="00951FC4" w:rsidP="00175B5F">
      <w:pPr>
        <w:ind w:firstLine="720"/>
      </w:pPr>
      <w:r w:rsidRPr="00175B5F">
        <w:t>Должна учитываться тяжесть совершенного преступления и иные обстоятельства, предусмотренные ст.99 УПК.</w:t>
      </w:r>
    </w:p>
    <w:p w:rsidR="00951FC4" w:rsidRPr="00175B5F" w:rsidRDefault="00951FC4" w:rsidP="00175B5F">
      <w:pPr>
        <w:ind w:firstLine="720"/>
      </w:pPr>
      <w:r w:rsidRPr="00175B5F">
        <w:t>Заключение под стражу избирается тогда, когда иные меры пресечения не могут обеспечить надлежащее участие обвиняемого (подозреваемого) в расследовании уголовного дела и судопроизводстве, когда невозможно применение иной, более мягкой меры пресечения. Об этом свидетельствуют нарушения ранее избранных мер пресечения, наличие рецидива, отсутствие постоянного места жительства и т.д.</w:t>
      </w:r>
    </w:p>
    <w:p w:rsidR="00951FC4" w:rsidRPr="00175B5F" w:rsidRDefault="00951FC4" w:rsidP="00175B5F">
      <w:pPr>
        <w:ind w:firstLine="720"/>
      </w:pPr>
      <w:r w:rsidRPr="00175B5F">
        <w:t xml:space="preserve">Мера пресечения - заключение под стражу избирается по судебному решению. Пределы полномочий судьи ограничены разрешением ходатайства о заключении обвиняемого (подозреваемого) под стражу. Судья не проводит непосредственное исследование доказательств и не рассматривает дело по существу. Свидетели не вызываются и не допрашиваются. Судья рассматривает обстоятельства дела, на которых основано ходатайство о заключении под стражу, и выносит постановление. </w:t>
      </w:r>
    </w:p>
    <w:p w:rsidR="005D321B" w:rsidRDefault="00951FC4" w:rsidP="00175B5F">
      <w:pPr>
        <w:ind w:firstLine="720"/>
      </w:pPr>
      <w:r w:rsidRPr="00175B5F">
        <w:t>На судебных стадиях производства по делу суд может избрать заключение под стражу в качестве меры пресечения подсудимому по ходатайству стороны обвинения или по собственной инициативе. Основания для избрания этой меры пресечения в суде те же, что и на досудебных стадиях процесса. Дополнительным основанием является обеспечение исполнения приговора. Избирая указанную меру пресечения в суде, судья единолично выносит постановление, а коллегиальный состав суда определение.</w:t>
      </w:r>
    </w:p>
    <w:p w:rsidR="00951FC4" w:rsidRPr="005D321B" w:rsidRDefault="005D321B" w:rsidP="005D321B">
      <w:pPr>
        <w:ind w:firstLine="720"/>
      </w:pPr>
      <w:r>
        <w:br w:type="page"/>
      </w:r>
      <w:r>
        <w:rPr>
          <w:b/>
          <w:snapToGrid w:val="0"/>
        </w:rPr>
        <w:t>2. Задачи</w:t>
      </w:r>
    </w:p>
    <w:p w:rsidR="005D321B" w:rsidRPr="00175B5F" w:rsidRDefault="005D321B" w:rsidP="00175B5F">
      <w:pPr>
        <w:shd w:val="clear" w:color="auto" w:fill="FFFFFF"/>
        <w:ind w:firstLine="720"/>
        <w:rPr>
          <w:b/>
          <w:snapToGrid w:val="0"/>
        </w:rPr>
      </w:pPr>
    </w:p>
    <w:p w:rsidR="00951FC4" w:rsidRPr="00175B5F" w:rsidRDefault="00951FC4" w:rsidP="00175B5F">
      <w:pPr>
        <w:shd w:val="clear" w:color="auto" w:fill="FFFFFF"/>
        <w:ind w:firstLine="720"/>
        <w:rPr>
          <w:snapToGrid w:val="0"/>
        </w:rPr>
      </w:pPr>
      <w:r w:rsidRPr="00175B5F">
        <w:rPr>
          <w:b/>
          <w:snapToGrid w:val="0"/>
        </w:rPr>
        <w:t>Задача № 1.</w:t>
      </w:r>
      <w:r w:rsidRPr="00175B5F">
        <w:rPr>
          <w:snapToGrid w:val="0"/>
        </w:rPr>
        <w:t xml:space="preserve"> По подозрению в совершении грабежа в порядке ст. 91, 92 УПК РФ задержан Т. Ознакомившись со своими правами, он обратился к следователю с ходатайством о допуске в качестве защитника его брата, имеющего высшее юридическое образование и работающего юрисконсультом на заводе шампанских вин. Следователь удовлетворил его просьбу.</w:t>
      </w:r>
    </w:p>
    <w:p w:rsidR="00951FC4" w:rsidRPr="00175B5F" w:rsidRDefault="00951FC4" w:rsidP="00175B5F">
      <w:pPr>
        <w:shd w:val="clear" w:color="auto" w:fill="FFFFFF"/>
        <w:ind w:firstLine="720"/>
        <w:rPr>
          <w:snapToGrid w:val="0"/>
        </w:rPr>
      </w:pPr>
      <w:r w:rsidRPr="00175B5F">
        <w:rPr>
          <w:snapToGrid w:val="0"/>
        </w:rPr>
        <w:t>Правильно ли поступил следователь?</w:t>
      </w:r>
    </w:p>
    <w:p w:rsidR="00951FC4" w:rsidRPr="00175B5F" w:rsidRDefault="00951FC4" w:rsidP="00175B5F">
      <w:pPr>
        <w:shd w:val="clear" w:color="auto" w:fill="FFFFFF"/>
        <w:ind w:firstLine="720"/>
        <w:rPr>
          <w:snapToGrid w:val="0"/>
        </w:rPr>
      </w:pPr>
      <w:r w:rsidRPr="00175B5F">
        <w:rPr>
          <w:snapToGrid w:val="0"/>
        </w:rPr>
        <w:t>Кто может быть допущен в качестве защитника, и с какого момента?</w:t>
      </w:r>
    </w:p>
    <w:p w:rsidR="00951FC4" w:rsidRPr="00175B5F" w:rsidRDefault="00951FC4" w:rsidP="00175B5F">
      <w:pPr>
        <w:ind w:firstLine="720"/>
        <w:rPr>
          <w:snapToGrid w:val="0"/>
        </w:rPr>
      </w:pPr>
      <w:r w:rsidRPr="00175B5F">
        <w:rPr>
          <w:snapToGrid w:val="0"/>
        </w:rPr>
        <w:t>Следователь поступил неправильно. В соответствии с ч. 2 ст. 49 УПК РФ н</w:t>
      </w:r>
      <w:r w:rsidRPr="00175B5F">
        <w:t>а предварительном</w:t>
      </w:r>
      <w:r w:rsidR="005D321B">
        <w:t xml:space="preserve"> </w:t>
      </w:r>
      <w:r w:rsidRPr="00175B5F">
        <w:t>следствии в качестве защитников допускаются только адвокаты. Законом предусмотрено, что в качестве защитников могут быть допущены наряду с адвокатом один из близких родственников (в соответствии с п. 4 ст. 5 УПК брат подходит под это понятие), но принять решение о допуске указанных лиц к участию в деле могут только судья или суд, причем указанные лица могут быть защитниками обвиняемого, но не участвовать на стороне подозреваемого.</w:t>
      </w:r>
    </w:p>
    <w:p w:rsidR="00951FC4" w:rsidRPr="00175B5F" w:rsidRDefault="00951FC4" w:rsidP="00175B5F">
      <w:pPr>
        <w:pStyle w:val="21"/>
        <w:ind w:firstLine="720"/>
      </w:pPr>
      <w:r w:rsidRPr="00175B5F">
        <w:t>Закон предусматривает участие защитника со стадии предварительного расследования: как при проведении дознания, так и при производстве предварительного следствия (ч. 3 ст. 49 УПК).</w:t>
      </w:r>
      <w:r w:rsidR="005D321B">
        <w:t xml:space="preserve"> </w:t>
      </w:r>
    </w:p>
    <w:p w:rsidR="00951FC4" w:rsidRPr="00175B5F" w:rsidRDefault="00951FC4" w:rsidP="00175B5F">
      <w:pPr>
        <w:ind w:firstLine="720"/>
        <w:rPr>
          <w:snapToGrid w:val="0"/>
        </w:rPr>
      </w:pPr>
    </w:p>
    <w:p w:rsidR="00951FC4" w:rsidRPr="00175B5F" w:rsidRDefault="00951FC4" w:rsidP="00175B5F">
      <w:pPr>
        <w:shd w:val="clear" w:color="auto" w:fill="FFFFFF"/>
        <w:ind w:firstLine="720"/>
        <w:rPr>
          <w:snapToGrid w:val="0"/>
        </w:rPr>
      </w:pPr>
      <w:r w:rsidRPr="00175B5F">
        <w:rPr>
          <w:b/>
          <w:snapToGrid w:val="0"/>
        </w:rPr>
        <w:t>Задача №2.</w:t>
      </w:r>
      <w:r w:rsidRPr="00175B5F">
        <w:rPr>
          <w:snapToGrid w:val="0"/>
        </w:rPr>
        <w:t xml:space="preserve"> В результате нарушения правил дорожного движения водителем Петренко был сбит трехлетний пешеход Антонов Сергей, который с сотрясением головного мозга и множествами переломами был доставлен в больницу. По данному факту возбужденно уголовное дело. Для участия в расследовании дознаватель привлек родителей Сергея. При этом дознаватель вынес постановление о признании их законными представителями малолетнего и допросил отца в качестве свидетеля происшедшего. Кроме того, мать Сергея признана потерпевшей по уголовному делу, а после подачи иска к обвиняемому - гражданским истцом, о чем уведомлялось в ходе ее допросов.</w:t>
      </w:r>
    </w:p>
    <w:p w:rsidR="00951FC4" w:rsidRPr="00175B5F" w:rsidRDefault="00951FC4" w:rsidP="00175B5F">
      <w:pPr>
        <w:ind w:firstLine="720"/>
      </w:pPr>
      <w:r w:rsidRPr="00175B5F">
        <w:rPr>
          <w:snapToGrid w:val="0"/>
        </w:rPr>
        <w:t>Правильно ли поступил дознаватель? Каковы роль и значение участия родителей в уголовном судопроизводстве?</w:t>
      </w:r>
    </w:p>
    <w:p w:rsidR="00951FC4" w:rsidRPr="00175B5F" w:rsidRDefault="00951FC4" w:rsidP="00175B5F">
      <w:pPr>
        <w:ind w:firstLine="720"/>
      </w:pPr>
      <w:r w:rsidRPr="00175B5F">
        <w:t>Действия дознавателя можно оценивать двояко.</w:t>
      </w:r>
      <w:r w:rsidR="005D321B">
        <w:t xml:space="preserve"> </w:t>
      </w:r>
      <w:r w:rsidRPr="00175B5F">
        <w:t>В соответствии с ч. 2 ст. 45 УПК для защиты прав и законных интересов потерпевших, являющихся несовершеннолетними</w:t>
      </w:r>
      <w:r w:rsidR="005D321B">
        <w:t xml:space="preserve"> </w:t>
      </w:r>
      <w:r w:rsidRPr="00175B5F">
        <w:t xml:space="preserve">к обязательному участию в уголовном деле привлекаются их законные представители (в соответствии с п. 12 ст. 5 УПК родители входят в эту категорию). Участие в уголовном судопроизводстве законного представителя потерпевшего не исключает возможности допроса этого лица в качестве свидетеля. Это правильно. </w:t>
      </w:r>
    </w:p>
    <w:p w:rsidR="00951FC4" w:rsidRPr="00175B5F" w:rsidRDefault="00951FC4" w:rsidP="00175B5F">
      <w:pPr>
        <w:ind w:firstLine="720"/>
      </w:pPr>
      <w:r w:rsidRPr="00175B5F">
        <w:t>В уголовный процесс они вовлекаются по постановлению мирового судьи</w:t>
      </w:r>
      <w:r w:rsidRPr="00175B5F">
        <w:rPr>
          <w:b/>
        </w:rPr>
        <w:t xml:space="preserve">, </w:t>
      </w:r>
      <w:r w:rsidRPr="00175B5F">
        <w:t>а не следователя или дознавателя. Законные представители</w:t>
      </w:r>
      <w:r w:rsidR="005D321B">
        <w:t xml:space="preserve"> </w:t>
      </w:r>
      <w:r w:rsidRPr="00175B5F">
        <w:t>потерпевшего имеют те же процессуальные права (ст. 42 УПК), что и представляемые ими лица, поэтому не было необходимости дополнительно признавать мать потерпевшей.</w:t>
      </w:r>
      <w:r w:rsidR="005D321B">
        <w:t xml:space="preserve"> </w:t>
      </w:r>
    </w:p>
    <w:p w:rsidR="005D321B" w:rsidRDefault="00951FC4" w:rsidP="00175B5F">
      <w:pPr>
        <w:ind w:firstLine="720"/>
      </w:pPr>
      <w:r w:rsidRPr="00175B5F">
        <w:t>При предъявлении гражданского иска в уголовном деле дознаватель должен</w:t>
      </w:r>
      <w:r w:rsidR="005D321B">
        <w:t xml:space="preserve"> </w:t>
      </w:r>
      <w:r w:rsidRPr="00175B5F">
        <w:t>был вынести мотивированное постановление о признании лица гражданским истцом, а не просто уведомлять её</w:t>
      </w:r>
      <w:r w:rsidR="005D321B">
        <w:t xml:space="preserve"> в ходе допросов (ст. 44 УПК).</w:t>
      </w:r>
    </w:p>
    <w:p w:rsidR="00951FC4" w:rsidRPr="005D321B" w:rsidRDefault="005D321B" w:rsidP="005D321B">
      <w:pPr>
        <w:ind w:firstLine="720"/>
        <w:rPr>
          <w:b/>
        </w:rPr>
      </w:pPr>
      <w:r>
        <w:br w:type="page"/>
      </w:r>
      <w:r w:rsidR="00951FC4" w:rsidRPr="005D321B">
        <w:rPr>
          <w:b/>
        </w:rPr>
        <w:t>Нормативные материалы и литература</w:t>
      </w:r>
    </w:p>
    <w:p w:rsidR="00951FC4" w:rsidRPr="00175B5F" w:rsidRDefault="00951FC4" w:rsidP="005D321B">
      <w:pPr>
        <w:ind w:firstLine="0"/>
      </w:pPr>
    </w:p>
    <w:p w:rsidR="00951FC4" w:rsidRPr="00175B5F" w:rsidRDefault="00951FC4" w:rsidP="005D321B">
      <w:pPr>
        <w:numPr>
          <w:ilvl w:val="0"/>
          <w:numId w:val="4"/>
        </w:numPr>
        <w:ind w:left="0" w:firstLine="0"/>
      </w:pPr>
      <w:r w:rsidRPr="00175B5F">
        <w:t>Уголовно-процессуальный кодекс РФ от 18.12.2001 № 174-ФЗ</w:t>
      </w:r>
      <w:r w:rsidRPr="00175B5F">
        <w:tab/>
        <w:t xml:space="preserve">(в ред. Федеральных законов от 29.05.2002 № 58-ФЗ, от 24.07.2002 № 98-ФЗ, от 24.07.2002 № 103-ФЗ, от 25.07.2002 № 112-ФЗ, от 31.10.2002 № 133-ФЗ, </w:t>
      </w:r>
      <w:r w:rsidRPr="00194359">
        <w:t>от 30.06.2003 N 86-ФЗ</w:t>
      </w:r>
      <w:r w:rsidRPr="00175B5F">
        <w:t xml:space="preserve">, </w:t>
      </w:r>
      <w:r w:rsidRPr="00194359">
        <w:t>от 04.07.2003 N 92-ФЗ</w:t>
      </w:r>
      <w:r w:rsidRPr="00175B5F">
        <w:t xml:space="preserve">, </w:t>
      </w:r>
      <w:r w:rsidRPr="00194359">
        <w:t>от 04.07.2003 N 94-ФЗ</w:t>
      </w:r>
      <w:r w:rsidRPr="00175B5F">
        <w:t xml:space="preserve">, </w:t>
      </w:r>
      <w:r w:rsidRPr="00194359">
        <w:t>от 07.07.2003 N 111-ФЗ</w:t>
      </w:r>
      <w:r w:rsidR="005D321B">
        <w:t>).</w:t>
      </w:r>
    </w:p>
    <w:p w:rsidR="00951FC4" w:rsidRPr="00175B5F" w:rsidRDefault="00951FC4" w:rsidP="005D321B">
      <w:pPr>
        <w:numPr>
          <w:ilvl w:val="0"/>
          <w:numId w:val="4"/>
        </w:numPr>
        <w:ind w:left="0" w:firstLine="0"/>
      </w:pPr>
      <w:r w:rsidRPr="00175B5F">
        <w:t>Горобец В. Принятие судебных решений о заключении под стражу// Российская юстиция. №6. 2002. - С. 18.</w:t>
      </w:r>
    </w:p>
    <w:p w:rsidR="00951FC4" w:rsidRPr="00175B5F" w:rsidRDefault="00951FC4" w:rsidP="005D321B">
      <w:pPr>
        <w:numPr>
          <w:ilvl w:val="0"/>
          <w:numId w:val="4"/>
        </w:numPr>
        <w:ind w:left="0" w:firstLine="0"/>
      </w:pPr>
      <w:r w:rsidRPr="00175B5F">
        <w:rPr>
          <w:snapToGrid w:val="0"/>
        </w:rPr>
        <w:t>Капинус</w:t>
      </w:r>
      <w:r w:rsidR="005D321B">
        <w:rPr>
          <w:snapToGrid w:val="0"/>
        </w:rPr>
        <w:t xml:space="preserve"> </w:t>
      </w:r>
      <w:r w:rsidRPr="00175B5F">
        <w:rPr>
          <w:snapToGrid w:val="0"/>
        </w:rPr>
        <w:t>Н.И.</w:t>
      </w:r>
      <w:r w:rsidR="005D321B">
        <w:rPr>
          <w:snapToGrid w:val="0"/>
        </w:rPr>
        <w:t xml:space="preserve"> </w:t>
      </w:r>
      <w:r w:rsidRPr="00175B5F">
        <w:rPr>
          <w:snapToGrid w:val="0"/>
        </w:rPr>
        <w:t>"Меры</w:t>
      </w:r>
      <w:r w:rsidR="005D321B">
        <w:rPr>
          <w:snapToGrid w:val="0"/>
        </w:rPr>
        <w:t xml:space="preserve"> </w:t>
      </w:r>
      <w:r w:rsidRPr="00175B5F">
        <w:rPr>
          <w:snapToGrid w:val="0"/>
        </w:rPr>
        <w:t>пресечения</w:t>
      </w:r>
      <w:r w:rsidR="005D321B">
        <w:rPr>
          <w:snapToGrid w:val="0"/>
        </w:rPr>
        <w:t xml:space="preserve"> </w:t>
      </w:r>
      <w:r w:rsidRPr="00175B5F">
        <w:rPr>
          <w:snapToGrid w:val="0"/>
        </w:rPr>
        <w:t>в</w:t>
      </w:r>
      <w:r w:rsidR="005D321B">
        <w:rPr>
          <w:snapToGrid w:val="0"/>
        </w:rPr>
        <w:t xml:space="preserve"> </w:t>
      </w:r>
      <w:r w:rsidRPr="00175B5F">
        <w:rPr>
          <w:snapToGrid w:val="0"/>
        </w:rPr>
        <w:t>Российском</w:t>
      </w:r>
      <w:r w:rsidR="005D321B">
        <w:rPr>
          <w:snapToGrid w:val="0"/>
        </w:rPr>
        <w:t xml:space="preserve"> </w:t>
      </w:r>
      <w:r w:rsidRPr="00175B5F">
        <w:rPr>
          <w:snapToGrid w:val="0"/>
        </w:rPr>
        <w:t>уголовном</w:t>
      </w:r>
      <w:r w:rsidR="005D321B">
        <w:rPr>
          <w:snapToGrid w:val="0"/>
        </w:rPr>
        <w:t xml:space="preserve"> процессе</w:t>
      </w:r>
      <w:r w:rsidRPr="00175B5F">
        <w:rPr>
          <w:snapToGrid w:val="0"/>
        </w:rPr>
        <w:t xml:space="preserve">" //Следователь, </w:t>
      </w:r>
      <w:smartTag w:uri="urn:schemas-microsoft-com:office:smarttags" w:element="metricconverter">
        <w:smartTagPr>
          <w:attr w:name="ProductID" w:val="1998 г"/>
        </w:smartTagPr>
        <w:r w:rsidRPr="00175B5F">
          <w:rPr>
            <w:snapToGrid w:val="0"/>
          </w:rPr>
          <w:t>1998 г</w:t>
        </w:r>
      </w:smartTag>
      <w:r w:rsidRPr="00175B5F">
        <w:rPr>
          <w:snapToGrid w:val="0"/>
        </w:rPr>
        <w:t>.-№8-С. 21-40</w:t>
      </w:r>
    </w:p>
    <w:p w:rsidR="00951FC4" w:rsidRPr="00175B5F" w:rsidRDefault="00951FC4" w:rsidP="005D321B">
      <w:pPr>
        <w:numPr>
          <w:ilvl w:val="0"/>
          <w:numId w:val="4"/>
        </w:numPr>
        <w:ind w:left="0" w:firstLine="0"/>
      </w:pPr>
      <w:r w:rsidRPr="00175B5F">
        <w:t>Комментарий к Уголовно-процессуальному кодексу Российской Федерации / Под общ. ред. В.И. Радченко.</w:t>
      </w:r>
      <w:r w:rsidR="005D321B">
        <w:t xml:space="preserve"> </w:t>
      </w:r>
      <w:r w:rsidRPr="00175B5F">
        <w:t>— М.: Юстицинформ, 2003 —</w:t>
      </w:r>
      <w:r w:rsidR="005D321B">
        <w:t xml:space="preserve"> </w:t>
      </w:r>
      <w:r w:rsidRPr="00175B5F">
        <w:t>1040 с.</w:t>
      </w:r>
    </w:p>
    <w:p w:rsidR="00951FC4" w:rsidRPr="00175B5F" w:rsidRDefault="00951FC4" w:rsidP="005D321B">
      <w:pPr>
        <w:numPr>
          <w:ilvl w:val="0"/>
          <w:numId w:val="4"/>
        </w:numPr>
        <w:ind w:left="0" w:firstLine="0"/>
      </w:pPr>
      <w:r w:rsidRPr="00175B5F">
        <w:t>Мизулина Е. Новый порядок ареста и задержания соответствует Конституции РФ и международным правовым стандартам//Российская юстиция. №6. 2002. -</w:t>
      </w:r>
      <w:r w:rsidR="005D321B">
        <w:t xml:space="preserve"> </w:t>
      </w:r>
      <w:r w:rsidRPr="00175B5F">
        <w:t xml:space="preserve">С. 14, 15 </w:t>
      </w:r>
    </w:p>
    <w:p w:rsidR="00951FC4" w:rsidRPr="00175B5F" w:rsidRDefault="00951FC4" w:rsidP="005D321B">
      <w:pPr>
        <w:numPr>
          <w:ilvl w:val="0"/>
          <w:numId w:val="4"/>
        </w:numPr>
        <w:ind w:left="0" w:firstLine="0"/>
      </w:pPr>
      <w:r w:rsidRPr="00175B5F">
        <w:t>Мизулина Е.Б. Новое уголовное судопроизводство - надежная система гарантий прав граждан.//Вводный комментарий к УПК РФ.// Уголовно-процессуальный кодекс РФ. Библиотека "Российской газеты", Выпуск №5-6. -</w:t>
      </w:r>
      <w:r w:rsidR="005D321B">
        <w:t xml:space="preserve"> </w:t>
      </w:r>
      <w:r w:rsidRPr="00175B5F">
        <w:t>М., 2002</w:t>
      </w:r>
    </w:p>
    <w:p w:rsidR="00951FC4" w:rsidRPr="00175B5F" w:rsidRDefault="00951FC4" w:rsidP="005D321B">
      <w:pPr>
        <w:numPr>
          <w:ilvl w:val="0"/>
          <w:numId w:val="4"/>
        </w:numPr>
        <w:ind w:left="0" w:firstLine="0"/>
      </w:pPr>
      <w:r w:rsidRPr="00175B5F">
        <w:t>Трунова Л.</w:t>
      </w:r>
      <w:r w:rsidR="005D321B">
        <w:t xml:space="preserve"> </w:t>
      </w:r>
      <w:r w:rsidRPr="00175B5F">
        <w:t>Меры пресечения в новом</w:t>
      </w:r>
      <w:r w:rsidR="005D321B">
        <w:t xml:space="preserve"> </w:t>
      </w:r>
      <w:r w:rsidRPr="00175B5F">
        <w:t xml:space="preserve">УПК Российской Федерации. Адвокатские вести, 2002, №8. - С. 8-11. </w:t>
      </w:r>
      <w:bookmarkStart w:id="0" w:name="_GoBack"/>
      <w:bookmarkEnd w:id="0"/>
    </w:p>
    <w:sectPr w:rsidR="00951FC4" w:rsidRPr="00175B5F" w:rsidSect="00175B5F">
      <w:headerReference w:type="even" r:id="rId7"/>
      <w:pgSz w:w="11906" w:h="16838" w:code="9"/>
      <w:pgMar w:top="1134" w:right="851" w:bottom="1134" w:left="1701" w:header="567"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B7" w:rsidRDefault="00B51AB7">
      <w:r>
        <w:separator/>
      </w:r>
    </w:p>
  </w:endnote>
  <w:endnote w:type="continuationSeparator" w:id="0">
    <w:p w:rsidR="00B51AB7" w:rsidRDefault="00B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B7" w:rsidRDefault="00B51AB7">
      <w:r>
        <w:separator/>
      </w:r>
    </w:p>
  </w:footnote>
  <w:footnote w:type="continuationSeparator" w:id="0">
    <w:p w:rsidR="00B51AB7" w:rsidRDefault="00B5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C4" w:rsidRDefault="00951FC4">
    <w:pPr>
      <w:pStyle w:val="af8"/>
      <w:framePr w:wrap="around" w:vAnchor="text" w:hAnchor="margin" w:xAlign="right" w:y="1"/>
      <w:rPr>
        <w:rStyle w:val="afa"/>
      </w:rPr>
    </w:pPr>
    <w:r>
      <w:rPr>
        <w:rStyle w:val="afa"/>
        <w:noProof/>
      </w:rPr>
      <w:t>1</w:t>
    </w:r>
  </w:p>
  <w:p w:rsidR="00951FC4" w:rsidRDefault="00951FC4">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5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5DAD70ED"/>
    <w:multiLevelType w:val="singleLevel"/>
    <w:tmpl w:val="0B540CCA"/>
    <w:lvl w:ilvl="0">
      <w:start w:val="1"/>
      <w:numFmt w:val="decimal"/>
      <w:lvlText w:val="%1)"/>
      <w:lvlJc w:val="left"/>
      <w:pPr>
        <w:tabs>
          <w:tab w:val="num" w:pos="1055"/>
        </w:tabs>
        <w:ind w:left="1055" w:hanging="375"/>
      </w:pPr>
      <w:rPr>
        <w:rFonts w:cs="Times New Roman" w:hint="default"/>
      </w:rPr>
    </w:lvl>
  </w:abstractNum>
  <w:abstractNum w:abstractNumId="2">
    <w:nsid w:val="5F312D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78E95696"/>
    <w:multiLevelType w:val="singleLevel"/>
    <w:tmpl w:val="A0CADE8A"/>
    <w:lvl w:ilvl="0">
      <w:start w:val="1"/>
      <w:numFmt w:val="decimal"/>
      <w:lvlText w:val="%1."/>
      <w:lvlJc w:val="left"/>
      <w:pPr>
        <w:tabs>
          <w:tab w:val="num" w:pos="1040"/>
        </w:tabs>
        <w:ind w:left="1040" w:hanging="3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B5F"/>
    <w:rsid w:val="00175B5F"/>
    <w:rsid w:val="00194359"/>
    <w:rsid w:val="005D321B"/>
    <w:rsid w:val="00804414"/>
    <w:rsid w:val="00862CA3"/>
    <w:rsid w:val="00951FC4"/>
    <w:rsid w:val="00B5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048D5D-F334-414A-8BC6-FC8B2A77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outlineLvl w:val="6"/>
    </w:pPr>
    <w:rPr>
      <w:b/>
      <w:u w:val="single"/>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rPr>
      <w:b/>
      <w:color w:val="000000"/>
    </w:rPr>
  </w:style>
  <w:style w:type="character" w:customStyle="1" w:styleId="af7">
    <w:name w:val="Основной текст с отступом Знак"/>
    <w:link w:val="af6"/>
    <w:uiPriority w:val="99"/>
    <w:semiHidden/>
    <w:rPr>
      <w:sz w:val="28"/>
      <w:szCs w:val="20"/>
    </w:rPr>
  </w:style>
  <w:style w:type="paragraph" w:styleId="21">
    <w:name w:val="Body Text Indent 2"/>
    <w:basedOn w:val="a"/>
    <w:link w:val="22"/>
    <w:uiPriority w:val="99"/>
  </w:style>
  <w:style w:type="character" w:customStyle="1" w:styleId="22">
    <w:name w:val="Основной текст с отступом 2 Знак"/>
    <w:link w:val="21"/>
    <w:uiPriority w:val="99"/>
    <w:semiHidden/>
    <w:rPr>
      <w:sz w:val="28"/>
      <w:szCs w:val="20"/>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0"/>
    </w:rPr>
  </w:style>
  <w:style w:type="character" w:styleId="afa">
    <w:name w:val="page number"/>
    <w:uiPriority w:val="99"/>
    <w:rPr>
      <w:rFonts w:cs="Times New Roman"/>
    </w:rPr>
  </w:style>
  <w:style w:type="character" w:styleId="afb">
    <w:name w:val="Hyperlink"/>
    <w:uiPriority w:val="99"/>
    <w:rPr>
      <w:rFonts w:cs="Times New Roman"/>
      <w:color w:val="0000FF"/>
      <w:u w:val="single"/>
    </w:rPr>
  </w:style>
  <w:style w:type="paragraph" w:styleId="afc">
    <w:name w:val="footer"/>
    <w:basedOn w:val="a"/>
    <w:link w:val="afd"/>
    <w:uiPriority w:val="99"/>
    <w:rsid w:val="00175B5F"/>
    <w:pPr>
      <w:tabs>
        <w:tab w:val="center" w:pos="4677"/>
        <w:tab w:val="right" w:pos="9355"/>
      </w:tabs>
    </w:pPr>
  </w:style>
  <w:style w:type="character" w:customStyle="1" w:styleId="afd">
    <w:name w:val="Нижний колонтитул Знак"/>
    <w:link w:val="afc"/>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23977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Уголовно-процессуальное законодательство РФ предусматривает случаи, когда к гражданину, вовлеченному в сферу уголовного судопроизводства (по-дозреваемому, обвиняемому) могут быть применены меры уголовно-процессуального принуждения</vt:lpstr>
    </vt:vector>
  </TitlesOfParts>
  <Company>дом</Company>
  <LinksUpToDate>false</LinksUpToDate>
  <CharactersWithSpaces>28127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Уголовно-процессуальное законодательство РФ предусматривает случаи, когда к гражданину, вовлеченному в сферу уголовного судопроизводства (по-дозреваемому, обвиняемому) могут быть применены меры уголовно-процессуального принуждения</dc:title>
  <dc:subject>Дополнения для Word 97/2000</dc:subject>
  <dc:creator>МИЛЬБЕРГ</dc:creator>
  <cp:keywords/>
  <dc:description/>
  <cp:lastModifiedBy>admin</cp:lastModifiedBy>
  <cp:revision>2</cp:revision>
  <dcterms:created xsi:type="dcterms:W3CDTF">2014-03-06T10:31:00Z</dcterms:created>
  <dcterms:modified xsi:type="dcterms:W3CDTF">2014-03-06T10:31:00Z</dcterms:modified>
</cp:coreProperties>
</file>