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80" w:rsidRPr="00FF0371" w:rsidRDefault="00D37E80">
      <w:pPr>
        <w:pStyle w:val="af7"/>
      </w:pPr>
      <w:r w:rsidRPr="00FF0371">
        <w:t xml:space="preserve">Министерство сельского хозяйства Р.Ф. </w:t>
      </w:r>
    </w:p>
    <w:p w:rsidR="00D37E80" w:rsidRPr="00FF0371" w:rsidRDefault="00D37E80">
      <w:pPr>
        <w:pStyle w:val="af7"/>
      </w:pPr>
      <w:r w:rsidRPr="00FF0371">
        <w:t xml:space="preserve">Уральская Государственная сельскохозяйственная академия. </w:t>
      </w: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Pr="00FF0371" w:rsidRDefault="00D37E80">
      <w:pPr>
        <w:pStyle w:val="af7"/>
      </w:pPr>
      <w:r w:rsidRPr="00FF0371">
        <w:t>Контрольная работа</w:t>
      </w:r>
    </w:p>
    <w:p w:rsidR="00D37E80" w:rsidRPr="00FF0371" w:rsidRDefault="00D37E80">
      <w:pPr>
        <w:pStyle w:val="af7"/>
      </w:pPr>
      <w:r w:rsidRPr="00FF0371">
        <w:t>Дисциплина: методика научных исследований</w:t>
      </w: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Pr="00FF0371" w:rsidRDefault="00D37E80">
      <w:pPr>
        <w:pStyle w:val="af7"/>
        <w:ind w:left="5040"/>
        <w:jc w:val="left"/>
      </w:pPr>
      <w:r w:rsidRPr="00FF0371">
        <w:t>Исполнитель: студентка 5курса</w:t>
      </w:r>
    </w:p>
    <w:p w:rsidR="00D37E80" w:rsidRPr="00FF0371" w:rsidRDefault="00D37E80">
      <w:pPr>
        <w:pStyle w:val="af7"/>
        <w:ind w:left="5040"/>
        <w:jc w:val="left"/>
      </w:pPr>
      <w:r w:rsidRPr="00FF0371">
        <w:t>заочного Ф.Т. Ж.03-21з</w:t>
      </w:r>
    </w:p>
    <w:p w:rsidR="00D37E80" w:rsidRPr="00FF0371" w:rsidRDefault="00D37E80">
      <w:pPr>
        <w:pStyle w:val="af7"/>
        <w:ind w:left="5040"/>
        <w:jc w:val="left"/>
      </w:pPr>
      <w:r w:rsidRPr="00FF0371">
        <w:t xml:space="preserve">Руководитель: </w:t>
      </w:r>
    </w:p>
    <w:p w:rsidR="00D37E80" w:rsidRPr="00FF0371" w:rsidRDefault="00D37E80">
      <w:pPr>
        <w:pStyle w:val="af7"/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Default="00D37E80">
      <w:pPr>
        <w:pStyle w:val="af7"/>
        <w:rPr>
          <w:noProof w:val="0"/>
        </w:rPr>
      </w:pPr>
    </w:p>
    <w:p w:rsidR="00D37E80" w:rsidRPr="00FF0371" w:rsidRDefault="00D37E80">
      <w:pPr>
        <w:pStyle w:val="af7"/>
      </w:pPr>
      <w:r w:rsidRPr="00FF0371">
        <w:t>Екатеринбург 2007</w:t>
      </w:r>
    </w:p>
    <w:p w:rsidR="00D37E80" w:rsidRDefault="00D37E80">
      <w:pPr>
        <w:pStyle w:val="21"/>
        <w:rPr>
          <w:noProof w:val="0"/>
          <w:lang w:val="ru-RU"/>
        </w:rPr>
      </w:pPr>
      <w:r w:rsidRPr="00FF0371">
        <w:rPr>
          <w:lang w:val="ru-RU"/>
        </w:rPr>
        <w:br w:type="page"/>
        <w:t>Вопрос: Современное состояние опытного дела в животноводстве. Значение науки в реализации Продовольственной программы нашей страны</w:t>
      </w:r>
    </w:p>
    <w:p w:rsidR="00D37E80" w:rsidRDefault="00D37E80">
      <w:pPr>
        <w:widowControl w:val="0"/>
        <w:autoSpaceDE w:val="0"/>
        <w:autoSpaceDN w:val="0"/>
        <w:adjustRightInd w:val="0"/>
      </w:pP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Сельскохозяйственное опытное дело в России. Как известно, без истории нет науки. Подход к любой из них без учета исторических условий дорого обходится народному хозяйству.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Изучение любого предмета, любого зоотехнического приема нужно начинать с истории вопроса, с критического его обсуждения, чтобы избежать "открытий" давно открытого. Сельскохозяйственный опыт столь же древен, как и само животноводство. Этот древний опыт был сводкой простых наблюдений над явлениями в животноводстве. И тем е менее он был единственным по тому времени источником сельскохозяйственных знаний. Своими успехами естествознание обязано народному опыту, а они, эти успехи, послужили источником постановки специальных опытов.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Начало зарождения сельскохозяйственного опытного дела в нашей стране можно отнести ко второй половине </w:t>
      </w:r>
      <w:r>
        <w:rPr>
          <w:lang w:val="en-US"/>
        </w:rPr>
        <w:t>XVIII</w:t>
      </w:r>
      <w:r>
        <w:t xml:space="preserve"> в. Известны многочисленные опыты одного из основоположников русской агрономической науки - Андрея Тимофеевича Болотова (1738-1833), издателя первых русских сельскохозяйственных журналов: "Сельский житель", "Экономический магазин", которые явились своеобразной сельскохозяйственной энциклопедией того времени.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А.Т. Болотов одним из первых показал взаимосвязь земледелия со скотоводством для развития сельского хозяйства России. Он был не только культурным агрономом своего времени, но и исследователем различных вопросов естествознания.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ряде статей под общим названием "О выживании из яиц цыплят без наседки" А.Т. Болотов критически разобрал иностранный способ выведения цыплят из яиц, помещенных в толстый слой голубиного или куриного помета, и предложил собственный метод инкубации яиц. Он писал о разведении овец, кур, об искусственных посевах кормовых трав.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Развитие товарного земледелия в </w:t>
      </w:r>
      <w:r>
        <w:rPr>
          <w:lang w:val="en-US"/>
        </w:rPr>
        <w:t>XVIII</w:t>
      </w:r>
      <w:r>
        <w:t xml:space="preserve"> в. поставило перед агрономической наукой задачу перехода от общепользовательного типа скота к узкоспециализированным породам. В обосновании необходимости указанного направления большую роль сыграл профессор Михаил Георгиевич Ливанов (1751-1800).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Михаил Георгиевич Ливанов был первым ученым-зоотехником в России. Им написаны две оригинальные книги: "О земледелии скотоводстве и птицеводстве" и "Руководство к разведению и поправлению домашнего скота". В последней, рассматривая крупный рогатый скот, овец и свиней, он обращает внимание на два вопроса: значение кормления (кормление есть вторичная причина хорошей продуктивности) и значение скрещивания (от кровосмешения скот перевестись не может, если бык и корова имеют высокие показатели).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Академик Всеволод Иванович Всеволодов (1790-1863) - представитель теоретической русской школы животноводов. В 1815 г, окончил Медико-хирургическую академию, а в 1832 г. издал труд "Научный осмотр (экстерьер) домашних животных, преимущественно лошадей" и тем самым положил начало изучению экстерьера сельскохозяйственных животных. В 1837г. написал "Курс скотоводства", где создал научные основы животноводства, исходя из эволюционной теории.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Иван Антонович Мерцалов в 40-х годах </w:t>
      </w:r>
      <w:r>
        <w:rPr>
          <w:lang w:val="en-US"/>
        </w:rPr>
        <w:t>XIX</w:t>
      </w:r>
      <w:r>
        <w:t xml:space="preserve"> в. заложил основы тонкорунного овцеводства южной России, создал тонкорунную породу овец "Русский инфантадо", а Петр Деевич и Гаврила Деевич Мазаевы - тонкорунную мазаевскую породу овец.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Илья Никитович Чернопятов (1822-1879) - первый профессор и заведующий кафедрой животноводства Петровской сельскохозяйственной академии (ныне ТСХА), автор многочисленных трудов по зоотехнии, автор книги "Воспитание телят".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последние годы объем научной печатной информации продолжает, неуклонно расти. Теперь на разных языках народов мира по вопросам сельского хозяйства выходит около 80 тыс. периодических изданий, ежегодно публикуется свыше 3 млн. журнальных статей, выпускается более 50 тыс. книг по вопросам науки и техники. Мировой патентный фонд перешагнул за 12 млн. Вот почему в СССР создан Всесоюзный научно-исследовательский институт информации и технико-экономических исследований по сельскому хозяйству (ВНИИТЭИСХ).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Основными направлениями зоотехнических и биологических исследований, определяющих научно-технический прогресс в животноводстве, являются регулирование биохимических процессов в организме, овладение богатствами Мирового океана, перспективы создания искусственных и синтетических кормов, генная инженерия, биотехнология, эффективные методы увеличения высокопродуктивных животных, современные методы сохранения и восстановления природы и т.п.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Наряду с общими проблемами имеются и специфические, характерные для определенной отрасли: в молочном и мясном скотоводстве - повышение молочной продуктивности и среднесуточных приростов при резком снижении затрат кормов. Специфические проблемы в свиноводстве - повышение среднесуточных приростов до 700-750г на откорме при затрате 2,5-3кг корма на 1кг прироста. В птицеводстве - интенсификация и оптимизация технологии производства яиц и мяса птицы, повышение коэффициента использования комбикормов с целью получения 280-300 яиц от курицы-несушки в год и массы бройлеров до 1,8-2кг в 40-дневном возрасте. В тонкорунном овцеводстве - получение по 3,2-3,5 кг чистой шерсти от одной овцы и т.д. </w:t>
      </w:r>
    </w:p>
    <w:p w:rsidR="00D37E80" w:rsidRDefault="00D37E80">
      <w:pPr>
        <w:widowControl w:val="0"/>
        <w:autoSpaceDE w:val="0"/>
        <w:autoSpaceDN w:val="0"/>
        <w:adjustRightInd w:val="0"/>
      </w:pPr>
    </w:p>
    <w:p w:rsidR="00D37E80" w:rsidRDefault="00FF0371">
      <w:pPr>
        <w:pStyle w:val="21"/>
        <w:rPr>
          <w:noProof w:val="0"/>
          <w:lang w:val="ru-RU"/>
        </w:rPr>
      </w:pPr>
      <w:r w:rsidRPr="00FF0371">
        <w:rPr>
          <w:lang w:val="ru-RU"/>
        </w:rPr>
        <w:br w:type="page"/>
      </w:r>
      <w:r w:rsidR="00D37E80" w:rsidRPr="00FF0371">
        <w:rPr>
          <w:lang w:val="ru-RU"/>
        </w:rPr>
        <w:t>Вопрос</w:t>
      </w:r>
      <w:r w:rsidR="00D37E80">
        <w:rPr>
          <w:noProof w:val="0"/>
          <w:lang w:val="ru-RU"/>
        </w:rPr>
        <w:t>:</w:t>
      </w:r>
      <w:r w:rsidR="00D37E80" w:rsidRPr="00FF0371">
        <w:rPr>
          <w:lang w:val="ru-RU"/>
        </w:rPr>
        <w:t xml:space="preserve"> Опишите сущность и особенности методики по породоиспытанию</w:t>
      </w:r>
    </w:p>
    <w:p w:rsidR="00D37E80" w:rsidRDefault="00D37E80">
      <w:pPr>
        <w:widowControl w:val="0"/>
        <w:autoSpaceDE w:val="0"/>
        <w:autoSpaceDN w:val="0"/>
        <w:adjustRightInd w:val="0"/>
      </w:pP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Методика проведения опыта.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Успешное проведение экспериментальных работ на животных в первую очередь зависит от правильности выбора методики проведения опыта. В основе зоотехнических опытов заложен метод сравнения, где на основе сходства и равенства всех факторов между группами, за исключением изучаемого, устанавливается влияние последнего.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Эксперименты, связанные с выведением новых пород животным созданием новых типов и линий, могут продолжаться несколько лет.д.ля проведения подобных работ должны быть разработаны методика и схема исследований. Например, в методику проведения работ по выращиванию и оценке по качеству потомства быков-производителей должны быть включены следующие разделы: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подбор племенного хозяйства;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отбор будущих матерей бычков;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отбор ремонтных бычков;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организация выращивания и отбора племенных бычков по собственной продуктивности;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система содержания и организации проверяемых быков;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режим использования проверяемых быков и создания банка спермы;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организация испытания быков в контрольных хозяйствах;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система выращивания дочерей проверяемых быков;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проведение оценки быков-производителей по показателям продуктивности лактирующих дочерей;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проверка быков-производителей по откормочным и мясным качествам потомства;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система использования быков-производителей, оцененных по качеству потомства.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Каждый раздел методики должен быть конкретизирован. В них дается объективная характеристика хозяйства, племенного поголовья, указываются методы отбора и подбора родительских пар.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птицеводстве для получения гибридных кур может быть использована схема 1. Исходным материалом для создания гибридной птицы могут служить две-три породы кур с различными гено - и фенотипическими показателями. Породы должны обязательно различаться направлением продуктивности. В приведенной схеме показаны родительские формы яичного и мясо-яичного направления продуктивности.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Чистопородная птица должна выращиваться в оптимальных условиях содержания и кормления. В процессе работы выбраковывают птицу, не отвечающую поставленным требованиям.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период эксперимента учитывают следующие показатели: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отход молодняка и взрослой птицы;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продолжительность жизни;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половую скороспелость птицы (индивидуально);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возраст достижения 50% -ного уровня яйцекладки;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яйценоскость и интенсивность яйцекладки за 240,500 и 540 дней жизни;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воспроизводительные качества птицы (оплодотворяемость, выводимость, вывод здоровых цыплят);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качество яиц (прочность скорлупы, качество белка и желтка) в 6 - и 10-месячном возрасте индивидуально по три яйца от несушки;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живую массу несушек в 140 - и 300-дневном возрасте индивидуально;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выход яичной массы на одну несушку и на 1 кг живой массы несушек;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качество спермы петухов перед началом инкубации яиц.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овцеводстве нередко проводят исследования по межпородному скрещиванию. Эксперименты в этом случае можно проводить по разным схемам. В одном варианте контролем будет служить потомстве чистопородных животных исходной породы, а опытными - помесные. В этом случае можно определить, какое влияние бараны других пород оказывают на продуктивные качества молодняка от цигайских маток.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При проведении опыта по такой схеме исследователь может вести сравнение продуктивных качеств чистопородных животных исходных пород, сравнить помеси между собой, а также с исходными породами.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скотоводстве в последнее время широко используется скрещивание черно-пестрого скота с голштино-фризским. В племенных хозяйствах может быть использована схема скрещивания (схема 1). </w:t>
      </w:r>
    </w:p>
    <w:p w:rsidR="00D37E80" w:rsidRDefault="007238A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0pt;margin-top:302.45pt;width:156pt;height:156.75pt;z-index:251657728;mso-wrap-distance-left:504.05pt;mso-wrap-distance-top:2.85pt;mso-wrap-distance-right:504.05pt;mso-wrap-distance-bottom:2.85pt;mso-position-horizontal-relative:margin;mso-position-vertical-relative:page">
            <v:imagedata r:id="rId7" o:title=""/>
            <w10:wrap type="topAndBottom" anchorx="margin" anchory="page"/>
          </v:shape>
        </w:pict>
      </w:r>
      <w:r w:rsidR="00D37E80">
        <w:t xml:space="preserve">Разведение в себе. </w:t>
      </w:r>
    </w:p>
    <w:p w:rsidR="00FF0371" w:rsidRDefault="00FF0371">
      <w:pPr>
        <w:widowControl w:val="0"/>
        <w:autoSpaceDE w:val="0"/>
        <w:autoSpaceDN w:val="0"/>
        <w:adjustRightInd w:val="0"/>
      </w:pP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Схема №1. Структура вводного скрещивания в скотоводстве. </w:t>
      </w:r>
    </w:p>
    <w:p w:rsidR="00D37E80" w:rsidRDefault="00D37E80">
      <w:pPr>
        <w:widowControl w:val="0"/>
        <w:autoSpaceDE w:val="0"/>
        <w:autoSpaceDN w:val="0"/>
        <w:adjustRightInd w:val="0"/>
      </w:pPr>
    </w:p>
    <w:p w:rsidR="00D37E80" w:rsidRDefault="00FF0371" w:rsidP="00FF0371">
      <w:pPr>
        <w:pStyle w:val="2"/>
      </w:pPr>
      <w:r>
        <w:t>Вопрос № 30.</w:t>
      </w:r>
      <w:r w:rsidR="00D37E80">
        <w:t xml:space="preserve"> Как осуществляется экономическая оценка результатов исследований и рекоменд</w:t>
      </w:r>
      <w:r>
        <w:t>уемых практических предложений</w:t>
      </w:r>
    </w:p>
    <w:p w:rsidR="00FF0371" w:rsidRDefault="00FF0371">
      <w:pPr>
        <w:widowControl w:val="0"/>
        <w:autoSpaceDE w:val="0"/>
        <w:autoSpaceDN w:val="0"/>
        <w:adjustRightInd w:val="0"/>
      </w:pP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Результаты законченных зоотехнических опытов должны быть проверены в производственных условиях. Производственная проверка является заключительным и обязательным этапом исследований. Положительные результаты производственной проверки дают основание для рекомендации научной разработки в производство. Производственную проверку результатов научных исследований необходимо увязывать с вопросами экономической эффективности.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Местом производственной проверки результатов научных исследований могут быть опытные и базовые хозяйства, колхозы и совхозы, специализированные фермы и комплексы.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Производственная проверка проводится по специально разработанной и утвержденной методике на клинически здоровых животных. Контрольную и проверяемую группы животных формируют, как правило, по принципу пар-аналогов по полу, возрасту, живой массе, продуктивности и т.д.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хозяйственных условиях количество животных в группе устанавливают с учетом сложившейся технологии, В каждой группе должно быть не менее 50 коров или нетелей, 100 голов молодняка крупного рогатого скота на откорме, 20 голов телят до 6-месячного возраста, 50 голов ремонтного молодняка,6 быков-производителей. В свиноводстве: 20 свиноматок, по 100 голов поросят-отъемышей и растущего молодняка, 10 хряков-производителей. В овцеводстве: 100 овцематок, 100 голов ярок или баранчиков, 10 баранов-производителей. В птицеводстве: 300 кур или уток, по 500 голов утят или цыплят, 200 индеек или гусей, 300 индюшат или гусят.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Продолжительность производственной проверки должна соответствовать длительности производственного цикла.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Для коров молочного стада производственная проверка начинается с первого дня лактации и продолжается до начала новой. Новые кормовые средства испытываются не менее трех месяцев.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При выращивании молодняка крупного рогатого скота для ремонта или на мясо продолжительность производственной проверки научной разработки обычно совпадает с технологическими циклами. Например, при выращивании молодняка на мясо предусматриваются следующие циклы: от рождения до 15-20 дней - профилакторный период. Далее выращивают телят до 6-месячного возраста, где различают три фазы: </w:t>
      </w:r>
      <w:r>
        <w:rPr>
          <w:lang w:val="en-US"/>
        </w:rPr>
        <w:t>I</w:t>
      </w:r>
      <w:r>
        <w:t xml:space="preserve"> - 65 дней,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- по 50 дней, затем от 6 до 12 месяцев, с 12 до 15 и с 15 месяцев до достижения сдаточных кондиций.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овцеводстве продолжительность производственной проверки на суягных овцематках - 5 месяцев, лактирующих - 2-4 месяца, растущем молодняке - 4-6 месяцев.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На свиноводческих комплексах предусматривается три периода: доращивания (от 26 до 42, от 43 до 60 и от 61 до 105 дней) и два периода откорма (от 106 до 158 и от 159 до 222 дней).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коневодстве при проведении производственной проверки научных исследований на молодняке различают следующие периоды: от 6 до 12, от 12 до 18, от 18 до 24 месяцев. На кобылах - 12 месяцев.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птицеводстве продолжительность производственной проверки кур-несушек составляет не менее 10 месяцев от начала яйцекладки; у индеек, уток и гусынь - в течение периода яйцекладки.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опытах с дойными коровами учитывают сервис-период, межотельный период, выход телят, среднесуточный удой по месяцам лактации и за всю лактацию, жирность, белковость и технологические свойства молока.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При работе с молодняком учитывают сохранность и причины отхода, рост и развитие, живую массу, валовой и среднесуточный прирост массы за период выращивания и откорма, качество продукции.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овцеводстве необходимо учитывать сохранность поголовья, прирост живой массы, оплодотворенность овец и ярок, настриг шерсти, выход мытой шерсти и ее качество, качество баранины.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свиноводстве изучают многоплодие, молочность, массу гнезда при рождении и отъеме поросят, сохранность поголовья, рост и развитие ремонтного молодняка, откормочные качества свиней, качество мяса и сала.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 птицеводстве основными показателями являются сохранность, живая масса, яйценоскость, среднесуточный и валовой прирост молодняка, качество яиц и мяса.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>Показателями, характеризующими экономическую эффективность</w:t>
      </w:r>
      <w:r w:rsidR="00FF0371">
        <w:t xml:space="preserve"> </w:t>
      </w:r>
      <w:r>
        <w:t xml:space="preserve">применения научных исследований, является годовой экономический эффект, который складывается из суммарной экономии всех производственных ресурсов (заработной платы, кормов и др.) и повышения качественных показателей. Эти показатели исчисляются в денежном выражении и определяются методом сравнения результата опытного варианта с базовым (контрольным), который сложился в условиях данного хозяйства.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После окончания работы определяют ожидаемый, а при апробации эксперимента в производстве - фактический экономический эффект.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Экономический эффект рассчитывают двумя способами: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по разности прибыли в предлагаемом и базовом вариантах;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по экономии от снижения затрат в новом варианте по сравнению с базовым.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Первый способ определения годового экономического эффекта используют, когда результаты испытания нового варианта вызывают повышение продуктивности животных, снижение материальных затрат или изменение качества продукции.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Второй способ применяют, когда производственные испытания вызывают изменения себестоимости продукции в целом или по отдельным статьям, хотя продуктивность и качество продукции остаются прежними. Например, замена ламп накаливания на люминесцентные при освещении птичников не оказала существенного влияния на продуктивность и качество яиц кур, но снизило расход энергии. В этом случае экономический эффект рассчитывают по разности затрат в базовом и испытуемом вариантах. В период производственной проверки ведут учет расхода кормов, определяют основные экономические показатели - затраты кормов на единицу продукции, себестоимость, прибыль, экономический эффект. Экономический эффект определяют по следующей формуле: 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>Э = (Цн-Сн) - (Цб-Сб) Ан,</w:t>
      </w:r>
    </w:p>
    <w:p w:rsidR="00D37E80" w:rsidRDefault="00D37E80">
      <w:pPr>
        <w:widowControl w:val="0"/>
        <w:autoSpaceDE w:val="0"/>
        <w:autoSpaceDN w:val="0"/>
        <w:adjustRightInd w:val="0"/>
      </w:pPr>
      <w:r>
        <w:t xml:space="preserve">где Э - экономический эффект, руб.; Цн - стоимость единицы продукции в закупочных ценах в предлагаемом варианте, руб.; Цб - стоимость единицы продукции в закупочных ценах контрольного варианта, руб.; Сн - себестоимость единицы продукции в предлагаемом варианте, руб.; Сб - себестоимость единицы продукции в контрольном варианте, руб.; Ан - объем валовой продукции в соответствующих единицах. </w:t>
      </w:r>
    </w:p>
    <w:p w:rsidR="00D37E80" w:rsidRDefault="00D37E80">
      <w:pPr>
        <w:widowControl w:val="0"/>
        <w:autoSpaceDE w:val="0"/>
        <w:autoSpaceDN w:val="0"/>
        <w:adjustRightInd w:val="0"/>
      </w:pPr>
    </w:p>
    <w:p w:rsidR="00D37E80" w:rsidRPr="00FF0371" w:rsidRDefault="00D37E80">
      <w:pPr>
        <w:pStyle w:val="21"/>
        <w:rPr>
          <w:lang w:val="ru-RU"/>
        </w:rPr>
      </w:pPr>
      <w:r w:rsidRPr="00FF0371">
        <w:rPr>
          <w:lang w:val="ru-RU"/>
        </w:rPr>
        <w:br w:type="page"/>
        <w:t xml:space="preserve">Литература </w:t>
      </w:r>
    </w:p>
    <w:p w:rsidR="00D37E80" w:rsidRDefault="00D37E80">
      <w:pPr>
        <w:widowControl w:val="0"/>
        <w:autoSpaceDE w:val="0"/>
        <w:autoSpaceDN w:val="0"/>
        <w:adjustRightInd w:val="0"/>
      </w:pPr>
    </w:p>
    <w:p w:rsidR="00D37E80" w:rsidRDefault="00FF0371">
      <w:pPr>
        <w:pStyle w:val="af3"/>
      </w:pPr>
      <w:r>
        <w:rPr>
          <w:lang w:val="ru-RU"/>
        </w:rPr>
        <w:t xml:space="preserve">1. </w:t>
      </w:r>
      <w:r w:rsidR="00D37E80">
        <w:t xml:space="preserve">Викторов П.И., Менькин В.К. “Методика организация зоотехнических опытов” М.: “Агропромиздат”, 1991г. </w:t>
      </w:r>
    </w:p>
    <w:p w:rsidR="00D37E80" w:rsidRDefault="00D37E80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D37E80">
      <w:headerReference w:type="default" r:id="rId8"/>
      <w:footerReference w:type="default" r:id="rId9"/>
      <w:pgSz w:w="11909" w:h="16834"/>
      <w:pgMar w:top="1134" w:right="850" w:bottom="1134" w:left="1701" w:header="567" w:footer="709" w:gutter="0"/>
      <w:pgNumType w:start="1"/>
      <w:cols w:space="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CB" w:rsidRDefault="00321FCB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321FCB" w:rsidRDefault="00321FCB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80" w:rsidRDefault="00D37E8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CB" w:rsidRDefault="00321FCB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321FCB" w:rsidRDefault="00321FCB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80" w:rsidRDefault="00D433E9">
    <w:pPr>
      <w:pStyle w:val="aa"/>
      <w:framePr w:wrap="auto" w:vAnchor="text" w:hAnchor="margin" w:xAlign="right" w:y="1"/>
      <w:rPr>
        <w:rStyle w:val="ab"/>
      </w:rPr>
    </w:pPr>
    <w:r>
      <w:rPr>
        <w:rStyle w:val="ab"/>
      </w:rPr>
      <w:t>2</w:t>
    </w:r>
  </w:p>
  <w:p w:rsidR="00D37E80" w:rsidRDefault="00D37E8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336"/>
    <w:multiLevelType w:val="singleLevel"/>
    <w:tmpl w:val="D5E2E260"/>
    <w:lvl w:ilvl="0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754746"/>
    <w:multiLevelType w:val="multilevel"/>
    <w:tmpl w:val="0640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52297D"/>
    <w:multiLevelType w:val="singleLevel"/>
    <w:tmpl w:val="10061772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">
    <w:nsid w:val="3388387A"/>
    <w:multiLevelType w:val="hybridMultilevel"/>
    <w:tmpl w:val="AD0AD824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902EF"/>
    <w:multiLevelType w:val="multilevel"/>
    <w:tmpl w:val="6848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1E07B8"/>
    <w:multiLevelType w:val="multilevel"/>
    <w:tmpl w:val="26F0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6363622"/>
    <w:multiLevelType w:val="multilevel"/>
    <w:tmpl w:val="D57E04FE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8">
    <w:nsid w:val="7DD34BEA"/>
    <w:multiLevelType w:val="singleLevel"/>
    <w:tmpl w:val="C3AAD8D8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371"/>
    <w:rsid w:val="001025AA"/>
    <w:rsid w:val="00321FCB"/>
    <w:rsid w:val="00457260"/>
    <w:rsid w:val="007238A9"/>
    <w:rsid w:val="00D37E80"/>
    <w:rsid w:val="00D433E9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0CF1AF7A-0747-4CE0-845A-5C04179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99"/>
    <w:qFormat/>
    <w:rsid w:val="00FF0371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FF0371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uiPriority w:val="99"/>
    <w:qFormat/>
    <w:rsid w:val="00FF0371"/>
    <w:pPr>
      <w:keepNext/>
      <w:widowControl w:val="0"/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  <w:kern w:val="16"/>
    </w:rPr>
  </w:style>
  <w:style w:type="paragraph" w:styleId="3">
    <w:name w:val="heading 3"/>
    <w:basedOn w:val="a2"/>
    <w:next w:val="a2"/>
    <w:link w:val="30"/>
    <w:uiPriority w:val="99"/>
    <w:qFormat/>
    <w:rsid w:val="00FF0371"/>
    <w:pPr>
      <w:keepNext/>
      <w:widowControl w:val="0"/>
      <w:autoSpaceDE w:val="0"/>
      <w:autoSpaceDN w:val="0"/>
      <w:adjustRightInd w:val="0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FF0371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FF0371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FF0371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FF0371"/>
    <w:pPr>
      <w:keepNext/>
      <w:widowControl w:val="0"/>
      <w:autoSpaceDE w:val="0"/>
      <w:autoSpaceDN w:val="0"/>
      <w:adjustRightInd w:val="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FF0371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заголовок 1"/>
    <w:next w:val="a2"/>
    <w:uiPriority w:val="99"/>
    <w:pPr>
      <w:keepNext/>
      <w:autoSpaceDE w:val="0"/>
      <w:autoSpaceDN w:val="0"/>
      <w:spacing w:line="360" w:lineRule="auto"/>
      <w:jc w:val="center"/>
      <w:outlineLvl w:val="0"/>
    </w:pPr>
    <w:rPr>
      <w:b/>
      <w:bCs/>
      <w:caps/>
      <w:noProof/>
      <w:kern w:val="16"/>
      <w:sz w:val="28"/>
      <w:szCs w:val="28"/>
      <w:lang w:val="en-US"/>
    </w:rPr>
  </w:style>
  <w:style w:type="paragraph" w:customStyle="1" w:styleId="21">
    <w:name w:val="заголовок 2"/>
    <w:next w:val="a2"/>
    <w:uiPriority w:val="99"/>
    <w:pPr>
      <w:keepNext/>
      <w:autoSpaceDE w:val="0"/>
      <w:autoSpaceDN w:val="0"/>
      <w:spacing w:line="360" w:lineRule="auto"/>
      <w:jc w:val="center"/>
      <w:outlineLvl w:val="1"/>
    </w:pPr>
    <w:rPr>
      <w:b/>
      <w:bCs/>
      <w:i/>
      <w:iCs/>
      <w:smallCaps/>
      <w:noProof/>
      <w:kern w:val="16"/>
      <w:sz w:val="28"/>
      <w:szCs w:val="28"/>
      <w:lang w:val="en-US"/>
    </w:rPr>
  </w:style>
  <w:style w:type="paragraph" w:customStyle="1" w:styleId="31">
    <w:name w:val="заголовок 3"/>
    <w:basedOn w:val="a2"/>
    <w:next w:val="a2"/>
    <w:uiPriority w:val="99"/>
    <w:pPr>
      <w:keepNext/>
      <w:widowControl w:val="0"/>
      <w:autoSpaceDE w:val="0"/>
      <w:autoSpaceDN w:val="0"/>
      <w:adjustRightInd w:val="0"/>
    </w:pPr>
    <w:rPr>
      <w:b/>
      <w:bCs/>
      <w:noProof/>
      <w:lang w:val="en-US"/>
    </w:rPr>
  </w:style>
  <w:style w:type="paragraph" w:customStyle="1" w:styleId="41">
    <w:name w:val="заголовок 4"/>
    <w:next w:val="a2"/>
    <w:uiPriority w:val="99"/>
    <w:pPr>
      <w:keepNext/>
      <w:autoSpaceDE w:val="0"/>
      <w:autoSpaceDN w:val="0"/>
      <w:spacing w:line="360" w:lineRule="auto"/>
      <w:jc w:val="center"/>
      <w:outlineLvl w:val="3"/>
    </w:pPr>
    <w:rPr>
      <w:i/>
      <w:iCs/>
      <w:smallCaps/>
      <w:noProof/>
      <w:sz w:val="28"/>
      <w:szCs w:val="28"/>
      <w:lang w:val="en-US"/>
    </w:rPr>
  </w:style>
  <w:style w:type="paragraph" w:customStyle="1" w:styleId="51">
    <w:name w:val="заголовок 5"/>
    <w:basedOn w:val="a2"/>
    <w:next w:val="a2"/>
    <w:uiPriority w:val="99"/>
    <w:pPr>
      <w:keepNext/>
      <w:widowControl w:val="0"/>
      <w:autoSpaceDE w:val="0"/>
      <w:autoSpaceDN w:val="0"/>
      <w:adjustRightInd w:val="0"/>
      <w:ind w:left="1440"/>
    </w:pPr>
    <w:rPr>
      <w:b/>
      <w:bCs/>
    </w:rPr>
  </w:style>
  <w:style w:type="paragraph" w:customStyle="1" w:styleId="61">
    <w:name w:val="заголовок 6"/>
    <w:basedOn w:val="a2"/>
    <w:next w:val="a2"/>
    <w:uiPriority w:val="99"/>
    <w:pPr>
      <w:keepNext/>
      <w:widowControl w:val="0"/>
      <w:autoSpaceDE w:val="0"/>
      <w:autoSpaceDN w:val="0"/>
      <w:adjustRightInd w:val="0"/>
      <w:jc w:val="center"/>
    </w:pPr>
    <w:rPr>
      <w:b/>
      <w:bCs/>
      <w:sz w:val="30"/>
      <w:szCs w:val="30"/>
    </w:rPr>
  </w:style>
  <w:style w:type="character" w:customStyle="1" w:styleId="a6">
    <w:name w:val="Основной шрифт"/>
    <w:uiPriority w:val="99"/>
  </w:style>
  <w:style w:type="paragraph" w:styleId="a7">
    <w:name w:val="footer"/>
    <w:basedOn w:val="a2"/>
    <w:link w:val="a8"/>
    <w:uiPriority w:val="99"/>
    <w:semiHidden/>
    <w:rsid w:val="00FF0371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link w:val="aa"/>
    <w:uiPriority w:val="99"/>
    <w:semiHidden/>
    <w:locked/>
    <w:rsid w:val="00FF0371"/>
    <w:rPr>
      <w:noProof/>
      <w:kern w:val="16"/>
      <w:sz w:val="28"/>
      <w:szCs w:val="28"/>
      <w:lang w:val="ru-RU" w:eastAsia="ru-RU"/>
    </w:rPr>
  </w:style>
  <w:style w:type="character" w:customStyle="1" w:styleId="ab">
    <w:name w:val="номер страницы"/>
    <w:uiPriority w:val="99"/>
    <w:rsid w:val="00FF0371"/>
    <w:rPr>
      <w:sz w:val="28"/>
      <w:szCs w:val="28"/>
    </w:rPr>
  </w:style>
  <w:style w:type="paragraph" w:styleId="ac">
    <w:name w:val="Balloon Text"/>
    <w:basedOn w:val="a2"/>
    <w:link w:val="ad"/>
    <w:uiPriority w:val="99"/>
    <w:semiHidden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2"/>
    <w:next w:val="ae"/>
    <w:link w:val="a9"/>
    <w:uiPriority w:val="99"/>
    <w:rsid w:val="00FF03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right"/>
    </w:pPr>
    <w:rPr>
      <w:noProof/>
      <w:kern w:val="16"/>
    </w:rPr>
  </w:style>
  <w:style w:type="character" w:styleId="af">
    <w:name w:val="footnote reference"/>
    <w:uiPriority w:val="99"/>
    <w:semiHidden/>
    <w:rsid w:val="00FF0371"/>
    <w:rPr>
      <w:sz w:val="28"/>
      <w:szCs w:val="28"/>
      <w:vertAlign w:val="superscript"/>
    </w:rPr>
  </w:style>
  <w:style w:type="paragraph" w:styleId="ae">
    <w:name w:val="Body Text"/>
    <w:basedOn w:val="a2"/>
    <w:link w:val="af0"/>
    <w:uiPriority w:val="99"/>
    <w:rsid w:val="00FF0371"/>
    <w:pPr>
      <w:widowControl w:val="0"/>
      <w:autoSpaceDE w:val="0"/>
      <w:autoSpaceDN w:val="0"/>
      <w:adjustRightInd w:val="0"/>
    </w:pPr>
  </w:style>
  <w:style w:type="character" w:customStyle="1" w:styleId="af0">
    <w:name w:val="Основной текст Знак"/>
    <w:link w:val="ae"/>
    <w:uiPriority w:val="99"/>
    <w:semiHidden/>
    <w:rPr>
      <w:sz w:val="28"/>
      <w:szCs w:val="28"/>
    </w:rPr>
  </w:style>
  <w:style w:type="paragraph" w:customStyle="1" w:styleId="af1">
    <w:name w:val="выделение"/>
    <w:uiPriority w:val="99"/>
    <w:rsid w:val="00FF0371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customStyle="1" w:styleId="af2">
    <w:name w:val="знак сноски"/>
    <w:uiPriority w:val="99"/>
    <w:rPr>
      <w:vertAlign w:val="superscript"/>
    </w:rPr>
  </w:style>
  <w:style w:type="paragraph" w:customStyle="1" w:styleId="af3">
    <w:name w:val="Лит"/>
    <w:uiPriority w:val="99"/>
    <w:pPr>
      <w:autoSpaceDE w:val="0"/>
      <w:autoSpaceDN w:val="0"/>
      <w:spacing w:line="360" w:lineRule="auto"/>
    </w:pPr>
    <w:rPr>
      <w:sz w:val="28"/>
      <w:szCs w:val="28"/>
      <w:lang w:val="uk-UA"/>
    </w:rPr>
  </w:style>
  <w:style w:type="paragraph" w:customStyle="1" w:styleId="12">
    <w:name w:val="оглавление 1"/>
    <w:basedOn w:val="a2"/>
    <w:next w:val="a2"/>
    <w:autoRedefine/>
    <w:uiPriority w:val="99"/>
    <w:pPr>
      <w:widowControl w:val="0"/>
      <w:tabs>
        <w:tab w:val="right" w:leader="dot" w:pos="9345"/>
      </w:tabs>
      <w:autoSpaceDE w:val="0"/>
      <w:autoSpaceDN w:val="0"/>
      <w:adjustRightInd w:val="0"/>
      <w:ind w:firstLine="0"/>
      <w:jc w:val="left"/>
    </w:pPr>
    <w:rPr>
      <w:caps/>
      <w:noProof/>
      <w:lang w:val="en-US"/>
    </w:rPr>
  </w:style>
  <w:style w:type="paragraph" w:customStyle="1" w:styleId="22">
    <w:name w:val="оглавление 2"/>
    <w:basedOn w:val="a2"/>
    <w:next w:val="a2"/>
    <w:autoRedefine/>
    <w:uiPriority w:val="99"/>
    <w:pPr>
      <w:widowControl w:val="0"/>
      <w:tabs>
        <w:tab w:val="right" w:leader="dot" w:pos="9345"/>
      </w:tabs>
      <w:autoSpaceDE w:val="0"/>
      <w:autoSpaceDN w:val="0"/>
      <w:adjustRightInd w:val="0"/>
      <w:ind w:firstLine="0"/>
      <w:jc w:val="left"/>
    </w:pPr>
    <w:rPr>
      <w:smallCaps/>
      <w:noProof/>
      <w:lang w:val="en-US"/>
    </w:rPr>
  </w:style>
  <w:style w:type="paragraph" w:customStyle="1" w:styleId="32">
    <w:name w:val="оглавление 3"/>
    <w:basedOn w:val="a2"/>
    <w:next w:val="a2"/>
    <w:autoRedefine/>
    <w:uiPriority w:val="99"/>
    <w:pPr>
      <w:widowControl w:val="0"/>
      <w:tabs>
        <w:tab w:val="right" w:leader="dot" w:pos="9345"/>
      </w:tabs>
      <w:autoSpaceDE w:val="0"/>
      <w:autoSpaceDN w:val="0"/>
      <w:adjustRightInd w:val="0"/>
      <w:ind w:firstLine="0"/>
      <w:jc w:val="left"/>
    </w:pPr>
    <w:rPr>
      <w:noProof/>
      <w:lang w:val="en-US"/>
    </w:rPr>
  </w:style>
  <w:style w:type="paragraph" w:customStyle="1" w:styleId="42">
    <w:name w:val="оглавление 4"/>
    <w:basedOn w:val="a2"/>
    <w:next w:val="a2"/>
    <w:autoRedefine/>
    <w:uiPriority w:val="99"/>
    <w:pPr>
      <w:widowControl w:val="0"/>
      <w:autoSpaceDE w:val="0"/>
      <w:autoSpaceDN w:val="0"/>
      <w:adjustRightInd w:val="0"/>
      <w:ind w:firstLine="0"/>
    </w:pPr>
  </w:style>
  <w:style w:type="paragraph" w:customStyle="1" w:styleId="af4">
    <w:name w:val="сноска"/>
    <w:uiPriority w:val="99"/>
    <w:pPr>
      <w:autoSpaceDE w:val="0"/>
      <w:autoSpaceDN w:val="0"/>
      <w:ind w:firstLine="720"/>
    </w:pPr>
    <w:rPr>
      <w:noProof/>
      <w:lang w:val="en-US"/>
    </w:rPr>
  </w:style>
  <w:style w:type="paragraph" w:customStyle="1" w:styleId="a">
    <w:name w:val="список ненумерованный"/>
    <w:autoRedefine/>
    <w:uiPriority w:val="99"/>
    <w:rsid w:val="00FF0371"/>
    <w:pPr>
      <w:numPr>
        <w:numId w:val="9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FF0371"/>
    <w:pPr>
      <w:numPr>
        <w:numId w:val="10"/>
      </w:numPr>
      <w:tabs>
        <w:tab w:val="num" w:pos="1077"/>
      </w:tabs>
      <w:spacing w:line="360" w:lineRule="auto"/>
      <w:jc w:val="both"/>
    </w:pPr>
    <w:rPr>
      <w:noProof/>
      <w:sz w:val="28"/>
      <w:szCs w:val="28"/>
    </w:rPr>
  </w:style>
  <w:style w:type="paragraph" w:customStyle="1" w:styleId="af5">
    <w:name w:val="схема"/>
    <w:basedOn w:val="a2"/>
    <w:uiPriority w:val="99"/>
    <w:rsid w:val="00FF0371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customStyle="1" w:styleId="af6">
    <w:name w:val="ТАБЛИЦА"/>
    <w:next w:val="a2"/>
    <w:autoRedefine/>
    <w:uiPriority w:val="99"/>
    <w:rsid w:val="00FF0371"/>
    <w:pPr>
      <w:spacing w:line="360" w:lineRule="auto"/>
      <w:jc w:val="center"/>
    </w:pPr>
    <w:rPr>
      <w:color w:val="000000"/>
    </w:rPr>
  </w:style>
  <w:style w:type="paragraph" w:customStyle="1" w:styleId="af7">
    <w:name w:val="титут"/>
    <w:uiPriority w:val="99"/>
    <w:rsid w:val="00FF0371"/>
    <w:pPr>
      <w:spacing w:line="360" w:lineRule="auto"/>
      <w:jc w:val="center"/>
    </w:pPr>
    <w:rPr>
      <w:noProof/>
      <w:sz w:val="28"/>
      <w:szCs w:val="28"/>
    </w:rPr>
  </w:style>
  <w:style w:type="character" w:styleId="af8">
    <w:name w:val="Hyperlink"/>
    <w:uiPriority w:val="99"/>
    <w:rsid w:val="00FF0371"/>
    <w:rPr>
      <w:color w:val="0000FF"/>
      <w:u w:val="single"/>
    </w:rPr>
  </w:style>
  <w:style w:type="character" w:customStyle="1" w:styleId="13">
    <w:name w:val="Текст Знак1"/>
    <w:link w:val="af9"/>
    <w:uiPriority w:val="99"/>
    <w:locked/>
    <w:rsid w:val="00FF0371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9">
    <w:name w:val="Plain Text"/>
    <w:basedOn w:val="a2"/>
    <w:link w:val="13"/>
    <w:uiPriority w:val="99"/>
    <w:rsid w:val="00FF0371"/>
    <w:pPr>
      <w:widowControl w:val="0"/>
      <w:autoSpaceDE w:val="0"/>
      <w:autoSpaceDN w:val="0"/>
      <w:adjustRightInd w:val="0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a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FF0371"/>
    <w:rPr>
      <w:sz w:val="28"/>
      <w:szCs w:val="28"/>
      <w:lang w:val="ru-RU" w:eastAsia="ru-RU"/>
    </w:rPr>
  </w:style>
  <w:style w:type="paragraph" w:customStyle="1" w:styleId="a0">
    <w:name w:val="лит"/>
    <w:basedOn w:val="a2"/>
    <w:autoRedefine/>
    <w:uiPriority w:val="99"/>
    <w:rsid w:val="00FF0371"/>
    <w:pPr>
      <w:widowControl w:val="0"/>
      <w:numPr>
        <w:numId w:val="8"/>
      </w:numPr>
      <w:tabs>
        <w:tab w:val="num" w:pos="1077"/>
      </w:tabs>
      <w:autoSpaceDE w:val="0"/>
      <w:autoSpaceDN w:val="0"/>
      <w:adjustRightInd w:val="0"/>
      <w:jc w:val="left"/>
    </w:pPr>
  </w:style>
  <w:style w:type="character" w:styleId="afb">
    <w:name w:val="page number"/>
    <w:uiPriority w:val="99"/>
    <w:rsid w:val="00FF0371"/>
  </w:style>
  <w:style w:type="paragraph" w:styleId="afc">
    <w:name w:val="Normal (Web)"/>
    <w:basedOn w:val="a2"/>
    <w:uiPriority w:val="99"/>
    <w:rsid w:val="00FF037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lang w:val="uk-UA" w:eastAsia="uk-UA"/>
    </w:rPr>
  </w:style>
  <w:style w:type="paragraph" w:styleId="14">
    <w:name w:val="toc 1"/>
    <w:basedOn w:val="a2"/>
    <w:next w:val="a2"/>
    <w:autoRedefine/>
    <w:uiPriority w:val="99"/>
    <w:semiHidden/>
    <w:rsid w:val="00FF0371"/>
    <w:pPr>
      <w:widowControl w:val="0"/>
      <w:autoSpaceDE w:val="0"/>
      <w:autoSpaceDN w:val="0"/>
      <w:adjustRightInd w:val="0"/>
      <w:ind w:firstLine="0"/>
      <w:jc w:val="left"/>
    </w:pPr>
    <w:rPr>
      <w:caps/>
    </w:rPr>
  </w:style>
  <w:style w:type="paragraph" w:styleId="23">
    <w:name w:val="toc 2"/>
    <w:basedOn w:val="a2"/>
    <w:next w:val="a2"/>
    <w:autoRedefine/>
    <w:uiPriority w:val="99"/>
    <w:semiHidden/>
    <w:rsid w:val="00FF0371"/>
    <w:pPr>
      <w:widowControl w:val="0"/>
      <w:autoSpaceDE w:val="0"/>
      <w:autoSpaceDN w:val="0"/>
      <w:adjustRightInd w:val="0"/>
      <w:ind w:firstLine="0"/>
      <w:jc w:val="left"/>
    </w:pPr>
    <w:rPr>
      <w:smallCaps/>
    </w:rPr>
  </w:style>
  <w:style w:type="paragraph" w:styleId="33">
    <w:name w:val="toc 3"/>
    <w:basedOn w:val="a2"/>
    <w:next w:val="a2"/>
    <w:autoRedefine/>
    <w:uiPriority w:val="99"/>
    <w:semiHidden/>
    <w:rsid w:val="00FF0371"/>
    <w:pPr>
      <w:widowControl w:val="0"/>
      <w:autoSpaceDE w:val="0"/>
      <w:autoSpaceDN w:val="0"/>
      <w:adjustRightInd w:val="0"/>
      <w:ind w:firstLine="0"/>
      <w:jc w:val="left"/>
    </w:pPr>
  </w:style>
  <w:style w:type="paragraph" w:styleId="43">
    <w:name w:val="toc 4"/>
    <w:basedOn w:val="a2"/>
    <w:next w:val="a2"/>
    <w:autoRedefine/>
    <w:uiPriority w:val="99"/>
    <w:semiHidden/>
    <w:rsid w:val="00FF0371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2">
    <w:name w:val="toc 5"/>
    <w:basedOn w:val="a2"/>
    <w:next w:val="a2"/>
    <w:autoRedefine/>
    <w:uiPriority w:val="99"/>
    <w:semiHidden/>
    <w:rsid w:val="00FF0371"/>
    <w:pPr>
      <w:widowControl w:val="0"/>
      <w:autoSpaceDE w:val="0"/>
      <w:autoSpaceDN w:val="0"/>
      <w:adjustRightInd w:val="0"/>
      <w:ind w:left="958"/>
    </w:pPr>
  </w:style>
  <w:style w:type="paragraph" w:customStyle="1" w:styleId="100">
    <w:name w:val="Стиль Оглавление 1 + Первая строка:  0 см"/>
    <w:basedOn w:val="14"/>
    <w:autoRedefine/>
    <w:uiPriority w:val="99"/>
    <w:rsid w:val="00FF0371"/>
    <w:rPr>
      <w:b/>
      <w:bCs/>
    </w:rPr>
  </w:style>
  <w:style w:type="paragraph" w:customStyle="1" w:styleId="101">
    <w:name w:val="Стиль Оглавление 1 + Первая строка:  0 см1"/>
    <w:basedOn w:val="14"/>
    <w:autoRedefine/>
    <w:uiPriority w:val="99"/>
    <w:rsid w:val="00FF0371"/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FF0371"/>
  </w:style>
  <w:style w:type="paragraph" w:customStyle="1" w:styleId="31250">
    <w:name w:val="Стиль Оглавление 3 + Слева:  125 см Первая строка:  0 см"/>
    <w:basedOn w:val="33"/>
    <w:autoRedefine/>
    <w:uiPriority w:val="99"/>
    <w:rsid w:val="00FF0371"/>
    <w:rPr>
      <w:i/>
      <w:iCs/>
    </w:rPr>
  </w:style>
  <w:style w:type="paragraph" w:styleId="afd">
    <w:name w:val="footnote text"/>
    <w:basedOn w:val="a2"/>
    <w:link w:val="afe"/>
    <w:autoRedefine/>
    <w:uiPriority w:val="99"/>
    <w:semiHidden/>
    <w:rsid w:val="00FF0371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</vt:lpstr>
    </vt:vector>
  </TitlesOfParts>
  <Company>Дом</Company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</dc:title>
  <dc:subject/>
  <dc:creator>Марина</dc:creator>
  <cp:keywords/>
  <dc:description/>
  <cp:lastModifiedBy>admin</cp:lastModifiedBy>
  <cp:revision>2</cp:revision>
  <cp:lastPrinted>2007-12-10T15:47:00Z</cp:lastPrinted>
  <dcterms:created xsi:type="dcterms:W3CDTF">2014-03-13T05:57:00Z</dcterms:created>
  <dcterms:modified xsi:type="dcterms:W3CDTF">2014-03-13T05:57:00Z</dcterms:modified>
</cp:coreProperties>
</file>