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09" w:rsidRDefault="004B3B09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4B3B09" w:rsidP="004C7897">
      <w:pPr>
        <w:pStyle w:val="aff0"/>
      </w:pPr>
    </w:p>
    <w:p w:rsidR="004C7897" w:rsidRDefault="004C7897" w:rsidP="004C7897">
      <w:pPr>
        <w:pStyle w:val="aff0"/>
      </w:pPr>
    </w:p>
    <w:p w:rsidR="004C7897" w:rsidRDefault="004C7897" w:rsidP="004C7897">
      <w:pPr>
        <w:pStyle w:val="aff0"/>
      </w:pPr>
    </w:p>
    <w:p w:rsidR="004C7897" w:rsidRDefault="004C7897" w:rsidP="004C7897">
      <w:pPr>
        <w:pStyle w:val="aff0"/>
      </w:pPr>
    </w:p>
    <w:p w:rsidR="004C7897" w:rsidRDefault="004C7897" w:rsidP="004C7897">
      <w:pPr>
        <w:pStyle w:val="aff0"/>
      </w:pPr>
    </w:p>
    <w:p w:rsidR="004C7897" w:rsidRDefault="004C7897" w:rsidP="004C7897">
      <w:pPr>
        <w:pStyle w:val="aff0"/>
      </w:pPr>
    </w:p>
    <w:p w:rsidR="004C7897" w:rsidRDefault="004C7897" w:rsidP="004C7897">
      <w:pPr>
        <w:pStyle w:val="aff0"/>
      </w:pPr>
    </w:p>
    <w:p w:rsidR="004C7897" w:rsidRDefault="004C7897" w:rsidP="004C7897">
      <w:pPr>
        <w:pStyle w:val="aff0"/>
      </w:pPr>
    </w:p>
    <w:p w:rsidR="004C7897" w:rsidRPr="004B3B09" w:rsidRDefault="004C7897" w:rsidP="004C7897">
      <w:pPr>
        <w:pStyle w:val="aff0"/>
      </w:pPr>
    </w:p>
    <w:p w:rsidR="004B3B09" w:rsidRDefault="005C6FEF" w:rsidP="004C7897">
      <w:pPr>
        <w:pStyle w:val="aff0"/>
      </w:pPr>
      <w:r w:rsidRPr="004B3B09">
        <w:t>Контрольная работа</w:t>
      </w:r>
    </w:p>
    <w:p w:rsidR="004B3B09" w:rsidRDefault="005C6FEF" w:rsidP="004C7897">
      <w:pPr>
        <w:pStyle w:val="aff0"/>
      </w:pPr>
      <w:r w:rsidRPr="004B3B09">
        <w:t>по дисциплине</w:t>
      </w:r>
      <w:r w:rsidR="004B3B09" w:rsidRPr="004B3B09">
        <w:t xml:space="preserve">: </w:t>
      </w:r>
      <w:r w:rsidRPr="004B3B09">
        <w:t>Статистика</w:t>
      </w:r>
    </w:p>
    <w:p w:rsidR="004B3B09" w:rsidRDefault="004B3B09" w:rsidP="004C7897">
      <w:pPr>
        <w:pStyle w:val="aff0"/>
      </w:pPr>
    </w:p>
    <w:p w:rsidR="004B3B09" w:rsidRDefault="004B3B09" w:rsidP="004C7897">
      <w:pPr>
        <w:pStyle w:val="aff0"/>
      </w:pPr>
    </w:p>
    <w:p w:rsidR="004C7897" w:rsidRDefault="004C7897" w:rsidP="004C7897">
      <w:pPr>
        <w:pStyle w:val="aff0"/>
      </w:pPr>
    </w:p>
    <w:p w:rsidR="004C7897" w:rsidRDefault="004C7897" w:rsidP="004C7897">
      <w:pPr>
        <w:pStyle w:val="aff0"/>
      </w:pPr>
    </w:p>
    <w:p w:rsidR="004C7897" w:rsidRDefault="004C7897" w:rsidP="004C7897">
      <w:pPr>
        <w:pStyle w:val="aff0"/>
      </w:pPr>
    </w:p>
    <w:p w:rsidR="004C7897" w:rsidRDefault="004C7897" w:rsidP="004C7897">
      <w:pPr>
        <w:pStyle w:val="aff0"/>
      </w:pPr>
    </w:p>
    <w:p w:rsidR="004C7897" w:rsidRDefault="004C7897" w:rsidP="004C7897">
      <w:pPr>
        <w:pStyle w:val="aff0"/>
      </w:pPr>
    </w:p>
    <w:p w:rsidR="004C7897" w:rsidRDefault="004C7897" w:rsidP="004C7897">
      <w:pPr>
        <w:pStyle w:val="aff0"/>
      </w:pPr>
    </w:p>
    <w:p w:rsidR="004C7897" w:rsidRDefault="004C7897" w:rsidP="004C7897">
      <w:pPr>
        <w:pStyle w:val="aff0"/>
      </w:pPr>
    </w:p>
    <w:p w:rsidR="004C7897" w:rsidRDefault="004C7897" w:rsidP="004C7897">
      <w:pPr>
        <w:pStyle w:val="aff0"/>
      </w:pPr>
    </w:p>
    <w:p w:rsidR="004C7897" w:rsidRDefault="004C7897" w:rsidP="004C7897">
      <w:pPr>
        <w:pStyle w:val="aff0"/>
      </w:pPr>
    </w:p>
    <w:p w:rsidR="004C7897" w:rsidRDefault="004C7897" w:rsidP="004C7897">
      <w:pPr>
        <w:pStyle w:val="aff0"/>
      </w:pPr>
    </w:p>
    <w:p w:rsidR="004C7897" w:rsidRDefault="004C7897" w:rsidP="004C7897">
      <w:pPr>
        <w:pStyle w:val="aff0"/>
      </w:pPr>
    </w:p>
    <w:p w:rsidR="004C7897" w:rsidRPr="004B3B09" w:rsidRDefault="004C7897" w:rsidP="004C7897">
      <w:pPr>
        <w:pStyle w:val="aff0"/>
      </w:pPr>
    </w:p>
    <w:p w:rsidR="004B3B09" w:rsidRPr="004B3B09" w:rsidRDefault="004B3B09" w:rsidP="004C7897">
      <w:pPr>
        <w:pStyle w:val="aff0"/>
      </w:pPr>
    </w:p>
    <w:p w:rsidR="004B3B09" w:rsidRDefault="005C6FEF" w:rsidP="004C7897">
      <w:pPr>
        <w:pStyle w:val="aff0"/>
      </w:pPr>
      <w:r w:rsidRPr="004B3B09">
        <w:t>2009г</w:t>
      </w:r>
      <w:r w:rsidR="004B3B09" w:rsidRPr="004B3B09">
        <w:t>.</w:t>
      </w:r>
    </w:p>
    <w:p w:rsidR="009921D1" w:rsidRPr="004B3B09" w:rsidRDefault="004C7897" w:rsidP="004C7897">
      <w:pPr>
        <w:pStyle w:val="2"/>
      </w:pPr>
      <w:r>
        <w:br w:type="page"/>
      </w:r>
      <w:r w:rsidR="009921D1" w:rsidRPr="004B3B09">
        <w:t>Контрольная работа № 1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Вариант 2</w:t>
      </w:r>
      <w:r w:rsidR="004C7897">
        <w:t>.</w:t>
      </w: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Задача № 1</w:t>
      </w:r>
      <w:r w:rsidR="004C7897">
        <w:t>.</w:t>
      </w: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4B3B09">
        <w:rPr>
          <w:b/>
          <w:bCs/>
          <w:i/>
          <w:iCs/>
        </w:rPr>
        <w:t>Условие</w:t>
      </w:r>
      <w:r w:rsidR="004C7897">
        <w:rPr>
          <w:b/>
          <w:bCs/>
          <w:i/>
          <w:iCs/>
        </w:rPr>
        <w:t>:</w:t>
      </w: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Для изучения взаимосвязи между стажем работы и производительностью труда</w:t>
      </w:r>
      <w:r w:rsidR="004B3B09">
        <w:t xml:space="preserve"> (</w:t>
      </w:r>
      <w:r w:rsidRPr="004B3B09">
        <w:t>дневной выработкой</w:t>
      </w:r>
      <w:r w:rsidR="004B3B09" w:rsidRPr="004B3B09">
        <w:t xml:space="preserve">) </w:t>
      </w:r>
      <w:r w:rsidRPr="004B3B09">
        <w:t>произведена следующая группировка рабочих</w:t>
      </w:r>
      <w:r w:rsidR="004B3B09" w:rsidRPr="004B3B09">
        <w:t>:</w:t>
      </w:r>
    </w:p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  <w:gridCol w:w="2287"/>
        <w:gridCol w:w="3432"/>
      </w:tblGrid>
      <w:tr w:rsidR="009921D1" w:rsidRPr="004B3B09" w:rsidTr="002E5080">
        <w:trPr>
          <w:jc w:val="center"/>
        </w:trPr>
        <w:tc>
          <w:tcPr>
            <w:tcW w:w="1188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Номер группы</w:t>
            </w:r>
          </w:p>
        </w:tc>
        <w:tc>
          <w:tcPr>
            <w:tcW w:w="2160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Группы рабочих по стажу, лет</w:t>
            </w:r>
          </w:p>
        </w:tc>
        <w:tc>
          <w:tcPr>
            <w:tcW w:w="2287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Число рабочих, чел</w:t>
            </w:r>
            <w:r w:rsidR="004B3B09" w:rsidRPr="004B3B09">
              <w:t xml:space="preserve">. </w:t>
            </w:r>
          </w:p>
        </w:tc>
        <w:tc>
          <w:tcPr>
            <w:tcW w:w="3432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Среднедневная выработка продукции одного человека, шт</w:t>
            </w:r>
            <w:r w:rsidR="004B3B09" w:rsidRPr="004B3B09">
              <w:t xml:space="preserve">. </w:t>
            </w:r>
          </w:p>
        </w:tc>
      </w:tr>
      <w:tr w:rsidR="009921D1" w:rsidRPr="004B3B09" w:rsidTr="002E5080">
        <w:trPr>
          <w:jc w:val="center"/>
        </w:trPr>
        <w:tc>
          <w:tcPr>
            <w:tcW w:w="1188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1</w:t>
            </w:r>
          </w:p>
        </w:tc>
        <w:tc>
          <w:tcPr>
            <w:tcW w:w="2160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До 3-х</w:t>
            </w:r>
          </w:p>
        </w:tc>
        <w:tc>
          <w:tcPr>
            <w:tcW w:w="2287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5</w:t>
            </w:r>
          </w:p>
        </w:tc>
        <w:tc>
          <w:tcPr>
            <w:tcW w:w="3432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16</w:t>
            </w:r>
            <w:r w:rsidR="004B3B09" w:rsidRPr="004B3B09">
              <w:t xml:space="preserve">; </w:t>
            </w:r>
            <w:r w:rsidRPr="004B3B09">
              <w:t>16</w:t>
            </w:r>
            <w:r w:rsidR="004B3B09" w:rsidRPr="004B3B09">
              <w:t xml:space="preserve">; </w:t>
            </w:r>
            <w:r w:rsidRPr="004B3B09">
              <w:t>24</w:t>
            </w:r>
            <w:r w:rsidR="004B3B09" w:rsidRPr="004B3B09">
              <w:t xml:space="preserve">; </w:t>
            </w:r>
            <w:r w:rsidRPr="004B3B09">
              <w:t>24</w:t>
            </w:r>
            <w:r w:rsidR="004B3B09" w:rsidRPr="004B3B09">
              <w:t xml:space="preserve">; </w:t>
            </w:r>
            <w:r w:rsidRPr="004B3B09">
              <w:t>32</w:t>
            </w:r>
          </w:p>
        </w:tc>
      </w:tr>
      <w:tr w:rsidR="009921D1" w:rsidRPr="004B3B09" w:rsidTr="002E5080">
        <w:trPr>
          <w:jc w:val="center"/>
        </w:trPr>
        <w:tc>
          <w:tcPr>
            <w:tcW w:w="1188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2</w:t>
            </w:r>
          </w:p>
        </w:tc>
        <w:tc>
          <w:tcPr>
            <w:tcW w:w="2160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 xml:space="preserve">3 </w:t>
            </w:r>
            <w:r w:rsidR="004B3B09">
              <w:t>-</w:t>
            </w:r>
            <w:r w:rsidRPr="004B3B09">
              <w:t xml:space="preserve"> 5</w:t>
            </w:r>
          </w:p>
        </w:tc>
        <w:tc>
          <w:tcPr>
            <w:tcW w:w="2287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10</w:t>
            </w:r>
          </w:p>
        </w:tc>
        <w:tc>
          <w:tcPr>
            <w:tcW w:w="3432" w:type="dxa"/>
            <w:shd w:val="clear" w:color="auto" w:fill="auto"/>
          </w:tcPr>
          <w:p w:rsidR="004B3B09" w:rsidRDefault="009921D1" w:rsidP="004C7897">
            <w:pPr>
              <w:pStyle w:val="af9"/>
            </w:pPr>
            <w:r w:rsidRPr="004B3B09">
              <w:t>16</w:t>
            </w:r>
            <w:r w:rsidR="004B3B09" w:rsidRPr="004B3B09">
              <w:t xml:space="preserve">; </w:t>
            </w:r>
            <w:r w:rsidRPr="004B3B09">
              <w:t>16</w:t>
            </w:r>
            <w:r w:rsidR="004B3B09" w:rsidRPr="004B3B09">
              <w:t xml:space="preserve">; </w:t>
            </w:r>
            <w:r w:rsidRPr="004B3B09">
              <w:t>16</w:t>
            </w:r>
            <w:r w:rsidR="004B3B09" w:rsidRPr="004B3B09">
              <w:t xml:space="preserve">; </w:t>
            </w:r>
            <w:r w:rsidRPr="004B3B09">
              <w:t>24</w:t>
            </w:r>
            <w:r w:rsidR="004B3B09" w:rsidRPr="004B3B09">
              <w:t xml:space="preserve">; </w:t>
            </w:r>
            <w:r w:rsidRPr="004B3B09">
              <w:t>24</w:t>
            </w:r>
            <w:r w:rsidR="004B3B09" w:rsidRPr="004B3B09">
              <w:t>;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32</w:t>
            </w:r>
            <w:r w:rsidR="004B3B09" w:rsidRPr="004B3B09">
              <w:t xml:space="preserve">; </w:t>
            </w:r>
            <w:r w:rsidRPr="004B3B09">
              <w:t>32</w:t>
            </w:r>
            <w:r w:rsidR="004B3B09" w:rsidRPr="004B3B09">
              <w:t xml:space="preserve">; </w:t>
            </w:r>
            <w:r w:rsidRPr="004B3B09">
              <w:t>32</w:t>
            </w:r>
            <w:r w:rsidR="004B3B09" w:rsidRPr="004B3B09">
              <w:t xml:space="preserve">; </w:t>
            </w:r>
            <w:r w:rsidRPr="004B3B09">
              <w:t>32</w:t>
            </w:r>
            <w:r w:rsidR="004B3B09" w:rsidRPr="004B3B09">
              <w:t xml:space="preserve">; </w:t>
            </w:r>
            <w:r w:rsidRPr="004B3B09">
              <w:t>32</w:t>
            </w:r>
          </w:p>
        </w:tc>
      </w:tr>
    </w:tbl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Определить</w:t>
      </w:r>
      <w:r w:rsidR="004B3B09" w:rsidRPr="004B3B09">
        <w:t>:</w:t>
      </w: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дисперсию по каждой группе рабочих</w:t>
      </w:r>
      <w:r w:rsidR="004B3B09">
        <w:t xml:space="preserve"> (</w:t>
      </w:r>
      <w:r w:rsidRPr="004B3B09">
        <w:t>групповые дисперсии</w:t>
      </w:r>
      <w:r w:rsidR="004B3B09" w:rsidRPr="004B3B09">
        <w:t>)</w:t>
      </w:r>
      <w:r w:rsidR="004C7897">
        <w:t xml:space="preserve">, </w:t>
      </w:r>
      <w:r w:rsidRPr="004B3B09">
        <w:t>среднюю из групповых дисперсий</w:t>
      </w:r>
      <w:r w:rsidR="004B3B09">
        <w:t xml:space="preserve"> (</w:t>
      </w:r>
      <w:r w:rsidRPr="004B3B09">
        <w:t>внутригрупповую дисперсию</w:t>
      </w:r>
      <w:r w:rsidR="004B3B09" w:rsidRPr="004B3B09">
        <w:t>)</w:t>
      </w:r>
      <w:r w:rsidR="004C7897">
        <w:t xml:space="preserve">, </w:t>
      </w:r>
      <w:r w:rsidRPr="004B3B09">
        <w:t>межгрупповую дисперсию</w:t>
      </w:r>
      <w:r w:rsidR="004C7897">
        <w:t xml:space="preserve">, </w:t>
      </w:r>
      <w:r w:rsidRPr="004B3B09">
        <w:t>общую дисперсию</w:t>
      </w:r>
      <w:r w:rsidR="004C7897">
        <w:t xml:space="preserve">, </w:t>
      </w:r>
      <w:r w:rsidRPr="004B3B09">
        <w:t>коэффициент детерминации</w:t>
      </w:r>
      <w:r w:rsidR="004B3B09" w:rsidRPr="004B3B09">
        <w:t xml:space="preserve">; </w:t>
      </w:r>
      <w:r w:rsidRPr="004B3B09">
        <w:t>эмпирическое корреляционное отношение</w:t>
      </w:r>
      <w:r w:rsidR="004B3B09" w:rsidRPr="004B3B09">
        <w:t>.</w:t>
      </w:r>
      <w:r w:rsidR="004C7897">
        <w:t xml:space="preserve"> </w:t>
      </w:r>
      <w:r w:rsidRPr="004B3B09">
        <w:t>Сделать выводы о связи между производственным стажем и среднедневной выработкой</w:t>
      </w:r>
      <w:r w:rsidR="004B3B09" w:rsidRPr="004B3B09">
        <w:t>.</w:t>
      </w: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4B3B09">
        <w:rPr>
          <w:b/>
          <w:bCs/>
          <w:i/>
          <w:iCs/>
        </w:rPr>
        <w:t>Решение</w:t>
      </w:r>
      <w:r w:rsidR="004C7897">
        <w:rPr>
          <w:b/>
          <w:bCs/>
          <w:i/>
          <w:iCs/>
        </w:rPr>
        <w:t>:</w:t>
      </w: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Найдем групповую среднюю по каждой группе рабочих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а</w:t>
      </w:r>
      <w:r w:rsidR="004B3B09" w:rsidRPr="004B3B09">
        <w:t xml:space="preserve">) </w:t>
      </w:r>
      <w:r w:rsidR="00C9281A">
        <w:rPr>
          <w:position w:val="-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66pt">
            <v:imagedata r:id="rId7" o:title=""/>
          </v:shape>
        </w:pict>
      </w: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б</w:t>
      </w:r>
      <w:r w:rsidR="004B3B09" w:rsidRPr="004B3B09">
        <w:t xml:space="preserve">) </w:t>
      </w:r>
      <w:r w:rsidR="00C9281A">
        <w:rPr>
          <w:position w:val="-60"/>
        </w:rPr>
        <w:pict>
          <v:shape id="_x0000_i1026" type="#_x0000_t75" style="width:219pt;height:66pt">
            <v:imagedata r:id="rId8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Найдем общую среднюю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64"/>
        </w:rPr>
        <w:pict>
          <v:shape id="_x0000_i1027" type="#_x0000_t75" style="width:210pt;height:69.75pt">
            <v:imagedata r:id="rId9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Групповые дисперсии определяются по формуле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64"/>
        </w:rPr>
        <w:pict>
          <v:shape id="_x0000_i1028" type="#_x0000_t75" style="width:108.75pt;height:69.75pt">
            <v:imagedata r:id="rId10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Расчет суммы квадрата отклонений индивидуальных выработок от среднегрупповой выработки</w:t>
      </w:r>
      <w:r w:rsidR="004B3B09">
        <w:t xml:space="preserve"> (</w:t>
      </w:r>
      <w:r w:rsidRPr="004B3B09">
        <w:t>числителя групповой дисперсии</w:t>
      </w:r>
      <w:r w:rsidR="004B3B09" w:rsidRPr="004B3B09">
        <w:t xml:space="preserve">) </w:t>
      </w:r>
      <w:r w:rsidRPr="004B3B09">
        <w:t xml:space="preserve">по группам приведен в таблицах </w:t>
      </w:r>
      <w:r w:rsidR="004B3B09">
        <w:t>1.1</w:t>
      </w:r>
      <w:r w:rsidRPr="004B3B09">
        <w:t xml:space="preserve"> и </w:t>
      </w:r>
      <w:r w:rsidR="004B3B09">
        <w:t>1.2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</w:p>
    <w:p w:rsidR="009921D1" w:rsidRPr="004B3B09" w:rsidRDefault="009921D1" w:rsidP="004C7897">
      <w:pPr>
        <w:widowControl w:val="0"/>
        <w:autoSpaceDE w:val="0"/>
        <w:autoSpaceDN w:val="0"/>
        <w:adjustRightInd w:val="0"/>
        <w:ind w:firstLine="709"/>
      </w:pPr>
      <w:r w:rsidRPr="004B3B09">
        <w:rPr>
          <w:b/>
          <w:bCs/>
        </w:rPr>
        <w:t>Таб</w:t>
      </w:r>
      <w:r w:rsidR="004B3B09">
        <w:rPr>
          <w:b/>
          <w:bCs/>
        </w:rPr>
        <w:t>.1.1</w:t>
      </w:r>
      <w:r w:rsidRPr="004B3B09">
        <w:t xml:space="preserve"> Расчет дисперсии выработки в первой группе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1534"/>
        <w:gridCol w:w="1757"/>
        <w:gridCol w:w="1994"/>
        <w:gridCol w:w="1729"/>
      </w:tblGrid>
      <w:tr w:rsidR="004B3B09" w:rsidRPr="004B3B09" w:rsidTr="002E5080">
        <w:trPr>
          <w:jc w:val="center"/>
        </w:trPr>
        <w:tc>
          <w:tcPr>
            <w:tcW w:w="205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Выработка рабочих в первой группе, х</w:t>
            </w:r>
            <w:r w:rsidRPr="002E5080">
              <w:rPr>
                <w:vertAlign w:val="subscript"/>
                <w:lang w:val="en-US"/>
              </w:rPr>
              <w:t>i</w:t>
            </w:r>
            <w:r w:rsidRPr="002E5080">
              <w:rPr>
                <w:vertAlign w:val="subscript"/>
              </w:rPr>
              <w:t>1</w:t>
            </w:r>
            <w:r w:rsidRPr="004B3B09">
              <w:t>, шт/чел</w:t>
            </w:r>
          </w:p>
        </w:tc>
        <w:tc>
          <w:tcPr>
            <w:tcW w:w="153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 xml:space="preserve">Число рабочий в первой группе, </w:t>
            </w:r>
            <w:r w:rsidRPr="002E5080">
              <w:rPr>
                <w:lang w:val="en-US"/>
              </w:rPr>
              <w:t>f</w:t>
            </w:r>
            <w:r w:rsidRPr="002E5080">
              <w:rPr>
                <w:vertAlign w:val="subscript"/>
                <w:lang w:val="en-US"/>
              </w:rPr>
              <w:t>i</w:t>
            </w:r>
            <w:r w:rsidRPr="002E5080">
              <w:rPr>
                <w:vertAlign w:val="subscript"/>
              </w:rPr>
              <w:t>1</w:t>
            </w:r>
            <w:r w:rsidRPr="004B3B09">
              <w:t>, чел</w:t>
            </w:r>
          </w:p>
        </w:tc>
        <w:tc>
          <w:tcPr>
            <w:tcW w:w="1757" w:type="dxa"/>
            <w:shd w:val="clear" w:color="auto" w:fill="auto"/>
          </w:tcPr>
          <w:p w:rsidR="009921D1" w:rsidRPr="004B3B09" w:rsidRDefault="00C9281A" w:rsidP="004C7897">
            <w:pPr>
              <w:pStyle w:val="af9"/>
            </w:pPr>
            <w:r>
              <w:rPr>
                <w:position w:val="-30"/>
              </w:rPr>
              <w:pict>
                <v:shape id="_x0000_i1029" type="#_x0000_t75" style="width:48.75pt;height:36pt">
                  <v:imagedata r:id="rId11" o:title=""/>
                </v:shape>
              </w:pict>
            </w:r>
          </w:p>
        </w:tc>
        <w:tc>
          <w:tcPr>
            <w:tcW w:w="1994" w:type="dxa"/>
            <w:shd w:val="clear" w:color="auto" w:fill="auto"/>
          </w:tcPr>
          <w:p w:rsidR="009921D1" w:rsidRPr="004B3B09" w:rsidRDefault="00C9281A" w:rsidP="004C7897">
            <w:pPr>
              <w:pStyle w:val="af9"/>
            </w:pPr>
            <w:r>
              <w:rPr>
                <w:position w:val="-32"/>
              </w:rPr>
              <w:pict>
                <v:shape id="_x0000_i1030" type="#_x0000_t75" style="width:62.25pt;height:38.25pt">
                  <v:imagedata r:id="rId12" o:title=""/>
                </v:shape>
              </w:pict>
            </w:r>
          </w:p>
        </w:tc>
        <w:tc>
          <w:tcPr>
            <w:tcW w:w="1729" w:type="dxa"/>
            <w:shd w:val="clear" w:color="auto" w:fill="auto"/>
          </w:tcPr>
          <w:p w:rsidR="009921D1" w:rsidRPr="004B3B09" w:rsidRDefault="00C9281A" w:rsidP="004C7897">
            <w:pPr>
              <w:pStyle w:val="af9"/>
            </w:pPr>
            <w:r>
              <w:rPr>
                <w:position w:val="-32"/>
              </w:rPr>
              <w:pict>
                <v:shape id="_x0000_i1031" type="#_x0000_t75" style="width:75pt;height:38.25pt">
                  <v:imagedata r:id="rId13" o:title=""/>
                </v:shape>
              </w:pict>
            </w:r>
          </w:p>
        </w:tc>
      </w:tr>
      <w:tr w:rsidR="004B3B09" w:rsidRPr="004B3B09" w:rsidTr="002E5080">
        <w:trPr>
          <w:jc w:val="center"/>
        </w:trPr>
        <w:tc>
          <w:tcPr>
            <w:tcW w:w="205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16</w:t>
            </w:r>
          </w:p>
        </w:tc>
        <w:tc>
          <w:tcPr>
            <w:tcW w:w="153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2</w:t>
            </w:r>
          </w:p>
        </w:tc>
        <w:tc>
          <w:tcPr>
            <w:tcW w:w="1757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-6,4</w:t>
            </w:r>
          </w:p>
        </w:tc>
        <w:tc>
          <w:tcPr>
            <w:tcW w:w="199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40,96</w:t>
            </w:r>
          </w:p>
        </w:tc>
        <w:tc>
          <w:tcPr>
            <w:tcW w:w="1729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81,92</w:t>
            </w:r>
          </w:p>
        </w:tc>
      </w:tr>
      <w:tr w:rsidR="004B3B09" w:rsidRPr="004B3B09" w:rsidTr="002E5080">
        <w:trPr>
          <w:jc w:val="center"/>
        </w:trPr>
        <w:tc>
          <w:tcPr>
            <w:tcW w:w="205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24</w:t>
            </w:r>
          </w:p>
        </w:tc>
        <w:tc>
          <w:tcPr>
            <w:tcW w:w="153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2</w:t>
            </w:r>
          </w:p>
        </w:tc>
        <w:tc>
          <w:tcPr>
            <w:tcW w:w="1757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1,6</w:t>
            </w:r>
          </w:p>
        </w:tc>
        <w:tc>
          <w:tcPr>
            <w:tcW w:w="199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2,56</w:t>
            </w:r>
          </w:p>
        </w:tc>
        <w:tc>
          <w:tcPr>
            <w:tcW w:w="1729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5,12</w:t>
            </w:r>
          </w:p>
        </w:tc>
      </w:tr>
      <w:tr w:rsidR="004B3B09" w:rsidRPr="004B3B09" w:rsidTr="002E5080">
        <w:trPr>
          <w:jc w:val="center"/>
        </w:trPr>
        <w:tc>
          <w:tcPr>
            <w:tcW w:w="205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32</w:t>
            </w:r>
          </w:p>
        </w:tc>
        <w:tc>
          <w:tcPr>
            <w:tcW w:w="153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1</w:t>
            </w:r>
          </w:p>
        </w:tc>
        <w:tc>
          <w:tcPr>
            <w:tcW w:w="1757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9,6</w:t>
            </w:r>
          </w:p>
        </w:tc>
        <w:tc>
          <w:tcPr>
            <w:tcW w:w="199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92,16</w:t>
            </w:r>
          </w:p>
        </w:tc>
        <w:tc>
          <w:tcPr>
            <w:tcW w:w="1729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92,16</w:t>
            </w:r>
          </w:p>
        </w:tc>
      </w:tr>
      <w:tr w:rsidR="004B3B09" w:rsidRPr="002E5080" w:rsidTr="002E5080">
        <w:trPr>
          <w:jc w:val="center"/>
        </w:trPr>
        <w:tc>
          <w:tcPr>
            <w:tcW w:w="205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</w:p>
        </w:tc>
        <w:tc>
          <w:tcPr>
            <w:tcW w:w="153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5</w:t>
            </w:r>
          </w:p>
        </w:tc>
        <w:tc>
          <w:tcPr>
            <w:tcW w:w="1757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-</w:t>
            </w:r>
          </w:p>
        </w:tc>
        <w:tc>
          <w:tcPr>
            <w:tcW w:w="199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-</w:t>
            </w:r>
          </w:p>
        </w:tc>
        <w:tc>
          <w:tcPr>
            <w:tcW w:w="1729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179,2</w:t>
            </w:r>
          </w:p>
        </w:tc>
      </w:tr>
    </w:tbl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Дисперсия выработки в первой группе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C7897" w:rsidRPr="00CA25FF" w:rsidRDefault="00C9281A" w:rsidP="00CA25F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position w:val="-24"/>
        </w:rPr>
        <w:pict>
          <v:shape id="_x0000_i1032" type="#_x0000_t75" style="width:96.75pt;height:30.75pt">
            <v:imagedata r:id="rId14" o:title=""/>
          </v:shape>
        </w:pict>
      </w:r>
    </w:p>
    <w:p w:rsidR="009921D1" w:rsidRPr="004B3B09" w:rsidRDefault="004C7897" w:rsidP="004C7897">
      <w:pPr>
        <w:widowControl w:val="0"/>
        <w:autoSpaceDE w:val="0"/>
        <w:autoSpaceDN w:val="0"/>
        <w:adjustRightInd w:val="0"/>
        <w:ind w:firstLine="709"/>
      </w:pPr>
      <w:r>
        <w:rPr>
          <w:b/>
          <w:bCs/>
        </w:rPr>
        <w:br w:type="page"/>
      </w:r>
      <w:r w:rsidR="009921D1" w:rsidRPr="004B3B09">
        <w:rPr>
          <w:b/>
          <w:bCs/>
        </w:rPr>
        <w:t>Таб</w:t>
      </w:r>
      <w:r w:rsidR="004B3B09">
        <w:rPr>
          <w:b/>
          <w:bCs/>
        </w:rPr>
        <w:t>.1.2</w:t>
      </w:r>
      <w:r w:rsidR="009921D1" w:rsidRPr="004B3B09">
        <w:t xml:space="preserve"> Расчет дисперсии выработки во второй</w:t>
      </w:r>
      <w:r w:rsidR="004B3B09" w:rsidRPr="004B3B09">
        <w:t xml:space="preserve"> </w:t>
      </w:r>
      <w:r w:rsidR="009921D1" w:rsidRPr="004B3B09">
        <w:t>группе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1534"/>
        <w:gridCol w:w="1757"/>
        <w:gridCol w:w="1994"/>
        <w:gridCol w:w="1729"/>
      </w:tblGrid>
      <w:tr w:rsidR="004B3B09" w:rsidRPr="004B3B09" w:rsidTr="002E5080">
        <w:trPr>
          <w:jc w:val="center"/>
        </w:trPr>
        <w:tc>
          <w:tcPr>
            <w:tcW w:w="205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Выработка рабочих в первой группе, х</w:t>
            </w:r>
            <w:r w:rsidRPr="002E5080">
              <w:rPr>
                <w:vertAlign w:val="subscript"/>
                <w:lang w:val="en-US"/>
              </w:rPr>
              <w:t>i</w:t>
            </w:r>
            <w:r w:rsidRPr="002E5080">
              <w:rPr>
                <w:vertAlign w:val="subscript"/>
              </w:rPr>
              <w:t>1</w:t>
            </w:r>
            <w:r w:rsidRPr="004B3B09">
              <w:t>, шт/чел</w:t>
            </w:r>
          </w:p>
        </w:tc>
        <w:tc>
          <w:tcPr>
            <w:tcW w:w="153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 xml:space="preserve">Число рабочий в первой группе, </w:t>
            </w:r>
            <w:r w:rsidRPr="002E5080">
              <w:rPr>
                <w:lang w:val="en-US"/>
              </w:rPr>
              <w:t>f</w:t>
            </w:r>
            <w:r w:rsidRPr="002E5080">
              <w:rPr>
                <w:vertAlign w:val="subscript"/>
                <w:lang w:val="en-US"/>
              </w:rPr>
              <w:t>i</w:t>
            </w:r>
            <w:r w:rsidRPr="002E5080">
              <w:rPr>
                <w:vertAlign w:val="subscript"/>
              </w:rPr>
              <w:t>1</w:t>
            </w:r>
            <w:r w:rsidRPr="004B3B09">
              <w:t>, чел</w:t>
            </w:r>
          </w:p>
        </w:tc>
        <w:tc>
          <w:tcPr>
            <w:tcW w:w="1757" w:type="dxa"/>
            <w:shd w:val="clear" w:color="auto" w:fill="auto"/>
          </w:tcPr>
          <w:p w:rsidR="009921D1" w:rsidRPr="004B3B09" w:rsidRDefault="00C9281A" w:rsidP="004C7897">
            <w:pPr>
              <w:pStyle w:val="af9"/>
            </w:pPr>
            <w:r>
              <w:rPr>
                <w:position w:val="-30"/>
              </w:rPr>
              <w:pict>
                <v:shape id="_x0000_i1033" type="#_x0000_t75" style="width:48.75pt;height:36pt">
                  <v:imagedata r:id="rId11" o:title=""/>
                </v:shape>
              </w:pict>
            </w:r>
          </w:p>
        </w:tc>
        <w:tc>
          <w:tcPr>
            <w:tcW w:w="1994" w:type="dxa"/>
            <w:shd w:val="clear" w:color="auto" w:fill="auto"/>
          </w:tcPr>
          <w:p w:rsidR="009921D1" w:rsidRPr="004B3B09" w:rsidRDefault="00C9281A" w:rsidP="004C7897">
            <w:pPr>
              <w:pStyle w:val="af9"/>
            </w:pPr>
            <w:r>
              <w:rPr>
                <w:position w:val="-32"/>
              </w:rPr>
              <w:pict>
                <v:shape id="_x0000_i1034" type="#_x0000_t75" style="width:62.25pt;height:38.25pt">
                  <v:imagedata r:id="rId12" o:title=""/>
                </v:shape>
              </w:pict>
            </w:r>
          </w:p>
        </w:tc>
        <w:tc>
          <w:tcPr>
            <w:tcW w:w="1729" w:type="dxa"/>
            <w:shd w:val="clear" w:color="auto" w:fill="auto"/>
          </w:tcPr>
          <w:p w:rsidR="009921D1" w:rsidRPr="004B3B09" w:rsidRDefault="00C9281A" w:rsidP="004C7897">
            <w:pPr>
              <w:pStyle w:val="af9"/>
            </w:pPr>
            <w:r>
              <w:rPr>
                <w:position w:val="-32"/>
              </w:rPr>
              <w:pict>
                <v:shape id="_x0000_i1035" type="#_x0000_t75" style="width:75pt;height:38.25pt">
                  <v:imagedata r:id="rId13" o:title=""/>
                </v:shape>
              </w:pict>
            </w:r>
          </w:p>
        </w:tc>
      </w:tr>
      <w:tr w:rsidR="004B3B09" w:rsidRPr="004B3B09" w:rsidTr="002E5080">
        <w:trPr>
          <w:jc w:val="center"/>
        </w:trPr>
        <w:tc>
          <w:tcPr>
            <w:tcW w:w="205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16</w:t>
            </w:r>
          </w:p>
        </w:tc>
        <w:tc>
          <w:tcPr>
            <w:tcW w:w="153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3</w:t>
            </w:r>
          </w:p>
        </w:tc>
        <w:tc>
          <w:tcPr>
            <w:tcW w:w="1757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-9,6</w:t>
            </w:r>
          </w:p>
        </w:tc>
        <w:tc>
          <w:tcPr>
            <w:tcW w:w="199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92,16</w:t>
            </w:r>
          </w:p>
        </w:tc>
        <w:tc>
          <w:tcPr>
            <w:tcW w:w="1729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276,48</w:t>
            </w:r>
          </w:p>
        </w:tc>
      </w:tr>
      <w:tr w:rsidR="004B3B09" w:rsidRPr="004B3B09" w:rsidTr="002E5080">
        <w:trPr>
          <w:jc w:val="center"/>
        </w:trPr>
        <w:tc>
          <w:tcPr>
            <w:tcW w:w="205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24</w:t>
            </w:r>
          </w:p>
        </w:tc>
        <w:tc>
          <w:tcPr>
            <w:tcW w:w="153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2</w:t>
            </w:r>
          </w:p>
        </w:tc>
        <w:tc>
          <w:tcPr>
            <w:tcW w:w="1757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-1,6</w:t>
            </w:r>
          </w:p>
        </w:tc>
        <w:tc>
          <w:tcPr>
            <w:tcW w:w="199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2,56</w:t>
            </w:r>
          </w:p>
        </w:tc>
        <w:tc>
          <w:tcPr>
            <w:tcW w:w="1729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5,12</w:t>
            </w:r>
          </w:p>
        </w:tc>
      </w:tr>
      <w:tr w:rsidR="004B3B09" w:rsidRPr="004B3B09" w:rsidTr="002E5080">
        <w:trPr>
          <w:jc w:val="center"/>
        </w:trPr>
        <w:tc>
          <w:tcPr>
            <w:tcW w:w="205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32</w:t>
            </w:r>
          </w:p>
        </w:tc>
        <w:tc>
          <w:tcPr>
            <w:tcW w:w="153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5</w:t>
            </w:r>
          </w:p>
        </w:tc>
        <w:tc>
          <w:tcPr>
            <w:tcW w:w="1757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6,4</w:t>
            </w:r>
          </w:p>
        </w:tc>
        <w:tc>
          <w:tcPr>
            <w:tcW w:w="199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40,96</w:t>
            </w:r>
          </w:p>
        </w:tc>
        <w:tc>
          <w:tcPr>
            <w:tcW w:w="1729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204,8</w:t>
            </w:r>
          </w:p>
        </w:tc>
      </w:tr>
      <w:tr w:rsidR="004B3B09" w:rsidRPr="002E5080" w:rsidTr="002E5080">
        <w:trPr>
          <w:jc w:val="center"/>
        </w:trPr>
        <w:tc>
          <w:tcPr>
            <w:tcW w:w="205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</w:p>
        </w:tc>
        <w:tc>
          <w:tcPr>
            <w:tcW w:w="153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10</w:t>
            </w:r>
          </w:p>
        </w:tc>
        <w:tc>
          <w:tcPr>
            <w:tcW w:w="1757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-</w:t>
            </w:r>
          </w:p>
        </w:tc>
        <w:tc>
          <w:tcPr>
            <w:tcW w:w="199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-</w:t>
            </w:r>
          </w:p>
        </w:tc>
        <w:tc>
          <w:tcPr>
            <w:tcW w:w="1729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486,4</w:t>
            </w:r>
          </w:p>
        </w:tc>
      </w:tr>
    </w:tbl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Дисперсия выработки во второй группе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36" type="#_x0000_t75" style="width:99pt;height:30.75pt">
            <v:imagedata r:id="rId15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Внутригрупповая дисперсия выработки</w:t>
      </w:r>
      <w:r w:rsidR="004B3B09">
        <w:t xml:space="preserve"> (</w:t>
      </w:r>
      <w:r w:rsidRPr="004B3B09">
        <w:t>средняя из групповых дисперсий</w:t>
      </w:r>
      <w:r w:rsidR="004B3B09" w:rsidRPr="004B3B09">
        <w:t>):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037" type="#_x0000_t75" style="width:231.75pt;height:39pt">
            <v:imagedata r:id="rId16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Межгрупповая дисперсия выработки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64"/>
        </w:rPr>
        <w:pict>
          <v:shape id="_x0000_i1038" type="#_x0000_t75" style="width:5in;height:69.75pt">
            <v:imagedata r:id="rId17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Общая дисперсия выработки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39" type="#_x0000_t75" style="width:198.75pt;height:18pt">
            <v:imagedata r:id="rId18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4C7897" w:rsidP="004B3B0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9921D1" w:rsidRPr="004B3B09">
        <w:t>Коэффициент детерминации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040" type="#_x0000_t75" style="width:131.25pt;height:35.25pt">
            <v:imagedata r:id="rId19" o:title=""/>
          </v:shape>
        </w:pict>
      </w:r>
      <w:r w:rsidR="009921D1" w:rsidRPr="004B3B09">
        <w:t xml:space="preserve"> или 5,1%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Эмпирическое корреляционное отношение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26"/>
        </w:rPr>
        <w:pict>
          <v:shape id="_x0000_i1041" type="#_x0000_t75" style="width:150pt;height:36pt">
            <v:imagedata r:id="rId20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Изменение стажа влияет на изменение выработки на 5,1%, между стажем работы и производительностью труда в данном статистическом исследовании существует незначительная положительная связь</w:t>
      </w:r>
      <w:r w:rsidR="004B3B09" w:rsidRPr="004B3B09">
        <w:t>.</w:t>
      </w:r>
    </w:p>
    <w:p w:rsidR="008102E9" w:rsidRDefault="008102E9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012517" w:rsidP="004B3B09">
      <w:pPr>
        <w:widowControl w:val="0"/>
        <w:autoSpaceDE w:val="0"/>
        <w:autoSpaceDN w:val="0"/>
        <w:adjustRightInd w:val="0"/>
        <w:ind w:firstLine="709"/>
      </w:pPr>
      <w:r w:rsidRPr="004B3B09">
        <w:t>Задача № 2</w:t>
      </w:r>
      <w:r w:rsidR="004C7897">
        <w:t>.</w:t>
      </w:r>
    </w:p>
    <w:p w:rsidR="004B3B09" w:rsidRPr="004B3B09" w:rsidRDefault="00012517" w:rsidP="004B3B0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4B3B09">
        <w:rPr>
          <w:b/>
          <w:bCs/>
          <w:i/>
          <w:iCs/>
        </w:rPr>
        <w:t>Условие</w:t>
      </w:r>
      <w:r w:rsidR="004C7897">
        <w:rPr>
          <w:b/>
          <w:bCs/>
          <w:i/>
          <w:iCs/>
        </w:rPr>
        <w:t>.</w:t>
      </w:r>
    </w:p>
    <w:p w:rsidR="004B3B09" w:rsidRDefault="00012517" w:rsidP="004B3B09">
      <w:pPr>
        <w:widowControl w:val="0"/>
        <w:autoSpaceDE w:val="0"/>
        <w:autoSpaceDN w:val="0"/>
        <w:adjustRightInd w:val="0"/>
        <w:ind w:firstLine="709"/>
      </w:pPr>
      <w:r w:rsidRPr="004B3B09">
        <w:t>Имеются следующие данные по предприятию</w:t>
      </w:r>
      <w:r w:rsidR="004B3B09" w:rsidRPr="004B3B09">
        <w:t>:</w:t>
      </w:r>
    </w:p>
    <w:p w:rsidR="00012517" w:rsidRPr="004B3B09" w:rsidRDefault="00012517" w:rsidP="004B3B0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194"/>
      </w:tblGrid>
      <w:tr w:rsidR="004B3B09" w:rsidRPr="004B3B09" w:rsidTr="002E5080">
        <w:trPr>
          <w:jc w:val="center"/>
        </w:trPr>
        <w:tc>
          <w:tcPr>
            <w:tcW w:w="1367" w:type="dxa"/>
            <w:vMerge w:val="restart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Шифр продукции</w:t>
            </w: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Производство продукции, шт</w:t>
            </w:r>
            <w:r w:rsidR="004B3B09" w:rsidRPr="004B3B09">
              <w:t xml:space="preserve">. </w:t>
            </w: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Себестоимость единицы продукции, руб</w:t>
            </w:r>
            <w:r w:rsidR="004B3B09" w:rsidRPr="004B3B09">
              <w:t xml:space="preserve">. 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Оптовая цена единицы продукции, руб</w:t>
            </w:r>
            <w:r w:rsidR="004B3B09" w:rsidRPr="004B3B09">
              <w:t xml:space="preserve">. </w:t>
            </w:r>
          </w:p>
        </w:tc>
      </w:tr>
      <w:tr w:rsidR="004B3B09" w:rsidRPr="004B3B09" w:rsidTr="002E5080">
        <w:trPr>
          <w:jc w:val="center"/>
        </w:trPr>
        <w:tc>
          <w:tcPr>
            <w:tcW w:w="1367" w:type="dxa"/>
            <w:vMerge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Базисный период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Отчетный период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Базисный период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Отчетный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Базисный период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Отчетный период</w:t>
            </w:r>
          </w:p>
        </w:tc>
      </w:tr>
      <w:tr w:rsidR="004B3B09" w:rsidRPr="004B3B09" w:rsidTr="002E5080">
        <w:trPr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500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630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175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165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200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190</w:t>
            </w:r>
          </w:p>
        </w:tc>
      </w:tr>
      <w:tr w:rsidR="004B3B09" w:rsidRPr="004B3B09" w:rsidTr="002E5080">
        <w:trPr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Б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400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430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330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310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375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370</w:t>
            </w:r>
          </w:p>
        </w:tc>
      </w:tr>
      <w:tr w:rsidR="004B3B09" w:rsidRPr="004B3B09" w:rsidTr="002E5080">
        <w:trPr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В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-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210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-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95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-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012517" w:rsidRPr="004B3B09" w:rsidRDefault="00012517" w:rsidP="004C7897">
            <w:pPr>
              <w:pStyle w:val="af9"/>
            </w:pPr>
            <w:r w:rsidRPr="004B3B09">
              <w:t>120</w:t>
            </w:r>
          </w:p>
        </w:tc>
      </w:tr>
    </w:tbl>
    <w:p w:rsidR="00012517" w:rsidRPr="004B3B09" w:rsidRDefault="0001251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012517" w:rsidP="004B3B09">
      <w:pPr>
        <w:widowControl w:val="0"/>
        <w:autoSpaceDE w:val="0"/>
        <w:autoSpaceDN w:val="0"/>
        <w:adjustRightInd w:val="0"/>
        <w:ind w:firstLine="709"/>
      </w:pPr>
      <w:r w:rsidRPr="004B3B09">
        <w:t>Определить</w:t>
      </w:r>
      <w:r w:rsidR="004B3B09" w:rsidRPr="004B3B09">
        <w:t>:</w:t>
      </w:r>
    </w:p>
    <w:p w:rsidR="004B3B09" w:rsidRDefault="00012517" w:rsidP="004B3B09">
      <w:pPr>
        <w:widowControl w:val="0"/>
        <w:autoSpaceDE w:val="0"/>
        <w:autoSpaceDN w:val="0"/>
        <w:adjustRightInd w:val="0"/>
        <w:ind w:firstLine="709"/>
      </w:pPr>
      <w:r w:rsidRPr="004B3B09">
        <w:t>индивидуальные индексы по каждому виду продукции</w:t>
      </w:r>
      <w:r w:rsidR="004B3B09" w:rsidRPr="004B3B09">
        <w:t>;</w:t>
      </w:r>
    </w:p>
    <w:p w:rsidR="004B3B09" w:rsidRDefault="00012517" w:rsidP="004B3B09">
      <w:pPr>
        <w:widowControl w:val="0"/>
        <w:autoSpaceDE w:val="0"/>
        <w:autoSpaceDN w:val="0"/>
        <w:adjustRightInd w:val="0"/>
        <w:ind w:firstLine="709"/>
      </w:pPr>
      <w:r w:rsidRPr="004B3B09">
        <w:t>по предприятию в целом уровень затрат на один рубль всей товарной продукции в базисном и отчетном периодах</w:t>
      </w:r>
      <w:r w:rsidR="004B3B09" w:rsidRPr="004B3B09">
        <w:t>;</w:t>
      </w:r>
    </w:p>
    <w:p w:rsidR="004B3B09" w:rsidRDefault="00012517" w:rsidP="004B3B09">
      <w:pPr>
        <w:widowControl w:val="0"/>
        <w:autoSpaceDE w:val="0"/>
        <w:autoSpaceDN w:val="0"/>
        <w:adjustRightInd w:val="0"/>
        <w:ind w:firstLine="709"/>
      </w:pPr>
      <w:r w:rsidRPr="004B3B09">
        <w:t>индекс фактического снижения затрат на один рубль всей товарной продукции</w:t>
      </w:r>
      <w:r w:rsidR="004B3B09" w:rsidRPr="004B3B09">
        <w:t>;</w:t>
      </w:r>
    </w:p>
    <w:p w:rsidR="004B3B09" w:rsidRDefault="00012517" w:rsidP="004B3B09">
      <w:pPr>
        <w:widowControl w:val="0"/>
        <w:autoSpaceDE w:val="0"/>
        <w:autoSpaceDN w:val="0"/>
        <w:adjustRightInd w:val="0"/>
        <w:ind w:firstLine="709"/>
      </w:pPr>
      <w:r w:rsidRPr="004B3B09">
        <w:t>общий индекс себестоимости сравнимой продукции</w:t>
      </w:r>
      <w:r w:rsidR="004B3B09" w:rsidRPr="004B3B09">
        <w:t>.</w:t>
      </w:r>
    </w:p>
    <w:p w:rsidR="004B3B09" w:rsidRDefault="00012517" w:rsidP="004B3B09">
      <w:pPr>
        <w:widowControl w:val="0"/>
        <w:autoSpaceDE w:val="0"/>
        <w:autoSpaceDN w:val="0"/>
        <w:adjustRightInd w:val="0"/>
        <w:ind w:firstLine="709"/>
      </w:pPr>
      <w:r w:rsidRPr="004B3B09">
        <w:t>Пояснить полученные результаты</w:t>
      </w:r>
      <w:r w:rsidR="004B3B09" w:rsidRPr="004B3B09">
        <w:t>.</w:t>
      </w:r>
    </w:p>
    <w:p w:rsidR="004B3B09" w:rsidRPr="004B3B09" w:rsidRDefault="00012517" w:rsidP="004B3B0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4B3B09">
        <w:rPr>
          <w:b/>
          <w:bCs/>
          <w:i/>
          <w:iCs/>
        </w:rPr>
        <w:t>Решение</w:t>
      </w:r>
      <w:r w:rsidR="004C7897">
        <w:rPr>
          <w:b/>
          <w:bCs/>
          <w:i/>
          <w:iCs/>
        </w:rPr>
        <w:t>:</w:t>
      </w:r>
    </w:p>
    <w:p w:rsidR="004B3B09" w:rsidRDefault="00012517" w:rsidP="004B3B09">
      <w:pPr>
        <w:widowControl w:val="0"/>
        <w:autoSpaceDE w:val="0"/>
        <w:autoSpaceDN w:val="0"/>
        <w:adjustRightInd w:val="0"/>
        <w:ind w:firstLine="709"/>
      </w:pPr>
      <w:r w:rsidRPr="004B3B09">
        <w:t>Индивидуальные индексы определяются только по продукции вида А и Б, поскольку продукция вида В не выпускалась в базисном периоде</w:t>
      </w:r>
      <w:r w:rsidR="004B3B09" w:rsidRPr="004B3B09">
        <w:t>.</w:t>
      </w:r>
    </w:p>
    <w:p w:rsidR="004B3B09" w:rsidRDefault="00012517" w:rsidP="004B3B09">
      <w:pPr>
        <w:widowControl w:val="0"/>
        <w:autoSpaceDE w:val="0"/>
        <w:autoSpaceDN w:val="0"/>
        <w:adjustRightInd w:val="0"/>
        <w:ind w:firstLine="709"/>
      </w:pPr>
      <w:r w:rsidRPr="004B3B09">
        <w:t>Индивидуальные индексы физического объема продукции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042" type="#_x0000_t75" style="width:113.25pt;height:35.25pt">
            <v:imagedata r:id="rId21" o:title=""/>
          </v:shape>
        </w:pict>
      </w: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043" type="#_x0000_t75" style="width:113.25pt;height:35.25pt">
            <v:imagedata r:id="rId22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012517" w:rsidP="004B3B09">
      <w:pPr>
        <w:widowControl w:val="0"/>
        <w:autoSpaceDE w:val="0"/>
        <w:autoSpaceDN w:val="0"/>
        <w:adjustRightInd w:val="0"/>
        <w:ind w:firstLine="709"/>
      </w:pPr>
      <w:r w:rsidRPr="004B3B09">
        <w:t>Индивидуальные индексы себестоимости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044" type="#_x0000_t75" style="width:111.75pt;height:35.25pt">
            <v:imagedata r:id="rId23" o:title=""/>
          </v:shape>
        </w:pict>
      </w: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045" type="#_x0000_t75" style="width:114pt;height:35.25pt">
            <v:imagedata r:id="rId24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C31700" w:rsidP="004B3B09">
      <w:pPr>
        <w:widowControl w:val="0"/>
        <w:autoSpaceDE w:val="0"/>
        <w:autoSpaceDN w:val="0"/>
        <w:adjustRightInd w:val="0"/>
        <w:ind w:firstLine="709"/>
      </w:pPr>
      <w:r w:rsidRPr="004B3B09">
        <w:t>По предприятию в целом уровень затрат на один рубль всей товарной продукции</w:t>
      </w:r>
      <w:r w:rsidR="004B3B09" w:rsidRPr="004B3B09">
        <w:t>:</w:t>
      </w:r>
    </w:p>
    <w:p w:rsidR="004B3B09" w:rsidRDefault="00C31700" w:rsidP="004B3B09">
      <w:pPr>
        <w:widowControl w:val="0"/>
        <w:autoSpaceDE w:val="0"/>
        <w:autoSpaceDN w:val="0"/>
        <w:adjustRightInd w:val="0"/>
        <w:ind w:firstLine="709"/>
      </w:pPr>
      <w:r w:rsidRPr="004B3B09">
        <w:t>В базисном периоде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046" type="#_x0000_t75" style="width:245.25pt;height:38.25pt">
            <v:imagedata r:id="rId25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C31700" w:rsidP="004B3B09">
      <w:pPr>
        <w:widowControl w:val="0"/>
        <w:autoSpaceDE w:val="0"/>
        <w:autoSpaceDN w:val="0"/>
        <w:adjustRightInd w:val="0"/>
        <w:ind w:firstLine="709"/>
      </w:pPr>
      <w:r w:rsidRPr="004B3B09">
        <w:t>В отчетном периоде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047" type="#_x0000_t75" style="width:296.25pt;height:38.25pt">
            <v:imagedata r:id="rId26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BD708A" w:rsidP="004B3B09">
      <w:pPr>
        <w:widowControl w:val="0"/>
        <w:autoSpaceDE w:val="0"/>
        <w:autoSpaceDN w:val="0"/>
        <w:adjustRightInd w:val="0"/>
        <w:ind w:firstLine="709"/>
      </w:pPr>
      <w:r w:rsidRPr="004B3B09">
        <w:t>Индекс фактического снижения затрат на один рубль всей товарной продукции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048" type="#_x0000_t75" style="width:152.25pt;height:36.75pt">
            <v:imagedata r:id="rId27" o:title=""/>
          </v:shape>
        </w:pict>
      </w:r>
      <w:r>
        <w:rPr>
          <w:position w:val="-10"/>
        </w:rPr>
        <w:pict>
          <v:shape id="_x0000_i1049" type="#_x0000_t75" style="width:42.75pt;height:15.75pt">
            <v:imagedata r:id="rId28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5C6FEF" w:rsidP="004B3B09">
      <w:pPr>
        <w:widowControl w:val="0"/>
        <w:autoSpaceDE w:val="0"/>
        <w:autoSpaceDN w:val="0"/>
        <w:adjustRightInd w:val="0"/>
        <w:ind w:firstLine="709"/>
      </w:pPr>
      <w:r w:rsidRPr="004B3B09">
        <w:t>Общий индекс себестоимости сравнимой продукции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050" type="#_x0000_t75" style="width:216.75pt;height:38.25pt">
            <v:imagedata r:id="rId29" o:title=""/>
          </v:shape>
        </w:pict>
      </w:r>
      <w:r>
        <w:rPr>
          <w:position w:val="-10"/>
        </w:rPr>
        <w:pict>
          <v:shape id="_x0000_i1051" type="#_x0000_t75" style="width:41.25pt;height:15.75pt">
            <v:imagedata r:id="rId30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5C6FEF" w:rsidP="004B3B09">
      <w:pPr>
        <w:widowControl w:val="0"/>
        <w:autoSpaceDE w:val="0"/>
        <w:autoSpaceDN w:val="0"/>
        <w:adjustRightInd w:val="0"/>
        <w:ind w:firstLine="709"/>
      </w:pPr>
      <w:r w:rsidRPr="004B3B09">
        <w:t xml:space="preserve">Объем выпуска продукции А увеличился на 26,0% в отчетном периоде по сравнению с базисным, продукции Б </w:t>
      </w:r>
      <w:r w:rsidR="004B3B09">
        <w:t>-</w:t>
      </w:r>
      <w:r w:rsidRPr="004B3B09">
        <w:t xml:space="preserve"> на 7,5%</w:t>
      </w:r>
      <w:r w:rsidR="004B3B09" w:rsidRPr="004B3B09">
        <w:t>.</w:t>
      </w:r>
    </w:p>
    <w:p w:rsidR="004B3B09" w:rsidRDefault="005C6FEF" w:rsidP="004B3B09">
      <w:pPr>
        <w:widowControl w:val="0"/>
        <w:autoSpaceDE w:val="0"/>
        <w:autoSpaceDN w:val="0"/>
        <w:adjustRightInd w:val="0"/>
        <w:ind w:firstLine="709"/>
      </w:pPr>
      <w:r w:rsidRPr="004B3B09">
        <w:t>Оптовые цены и себестоимость единицы продукции сократились в отчетном периоде по сравнению с базисным</w:t>
      </w:r>
      <w:r w:rsidR="004B3B09" w:rsidRPr="004B3B09">
        <w:t xml:space="preserve">. </w:t>
      </w:r>
      <w:r w:rsidRPr="004B3B09">
        <w:t xml:space="preserve">Себестоимость продукции А снизилась на 5,7%, продукции Б </w:t>
      </w:r>
      <w:r w:rsidR="004B3B09">
        <w:t>-</w:t>
      </w:r>
      <w:r w:rsidRPr="004B3B09">
        <w:t xml:space="preserve"> на 6,1%</w:t>
      </w:r>
      <w:r w:rsidR="004B3B09" w:rsidRPr="004B3B09">
        <w:t xml:space="preserve">. </w:t>
      </w:r>
      <w:r w:rsidRPr="004B3B09">
        <w:t xml:space="preserve">Оптовая цена единицы продукции А сократилась на 5,0%, продукции Б </w:t>
      </w:r>
      <w:r w:rsidR="004B3B09">
        <w:t>-</w:t>
      </w:r>
      <w:r w:rsidRPr="004B3B09">
        <w:t xml:space="preserve"> на 1,3%</w:t>
      </w:r>
      <w:r w:rsidR="004B3B09" w:rsidRPr="004B3B09">
        <w:t>.</w:t>
      </w:r>
    </w:p>
    <w:p w:rsidR="004B3B09" w:rsidRDefault="005C6FEF" w:rsidP="004B3B09">
      <w:pPr>
        <w:widowControl w:val="0"/>
        <w:autoSpaceDE w:val="0"/>
        <w:autoSpaceDN w:val="0"/>
        <w:adjustRightInd w:val="0"/>
        <w:ind w:firstLine="709"/>
      </w:pPr>
      <w:r w:rsidRPr="004B3B09">
        <w:t>Уровень затрат в базисном периоде составил 87,8 копеек на 1 рубль всей товарной продукции</w:t>
      </w:r>
      <w:r w:rsidR="004B3B09" w:rsidRPr="004B3B09">
        <w:t xml:space="preserve">; </w:t>
      </w:r>
      <w:r w:rsidRPr="004B3B09">
        <w:t xml:space="preserve">в отчетном </w:t>
      </w:r>
      <w:r w:rsidR="004B3B09">
        <w:t>-</w:t>
      </w:r>
      <w:r w:rsidRPr="004B3B09">
        <w:t xml:space="preserve"> 84,6 копеек</w:t>
      </w:r>
      <w:r w:rsidR="004B3B09" w:rsidRPr="004B3B09">
        <w:t xml:space="preserve">. </w:t>
      </w:r>
      <w:r w:rsidRPr="004B3B09">
        <w:t>Таким образом, уровень затрат снизился на 3,6%</w:t>
      </w:r>
      <w:r w:rsidR="004B3B09" w:rsidRPr="004B3B09">
        <w:t>.</w:t>
      </w:r>
    </w:p>
    <w:p w:rsidR="004B3B09" w:rsidRDefault="005C6FEF" w:rsidP="004B3B09">
      <w:pPr>
        <w:widowControl w:val="0"/>
        <w:autoSpaceDE w:val="0"/>
        <w:autoSpaceDN w:val="0"/>
        <w:adjustRightInd w:val="0"/>
        <w:ind w:firstLine="709"/>
      </w:pPr>
      <w:r w:rsidRPr="004B3B09">
        <w:t>Себестоимость Сравнимой продукции снизилась на 5,9% в отчетном периоде по сравнению с базисным</w:t>
      </w:r>
      <w:r w:rsidR="004B3B09" w:rsidRPr="004B3B09">
        <w:t>.</w:t>
      </w:r>
    </w:p>
    <w:p w:rsidR="008102E9" w:rsidRDefault="008102E9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Задача № 3</w:t>
      </w:r>
      <w:r w:rsidR="004C7897">
        <w:t>.</w:t>
      </w: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4B3B09">
        <w:rPr>
          <w:b/>
          <w:bCs/>
          <w:i/>
          <w:iCs/>
        </w:rPr>
        <w:t>Условие</w:t>
      </w:r>
      <w:r w:rsidR="004C7897">
        <w:rPr>
          <w:b/>
          <w:bCs/>
          <w:i/>
          <w:iCs/>
        </w:rPr>
        <w:t>:</w:t>
      </w: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Имеются следующие данные по уровню использования производственных мощностей и фондоотдачи предприятий</w:t>
      </w:r>
      <w:r w:rsidR="004B3B09" w:rsidRPr="004B3B09">
        <w:t>:</w:t>
      </w:r>
    </w:p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1970"/>
        <w:gridCol w:w="1582"/>
        <w:gridCol w:w="1255"/>
        <w:gridCol w:w="1803"/>
        <w:gridCol w:w="1282"/>
      </w:tblGrid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№</w:t>
            </w:r>
            <w:r w:rsidR="00012517" w:rsidRPr="004B3B09">
              <w:t xml:space="preserve"> </w:t>
            </w:r>
            <w:r w:rsidRPr="004B3B09">
              <w:t>п\п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Коэффициент использования производствен-ных мощностей,</w:t>
            </w:r>
            <w:r w:rsidR="004B3B09" w:rsidRPr="004B3B09">
              <w:t>%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Показатель фондо-отдачи, р</w:t>
            </w:r>
            <w:r w:rsidR="004B3B09" w:rsidRPr="004B3B09">
              <w:t xml:space="preserve">.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№</w:t>
            </w:r>
            <w:r w:rsidR="00012517" w:rsidRPr="004B3B09">
              <w:t xml:space="preserve"> </w:t>
            </w:r>
            <w:r w:rsidRPr="004B3B09">
              <w:t>п\п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Коэффициент использования производствен-ных мощностей,</w:t>
            </w:r>
            <w:r w:rsidR="004B3B09" w:rsidRPr="004B3B09">
              <w:t>%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Показатель фондо-отдачи, р</w:t>
            </w:r>
            <w:r w:rsidR="004B3B09" w:rsidRPr="004B3B09">
              <w:t xml:space="preserve">. 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43,1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1,64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72,4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7,32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46,7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1,82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72,7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4,16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48,9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2,14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74,1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6,31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51,7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4,17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78,0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6,15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60,1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2,01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79,0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9,13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60,8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4,27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23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79,9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6,74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62,7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5,18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82,1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3,01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64,5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4,71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84,6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8,40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9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64,8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2,39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85,9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12,12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65,6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8,31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27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86,9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4,86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65,6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3,61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87,2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8,38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12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66,0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5,98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87,7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8,62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13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66,5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3,91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88,8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7,01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14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67,5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5,98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89,5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11,53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15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68,0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6,92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90,7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7,77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16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10,27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33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93,8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9,03</w:t>
            </w:r>
          </w:p>
        </w:tc>
      </w:tr>
      <w:tr w:rsidR="009921D1" w:rsidRPr="004B3B09" w:rsidTr="002E5080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17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72,0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9,59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95,7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7,13</w:t>
            </w:r>
          </w:p>
        </w:tc>
      </w:tr>
    </w:tbl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Применяя метод аналитической группировки, исследовать зависимость показателя фондоотдачи от уровня использования производственных мощностей, результаты группировки представить в таблице, по результатам группировки построить график</w:t>
      </w:r>
      <w:r w:rsidR="004B3B09" w:rsidRPr="004B3B09">
        <w:t xml:space="preserve">. </w:t>
      </w:r>
      <w:r w:rsidRPr="004B3B09">
        <w:t>Сделать выводы</w:t>
      </w:r>
      <w:r w:rsidR="004B3B09" w:rsidRPr="004B3B09">
        <w:t>.</w:t>
      </w: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4B3B09">
        <w:rPr>
          <w:b/>
          <w:bCs/>
          <w:i/>
          <w:iCs/>
        </w:rPr>
        <w:t>Решение</w:t>
      </w:r>
      <w:r w:rsidR="004C7897">
        <w:rPr>
          <w:b/>
          <w:bCs/>
          <w:i/>
          <w:iCs/>
        </w:rPr>
        <w:t>:</w:t>
      </w: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Применяя метод группировок для анализа наличия взаимосвязей признаков, необходимо прежде всего определить факторный признак, оказывающий влияние на связанные с ним признаки</w:t>
      </w:r>
      <w:r w:rsidR="004B3B09" w:rsidRPr="004B3B09">
        <w:t xml:space="preserve">. </w:t>
      </w:r>
      <w:r w:rsidRPr="004B3B09">
        <w:t>В данной задаче таким признаком является коэффициент использования производственных мощностей, который должен быть положен в основу группировки</w:t>
      </w:r>
      <w:r w:rsidR="004B3B09" w:rsidRPr="004B3B09">
        <w:t xml:space="preserve">. </w:t>
      </w:r>
      <w:r w:rsidRPr="004B3B09">
        <w:t>Выделим группы по данному признаку и составим рабочую таблицу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</w:p>
    <w:p w:rsidR="009921D1" w:rsidRPr="004B3B09" w:rsidRDefault="009921D1" w:rsidP="004C7897">
      <w:pPr>
        <w:widowControl w:val="0"/>
        <w:autoSpaceDE w:val="0"/>
        <w:autoSpaceDN w:val="0"/>
        <w:adjustRightInd w:val="0"/>
        <w:ind w:firstLine="709"/>
      </w:pPr>
      <w:r w:rsidRPr="004B3B09">
        <w:rPr>
          <w:b/>
          <w:bCs/>
        </w:rPr>
        <w:t>Таб</w:t>
      </w:r>
      <w:r w:rsidR="004B3B09">
        <w:rPr>
          <w:b/>
          <w:bCs/>
        </w:rPr>
        <w:t>.3.1</w:t>
      </w:r>
      <w:r w:rsidRPr="004B3B09">
        <w:t xml:space="preserve"> Рабочая таблица группировки предприятий по коэффициенту использования производственных мощностей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756"/>
        <w:gridCol w:w="1581"/>
        <w:gridCol w:w="1584"/>
        <w:gridCol w:w="1594"/>
        <w:gridCol w:w="1590"/>
      </w:tblGrid>
      <w:tr w:rsidR="009921D1" w:rsidRPr="004B3B09" w:rsidTr="002E5080">
        <w:trPr>
          <w:jc w:val="center"/>
        </w:trPr>
        <w:tc>
          <w:tcPr>
            <w:tcW w:w="88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№ группы</w:t>
            </w:r>
          </w:p>
        </w:tc>
        <w:tc>
          <w:tcPr>
            <w:tcW w:w="1756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Группа по Коэффициенту</w:t>
            </w:r>
          </w:p>
        </w:tc>
        <w:tc>
          <w:tcPr>
            <w:tcW w:w="1581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Номер предприятия</w:t>
            </w:r>
          </w:p>
        </w:tc>
        <w:tc>
          <w:tcPr>
            <w:tcW w:w="158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Кол-во предприятий</w:t>
            </w:r>
          </w:p>
        </w:tc>
        <w:tc>
          <w:tcPr>
            <w:tcW w:w="159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коэффициент</w:t>
            </w:r>
          </w:p>
        </w:tc>
        <w:tc>
          <w:tcPr>
            <w:tcW w:w="1590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Показатель фондоотдачи</w:t>
            </w:r>
          </w:p>
        </w:tc>
      </w:tr>
      <w:tr w:rsidR="009921D1" w:rsidRPr="004B3B09" w:rsidTr="002E5080">
        <w:trPr>
          <w:jc w:val="center"/>
        </w:trPr>
        <w:tc>
          <w:tcPr>
            <w:tcW w:w="88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1</w:t>
            </w:r>
          </w:p>
        </w:tc>
        <w:tc>
          <w:tcPr>
            <w:tcW w:w="1756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40-49,9%</w:t>
            </w:r>
          </w:p>
        </w:tc>
        <w:tc>
          <w:tcPr>
            <w:tcW w:w="1581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1-3</w:t>
            </w:r>
          </w:p>
        </w:tc>
        <w:tc>
          <w:tcPr>
            <w:tcW w:w="158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3</w:t>
            </w:r>
          </w:p>
        </w:tc>
        <w:tc>
          <w:tcPr>
            <w:tcW w:w="159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4</w:t>
            </w:r>
            <w:r w:rsidR="004B3B09">
              <w:t>3.1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46</w:t>
            </w:r>
            <w:r w:rsidR="004B3B09">
              <w:t>.7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48</w:t>
            </w:r>
            <w:r w:rsidR="004B3B09">
              <w:t>.9</w:t>
            </w:r>
          </w:p>
        </w:tc>
        <w:tc>
          <w:tcPr>
            <w:tcW w:w="1590" w:type="dxa"/>
            <w:shd w:val="clear" w:color="auto" w:fill="auto"/>
          </w:tcPr>
          <w:p w:rsidR="009921D1" w:rsidRPr="004B3B09" w:rsidRDefault="004B3B09" w:rsidP="004C7897">
            <w:pPr>
              <w:pStyle w:val="af9"/>
            </w:pPr>
            <w:r>
              <w:t>1.6</w:t>
            </w:r>
            <w:r w:rsidR="009921D1" w:rsidRPr="004B3B09">
              <w:t>4</w:t>
            </w:r>
          </w:p>
          <w:p w:rsidR="009921D1" w:rsidRPr="004B3B09" w:rsidRDefault="004B3B09" w:rsidP="004C7897">
            <w:pPr>
              <w:pStyle w:val="af9"/>
            </w:pPr>
            <w:r>
              <w:t>1.8</w:t>
            </w:r>
            <w:r w:rsidR="009921D1" w:rsidRPr="004B3B09">
              <w:t>2</w:t>
            </w:r>
          </w:p>
          <w:p w:rsidR="009921D1" w:rsidRPr="004B3B09" w:rsidRDefault="004B3B09" w:rsidP="004C7897">
            <w:pPr>
              <w:pStyle w:val="af9"/>
            </w:pPr>
            <w:r>
              <w:t>2.1</w:t>
            </w:r>
            <w:r w:rsidR="009921D1" w:rsidRPr="004B3B09">
              <w:t>4</w:t>
            </w:r>
          </w:p>
        </w:tc>
      </w:tr>
      <w:tr w:rsidR="009921D1" w:rsidRPr="002E5080" w:rsidTr="002E5080">
        <w:trPr>
          <w:jc w:val="center"/>
        </w:trPr>
        <w:tc>
          <w:tcPr>
            <w:tcW w:w="4221" w:type="dxa"/>
            <w:gridSpan w:val="3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Итого по группе</w:t>
            </w:r>
          </w:p>
        </w:tc>
        <w:tc>
          <w:tcPr>
            <w:tcW w:w="158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3</w:t>
            </w:r>
          </w:p>
        </w:tc>
        <w:tc>
          <w:tcPr>
            <w:tcW w:w="159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138</w:t>
            </w:r>
            <w:r w:rsidR="004B3B09" w:rsidRPr="002E5080">
              <w:rPr>
                <w:b/>
                <w:bCs/>
              </w:rPr>
              <w:t>.7</w:t>
            </w:r>
          </w:p>
        </w:tc>
        <w:tc>
          <w:tcPr>
            <w:tcW w:w="1590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5</w:t>
            </w:r>
            <w:r w:rsidR="004B3B09" w:rsidRPr="002E5080">
              <w:rPr>
                <w:b/>
                <w:bCs/>
              </w:rPr>
              <w:t>.6</w:t>
            </w:r>
          </w:p>
        </w:tc>
      </w:tr>
      <w:tr w:rsidR="009921D1" w:rsidRPr="004B3B09" w:rsidTr="002E5080">
        <w:trPr>
          <w:jc w:val="center"/>
        </w:trPr>
        <w:tc>
          <w:tcPr>
            <w:tcW w:w="88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№ группы</w:t>
            </w:r>
          </w:p>
        </w:tc>
        <w:tc>
          <w:tcPr>
            <w:tcW w:w="1756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Группа по Коэффициенту</w:t>
            </w:r>
          </w:p>
        </w:tc>
        <w:tc>
          <w:tcPr>
            <w:tcW w:w="1581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Номер предприятия</w:t>
            </w:r>
          </w:p>
        </w:tc>
        <w:tc>
          <w:tcPr>
            <w:tcW w:w="158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Кол-во предприятий</w:t>
            </w:r>
          </w:p>
        </w:tc>
        <w:tc>
          <w:tcPr>
            <w:tcW w:w="159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коэффициент</w:t>
            </w:r>
          </w:p>
        </w:tc>
        <w:tc>
          <w:tcPr>
            <w:tcW w:w="1590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Показатель фондоотдачи</w:t>
            </w:r>
          </w:p>
        </w:tc>
      </w:tr>
      <w:tr w:rsidR="009921D1" w:rsidRPr="004B3B09" w:rsidTr="002E5080">
        <w:trPr>
          <w:jc w:val="center"/>
        </w:trPr>
        <w:tc>
          <w:tcPr>
            <w:tcW w:w="88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2</w:t>
            </w:r>
          </w:p>
        </w:tc>
        <w:tc>
          <w:tcPr>
            <w:tcW w:w="1756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50-59,9%</w:t>
            </w:r>
          </w:p>
        </w:tc>
        <w:tc>
          <w:tcPr>
            <w:tcW w:w="1581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4</w:t>
            </w:r>
          </w:p>
        </w:tc>
        <w:tc>
          <w:tcPr>
            <w:tcW w:w="158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1</w:t>
            </w:r>
          </w:p>
        </w:tc>
        <w:tc>
          <w:tcPr>
            <w:tcW w:w="159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5</w:t>
            </w:r>
            <w:r w:rsidR="004B3B09">
              <w:t>1.7</w:t>
            </w:r>
          </w:p>
        </w:tc>
        <w:tc>
          <w:tcPr>
            <w:tcW w:w="1590" w:type="dxa"/>
            <w:shd w:val="clear" w:color="auto" w:fill="auto"/>
          </w:tcPr>
          <w:p w:rsidR="009921D1" w:rsidRPr="004B3B09" w:rsidRDefault="004B3B09" w:rsidP="004C7897">
            <w:pPr>
              <w:pStyle w:val="af9"/>
            </w:pPr>
            <w:r>
              <w:t>4.1</w:t>
            </w:r>
            <w:r w:rsidR="009921D1" w:rsidRPr="004B3B09">
              <w:t>7</w:t>
            </w:r>
          </w:p>
        </w:tc>
      </w:tr>
      <w:tr w:rsidR="009921D1" w:rsidRPr="002E5080" w:rsidTr="002E5080">
        <w:trPr>
          <w:jc w:val="center"/>
        </w:trPr>
        <w:tc>
          <w:tcPr>
            <w:tcW w:w="4221" w:type="dxa"/>
            <w:gridSpan w:val="3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Итого по группе</w:t>
            </w:r>
          </w:p>
        </w:tc>
        <w:tc>
          <w:tcPr>
            <w:tcW w:w="158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5</w:t>
            </w:r>
            <w:r w:rsidR="004B3B09" w:rsidRPr="002E5080">
              <w:rPr>
                <w:b/>
                <w:bCs/>
              </w:rPr>
              <w:t>1.7</w:t>
            </w:r>
          </w:p>
        </w:tc>
        <w:tc>
          <w:tcPr>
            <w:tcW w:w="1590" w:type="dxa"/>
            <w:shd w:val="clear" w:color="auto" w:fill="auto"/>
          </w:tcPr>
          <w:p w:rsidR="009921D1" w:rsidRPr="002E5080" w:rsidRDefault="004B3B09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4.7</w:t>
            </w:r>
          </w:p>
        </w:tc>
      </w:tr>
      <w:tr w:rsidR="009921D1" w:rsidRPr="004B3B09" w:rsidTr="002E5080">
        <w:trPr>
          <w:jc w:val="center"/>
        </w:trPr>
        <w:tc>
          <w:tcPr>
            <w:tcW w:w="88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3</w:t>
            </w:r>
          </w:p>
        </w:tc>
        <w:tc>
          <w:tcPr>
            <w:tcW w:w="1756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60-69,9%</w:t>
            </w:r>
          </w:p>
        </w:tc>
        <w:tc>
          <w:tcPr>
            <w:tcW w:w="1581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5-15</w:t>
            </w:r>
          </w:p>
        </w:tc>
        <w:tc>
          <w:tcPr>
            <w:tcW w:w="158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11</w:t>
            </w:r>
          </w:p>
        </w:tc>
        <w:tc>
          <w:tcPr>
            <w:tcW w:w="159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60</w:t>
            </w:r>
            <w:r w:rsidR="004B3B09">
              <w:t>.1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60</w:t>
            </w:r>
            <w:r w:rsidR="004B3B09">
              <w:t>.8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6</w:t>
            </w:r>
            <w:r w:rsidR="004B3B09">
              <w:t>2.7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6</w:t>
            </w:r>
            <w:r w:rsidR="004B3B09">
              <w:t>4.5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6</w:t>
            </w:r>
            <w:r w:rsidR="004B3B09">
              <w:t>4.8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65</w:t>
            </w:r>
            <w:r w:rsidR="004B3B09">
              <w:t>.6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65</w:t>
            </w:r>
            <w:r w:rsidR="004B3B09">
              <w:t>.6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66</w:t>
            </w:r>
            <w:r w:rsidR="004B3B09">
              <w:t>.0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66</w:t>
            </w:r>
            <w:r w:rsidR="004B3B09">
              <w:t>.5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67</w:t>
            </w:r>
            <w:r w:rsidR="004B3B09">
              <w:t>.5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68</w:t>
            </w:r>
            <w:r w:rsidR="004B3B09">
              <w:t>.0</w:t>
            </w:r>
          </w:p>
        </w:tc>
        <w:tc>
          <w:tcPr>
            <w:tcW w:w="1590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2</w:t>
            </w:r>
            <w:r w:rsidR="004B3B09">
              <w:t>.0</w:t>
            </w:r>
            <w:r w:rsidRPr="004B3B09">
              <w:t>1</w:t>
            </w:r>
          </w:p>
          <w:p w:rsidR="009921D1" w:rsidRPr="004B3B09" w:rsidRDefault="004B3B09" w:rsidP="004C7897">
            <w:pPr>
              <w:pStyle w:val="af9"/>
            </w:pPr>
            <w:r>
              <w:t>4.2</w:t>
            </w:r>
            <w:r w:rsidR="009921D1" w:rsidRPr="004B3B09">
              <w:t>7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5</w:t>
            </w:r>
            <w:r w:rsidR="004B3B09">
              <w:t>.1</w:t>
            </w:r>
            <w:r w:rsidRPr="004B3B09">
              <w:t>8</w:t>
            </w:r>
          </w:p>
          <w:p w:rsidR="009921D1" w:rsidRPr="004B3B09" w:rsidRDefault="004B3B09" w:rsidP="004C7897">
            <w:pPr>
              <w:pStyle w:val="af9"/>
            </w:pPr>
            <w:r>
              <w:t>4.7</w:t>
            </w:r>
            <w:r w:rsidR="009921D1" w:rsidRPr="004B3B09">
              <w:t>1</w:t>
            </w:r>
          </w:p>
          <w:p w:rsidR="009921D1" w:rsidRPr="004B3B09" w:rsidRDefault="004B3B09" w:rsidP="004C7897">
            <w:pPr>
              <w:pStyle w:val="af9"/>
            </w:pPr>
            <w:r>
              <w:t>2.3</w:t>
            </w:r>
            <w:r w:rsidR="009921D1" w:rsidRPr="004B3B09">
              <w:t>9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8</w:t>
            </w:r>
            <w:r w:rsidR="004B3B09">
              <w:t>.3</w:t>
            </w:r>
            <w:r w:rsidRPr="004B3B09">
              <w:t>1</w:t>
            </w:r>
          </w:p>
          <w:p w:rsidR="009921D1" w:rsidRPr="004B3B09" w:rsidRDefault="004B3B09" w:rsidP="004C7897">
            <w:pPr>
              <w:pStyle w:val="af9"/>
            </w:pPr>
            <w:r>
              <w:t>3.6</w:t>
            </w:r>
            <w:r w:rsidR="009921D1" w:rsidRPr="004B3B09">
              <w:t>1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5</w:t>
            </w:r>
            <w:r w:rsidR="004B3B09">
              <w:t>.9</w:t>
            </w:r>
            <w:r w:rsidRPr="004B3B09">
              <w:t>8</w:t>
            </w:r>
          </w:p>
          <w:p w:rsidR="009921D1" w:rsidRPr="004B3B09" w:rsidRDefault="004B3B09" w:rsidP="004C7897">
            <w:pPr>
              <w:pStyle w:val="af9"/>
            </w:pPr>
            <w:r>
              <w:t>3.9</w:t>
            </w:r>
            <w:r w:rsidR="009921D1" w:rsidRPr="004B3B09">
              <w:t>1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5</w:t>
            </w:r>
            <w:r w:rsidR="004B3B09">
              <w:t>.9</w:t>
            </w:r>
            <w:r w:rsidRPr="004B3B09">
              <w:t>8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6</w:t>
            </w:r>
            <w:r w:rsidR="004B3B09">
              <w:t>.9</w:t>
            </w:r>
            <w:r w:rsidRPr="004B3B09">
              <w:t>2</w:t>
            </w:r>
          </w:p>
        </w:tc>
      </w:tr>
      <w:tr w:rsidR="009921D1" w:rsidRPr="002E5080" w:rsidTr="002E5080">
        <w:trPr>
          <w:jc w:val="center"/>
        </w:trPr>
        <w:tc>
          <w:tcPr>
            <w:tcW w:w="4221" w:type="dxa"/>
            <w:gridSpan w:val="3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Итого по группе</w:t>
            </w:r>
          </w:p>
        </w:tc>
        <w:tc>
          <w:tcPr>
            <w:tcW w:w="158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11</w:t>
            </w:r>
          </w:p>
        </w:tc>
        <w:tc>
          <w:tcPr>
            <w:tcW w:w="159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71</w:t>
            </w:r>
            <w:r w:rsidR="004B3B09" w:rsidRPr="002E5080">
              <w:rPr>
                <w:b/>
                <w:bCs/>
              </w:rPr>
              <w:t>2.1</w:t>
            </w:r>
          </w:p>
        </w:tc>
        <w:tc>
          <w:tcPr>
            <w:tcW w:w="1590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5</w:t>
            </w:r>
            <w:r w:rsidR="004B3B09" w:rsidRPr="002E5080">
              <w:rPr>
                <w:b/>
                <w:bCs/>
              </w:rPr>
              <w:t>3.2</w:t>
            </w:r>
            <w:r w:rsidRPr="002E5080">
              <w:rPr>
                <w:b/>
                <w:bCs/>
              </w:rPr>
              <w:t>7</w:t>
            </w:r>
          </w:p>
        </w:tc>
      </w:tr>
      <w:tr w:rsidR="009921D1" w:rsidRPr="004B3B09" w:rsidTr="002E5080">
        <w:trPr>
          <w:jc w:val="center"/>
        </w:trPr>
        <w:tc>
          <w:tcPr>
            <w:tcW w:w="88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4</w:t>
            </w:r>
          </w:p>
        </w:tc>
        <w:tc>
          <w:tcPr>
            <w:tcW w:w="1756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70-79,9%</w:t>
            </w:r>
          </w:p>
        </w:tc>
        <w:tc>
          <w:tcPr>
            <w:tcW w:w="1581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16-23</w:t>
            </w:r>
          </w:p>
        </w:tc>
        <w:tc>
          <w:tcPr>
            <w:tcW w:w="158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8</w:t>
            </w:r>
          </w:p>
        </w:tc>
        <w:tc>
          <w:tcPr>
            <w:tcW w:w="159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70</w:t>
            </w:r>
            <w:r w:rsidR="004B3B09">
              <w:t>.0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72</w:t>
            </w:r>
            <w:r w:rsidR="004B3B09">
              <w:t>.0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7</w:t>
            </w:r>
            <w:r w:rsidR="004B3B09">
              <w:t>2.4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7</w:t>
            </w:r>
            <w:r w:rsidR="004B3B09">
              <w:t>2.7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7</w:t>
            </w:r>
            <w:r w:rsidR="004B3B09">
              <w:t>4.1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78</w:t>
            </w:r>
            <w:r w:rsidR="004B3B09">
              <w:t>.0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79</w:t>
            </w:r>
            <w:r w:rsidR="004B3B09">
              <w:t>.0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79</w:t>
            </w:r>
            <w:r w:rsidR="004B3B09">
              <w:t>.9</w:t>
            </w:r>
          </w:p>
        </w:tc>
        <w:tc>
          <w:tcPr>
            <w:tcW w:w="1590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10</w:t>
            </w:r>
            <w:r w:rsidR="004B3B09">
              <w:t>.2</w:t>
            </w:r>
            <w:r w:rsidRPr="004B3B09">
              <w:t>7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9</w:t>
            </w:r>
            <w:r w:rsidR="004B3B09">
              <w:t>.5</w:t>
            </w:r>
            <w:r w:rsidRPr="004B3B09">
              <w:t>9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7</w:t>
            </w:r>
            <w:r w:rsidR="004B3B09">
              <w:t>.3</w:t>
            </w:r>
            <w:r w:rsidRPr="004B3B09">
              <w:t>2</w:t>
            </w:r>
          </w:p>
          <w:p w:rsidR="009921D1" w:rsidRPr="004B3B09" w:rsidRDefault="004B3B09" w:rsidP="004C7897">
            <w:pPr>
              <w:pStyle w:val="af9"/>
            </w:pPr>
            <w:r>
              <w:t>4.1</w:t>
            </w:r>
            <w:r w:rsidR="009921D1" w:rsidRPr="004B3B09">
              <w:t>6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6</w:t>
            </w:r>
            <w:r w:rsidR="004B3B09">
              <w:t>.3</w:t>
            </w:r>
            <w:r w:rsidRPr="004B3B09">
              <w:t>1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6</w:t>
            </w:r>
            <w:r w:rsidR="004B3B09">
              <w:t>.1</w:t>
            </w:r>
            <w:r w:rsidRPr="004B3B09">
              <w:t>5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9</w:t>
            </w:r>
            <w:r w:rsidR="004B3B09">
              <w:t>.1</w:t>
            </w:r>
            <w:r w:rsidRPr="004B3B09">
              <w:t>3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6</w:t>
            </w:r>
            <w:r w:rsidR="004B3B09">
              <w:t>.7</w:t>
            </w:r>
            <w:r w:rsidRPr="004B3B09">
              <w:t>4</w:t>
            </w:r>
          </w:p>
        </w:tc>
      </w:tr>
      <w:tr w:rsidR="009921D1" w:rsidRPr="002E5080" w:rsidTr="002E5080">
        <w:trPr>
          <w:jc w:val="center"/>
        </w:trPr>
        <w:tc>
          <w:tcPr>
            <w:tcW w:w="4221" w:type="dxa"/>
            <w:gridSpan w:val="3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Итого по группе</w:t>
            </w:r>
          </w:p>
        </w:tc>
        <w:tc>
          <w:tcPr>
            <w:tcW w:w="158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8</w:t>
            </w:r>
          </w:p>
        </w:tc>
        <w:tc>
          <w:tcPr>
            <w:tcW w:w="159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598</w:t>
            </w:r>
            <w:r w:rsidR="004B3B09" w:rsidRPr="002E5080">
              <w:rPr>
                <w:b/>
                <w:bCs/>
              </w:rPr>
              <w:t>.1</w:t>
            </w:r>
          </w:p>
        </w:tc>
        <w:tc>
          <w:tcPr>
            <w:tcW w:w="1590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59</w:t>
            </w:r>
            <w:r w:rsidR="004B3B09" w:rsidRPr="002E5080">
              <w:rPr>
                <w:b/>
                <w:bCs/>
              </w:rPr>
              <w:t>.6</w:t>
            </w:r>
            <w:r w:rsidRPr="002E5080">
              <w:rPr>
                <w:b/>
                <w:bCs/>
              </w:rPr>
              <w:t>7</w:t>
            </w:r>
          </w:p>
        </w:tc>
      </w:tr>
      <w:tr w:rsidR="009921D1" w:rsidRPr="004B3B09" w:rsidTr="002E5080">
        <w:trPr>
          <w:jc w:val="center"/>
        </w:trPr>
        <w:tc>
          <w:tcPr>
            <w:tcW w:w="88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5</w:t>
            </w:r>
          </w:p>
        </w:tc>
        <w:tc>
          <w:tcPr>
            <w:tcW w:w="1756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80-89,9%</w:t>
            </w:r>
          </w:p>
        </w:tc>
        <w:tc>
          <w:tcPr>
            <w:tcW w:w="1581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24-31</w:t>
            </w:r>
          </w:p>
        </w:tc>
        <w:tc>
          <w:tcPr>
            <w:tcW w:w="158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8</w:t>
            </w:r>
          </w:p>
        </w:tc>
        <w:tc>
          <w:tcPr>
            <w:tcW w:w="159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8</w:t>
            </w:r>
            <w:r w:rsidR="004B3B09">
              <w:t>2.1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8</w:t>
            </w:r>
            <w:r w:rsidR="004B3B09">
              <w:t>4.6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85</w:t>
            </w:r>
            <w:r w:rsidR="004B3B09">
              <w:t>.9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86</w:t>
            </w:r>
            <w:r w:rsidR="004B3B09">
              <w:t>.9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87</w:t>
            </w:r>
            <w:r w:rsidR="004B3B09">
              <w:t>.2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87</w:t>
            </w:r>
            <w:r w:rsidR="004B3B09">
              <w:t>.7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88</w:t>
            </w:r>
            <w:r w:rsidR="004B3B09">
              <w:t>.8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89</w:t>
            </w:r>
            <w:r w:rsidR="004B3B09">
              <w:t>.5</w:t>
            </w:r>
          </w:p>
        </w:tc>
        <w:tc>
          <w:tcPr>
            <w:tcW w:w="1590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3</w:t>
            </w:r>
            <w:r w:rsidR="004B3B09">
              <w:t>.0</w:t>
            </w:r>
            <w:r w:rsidRPr="004B3B09">
              <w:t>1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8</w:t>
            </w:r>
            <w:r w:rsidR="004B3B09">
              <w:t>.4</w:t>
            </w:r>
            <w:r w:rsidRPr="004B3B09">
              <w:t>0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1</w:t>
            </w:r>
            <w:r w:rsidR="004B3B09">
              <w:t>2.1</w:t>
            </w:r>
            <w:r w:rsidRPr="004B3B09">
              <w:t>2</w:t>
            </w:r>
          </w:p>
          <w:p w:rsidR="009921D1" w:rsidRPr="004B3B09" w:rsidRDefault="004B3B09" w:rsidP="004C7897">
            <w:pPr>
              <w:pStyle w:val="af9"/>
            </w:pPr>
            <w:r>
              <w:t>4.8</w:t>
            </w:r>
            <w:r w:rsidR="009921D1" w:rsidRPr="004B3B09">
              <w:t>6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8</w:t>
            </w:r>
            <w:r w:rsidR="004B3B09">
              <w:t>.3</w:t>
            </w:r>
            <w:r w:rsidRPr="004B3B09">
              <w:t>8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8</w:t>
            </w:r>
            <w:r w:rsidR="004B3B09">
              <w:t>.6</w:t>
            </w:r>
            <w:r w:rsidRPr="004B3B09">
              <w:t>2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7</w:t>
            </w:r>
            <w:r w:rsidR="004B3B09">
              <w:t>.0</w:t>
            </w:r>
            <w:r w:rsidRPr="004B3B09">
              <w:t>1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1</w:t>
            </w:r>
            <w:r w:rsidR="004B3B09">
              <w:t>1.5</w:t>
            </w:r>
            <w:r w:rsidRPr="004B3B09">
              <w:t>3</w:t>
            </w:r>
          </w:p>
        </w:tc>
      </w:tr>
      <w:tr w:rsidR="009921D1" w:rsidRPr="002E5080" w:rsidTr="002E5080">
        <w:trPr>
          <w:jc w:val="center"/>
        </w:trPr>
        <w:tc>
          <w:tcPr>
            <w:tcW w:w="4221" w:type="dxa"/>
            <w:gridSpan w:val="3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Итого по группе</w:t>
            </w:r>
          </w:p>
        </w:tc>
        <w:tc>
          <w:tcPr>
            <w:tcW w:w="158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8</w:t>
            </w:r>
          </w:p>
        </w:tc>
        <w:tc>
          <w:tcPr>
            <w:tcW w:w="159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69</w:t>
            </w:r>
            <w:r w:rsidR="004B3B09" w:rsidRPr="002E5080">
              <w:rPr>
                <w:b/>
                <w:bCs/>
              </w:rPr>
              <w:t>2.7</w:t>
            </w:r>
          </w:p>
        </w:tc>
        <w:tc>
          <w:tcPr>
            <w:tcW w:w="1590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6</w:t>
            </w:r>
            <w:r w:rsidR="004B3B09" w:rsidRPr="002E5080">
              <w:rPr>
                <w:b/>
                <w:bCs/>
              </w:rPr>
              <w:t>3.6</w:t>
            </w:r>
            <w:r w:rsidRPr="002E5080">
              <w:rPr>
                <w:b/>
                <w:bCs/>
              </w:rPr>
              <w:t>3</w:t>
            </w:r>
          </w:p>
        </w:tc>
      </w:tr>
      <w:tr w:rsidR="009921D1" w:rsidRPr="004B3B09" w:rsidTr="002E5080">
        <w:trPr>
          <w:jc w:val="center"/>
        </w:trPr>
        <w:tc>
          <w:tcPr>
            <w:tcW w:w="88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6</w:t>
            </w:r>
          </w:p>
        </w:tc>
        <w:tc>
          <w:tcPr>
            <w:tcW w:w="1756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90-99,9%</w:t>
            </w:r>
          </w:p>
        </w:tc>
        <w:tc>
          <w:tcPr>
            <w:tcW w:w="1581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32-34</w:t>
            </w:r>
          </w:p>
        </w:tc>
        <w:tc>
          <w:tcPr>
            <w:tcW w:w="158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3</w:t>
            </w:r>
          </w:p>
        </w:tc>
        <w:tc>
          <w:tcPr>
            <w:tcW w:w="1594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90</w:t>
            </w:r>
            <w:r w:rsidR="004B3B09">
              <w:t>.7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9</w:t>
            </w:r>
            <w:r w:rsidR="004B3B09">
              <w:t>3.8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95</w:t>
            </w:r>
            <w:r w:rsidR="004B3B09">
              <w:t>.7</w:t>
            </w:r>
          </w:p>
        </w:tc>
        <w:tc>
          <w:tcPr>
            <w:tcW w:w="1590" w:type="dxa"/>
            <w:shd w:val="clear" w:color="auto" w:fill="auto"/>
          </w:tcPr>
          <w:p w:rsidR="009921D1" w:rsidRPr="004B3B09" w:rsidRDefault="009921D1" w:rsidP="004C7897">
            <w:pPr>
              <w:pStyle w:val="af9"/>
            </w:pPr>
            <w:r w:rsidRPr="004B3B09">
              <w:t>7</w:t>
            </w:r>
            <w:r w:rsidR="004B3B09">
              <w:t>.7</w:t>
            </w:r>
            <w:r w:rsidRPr="004B3B09">
              <w:t>7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9</w:t>
            </w:r>
            <w:r w:rsidR="004B3B09">
              <w:t>.0</w:t>
            </w:r>
            <w:r w:rsidRPr="004B3B09">
              <w:t>3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7</w:t>
            </w:r>
            <w:r w:rsidR="004B3B09">
              <w:t>.1</w:t>
            </w:r>
            <w:r w:rsidRPr="004B3B09">
              <w:t>3</w:t>
            </w:r>
          </w:p>
        </w:tc>
      </w:tr>
      <w:tr w:rsidR="009921D1" w:rsidRPr="002E5080" w:rsidTr="002E5080">
        <w:trPr>
          <w:jc w:val="center"/>
        </w:trPr>
        <w:tc>
          <w:tcPr>
            <w:tcW w:w="4221" w:type="dxa"/>
            <w:gridSpan w:val="3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Итого по группе</w:t>
            </w:r>
          </w:p>
        </w:tc>
        <w:tc>
          <w:tcPr>
            <w:tcW w:w="158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3</w:t>
            </w:r>
          </w:p>
        </w:tc>
        <w:tc>
          <w:tcPr>
            <w:tcW w:w="1594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280</w:t>
            </w:r>
            <w:r w:rsidR="004B3B09" w:rsidRPr="002E5080">
              <w:rPr>
                <w:b/>
                <w:bCs/>
              </w:rPr>
              <w:t>.2</w:t>
            </w:r>
          </w:p>
        </w:tc>
        <w:tc>
          <w:tcPr>
            <w:tcW w:w="1590" w:type="dxa"/>
            <w:shd w:val="clear" w:color="auto" w:fill="auto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2</w:t>
            </w:r>
            <w:r w:rsidR="004B3B09" w:rsidRPr="002E5080">
              <w:rPr>
                <w:b/>
                <w:bCs/>
              </w:rPr>
              <w:t>3.9</w:t>
            </w:r>
            <w:r w:rsidRPr="002E5080">
              <w:rPr>
                <w:b/>
                <w:bCs/>
              </w:rPr>
              <w:t>3</w:t>
            </w:r>
          </w:p>
        </w:tc>
      </w:tr>
    </w:tbl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 xml:space="preserve">Результаты простой аналитической группировки приведены в таблице </w:t>
      </w:r>
      <w:r w:rsidR="004B3B09">
        <w:t>3.2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</w:p>
    <w:p w:rsidR="004B3B09" w:rsidRPr="004B3B09" w:rsidRDefault="009921D1" w:rsidP="00A52630">
      <w:pPr>
        <w:widowControl w:val="0"/>
        <w:autoSpaceDE w:val="0"/>
        <w:autoSpaceDN w:val="0"/>
        <w:adjustRightInd w:val="0"/>
        <w:ind w:left="708" w:firstLine="1"/>
      </w:pPr>
      <w:r w:rsidRPr="004B3B09">
        <w:rPr>
          <w:b/>
          <w:bCs/>
        </w:rPr>
        <w:t xml:space="preserve">Таблица </w:t>
      </w:r>
      <w:r w:rsidR="004B3B09">
        <w:rPr>
          <w:b/>
          <w:bCs/>
        </w:rPr>
        <w:t>3.2</w:t>
      </w:r>
      <w:r w:rsidRPr="004B3B09">
        <w:t xml:space="preserve"> Группировка предприятий по коэффициенту использования производственных мощностей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758"/>
        <w:gridCol w:w="1505"/>
        <w:gridCol w:w="2161"/>
        <w:gridCol w:w="1260"/>
        <w:gridCol w:w="1303"/>
      </w:tblGrid>
      <w:tr w:rsidR="009921D1" w:rsidRPr="004B3B09" w:rsidTr="002E5080">
        <w:trPr>
          <w:jc w:val="center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№ группы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Группа по коэффициенту использования производствен-ных мощностей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Число предприятий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Средний коэффициент использования</w:t>
            </w:r>
          </w:p>
          <w:p w:rsidR="009921D1" w:rsidRPr="004B3B09" w:rsidRDefault="009921D1" w:rsidP="004C7897">
            <w:pPr>
              <w:pStyle w:val="af9"/>
            </w:pPr>
            <w:r w:rsidRPr="004B3B09">
              <w:t>производствен-ных мощностей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Показатель фондоотдачи</w:t>
            </w:r>
          </w:p>
        </w:tc>
      </w:tr>
      <w:tr w:rsidR="009921D1" w:rsidRPr="004B3B09" w:rsidTr="002E5080">
        <w:trPr>
          <w:jc w:val="center"/>
        </w:trPr>
        <w:tc>
          <w:tcPr>
            <w:tcW w:w="847" w:type="dxa"/>
            <w:vMerge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всего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На 1 предприятие</w:t>
            </w:r>
          </w:p>
        </w:tc>
      </w:tr>
      <w:tr w:rsidR="009921D1" w:rsidRPr="004B3B09" w:rsidTr="002E5080">
        <w:trPr>
          <w:jc w:val="center"/>
        </w:trPr>
        <w:tc>
          <w:tcPr>
            <w:tcW w:w="847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40-49,9</w:t>
            </w:r>
            <w:r w:rsidR="004B3B09" w:rsidRPr="004B3B09">
              <w:t>%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46,23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5,6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1,87</w:t>
            </w:r>
          </w:p>
        </w:tc>
      </w:tr>
      <w:tr w:rsidR="009921D1" w:rsidRPr="004B3B09" w:rsidTr="002E5080">
        <w:trPr>
          <w:jc w:val="center"/>
        </w:trPr>
        <w:tc>
          <w:tcPr>
            <w:tcW w:w="847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50-59,9</w:t>
            </w:r>
            <w:r w:rsidR="004B3B09" w:rsidRPr="004B3B09">
              <w:t>%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51,70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4,17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4,17</w:t>
            </w:r>
          </w:p>
        </w:tc>
      </w:tr>
      <w:tr w:rsidR="009921D1" w:rsidRPr="004B3B09" w:rsidTr="002E5080">
        <w:trPr>
          <w:jc w:val="center"/>
        </w:trPr>
        <w:tc>
          <w:tcPr>
            <w:tcW w:w="847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60-69,9</w:t>
            </w:r>
            <w:r w:rsidR="004B3B09" w:rsidRPr="004B3B09">
              <w:t>%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11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64,73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53,27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4,84</w:t>
            </w:r>
          </w:p>
        </w:tc>
      </w:tr>
      <w:tr w:rsidR="009921D1" w:rsidRPr="004B3B09" w:rsidTr="002E5080">
        <w:trPr>
          <w:jc w:val="center"/>
        </w:trPr>
        <w:tc>
          <w:tcPr>
            <w:tcW w:w="847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70-79,9</w:t>
            </w:r>
            <w:r w:rsidR="004B3B09" w:rsidRPr="004B3B09">
              <w:t>%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74,76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59,67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7,46</w:t>
            </w:r>
          </w:p>
        </w:tc>
      </w:tr>
      <w:tr w:rsidR="009921D1" w:rsidRPr="004B3B09" w:rsidTr="002E5080">
        <w:trPr>
          <w:jc w:val="center"/>
        </w:trPr>
        <w:tc>
          <w:tcPr>
            <w:tcW w:w="847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80-89,9</w:t>
            </w:r>
            <w:r w:rsidR="004B3B09" w:rsidRPr="004B3B09">
              <w:t>%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86,59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63,63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7,95</w:t>
            </w:r>
          </w:p>
        </w:tc>
      </w:tr>
      <w:tr w:rsidR="009921D1" w:rsidRPr="004B3B09" w:rsidTr="002E5080">
        <w:trPr>
          <w:jc w:val="center"/>
        </w:trPr>
        <w:tc>
          <w:tcPr>
            <w:tcW w:w="847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90-99,9</w:t>
            </w:r>
            <w:r w:rsidR="004B3B09" w:rsidRPr="004B3B09">
              <w:t>%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93,40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23,93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7,98</w:t>
            </w:r>
          </w:p>
        </w:tc>
      </w:tr>
      <w:tr w:rsidR="009921D1" w:rsidRPr="002E5080" w:rsidTr="002E5080">
        <w:trPr>
          <w:jc w:val="center"/>
        </w:trPr>
        <w:tc>
          <w:tcPr>
            <w:tcW w:w="2605" w:type="dxa"/>
            <w:gridSpan w:val="2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Итого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34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69,57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210,27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5,71</w:t>
            </w:r>
          </w:p>
        </w:tc>
      </w:tr>
    </w:tbl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 xml:space="preserve">Из сравнения данных по коэффициенту использования производственных мощностей и показателю фондоотдачи таблицы </w:t>
      </w:r>
      <w:r w:rsidR="004B3B09">
        <w:t>3.2</w:t>
      </w:r>
      <w:r w:rsidRPr="004B3B09">
        <w:t xml:space="preserve"> видно, что с увеличением коэффициента использования производственных мощностей растет показатель</w:t>
      </w:r>
      <w:r w:rsidR="004B3B09" w:rsidRPr="004B3B09">
        <w:t xml:space="preserve"> </w:t>
      </w:r>
      <w:r w:rsidRPr="004B3B09">
        <w:t>фондоотдачи</w:t>
      </w:r>
      <w:r w:rsidR="004B3B09" w:rsidRPr="004B3B09">
        <w:t xml:space="preserve">. </w:t>
      </w:r>
      <w:r w:rsidRPr="004B3B09">
        <w:t>Следовательно, между изучаемыми признаками существует прямая зависимость</w:t>
      </w:r>
      <w:r w:rsidR="004B3B09" w:rsidRPr="004B3B09">
        <w:t>.</w:t>
      </w:r>
    </w:p>
    <w:p w:rsidR="004C7897" w:rsidRPr="00CA25FF" w:rsidRDefault="009921D1" w:rsidP="00CA25F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B3B09">
        <w:t>Для полноты анализа результативные показатели по каждой группе сравниваются с показателями первой группы</w:t>
      </w:r>
      <w:r w:rsidR="004B3B09">
        <w:t xml:space="preserve"> (</w:t>
      </w:r>
      <w:r w:rsidRPr="004B3B09">
        <w:t>рассчитываются базисные относительные и абсолютные приросты</w:t>
      </w:r>
      <w:r w:rsidR="004B3B09" w:rsidRPr="004B3B09">
        <w:t xml:space="preserve">). </w:t>
      </w:r>
      <w:r w:rsidRPr="004B3B09">
        <w:t xml:space="preserve">Результаты приведены в таблице </w:t>
      </w:r>
      <w:r w:rsidR="004B3B09">
        <w:t>3.3</w:t>
      </w:r>
      <w:r w:rsidR="004B3B09" w:rsidRPr="004B3B09">
        <w:t>:</w:t>
      </w:r>
    </w:p>
    <w:p w:rsidR="009921D1" w:rsidRPr="004B3B09" w:rsidRDefault="004C7897" w:rsidP="00CA25FF">
      <w:pPr>
        <w:widowControl w:val="0"/>
        <w:autoSpaceDE w:val="0"/>
        <w:autoSpaceDN w:val="0"/>
        <w:adjustRightInd w:val="0"/>
        <w:ind w:left="708" w:firstLine="1"/>
      </w:pPr>
      <w:r>
        <w:rPr>
          <w:b/>
          <w:bCs/>
        </w:rPr>
        <w:br w:type="page"/>
      </w:r>
      <w:r w:rsidR="009921D1" w:rsidRPr="004B3B09">
        <w:rPr>
          <w:b/>
          <w:bCs/>
        </w:rPr>
        <w:t xml:space="preserve">Таблица </w:t>
      </w:r>
      <w:r w:rsidR="004B3B09">
        <w:rPr>
          <w:b/>
          <w:bCs/>
        </w:rPr>
        <w:t>3.3</w:t>
      </w:r>
      <w:r w:rsidR="009921D1" w:rsidRPr="004B3B09">
        <w:t xml:space="preserve"> Зависимость фондоотдачи от коэффициента использования производственных мощностей</w:t>
      </w:r>
      <w:r w:rsidR="004B3B09" w:rsidRPr="004B3B09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340"/>
        <w:gridCol w:w="1914"/>
        <w:gridCol w:w="1914"/>
        <w:gridCol w:w="1915"/>
      </w:tblGrid>
      <w:tr w:rsidR="009921D1" w:rsidRPr="004B3B09" w:rsidTr="002E5080">
        <w:trPr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№ группы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Группа по коэффициенту использования производственных мощностей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Число предприятий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Прирост фондоотдачи на 1 предприятие</w:t>
            </w:r>
          </w:p>
        </w:tc>
      </w:tr>
      <w:tr w:rsidR="009921D1" w:rsidRPr="004B3B09" w:rsidTr="002E5080">
        <w:trPr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абсолютный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относительный,</w:t>
            </w:r>
            <w:r w:rsidR="004B3B09" w:rsidRPr="004B3B09">
              <w:t>%</w:t>
            </w:r>
          </w:p>
        </w:tc>
      </w:tr>
      <w:tr w:rsidR="009921D1" w:rsidRPr="004B3B09" w:rsidTr="002E5080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40-49,9</w:t>
            </w:r>
            <w:r w:rsidR="004B3B09" w:rsidRPr="004B3B09">
              <w:t>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-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-</w:t>
            </w:r>
          </w:p>
        </w:tc>
      </w:tr>
      <w:tr w:rsidR="009921D1" w:rsidRPr="004B3B09" w:rsidTr="002E5080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50-59,9</w:t>
            </w:r>
            <w:r w:rsidR="004B3B09" w:rsidRPr="004B3B09">
              <w:t>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2,30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122,99</w:t>
            </w:r>
          </w:p>
        </w:tc>
      </w:tr>
      <w:tr w:rsidR="009921D1" w:rsidRPr="004B3B09" w:rsidTr="002E5080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60-69,9</w:t>
            </w:r>
            <w:r w:rsidR="004B3B09" w:rsidRPr="004B3B09">
              <w:t>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2,97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166,85</w:t>
            </w:r>
          </w:p>
        </w:tc>
      </w:tr>
      <w:tr w:rsidR="009921D1" w:rsidRPr="004B3B09" w:rsidTr="002E5080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70-79,9</w:t>
            </w:r>
            <w:r w:rsidR="004B3B09" w:rsidRPr="004B3B09">
              <w:t>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5,59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298,93</w:t>
            </w:r>
          </w:p>
        </w:tc>
      </w:tr>
      <w:tr w:rsidR="009921D1" w:rsidRPr="004B3B09" w:rsidTr="002E5080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80-89,9</w:t>
            </w:r>
            <w:r w:rsidR="004B3B09" w:rsidRPr="004B3B09">
              <w:t>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6,08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325,13</w:t>
            </w:r>
          </w:p>
        </w:tc>
      </w:tr>
      <w:tr w:rsidR="009921D1" w:rsidRPr="004B3B09" w:rsidTr="002E5080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90-99,9</w:t>
            </w:r>
            <w:r w:rsidR="004B3B09" w:rsidRPr="004B3B09">
              <w:t>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6,11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326,74</w:t>
            </w:r>
          </w:p>
        </w:tc>
      </w:tr>
      <w:tr w:rsidR="009921D1" w:rsidRPr="002E5080" w:rsidTr="002E5080">
        <w:trPr>
          <w:jc w:val="center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Итого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34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-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-</w:t>
            </w:r>
          </w:p>
        </w:tc>
      </w:tr>
    </w:tbl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 xml:space="preserve">Данные таблицы </w:t>
      </w:r>
      <w:r w:rsidR="004B3B09">
        <w:t>3.3</w:t>
      </w:r>
      <w:r w:rsidRPr="004B3B09">
        <w:t xml:space="preserve"> показывают тенденцию роста фондоотдачи в зависимости от коэффициента использования производственных мощностей</w:t>
      </w:r>
      <w:r w:rsidR="004B3B09" w:rsidRPr="004B3B09">
        <w:t xml:space="preserve">. </w:t>
      </w:r>
      <w:r w:rsidRPr="004B3B09">
        <w:t>Наибольший рост фондоотдачи отмечается в 5 и 6 группах</w:t>
      </w:r>
      <w:r w:rsidR="004B3B09">
        <w:t xml:space="preserve"> (</w:t>
      </w:r>
      <w:r w:rsidRPr="004B3B09">
        <w:t>коэффициент использования производственных мощностей от 80 до 99,9%</w:t>
      </w:r>
      <w:r w:rsidR="004B3B09" w:rsidRPr="004B3B09">
        <w:t xml:space="preserve">) </w:t>
      </w:r>
      <w:r w:rsidR="004B3B09">
        <w:t>-</w:t>
      </w:r>
      <w:r w:rsidRPr="004B3B09">
        <w:t xml:space="preserve"> 6,08</w:t>
      </w:r>
      <w:r w:rsidR="004B3B09">
        <w:t xml:space="preserve"> (</w:t>
      </w:r>
      <w:r w:rsidRPr="004B3B09">
        <w:t>325,13%</w:t>
      </w:r>
      <w:r w:rsidR="004B3B09" w:rsidRPr="004B3B09">
        <w:t xml:space="preserve">) </w:t>
      </w:r>
      <w:r w:rsidRPr="004B3B09">
        <w:t>и 6,11</w:t>
      </w:r>
      <w:r w:rsidR="004B3B09">
        <w:t xml:space="preserve"> (</w:t>
      </w:r>
      <w:r w:rsidRPr="004B3B09">
        <w:t>326,74%</w:t>
      </w:r>
      <w:r w:rsidR="004B3B09" w:rsidRPr="004B3B09">
        <w:t xml:space="preserve">) </w:t>
      </w:r>
      <w:r w:rsidRPr="004B3B09">
        <w:t>соответственно</w:t>
      </w:r>
      <w:r w:rsidR="004B3B09" w:rsidRPr="004B3B09">
        <w:t xml:space="preserve">. </w:t>
      </w:r>
      <w:r w:rsidRPr="004B3B09">
        <w:t>Следовательно, подтверждается вывод, сделанный ранее, что между изучаемыми признаками существует прямая связь</w:t>
      </w:r>
      <w:r w:rsidR="004B3B09" w:rsidRPr="004B3B09">
        <w:t>.</w:t>
      </w: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Построим график зависимости показателя фондоотдачи от коэффициента использования производственных мощностей</w:t>
      </w:r>
      <w:r w:rsidR="004B3B09">
        <w:t xml:space="preserve"> (</w:t>
      </w:r>
      <w:r w:rsidRPr="004B3B09">
        <w:t xml:space="preserve">группа 1 </w:t>
      </w:r>
      <w:r w:rsidR="004B3B09">
        <w:t>-</w:t>
      </w:r>
      <w:r w:rsidRPr="004B3B09">
        <w:t xml:space="preserve"> 40-49,9%, группа 2 </w:t>
      </w:r>
      <w:r w:rsidR="004B3B09">
        <w:t>-</w:t>
      </w:r>
      <w:r w:rsidRPr="004B3B09">
        <w:t xml:space="preserve"> 50-59,9%, группа 3 </w:t>
      </w:r>
      <w:r w:rsidR="004B3B09">
        <w:t>-</w:t>
      </w:r>
      <w:r w:rsidRPr="004B3B09">
        <w:t xml:space="preserve"> 60-69,9%, группа 4 </w:t>
      </w:r>
      <w:r w:rsidR="004B3B09">
        <w:t>-</w:t>
      </w:r>
      <w:r w:rsidRPr="004B3B09">
        <w:t xml:space="preserve"> 70-79,9%, группа 5 </w:t>
      </w:r>
      <w:r w:rsidR="004B3B09">
        <w:t>-</w:t>
      </w:r>
      <w:r w:rsidRPr="004B3B09">
        <w:t xml:space="preserve"> 80-89,9%, группа 6 </w:t>
      </w:r>
      <w:r w:rsidR="004B3B09">
        <w:t>-</w:t>
      </w:r>
      <w:r w:rsidRPr="004B3B09">
        <w:t xml:space="preserve"> 90-99,9%</w:t>
      </w:r>
      <w:r w:rsidR="004B3B09" w:rsidRPr="004B3B09">
        <w:t>)</w:t>
      </w:r>
      <w:r w:rsidR="004C7897">
        <w:t>.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4C7897" w:rsidP="004B3B0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C9281A">
        <w:pict>
          <v:shape id="_x0000_i1052" type="#_x0000_t75" style="width:303pt;height:183.75pt">
            <v:imagedata r:id="rId31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Задача № 4</w:t>
      </w:r>
      <w:r w:rsidR="004C7897">
        <w:t>.</w:t>
      </w: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4B3B09">
        <w:rPr>
          <w:b/>
          <w:bCs/>
          <w:i/>
          <w:iCs/>
        </w:rPr>
        <w:t>Условие</w:t>
      </w:r>
      <w:r w:rsidR="004C7897">
        <w:rPr>
          <w:b/>
          <w:bCs/>
          <w:i/>
          <w:iCs/>
        </w:rPr>
        <w:t>:</w:t>
      </w: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Имеются следующие данные о производстве продукции промышленным предприятием за 2002-2007гг</w:t>
      </w:r>
      <w:r w:rsidR="004B3B09" w:rsidRPr="004B3B09">
        <w:t>.</w:t>
      </w:r>
      <w:r w:rsidR="004B3B09">
        <w:t xml:space="preserve"> (</w:t>
      </w:r>
      <w:r w:rsidRPr="004B3B09">
        <w:t>в сопоставимых ценах, млн</w:t>
      </w:r>
      <w:r w:rsidR="004B3B09" w:rsidRPr="004B3B09">
        <w:t xml:space="preserve">. </w:t>
      </w:r>
      <w:r w:rsidRPr="004B3B09">
        <w:t>руб</w:t>
      </w:r>
      <w:r w:rsidR="004B3B09" w:rsidRPr="004B3B09">
        <w:t>).</w:t>
      </w:r>
    </w:p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005"/>
      </w:tblGrid>
      <w:tr w:rsidR="004B3B09" w:rsidRPr="004B3B09" w:rsidTr="002E5080">
        <w:trPr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Год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2003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2004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2005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2006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2007</w:t>
            </w:r>
          </w:p>
        </w:tc>
      </w:tr>
      <w:tr w:rsidR="004B3B09" w:rsidRPr="004B3B09" w:rsidTr="002E5080">
        <w:trPr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Объем выпуска, млн</w:t>
            </w:r>
            <w:r w:rsidR="004B3B09" w:rsidRPr="004B3B09">
              <w:t xml:space="preserve">. </w:t>
            </w:r>
            <w:r w:rsidRPr="004B3B09">
              <w:t>руб</w:t>
            </w:r>
            <w:r w:rsidR="004B3B09" w:rsidRPr="004B3B09">
              <w:t xml:space="preserve">. 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50,9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55,3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59,5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62,0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66,4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70,3</w:t>
            </w:r>
          </w:p>
        </w:tc>
      </w:tr>
    </w:tbl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Рассчитать</w:t>
      </w:r>
      <w:r w:rsidR="004B3B09" w:rsidRPr="004B3B09">
        <w:t xml:space="preserve">: </w:t>
      </w:r>
      <w:r w:rsidRPr="004B3B09">
        <w:t>среднюю хронологическую ряда динамики</w:t>
      </w:r>
      <w:r w:rsidR="004B3B09" w:rsidRPr="004B3B09">
        <w:t xml:space="preserve">; </w:t>
      </w:r>
      <w:r w:rsidRPr="004B3B09">
        <w:t>средний абсолютный прирост</w:t>
      </w:r>
      <w:r w:rsidR="004B3B09" w:rsidRPr="004B3B09">
        <w:t xml:space="preserve">; </w:t>
      </w:r>
      <w:r w:rsidRPr="004B3B09">
        <w:t>средний темп роста</w:t>
      </w:r>
      <w:r w:rsidR="004B3B09" w:rsidRPr="004B3B09">
        <w:t xml:space="preserve">; </w:t>
      </w:r>
      <w:r w:rsidRPr="004B3B09">
        <w:t>средний темп прироста</w:t>
      </w:r>
      <w:r w:rsidR="004B3B09" w:rsidRPr="004B3B09">
        <w:t xml:space="preserve">; </w:t>
      </w:r>
      <w:r w:rsidRPr="004B3B09">
        <w:t>среднее значение одного процента прироста</w:t>
      </w:r>
      <w:r w:rsidR="004B3B09" w:rsidRPr="004B3B09">
        <w:t>.</w:t>
      </w: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Представить полученные данные в табличном виде, сделать выводы</w:t>
      </w:r>
      <w:r w:rsidR="004B3B09" w:rsidRPr="004B3B09">
        <w:t>.</w:t>
      </w: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4B3B09">
        <w:rPr>
          <w:b/>
          <w:bCs/>
          <w:i/>
          <w:iCs/>
        </w:rPr>
        <w:t>Решение</w:t>
      </w:r>
      <w:r w:rsidR="004C7897">
        <w:rPr>
          <w:b/>
          <w:bCs/>
          <w:i/>
          <w:iCs/>
        </w:rPr>
        <w:t>:</w:t>
      </w: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1</w:t>
      </w:r>
      <w:r w:rsidR="004B3B09" w:rsidRPr="004B3B09">
        <w:t xml:space="preserve">) </w:t>
      </w:r>
      <w:r w:rsidRPr="004B3B09">
        <w:t>Абсолютный прирост</w:t>
      </w:r>
      <w:r w:rsidR="004B3B09">
        <w:t xml:space="preserve"> (</w:t>
      </w:r>
      <w:r w:rsidR="00C9281A">
        <w:rPr>
          <w:position w:val="-10"/>
        </w:rPr>
        <w:pict>
          <v:shape id="_x0000_i1053" type="#_x0000_t75" style="width:17.25pt;height:15.75pt">
            <v:imagedata r:id="rId32" o:title=""/>
          </v:shape>
        </w:pict>
      </w:r>
      <w:r w:rsidR="004B3B09" w:rsidRPr="004B3B09">
        <w:t xml:space="preserve">) </w:t>
      </w:r>
      <w:r w:rsidRPr="004B3B09">
        <w:t>равен разности двух сравниваемых уровней и выражает абсолютную скорость роста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9921D1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054" type="#_x0000_t75" style="width:69.75pt;height:18.75pt">
            <v:imagedata r:id="rId33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 xml:space="preserve">где </w:t>
      </w:r>
      <w:r w:rsidRPr="004B3B09">
        <w:rPr>
          <w:lang w:val="en-US"/>
        </w:rPr>
        <w:t>i</w:t>
      </w:r>
      <w:r w:rsidRPr="004B3B09">
        <w:t xml:space="preserve"> = 1, 2, 3, …, </w:t>
      </w:r>
      <w:r w:rsidRPr="004B3B09">
        <w:rPr>
          <w:lang w:val="en-US"/>
        </w:rPr>
        <w:t>n</w:t>
      </w:r>
      <w:r w:rsidR="004B3B09" w:rsidRPr="004B3B09">
        <w:t>.</w:t>
      </w: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 xml:space="preserve">Если </w:t>
      </w:r>
      <w:r w:rsidRPr="004B3B09">
        <w:rPr>
          <w:lang w:val="en-US"/>
        </w:rPr>
        <w:t>k</w:t>
      </w:r>
      <w:r w:rsidRPr="004B3B09">
        <w:t xml:space="preserve"> = 1, то уровень </w:t>
      </w:r>
      <w:r w:rsidRPr="004B3B09">
        <w:rPr>
          <w:lang w:val="en-US"/>
        </w:rPr>
        <w:t>y</w:t>
      </w:r>
      <w:r w:rsidRPr="004B3B09">
        <w:rPr>
          <w:vertAlign w:val="subscript"/>
          <w:lang w:val="en-US"/>
        </w:rPr>
        <w:t>i</w:t>
      </w:r>
      <w:r w:rsidRPr="004B3B09">
        <w:rPr>
          <w:vertAlign w:val="subscript"/>
        </w:rPr>
        <w:t xml:space="preserve">-1 </w:t>
      </w:r>
      <w:r w:rsidRPr="004B3B09">
        <w:t>является предыдущим для данного ряда, а абсолютные приросты изменения уровня будут цепными</w:t>
      </w:r>
      <w:r w:rsidR="004B3B09" w:rsidRPr="004B3B09">
        <w:t xml:space="preserve">. </w:t>
      </w:r>
      <w:r w:rsidRPr="004B3B09">
        <w:t xml:space="preserve">Если же </w:t>
      </w:r>
      <w:r w:rsidRPr="004B3B09">
        <w:rPr>
          <w:lang w:val="en-US"/>
        </w:rPr>
        <w:t>k</w:t>
      </w:r>
      <w:r w:rsidRPr="004B3B09">
        <w:t xml:space="preserve"> постоянно для данного ряда, то абсолютные приросты будут базисными</w:t>
      </w:r>
      <w:r w:rsidR="004B3B09" w:rsidRPr="004B3B09">
        <w:t>.</w:t>
      </w: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2</w:t>
      </w:r>
      <w:r w:rsidR="004B3B09" w:rsidRPr="004B3B09">
        <w:t xml:space="preserve">) </w:t>
      </w:r>
      <w:r w:rsidRPr="004B3B09">
        <w:t>Коэффициент</w:t>
      </w:r>
      <w:r w:rsidR="004B3B09">
        <w:t xml:space="preserve"> (</w:t>
      </w:r>
      <w:r w:rsidRPr="004B3B09">
        <w:t>темп</w:t>
      </w:r>
      <w:r w:rsidR="004B3B09" w:rsidRPr="004B3B09">
        <w:t xml:space="preserve">) </w:t>
      </w:r>
      <w:r w:rsidRPr="004B3B09">
        <w:t>роста показывает, во сколько раз данный уровень ряда больше базисного уровня</w:t>
      </w:r>
      <w:r w:rsidR="004B3B09">
        <w:t xml:space="preserve"> (</w:t>
      </w:r>
      <w:r w:rsidRPr="004B3B09">
        <w:t>если этот коэффициент больше 1</w:t>
      </w:r>
      <w:r w:rsidR="004B3B09" w:rsidRPr="004B3B09">
        <w:t xml:space="preserve">) </w:t>
      </w:r>
      <w:r w:rsidRPr="004B3B09">
        <w:t>или какую часть базисного уровня составляет уровень текущего периода за некоторый промежуток времени</w:t>
      </w:r>
      <w:r w:rsidR="004B3B09">
        <w:t xml:space="preserve"> (</w:t>
      </w:r>
      <w:r w:rsidRPr="004B3B09">
        <w:t>если он меньше 1</w:t>
      </w:r>
      <w:r w:rsidR="004B3B09" w:rsidRPr="004B3B09">
        <w:t xml:space="preserve">). </w:t>
      </w:r>
      <w:r w:rsidRPr="004B3B09">
        <w:t>В качестве базисного уровня может приниматься какой-либо постоянный для всех уровень либо для каждого последующего предшествующий ему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9921D1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055" type="#_x0000_t75" style="width:74.25pt;height:35.25pt">
            <v:imagedata r:id="rId34" o:title=""/>
          </v:shape>
        </w:pict>
      </w:r>
      <w:r w:rsidR="004B3B09" w:rsidRPr="004B3B09">
        <w:t xml:space="preserve"> </w:t>
      </w:r>
      <w:r w:rsidR="009921D1" w:rsidRPr="004B3B09">
        <w:t>или</w:t>
      </w:r>
      <w:r>
        <w:rPr>
          <w:position w:val="-30"/>
        </w:rPr>
        <w:pict>
          <v:shape id="_x0000_i1056" type="#_x0000_t75" style="width:86.25pt;height:35.25pt">
            <v:imagedata r:id="rId35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 xml:space="preserve">В первом случае говорят о базисных темпах роста, во втором </w:t>
      </w:r>
      <w:r w:rsidR="004B3B09">
        <w:t>-</w:t>
      </w:r>
      <w:r w:rsidRPr="004B3B09">
        <w:t xml:space="preserve"> о цепных темпах роста</w:t>
      </w:r>
      <w:r w:rsidR="004B3B09" w:rsidRPr="004B3B09">
        <w:t>.</w:t>
      </w:r>
    </w:p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3</w:t>
      </w:r>
      <w:r w:rsidR="004B3B09" w:rsidRPr="004B3B09">
        <w:t xml:space="preserve">) </w:t>
      </w:r>
      <w:r w:rsidRPr="004B3B09">
        <w:t>Темп прироста показывает, на какую долю или процент уровень данного периода больше или меньше базисного уровня</w:t>
      </w:r>
      <w:r w:rsidR="004B3B09" w:rsidRPr="004B3B09">
        <w:t>.</w:t>
      </w:r>
      <w:r w:rsidR="004C7897">
        <w:t xml:space="preserve"> </w:t>
      </w:r>
      <w:r w:rsidRPr="004B3B09">
        <w:t>Темп прироста есть отношение абсолютного прироста к уровню ряда, принятого за базу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057" type="#_x0000_t75" style="width:90pt;height:18.75pt">
            <v:imagedata r:id="rId36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4</w:t>
      </w:r>
      <w:r w:rsidR="004B3B09" w:rsidRPr="004B3B09">
        <w:t xml:space="preserve">) </w:t>
      </w:r>
      <w:r w:rsidRPr="004B3B09">
        <w:t xml:space="preserve">Абсолютное значение одного процента прироста представляет собой одну сотую часть базисного уровня и в то же время </w:t>
      </w:r>
      <w:r w:rsidR="004B3B09">
        <w:t>-</w:t>
      </w:r>
      <w:r w:rsidRPr="004B3B09">
        <w:t xml:space="preserve"> отношение абсолютного прироста к соответствующему темпу прироста</w:t>
      </w:r>
      <w:r w:rsidR="004B3B09" w:rsidRPr="004B3B09">
        <w:t>:</w: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58" type="#_x0000_t75" style="width:75.75pt;height:18pt">
            <v:imagedata r:id="rId37" o:title=""/>
          </v:shape>
        </w:pict>
      </w:r>
    </w:p>
    <w:p w:rsidR="004C7897" w:rsidRDefault="004C7897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 xml:space="preserve">Занесем полученные данные в рабочую таблицу </w:t>
      </w:r>
      <w:r w:rsidR="004B3B09">
        <w:t>4.1</w:t>
      </w:r>
    </w:p>
    <w:p w:rsidR="004B3B09" w:rsidRDefault="004C7897" w:rsidP="008102E9">
      <w:pPr>
        <w:widowControl w:val="0"/>
        <w:autoSpaceDE w:val="0"/>
        <w:autoSpaceDN w:val="0"/>
        <w:adjustRightInd w:val="0"/>
        <w:ind w:left="708" w:firstLine="1"/>
      </w:pPr>
      <w:r>
        <w:rPr>
          <w:b/>
          <w:bCs/>
        </w:rPr>
        <w:br w:type="page"/>
      </w:r>
      <w:r w:rsidR="009921D1" w:rsidRPr="004B3B09">
        <w:rPr>
          <w:b/>
          <w:bCs/>
        </w:rPr>
        <w:t xml:space="preserve">Таблица </w:t>
      </w:r>
      <w:r w:rsidR="004B3B09">
        <w:rPr>
          <w:b/>
          <w:bCs/>
        </w:rPr>
        <w:t>4.1</w:t>
      </w:r>
      <w:r w:rsidR="009921D1" w:rsidRPr="004B3B09">
        <w:t xml:space="preserve"> Динамика производства продукции предприятием за 2002 </w:t>
      </w:r>
      <w:r w:rsidR="004B3B09">
        <w:t>-</w:t>
      </w:r>
      <w:r w:rsidR="009921D1" w:rsidRPr="004B3B09">
        <w:t xml:space="preserve"> 2007гг</w:t>
      </w:r>
      <w:r w:rsidR="004B3B09" w:rsidRPr="004B3B09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1"/>
        <w:gridCol w:w="1012"/>
        <w:gridCol w:w="1160"/>
        <w:gridCol w:w="1012"/>
        <w:gridCol w:w="1160"/>
        <w:gridCol w:w="1012"/>
        <w:gridCol w:w="1160"/>
        <w:gridCol w:w="881"/>
      </w:tblGrid>
      <w:tr w:rsidR="009921D1" w:rsidRPr="004B3B09" w:rsidTr="002E5080">
        <w:trPr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год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Объем выпуска, млн</w:t>
            </w:r>
            <w:r w:rsidR="004B3B09" w:rsidRPr="004B3B09">
              <w:t xml:space="preserve">. </w:t>
            </w:r>
            <w:r w:rsidRPr="004B3B09">
              <w:t>руб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Абсолютный прирост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Темп роста,</w:t>
            </w:r>
            <w:r w:rsidR="004B3B09" w:rsidRPr="004B3B09">
              <w:t>%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Темп прироста,</w:t>
            </w:r>
            <w:r w:rsidR="004B3B09" w:rsidRPr="004B3B09">
              <w:t>%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Абсол</w:t>
            </w:r>
            <w:r w:rsidR="004B3B09" w:rsidRPr="004B3B09">
              <w:t xml:space="preserve">. </w:t>
            </w:r>
            <w:r w:rsidRPr="004B3B09">
              <w:t>значен</w:t>
            </w:r>
            <w:r w:rsidR="004B3B09">
              <w:t>.1</w:t>
            </w:r>
            <w:r w:rsidRPr="004B3B09">
              <w:t>% прирос-та</w:t>
            </w:r>
          </w:p>
        </w:tc>
      </w:tr>
      <w:tr w:rsidR="009921D1" w:rsidRPr="004B3B09" w:rsidTr="002E5080">
        <w:trPr>
          <w:jc w:val="center"/>
        </w:trPr>
        <w:tc>
          <w:tcPr>
            <w:tcW w:w="960" w:type="dxa"/>
            <w:vMerge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цепной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базисный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цепной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базисный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цепной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базисный</w:t>
            </w: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</w:p>
        </w:tc>
      </w:tr>
      <w:tr w:rsidR="009921D1" w:rsidRPr="004B3B09" w:rsidTr="002E5080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2002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50,9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-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-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-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100,0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-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-</w:t>
            </w:r>
          </w:p>
        </w:tc>
      </w:tr>
      <w:tr w:rsidR="009921D1" w:rsidRPr="004B3B09" w:rsidTr="002E5080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2003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55,3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4,4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4,4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108,6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108,6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8,6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8,6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0,51</w:t>
            </w:r>
          </w:p>
        </w:tc>
      </w:tr>
      <w:tr w:rsidR="009921D1" w:rsidRPr="004B3B09" w:rsidTr="002E5080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2004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59,5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4,2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8,6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107,6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116,9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7,6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16,9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0,55</w:t>
            </w:r>
          </w:p>
        </w:tc>
      </w:tr>
      <w:tr w:rsidR="009921D1" w:rsidRPr="004B3B09" w:rsidTr="002E5080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2005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62,0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2,5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11,1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104, 2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121,8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4,2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21,8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0,6</w:t>
            </w:r>
          </w:p>
        </w:tc>
      </w:tr>
      <w:tr w:rsidR="009921D1" w:rsidRPr="004B3B09" w:rsidTr="002E5080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2006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66,4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4,4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15,5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107,1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130,5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7,1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30,5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0,62</w:t>
            </w:r>
          </w:p>
        </w:tc>
      </w:tr>
      <w:tr w:rsidR="009921D1" w:rsidRPr="004B3B09" w:rsidTr="002E5080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2007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70,3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3,9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19,4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105,9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138,1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5,9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38,1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21D1" w:rsidRPr="004B3B09" w:rsidRDefault="009921D1" w:rsidP="004C7897">
            <w:pPr>
              <w:pStyle w:val="af9"/>
            </w:pPr>
            <w:r w:rsidRPr="004B3B09">
              <w:t>0,66</w:t>
            </w:r>
          </w:p>
        </w:tc>
      </w:tr>
      <w:tr w:rsidR="009921D1" w:rsidRPr="002E5080" w:rsidTr="002E5080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Итого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364,4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19,4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-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-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-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-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921D1" w:rsidRPr="002E5080" w:rsidRDefault="009921D1" w:rsidP="004C7897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-</w:t>
            </w:r>
          </w:p>
        </w:tc>
      </w:tr>
    </w:tbl>
    <w:p w:rsidR="004B3B09" w:rsidRPr="004B3B09" w:rsidRDefault="004B3B09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5</w:t>
      </w:r>
      <w:r w:rsidR="004B3B09" w:rsidRPr="004B3B09">
        <w:t xml:space="preserve">) </w:t>
      </w:r>
      <w:r w:rsidRPr="004B3B09">
        <w:t>Средняя хронологическая ряда динамики</w:t>
      </w:r>
      <w:r w:rsidR="004B3B09" w:rsidRPr="004B3B09">
        <w:t>: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59" type="#_x0000_t75" style="width:131.25pt;height:48pt">
            <v:imagedata r:id="rId38" o:title=""/>
          </v:shape>
        </w:pic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6</w:t>
      </w:r>
      <w:r w:rsidR="004B3B09" w:rsidRPr="004B3B09">
        <w:t xml:space="preserve">) </w:t>
      </w:r>
      <w:r w:rsidRPr="004B3B09">
        <w:t>Средний абсолютный прирост</w:t>
      </w:r>
      <w:r w:rsidR="004B3B09" w:rsidRPr="004B3B09">
        <w:t>: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60" type="#_x0000_t75" style="width:222.75pt;height:48pt">
            <v:imagedata r:id="rId39" o:title=""/>
          </v:shape>
        </w:pic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7</w:t>
      </w:r>
      <w:r w:rsidR="004B3B09" w:rsidRPr="004B3B09">
        <w:t xml:space="preserve">) </w:t>
      </w:r>
      <w:r w:rsidRPr="004B3B09">
        <w:t>Средний темп роста</w:t>
      </w:r>
      <w:r w:rsidR="004B3B09" w:rsidRPr="004B3B09">
        <w:t>: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061" type="#_x0000_t75" style="width:183pt;height:38.25pt">
            <v:imagedata r:id="rId40" o:title=""/>
          </v:shape>
        </w:pict>
      </w:r>
      <w:r w:rsidR="009921D1" w:rsidRPr="004B3B09">
        <w:t xml:space="preserve"> или 106,7%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Средний темп прироста</w:t>
      </w:r>
      <w:r w:rsidR="004B3B09" w:rsidRPr="004B3B09">
        <w:t>: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16"/>
        </w:rPr>
        <w:pict>
          <v:shape id="_x0000_i1062" type="#_x0000_t75" style="width:192.75pt;height:21pt">
            <v:imagedata r:id="rId41" o:title=""/>
          </v:shape>
        </w:pic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Среднее значение одного процента прироста</w:t>
      </w:r>
      <w:r w:rsidR="004B3B09" w:rsidRPr="004B3B09">
        <w:t>: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63" type="#_x0000_t75" style="width:96.75pt;height:33.75pt">
            <v:imagedata r:id="rId42" o:title=""/>
          </v:shape>
        </w:pic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Задача № 5</w:t>
      </w:r>
      <w:r w:rsidR="000719AA">
        <w:t>.</w:t>
      </w: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4B3B09">
        <w:rPr>
          <w:b/>
          <w:bCs/>
          <w:i/>
          <w:iCs/>
        </w:rPr>
        <w:t>Условие</w:t>
      </w:r>
      <w:r w:rsidR="000719AA">
        <w:rPr>
          <w:b/>
          <w:bCs/>
          <w:i/>
          <w:iCs/>
        </w:rPr>
        <w:t>:</w:t>
      </w: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По 15 предприятиям отрасли имеются следующие данные</w:t>
      </w:r>
      <w:r w:rsidR="004B3B09" w:rsidRPr="004B3B09">
        <w:t>:</w:t>
      </w:r>
    </w:p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857"/>
        <w:gridCol w:w="857"/>
        <w:gridCol w:w="857"/>
        <w:gridCol w:w="857"/>
        <w:gridCol w:w="857"/>
        <w:gridCol w:w="857"/>
        <w:gridCol w:w="857"/>
        <w:gridCol w:w="538"/>
      </w:tblGrid>
      <w:tr w:rsidR="004B3B09" w:rsidRPr="004B3B09" w:rsidTr="002E5080">
        <w:trPr>
          <w:jc w:val="center"/>
        </w:trPr>
        <w:tc>
          <w:tcPr>
            <w:tcW w:w="2443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Выпуск продукции х, тыс</w:t>
            </w:r>
            <w:r w:rsidR="004B3B09" w:rsidRPr="004B3B09">
              <w:t xml:space="preserve">. </w:t>
            </w:r>
            <w:r w:rsidRPr="004B3B09">
              <w:t>шт</w:t>
            </w:r>
            <w:r w:rsidR="004B3B09" w:rsidRPr="004B3B09">
              <w:t xml:space="preserve">. 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6</w:t>
            </w:r>
          </w:p>
        </w:tc>
      </w:tr>
      <w:tr w:rsidR="004B3B09" w:rsidRPr="004B3B09" w:rsidTr="002E5080">
        <w:trPr>
          <w:jc w:val="center"/>
        </w:trPr>
        <w:tc>
          <w:tcPr>
            <w:tcW w:w="2443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 xml:space="preserve">Себестоимость одного изделия, </w:t>
            </w:r>
            <w:r w:rsidRPr="002E5080">
              <w:rPr>
                <w:lang w:val="en-US"/>
              </w:rPr>
              <w:t>y</w:t>
            </w:r>
            <w:r w:rsidRPr="004B3B09">
              <w:t>, руб</w:t>
            </w:r>
            <w:r w:rsidR="004B3B09" w:rsidRPr="004B3B09">
              <w:t xml:space="preserve">. 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500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350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300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250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250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150</w:t>
            </w:r>
          </w:p>
        </w:tc>
      </w:tr>
    </w:tbl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857"/>
        <w:gridCol w:w="857"/>
        <w:gridCol w:w="857"/>
        <w:gridCol w:w="857"/>
        <w:gridCol w:w="857"/>
        <w:gridCol w:w="857"/>
        <w:gridCol w:w="857"/>
      </w:tblGrid>
      <w:tr w:rsidR="004B3B09" w:rsidRPr="004B3B09" w:rsidTr="002E5080">
        <w:trPr>
          <w:jc w:val="center"/>
        </w:trPr>
        <w:tc>
          <w:tcPr>
            <w:tcW w:w="2628" w:type="dxa"/>
            <w:shd w:val="clear" w:color="auto" w:fill="auto"/>
          </w:tcPr>
          <w:p w:rsidR="009921D1" w:rsidRPr="004B3B09" w:rsidRDefault="009921D1" w:rsidP="000719AA">
            <w:pPr>
              <w:pStyle w:val="af9"/>
            </w:pPr>
            <w:r w:rsidRPr="004B3B09">
              <w:t>Выпуск продукции х, тыс</w:t>
            </w:r>
            <w:r w:rsidR="004B3B09" w:rsidRPr="004B3B09">
              <w:t xml:space="preserve">. </w:t>
            </w:r>
            <w:r w:rsidRPr="004B3B09">
              <w:t>шт</w:t>
            </w:r>
            <w:r w:rsidR="004B3B09" w:rsidRPr="004B3B09">
              <w:t xml:space="preserve">. 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14</w:t>
            </w:r>
          </w:p>
        </w:tc>
      </w:tr>
      <w:tr w:rsidR="004B3B09" w:rsidRPr="004B3B09" w:rsidTr="002E5080">
        <w:trPr>
          <w:jc w:val="center"/>
        </w:trPr>
        <w:tc>
          <w:tcPr>
            <w:tcW w:w="2628" w:type="dxa"/>
            <w:shd w:val="clear" w:color="auto" w:fill="auto"/>
          </w:tcPr>
          <w:p w:rsidR="009921D1" w:rsidRPr="004B3B09" w:rsidRDefault="009921D1" w:rsidP="000719AA">
            <w:pPr>
              <w:pStyle w:val="af9"/>
            </w:pPr>
            <w:r w:rsidRPr="004B3B09">
              <w:t xml:space="preserve">Себестоимость одного изделия, </w:t>
            </w:r>
            <w:r w:rsidRPr="002E5080">
              <w:rPr>
                <w:lang w:val="en-US"/>
              </w:rPr>
              <w:t>y</w:t>
            </w:r>
            <w:r w:rsidRPr="004B3B09">
              <w:t>, руб</w:t>
            </w:r>
            <w:r w:rsidR="004B3B09" w:rsidRPr="004B3B09">
              <w:t xml:space="preserve">. 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250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150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50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50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100</w:t>
            </w:r>
          </w:p>
        </w:tc>
      </w:tr>
    </w:tbl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Найти уравнение корреляционной связи</w:t>
      </w:r>
      <w:r w:rsidR="004B3B09">
        <w:t xml:space="preserve"> (</w:t>
      </w:r>
      <w:r w:rsidRPr="004B3B09">
        <w:t>уравнение регрессии</w:t>
      </w:r>
      <w:r w:rsidR="004B3B09" w:rsidRPr="004B3B09">
        <w:t xml:space="preserve">) </w:t>
      </w:r>
      <w:r w:rsidRPr="004B3B09">
        <w:t>между выпуском продукции и себестоимостью одного изделия</w:t>
      </w:r>
      <w:r w:rsidR="004B3B09">
        <w:t xml:space="preserve"> (</w:t>
      </w:r>
      <w:r w:rsidRPr="004B3B09">
        <w:t>связь в виде параболы</w:t>
      </w:r>
      <w:r w:rsidR="004B3B09" w:rsidRPr="004B3B09">
        <w:t xml:space="preserve">). </w:t>
      </w:r>
      <w:r w:rsidRPr="004B3B09">
        <w:t>Исходные данные и теоретическую зависимость представить на графике</w:t>
      </w:r>
      <w:r w:rsidR="004B3B09" w:rsidRPr="004B3B09">
        <w:t xml:space="preserve">. </w:t>
      </w:r>
      <w:r w:rsidRPr="004B3B09">
        <w:t>Определить среднюю ошибку аппроксимации</w:t>
      </w:r>
      <w:r w:rsidR="004B3B09" w:rsidRPr="004B3B09">
        <w:t>.</w:t>
      </w: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Рассчитать индексы детерминации и корреляции</w:t>
      </w:r>
      <w:r w:rsidR="004B3B09" w:rsidRPr="004B3B09">
        <w:t xml:space="preserve">. </w:t>
      </w:r>
      <w:r w:rsidRPr="004B3B09">
        <w:t>Сделать выводы</w:t>
      </w:r>
      <w:r w:rsidR="004B3B09" w:rsidRPr="004B3B09">
        <w:t>.</w:t>
      </w: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4B3B09">
        <w:rPr>
          <w:b/>
          <w:bCs/>
          <w:i/>
          <w:iCs/>
        </w:rPr>
        <w:t>Решение</w:t>
      </w:r>
      <w:r w:rsidR="000719AA">
        <w:rPr>
          <w:b/>
          <w:bCs/>
          <w:i/>
          <w:iCs/>
        </w:rPr>
        <w:t>:</w:t>
      </w: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1</w:t>
      </w:r>
      <w:r w:rsidR="004B3B09" w:rsidRPr="004B3B09">
        <w:t xml:space="preserve">) </w:t>
      </w:r>
      <w:r w:rsidRPr="004B3B09">
        <w:t>По условию задачи, связь между признаками параболическая, и корреляционная связь выражена уравнением</w:t>
      </w:r>
      <w:r w:rsidR="004B3B09" w:rsidRPr="004B3B09">
        <w:t>: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64" type="#_x0000_t75" style="width:101.25pt;height:18.75pt">
            <v:imagedata r:id="rId43" o:title=""/>
          </v:shape>
        </w:pic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 xml:space="preserve">Значение параметров параболы </w:t>
      </w:r>
      <w:r w:rsidRPr="004B3B09">
        <w:rPr>
          <w:i/>
          <w:iCs/>
        </w:rPr>
        <w:t>а</w:t>
      </w:r>
      <w:r w:rsidRPr="004B3B09">
        <w:rPr>
          <w:i/>
          <w:iCs/>
          <w:vertAlign w:val="subscript"/>
        </w:rPr>
        <w:t>0</w:t>
      </w:r>
      <w:r w:rsidRPr="004B3B09">
        <w:rPr>
          <w:i/>
          <w:iCs/>
        </w:rPr>
        <w:t>, а</w:t>
      </w:r>
      <w:r w:rsidRPr="004B3B09">
        <w:rPr>
          <w:i/>
          <w:iCs/>
          <w:vertAlign w:val="subscript"/>
        </w:rPr>
        <w:t>1</w:t>
      </w:r>
      <w:r w:rsidRPr="004B3B09">
        <w:t xml:space="preserve"> и </w:t>
      </w:r>
      <w:r w:rsidRPr="004B3B09">
        <w:rPr>
          <w:i/>
          <w:iCs/>
        </w:rPr>
        <w:t>а</w:t>
      </w:r>
      <w:r w:rsidRPr="004B3B09">
        <w:rPr>
          <w:i/>
          <w:iCs/>
          <w:vertAlign w:val="subscript"/>
        </w:rPr>
        <w:t>2</w:t>
      </w:r>
      <w:r w:rsidRPr="004B3B09">
        <w:t xml:space="preserve"> определяются из решения системы нормальных уравнений</w:t>
      </w:r>
      <w:r w:rsidR="004B3B09" w:rsidRPr="004B3B09">
        <w:t>: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100"/>
        </w:rPr>
        <w:pict>
          <v:shape id="_x0000_i1065" type="#_x0000_t75" style="width:198pt;height:105.75pt">
            <v:imagedata r:id="rId44" o:title=""/>
          </v:shape>
        </w:pic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Подставим известные данные и решим систему уравнений</w:t>
      </w:r>
      <w:r w:rsidR="004B3B09" w:rsidRPr="004B3B09">
        <w:t>.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50"/>
        </w:rPr>
        <w:pict>
          <v:shape id="_x0000_i1066" type="#_x0000_t75" style="width:194.25pt;height:56.25pt">
            <v:imagedata r:id="rId45" o:title=""/>
          </v:shape>
        </w:pict>
      </w:r>
    </w:p>
    <w:p w:rsidR="000719AA" w:rsidRPr="004B3B09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0719AA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7" type="#_x0000_t75" style="position:absolute;left:0;text-align:left;margin-left:0;margin-top:-.1pt;width:9.2pt;height:17.05pt;z-index:251657728;mso-position-horizontal:left">
            <v:imagedata r:id="rId46" o:title=""/>
            <w10:wrap type="square" side="right"/>
          </v:shape>
        </w:pict>
      </w:r>
      <w:r w:rsidR="009921D1" w:rsidRPr="004B3B09">
        <w:t xml:space="preserve">Разделим каждое уравнение на коэффициенты при </w:t>
      </w:r>
      <w:r w:rsidR="009921D1" w:rsidRPr="004B3B09">
        <w:rPr>
          <w:i/>
          <w:iCs/>
        </w:rPr>
        <w:t>а</w:t>
      </w:r>
      <w:r w:rsidR="009921D1" w:rsidRPr="004B3B09">
        <w:rPr>
          <w:i/>
          <w:iCs/>
          <w:vertAlign w:val="subscript"/>
        </w:rPr>
        <w:t>0</w:t>
      </w:r>
      <w:r w:rsidR="004B3B09">
        <w:t xml:space="preserve"> 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9921D1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50"/>
        </w:rPr>
        <w:pict>
          <v:shape id="_x0000_i1067" type="#_x0000_t75" style="width:165.75pt;height:56.25pt">
            <v:imagedata r:id="rId47" o:title=""/>
          </v:shape>
        </w:pict>
      </w:r>
    </w:p>
    <w:p w:rsidR="000719AA" w:rsidRPr="004B3B09" w:rsidRDefault="000719AA" w:rsidP="000719AA">
      <w:pPr>
        <w:widowControl w:val="0"/>
        <w:autoSpaceDE w:val="0"/>
        <w:autoSpaceDN w:val="0"/>
        <w:adjustRightInd w:val="0"/>
        <w:ind w:firstLine="709"/>
        <w:rPr>
          <w:vertAlign w:val="subscript"/>
        </w:rPr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 xml:space="preserve">Вычитаем из второго уравнения первое и из второго </w:t>
      </w:r>
      <w:r w:rsidR="004B3B09">
        <w:t>-</w:t>
      </w:r>
      <w:r w:rsidRPr="004B3B09">
        <w:t xml:space="preserve"> третье</w:t>
      </w:r>
      <w:r w:rsidR="004B3B09" w:rsidRPr="004B3B09">
        <w:t>.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9921D1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068" type="#_x0000_t75" style="width:137.25pt;height:38.25pt">
            <v:imagedata r:id="rId48" o:title=""/>
          </v:shape>
        </w:pic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 xml:space="preserve">Разделим каждое уравнение на коэффициенты при </w:t>
      </w:r>
      <w:r w:rsidRPr="004B3B09">
        <w:rPr>
          <w:i/>
          <w:iCs/>
        </w:rPr>
        <w:t>а</w:t>
      </w:r>
      <w:r w:rsidRPr="004B3B09">
        <w:rPr>
          <w:i/>
          <w:iCs/>
          <w:vertAlign w:val="subscript"/>
        </w:rPr>
        <w:t>1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9921D1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069" type="#_x0000_t75" style="width:114.75pt;height:38.25pt">
            <v:imagedata r:id="rId49" o:title=""/>
          </v:shape>
        </w:pic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 xml:space="preserve">Вычитаем из первого уравнения второе и определяем коэффициент </w:t>
      </w:r>
      <w:r w:rsidRPr="004B3B09">
        <w:rPr>
          <w:i/>
          <w:iCs/>
        </w:rPr>
        <w:t>а</w:t>
      </w:r>
      <w:r w:rsidRPr="004B3B09">
        <w:rPr>
          <w:i/>
          <w:iCs/>
          <w:vertAlign w:val="subscript"/>
        </w:rPr>
        <w:t>2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9921D1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070" type="#_x0000_t75" style="width:84.75pt;height:36pt">
            <v:imagedata r:id="rId50" o:title=""/>
          </v:shape>
        </w:pic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9921D1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 xml:space="preserve">Определим коэффициенты </w:t>
      </w:r>
      <w:r w:rsidRPr="004B3B09">
        <w:rPr>
          <w:i/>
          <w:iCs/>
        </w:rPr>
        <w:t>а</w:t>
      </w:r>
      <w:r w:rsidRPr="004B3B09">
        <w:rPr>
          <w:i/>
          <w:iCs/>
          <w:vertAlign w:val="subscript"/>
        </w:rPr>
        <w:t xml:space="preserve">1 </w:t>
      </w:r>
      <w:r w:rsidRPr="004B3B09">
        <w:t xml:space="preserve">и </w:t>
      </w:r>
      <w:r w:rsidRPr="004B3B09">
        <w:rPr>
          <w:i/>
          <w:iCs/>
        </w:rPr>
        <w:t>а</w:t>
      </w:r>
      <w:r w:rsidRPr="004B3B09">
        <w:rPr>
          <w:i/>
          <w:iCs/>
          <w:vertAlign w:val="subscript"/>
        </w:rPr>
        <w:t>0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48"/>
        </w:rPr>
        <w:pict>
          <v:shape id="_x0000_i1071" type="#_x0000_t75" style="width:2in;height:54pt">
            <v:imagedata r:id="rId51" o:title=""/>
          </v:shape>
        </w:pict>
      </w:r>
      <w:r>
        <w:rPr>
          <w:position w:val="-48"/>
        </w:rPr>
        <w:pict>
          <v:shape id="_x0000_i1072" type="#_x0000_t75" style="width:141pt;height:54pt">
            <v:imagedata r:id="rId52" o:title=""/>
          </v:shape>
        </w:pic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4B3B09">
        <w:rPr>
          <w:b/>
          <w:bCs/>
        </w:rPr>
        <w:t>Уравнение регрессии имеет вид</w:t>
      </w:r>
      <w:r w:rsidR="004B3B09" w:rsidRPr="004B3B09">
        <w:rPr>
          <w:b/>
          <w:bCs/>
        </w:rPr>
        <w:t>: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9921D1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73" type="#_x0000_t75" style="width:144.75pt;height:18.75pt">
            <v:imagedata r:id="rId53" o:title=""/>
          </v:shape>
        </w:pic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____________________________________________________</w:t>
      </w: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Составим рабочую таблицу для расчетов средней ошибки аппроксимации, индексов корреляции и детерминации</w:t>
      </w:r>
      <w:r w:rsidR="004B3B09" w:rsidRPr="004B3B09">
        <w:t>:</w:t>
      </w:r>
    </w:p>
    <w:p w:rsidR="000719AA" w:rsidRDefault="000719AA" w:rsidP="000719AA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9921D1" w:rsidRPr="004B3B09" w:rsidRDefault="009921D1" w:rsidP="000719AA">
      <w:pPr>
        <w:widowControl w:val="0"/>
        <w:autoSpaceDE w:val="0"/>
        <w:autoSpaceDN w:val="0"/>
        <w:adjustRightInd w:val="0"/>
        <w:ind w:firstLine="709"/>
      </w:pPr>
      <w:r w:rsidRPr="004B3B09">
        <w:rPr>
          <w:b/>
          <w:bCs/>
        </w:rPr>
        <w:t>Таблица 5</w:t>
      </w:r>
      <w:r w:rsidR="004B3B09">
        <w:rPr>
          <w:b/>
          <w:bCs/>
        </w:rPr>
        <w:t>.1</w:t>
      </w:r>
      <w:r w:rsidRPr="004B3B09">
        <w:t xml:space="preserve"> Рабочая таблица для расчетов средней ошибки аппроксимации, индексов корреляции и детерминации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85"/>
        <w:gridCol w:w="900"/>
        <w:gridCol w:w="1200"/>
        <w:gridCol w:w="1200"/>
        <w:gridCol w:w="1200"/>
        <w:gridCol w:w="1200"/>
        <w:gridCol w:w="1200"/>
        <w:gridCol w:w="860"/>
      </w:tblGrid>
      <w:tr w:rsidR="009921D1" w:rsidRPr="004B3B09" w:rsidTr="002E5080">
        <w:trPr>
          <w:trHeight w:val="76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 xml:space="preserve">№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выпуск продукции, 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себестоимость y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C9281A" w:rsidP="000719AA">
            <w:pPr>
              <w:pStyle w:val="af9"/>
            </w:pPr>
            <w:r>
              <w:rPr>
                <w:position w:val="-14"/>
              </w:rPr>
              <w:pict>
                <v:shape id="_x0000_i1074" type="#_x0000_t75" style="width:18pt;height:18.75pt">
                  <v:imagedata r:id="rId54" o:title=""/>
                </v:shape>
              </w:pic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C9281A" w:rsidP="000719AA">
            <w:pPr>
              <w:pStyle w:val="af9"/>
            </w:pPr>
            <w:r>
              <w:rPr>
                <w:position w:val="-14"/>
              </w:rPr>
              <w:pict>
                <v:shape id="_x0000_i1075" type="#_x0000_t75" style="width:32.25pt;height:18.75pt">
                  <v:imagedata r:id="rId55" o:title=""/>
                </v:shape>
              </w:pic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C9281A" w:rsidP="000719AA">
            <w:pPr>
              <w:pStyle w:val="af9"/>
            </w:pPr>
            <w:r>
              <w:rPr>
                <w:position w:val="-14"/>
              </w:rPr>
              <w:pict>
                <v:shape id="_x0000_i1076" type="#_x0000_t75" style="width:42pt;height:18.75pt">
                  <v:imagedata r:id="rId56" o:title=""/>
                </v:shape>
              </w:pic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C9281A" w:rsidP="000719AA">
            <w:pPr>
              <w:pStyle w:val="af9"/>
            </w:pPr>
            <w:r>
              <w:rPr>
                <w:position w:val="-30"/>
              </w:rPr>
              <w:pict>
                <v:shape id="_x0000_i1077" type="#_x0000_t75" style="width:44.25pt;height:36pt">
                  <v:imagedata r:id="rId57" o:title=""/>
                </v:shape>
              </w:pic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21D1" w:rsidRPr="004B3B09" w:rsidRDefault="00C9281A" w:rsidP="000719AA">
            <w:pPr>
              <w:pStyle w:val="af9"/>
            </w:pPr>
            <w:r>
              <w:rPr>
                <w:position w:val="-14"/>
              </w:rPr>
              <w:pict>
                <v:shape id="_x0000_i1078" type="#_x0000_t75" style="width:50.25pt;height:20.25pt">
                  <v:imagedata r:id="rId58" o:title=""/>
                </v:shape>
              </w:pic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9921D1" w:rsidRPr="004B3B09" w:rsidRDefault="00C9281A" w:rsidP="000719AA">
            <w:pPr>
              <w:pStyle w:val="af9"/>
            </w:pPr>
            <w:r>
              <w:rPr>
                <w:position w:val="-12"/>
              </w:rPr>
              <w:pict>
                <v:shape id="_x0000_i1079" type="#_x0000_t75" style="width:39.75pt;height:16.5pt">
                  <v:imagedata r:id="rId59" o:title=""/>
                </v:shape>
              </w:pict>
            </w:r>
          </w:p>
        </w:tc>
      </w:tr>
      <w:tr w:rsidR="009921D1" w:rsidRPr="004B3B09" w:rsidTr="002E5080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420,5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-20,5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20,5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0,051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40200,25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32400</w:t>
            </w:r>
          </w:p>
        </w:tc>
      </w:tr>
      <w:tr w:rsidR="009921D1" w:rsidRPr="004B3B09" w:rsidTr="002E5080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371,91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128,09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128,09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0,256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23076,65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78400</w:t>
            </w:r>
          </w:p>
        </w:tc>
      </w:tr>
      <w:tr w:rsidR="009921D1" w:rsidRPr="004B3B09" w:rsidTr="002E5080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3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350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326,48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23,52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23,52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0,067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11337,99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16900</w:t>
            </w:r>
          </w:p>
        </w:tc>
      </w:tr>
      <w:tr w:rsidR="009921D1" w:rsidRPr="004B3B09" w:rsidTr="002E5080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326,48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-26,48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26,48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0,088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11337,99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6400</w:t>
            </w:r>
          </w:p>
        </w:tc>
      </w:tr>
      <w:tr w:rsidR="009921D1" w:rsidRPr="004B3B09" w:rsidTr="002E5080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5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250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284,21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-34,21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34,21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0,136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4122,924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900</w:t>
            </w:r>
          </w:p>
        </w:tc>
      </w:tr>
      <w:tr w:rsidR="009921D1" w:rsidRPr="004B3B09" w:rsidTr="002E5080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6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250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245,1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4,9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4,9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0,019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630,01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900</w:t>
            </w:r>
          </w:p>
        </w:tc>
      </w:tr>
      <w:tr w:rsidR="009921D1" w:rsidRPr="004B3B09" w:rsidTr="002E5080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7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245,1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-45,1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45,1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0,225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630,01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400</w:t>
            </w:r>
          </w:p>
        </w:tc>
      </w:tr>
      <w:tr w:rsidR="009921D1" w:rsidRPr="004B3B09" w:rsidTr="002E5080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8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150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245,1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-95,1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95,1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0,634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630,01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4900</w:t>
            </w:r>
          </w:p>
        </w:tc>
      </w:tr>
      <w:tr w:rsidR="009921D1" w:rsidRPr="004B3B09" w:rsidTr="002E5080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9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209,15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-9,15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9,15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0,045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117,7225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400</w:t>
            </w:r>
          </w:p>
        </w:tc>
      </w:tr>
      <w:tr w:rsidR="009921D1" w:rsidRPr="004B3B09" w:rsidTr="002E5080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250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176,36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73,64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73,64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0,29456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1904,45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900</w:t>
            </w:r>
          </w:p>
        </w:tc>
      </w:tr>
      <w:tr w:rsidR="009921D1" w:rsidRPr="004B3B09" w:rsidTr="002E5080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150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146,73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3,27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3,27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0,0218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5368,493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4900</w:t>
            </w:r>
          </w:p>
        </w:tc>
      </w:tr>
      <w:tr w:rsidR="009921D1" w:rsidRPr="004B3B09" w:rsidTr="002E5080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12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120,26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-20,26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20,26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0</w:t>
            </w:r>
            <w:r w:rsidR="004B3B09">
              <w:t>, 20</w:t>
            </w:r>
            <w:r w:rsidRPr="004B3B09">
              <w:t>26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9948,068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14400</w:t>
            </w:r>
          </w:p>
        </w:tc>
      </w:tr>
      <w:tr w:rsidR="009921D1" w:rsidRPr="004B3B09" w:rsidTr="002E5080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13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50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76,8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-26,8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26,8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0,536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20506,24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28900</w:t>
            </w:r>
          </w:p>
        </w:tc>
      </w:tr>
      <w:tr w:rsidR="009921D1" w:rsidRPr="004B3B09" w:rsidTr="002E5080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14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50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59,81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-9,81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9,81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0</w:t>
            </w:r>
            <w:r w:rsidR="004B3B09">
              <w:t>, 19</w:t>
            </w:r>
            <w:r w:rsidRPr="004B3B09">
              <w:t>62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25660,84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28900</w:t>
            </w:r>
          </w:p>
        </w:tc>
      </w:tr>
      <w:tr w:rsidR="009921D1" w:rsidRPr="004B3B09" w:rsidTr="002E5080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15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45,98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54,02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54,02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0,5402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30282,96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921D1" w:rsidRPr="004B3B09" w:rsidRDefault="009921D1" w:rsidP="000719AA">
            <w:pPr>
              <w:pStyle w:val="af9"/>
            </w:pPr>
            <w:r w:rsidRPr="004B3B09">
              <w:t>14400</w:t>
            </w:r>
          </w:p>
        </w:tc>
      </w:tr>
      <w:tr w:rsidR="009921D1" w:rsidRPr="004B3B09" w:rsidTr="002E5080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9921D1" w:rsidRPr="002E5080" w:rsidRDefault="009921D1" w:rsidP="000719AA">
            <w:pPr>
              <w:pStyle w:val="af9"/>
              <w:rPr>
                <w:b/>
                <w:bCs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9921D1" w:rsidRPr="002E5080" w:rsidRDefault="009921D1" w:rsidP="000719AA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109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921D1" w:rsidRPr="002E5080" w:rsidRDefault="009921D1" w:rsidP="000719AA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3300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2E5080" w:rsidRDefault="009921D1" w:rsidP="000719AA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3299,97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2E5080" w:rsidRDefault="004B3B09" w:rsidP="000719AA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2E5080" w:rsidRDefault="004B3B09" w:rsidP="000719AA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2E5080" w:rsidRDefault="009921D1" w:rsidP="000719AA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3,315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921D1" w:rsidRPr="002E5080" w:rsidRDefault="009921D1" w:rsidP="000719AA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185754,6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921D1" w:rsidRPr="002E5080" w:rsidRDefault="009921D1" w:rsidP="000719AA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234000</w:t>
            </w:r>
          </w:p>
        </w:tc>
      </w:tr>
    </w:tbl>
    <w:p w:rsidR="004B3B09" w:rsidRPr="004B3B09" w:rsidRDefault="004B3B09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2</w:t>
      </w:r>
      <w:r w:rsidR="004B3B09" w:rsidRPr="004B3B09">
        <w:t xml:space="preserve">) </w:t>
      </w:r>
      <w:r w:rsidRPr="004B3B09">
        <w:t>Средняя ошибка аппроксимации</w:t>
      </w:r>
      <w:r w:rsidR="004B3B09" w:rsidRPr="004B3B09">
        <w:t>: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080" type="#_x0000_t75" style="width:249pt;height:36pt">
            <v:imagedata r:id="rId60" o:title=""/>
          </v:shape>
        </w:pic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3</w:t>
      </w:r>
      <w:r w:rsidR="004B3B09" w:rsidRPr="004B3B09">
        <w:t xml:space="preserve">) </w:t>
      </w:r>
      <w:r w:rsidRPr="004B3B09">
        <w:t>Индекс корреляции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9921D1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81" type="#_x0000_t75" style="width:153pt;height:48pt">
            <v:imagedata r:id="rId61" o:title=""/>
          </v:shape>
        </w:pict>
      </w:r>
      <w:r w:rsidR="000719AA">
        <w:t xml:space="preserve">, </w:t>
      </w:r>
      <w:r>
        <w:rPr>
          <w:position w:val="-24"/>
        </w:rPr>
        <w:pict>
          <v:shape id="_x0000_i1082" type="#_x0000_t75" style="width:132pt;height:48pt">
            <v:imagedata r:id="rId62" o:title=""/>
          </v:shape>
        </w:pic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Таким образом, индекс корреляции равен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6"/>
        </w:rPr>
        <w:pict>
          <v:shape id="_x0000_i1083" type="#_x0000_t75" style="width:209.25pt;height:42.75pt">
            <v:imagedata r:id="rId63" o:title=""/>
          </v:shape>
        </w:pic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4</w:t>
      </w:r>
      <w:r w:rsidR="004B3B09" w:rsidRPr="004B3B09">
        <w:t xml:space="preserve">) </w:t>
      </w:r>
      <w:r w:rsidRPr="004B3B09">
        <w:t>индекс детерминации</w: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084" type="#_x0000_t75" style="width:84.75pt;height:20.25pt">
            <v:imagedata r:id="rId64" o:title=""/>
          </v:shape>
        </w:pict>
      </w:r>
    </w:p>
    <w:p w:rsidR="000719AA" w:rsidRDefault="000719AA" w:rsidP="004B3B09">
      <w:pPr>
        <w:widowControl w:val="0"/>
        <w:autoSpaceDE w:val="0"/>
        <w:autoSpaceDN w:val="0"/>
        <w:adjustRightInd w:val="0"/>
        <w:ind w:firstLine="709"/>
      </w:pPr>
    </w:p>
    <w:p w:rsidR="000719AA" w:rsidRDefault="009921D1" w:rsidP="004B3B09">
      <w:pPr>
        <w:widowControl w:val="0"/>
        <w:autoSpaceDE w:val="0"/>
        <w:autoSpaceDN w:val="0"/>
        <w:adjustRightInd w:val="0"/>
        <w:ind w:firstLine="709"/>
      </w:pPr>
      <w:r w:rsidRPr="004B3B09">
        <w:t>Изменение объема выпуска продукции влияет на изменение себестоимости одного изделия на 79,3%</w:t>
      </w:r>
      <w:r w:rsidR="000719AA">
        <w:t>.</w:t>
      </w:r>
    </w:p>
    <w:p w:rsidR="004B3B09" w:rsidRDefault="000719AA" w:rsidP="000719AA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C9281A">
        <w:pict>
          <v:shape id="_x0000_i1085" type="#_x0000_t75" style="width:334.5pt;height:224.25pt">
            <v:imagedata r:id="rId65" o:title=""/>
          </v:shape>
        </w:pict>
      </w:r>
    </w:p>
    <w:p w:rsidR="004B3B09" w:rsidRDefault="004B3B09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890031" w:rsidP="004B3B09">
      <w:pPr>
        <w:widowControl w:val="0"/>
        <w:autoSpaceDE w:val="0"/>
        <w:autoSpaceDN w:val="0"/>
        <w:adjustRightInd w:val="0"/>
        <w:ind w:firstLine="709"/>
      </w:pPr>
      <w:r w:rsidRPr="004B3B09">
        <w:t>Задача № 6</w:t>
      </w:r>
      <w:r w:rsidR="000719AA">
        <w:t>.</w:t>
      </w:r>
    </w:p>
    <w:p w:rsidR="004B3B09" w:rsidRPr="004B3B09" w:rsidRDefault="00890031" w:rsidP="004B3B0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4B3B09">
        <w:rPr>
          <w:b/>
          <w:bCs/>
          <w:i/>
          <w:iCs/>
        </w:rPr>
        <w:t>Условие</w:t>
      </w:r>
      <w:r w:rsidR="000719AA">
        <w:rPr>
          <w:b/>
          <w:bCs/>
          <w:i/>
          <w:iCs/>
        </w:rPr>
        <w:t>:</w:t>
      </w:r>
    </w:p>
    <w:p w:rsidR="004B3B09" w:rsidRDefault="00890031" w:rsidP="004B3B09">
      <w:pPr>
        <w:widowControl w:val="0"/>
        <w:autoSpaceDE w:val="0"/>
        <w:autoSpaceDN w:val="0"/>
        <w:adjustRightInd w:val="0"/>
        <w:ind w:firstLine="709"/>
      </w:pPr>
      <w:r w:rsidRPr="004B3B09">
        <w:t>Для изучения оснащения предприятий основными производственными фондами было проведено 10</w:t>
      </w:r>
      <w:r w:rsidR="004B3B09">
        <w:t>% -</w:t>
      </w:r>
      <w:r w:rsidRPr="004B3B09">
        <w:t>е выборочное обследование по методу случайного бесповторного отбора, в результате которого были получены следующие данные</w:t>
      </w:r>
      <w:r w:rsidR="004B3B09" w:rsidRPr="004B3B09">
        <w:t>:</w:t>
      </w:r>
    </w:p>
    <w:p w:rsidR="00890031" w:rsidRPr="004B3B09" w:rsidRDefault="00890031" w:rsidP="004B3B09">
      <w:pPr>
        <w:widowControl w:val="0"/>
        <w:autoSpaceDE w:val="0"/>
        <w:autoSpaceDN w:val="0"/>
        <w:adjustRightInd w:val="0"/>
        <w:ind w:firstLine="709"/>
      </w:pP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573"/>
        <w:gridCol w:w="1574"/>
        <w:gridCol w:w="1215"/>
        <w:gridCol w:w="1204"/>
      </w:tblGrid>
      <w:tr w:rsidR="00890031" w:rsidRPr="004B3B09" w:rsidTr="002E5080">
        <w:trPr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890031" w:rsidRPr="004B3B09" w:rsidRDefault="00890031" w:rsidP="000719AA">
            <w:pPr>
              <w:pStyle w:val="af9"/>
            </w:pPr>
            <w:r w:rsidRPr="004B3B09">
              <w:t>Среднегодовая стоимость основных производственных фондов, тыс</w:t>
            </w:r>
            <w:r w:rsidR="004B3B09" w:rsidRPr="004B3B09">
              <w:t xml:space="preserve">. </w:t>
            </w:r>
            <w:r w:rsidRPr="004B3B09">
              <w:t>руб</w:t>
            </w:r>
            <w:r w:rsidR="004B3B09" w:rsidRPr="004B3B09">
              <w:t xml:space="preserve">. 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90031" w:rsidRPr="004B3B09" w:rsidRDefault="00890031" w:rsidP="000719AA">
            <w:pPr>
              <w:pStyle w:val="af9"/>
            </w:pPr>
            <w:r w:rsidRPr="004B3B09">
              <w:t>До 100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890031" w:rsidRPr="004B3B09" w:rsidRDefault="00890031" w:rsidP="000719AA">
            <w:pPr>
              <w:pStyle w:val="af9"/>
            </w:pPr>
            <w:r w:rsidRPr="004B3B09">
              <w:t xml:space="preserve">100 </w:t>
            </w:r>
            <w:r w:rsidR="004B3B09">
              <w:t>-</w:t>
            </w:r>
            <w:r w:rsidRPr="004B3B09">
              <w:t xml:space="preserve"> 200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90031" w:rsidRPr="004B3B09" w:rsidRDefault="00890031" w:rsidP="000719AA">
            <w:pPr>
              <w:pStyle w:val="af9"/>
            </w:pPr>
            <w:r w:rsidRPr="004B3B09">
              <w:t xml:space="preserve">200 </w:t>
            </w:r>
            <w:r w:rsidR="004B3B09">
              <w:t>-</w:t>
            </w:r>
            <w:r w:rsidRPr="004B3B09">
              <w:t xml:space="preserve"> 300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90031" w:rsidRPr="004B3B09" w:rsidRDefault="00890031" w:rsidP="000719AA">
            <w:pPr>
              <w:pStyle w:val="af9"/>
            </w:pPr>
            <w:r w:rsidRPr="004B3B09">
              <w:t>Свыше 300</w:t>
            </w:r>
          </w:p>
        </w:tc>
      </w:tr>
      <w:tr w:rsidR="00890031" w:rsidRPr="004B3B09" w:rsidTr="002E5080">
        <w:trPr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890031" w:rsidRPr="004B3B09" w:rsidRDefault="00890031" w:rsidP="000719AA">
            <w:pPr>
              <w:pStyle w:val="af9"/>
            </w:pPr>
            <w:r w:rsidRPr="004B3B09">
              <w:t>Число предприятий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90031" w:rsidRPr="004B3B09" w:rsidRDefault="00890031" w:rsidP="000719AA">
            <w:pPr>
              <w:pStyle w:val="af9"/>
            </w:pPr>
            <w:r w:rsidRPr="004B3B09">
              <w:t>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890031" w:rsidRPr="004B3B09" w:rsidRDefault="00890031" w:rsidP="000719AA">
            <w:pPr>
              <w:pStyle w:val="af9"/>
            </w:pPr>
            <w:r w:rsidRPr="004B3B09"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90031" w:rsidRPr="004B3B09" w:rsidRDefault="00890031" w:rsidP="000719AA">
            <w:pPr>
              <w:pStyle w:val="af9"/>
            </w:pPr>
            <w:r w:rsidRPr="004B3B09">
              <w:t>25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90031" w:rsidRPr="004B3B09" w:rsidRDefault="00890031" w:rsidP="000719AA">
            <w:pPr>
              <w:pStyle w:val="af9"/>
            </w:pPr>
            <w:r w:rsidRPr="004B3B09">
              <w:t>10</w:t>
            </w:r>
          </w:p>
        </w:tc>
      </w:tr>
    </w:tbl>
    <w:p w:rsidR="00890031" w:rsidRPr="004B3B09" w:rsidRDefault="00890031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890031" w:rsidP="004B3B09">
      <w:pPr>
        <w:widowControl w:val="0"/>
        <w:autoSpaceDE w:val="0"/>
        <w:autoSpaceDN w:val="0"/>
        <w:adjustRightInd w:val="0"/>
        <w:ind w:firstLine="709"/>
      </w:pPr>
      <w:r w:rsidRPr="004B3B09">
        <w:t>Определить</w:t>
      </w:r>
      <w:r w:rsidR="004B3B09" w:rsidRPr="004B3B09">
        <w:t>:</w:t>
      </w:r>
    </w:p>
    <w:p w:rsidR="004B3B09" w:rsidRDefault="00890031" w:rsidP="004B3B09">
      <w:pPr>
        <w:widowControl w:val="0"/>
        <w:autoSpaceDE w:val="0"/>
        <w:autoSpaceDN w:val="0"/>
        <w:adjustRightInd w:val="0"/>
        <w:ind w:firstLine="709"/>
      </w:pPr>
      <w:r w:rsidRPr="004B3B09">
        <w:t>С вероятностью 0,954 предельную ошибку выборочной средней и границы, в которых будет находит</w:t>
      </w:r>
      <w:r w:rsidR="005067D9" w:rsidRPr="004B3B09">
        <w:t>ь</w:t>
      </w:r>
      <w:r w:rsidRPr="004B3B09">
        <w:t>ся среднегодовая стоимость основных производственных фондов всех предприятий генеральной совокупности</w:t>
      </w:r>
      <w:r w:rsidR="004B3B09" w:rsidRPr="004B3B09">
        <w:t>.</w:t>
      </w:r>
    </w:p>
    <w:p w:rsidR="004B3B09" w:rsidRDefault="00890031" w:rsidP="004B3B09">
      <w:pPr>
        <w:widowControl w:val="0"/>
        <w:autoSpaceDE w:val="0"/>
        <w:autoSpaceDN w:val="0"/>
        <w:adjustRightInd w:val="0"/>
        <w:ind w:firstLine="709"/>
      </w:pPr>
      <w:r w:rsidRPr="004B3B09">
        <w:t>С вероятностью 0,997 предельную ошибку выборки при определении доли и границы, в которых будет находит</w:t>
      </w:r>
      <w:r w:rsidR="005067D9" w:rsidRPr="004B3B09">
        <w:t>ь</w:t>
      </w:r>
      <w:r w:rsidRPr="004B3B09">
        <w:t>ся удельный вес предприятий со стоимостью основных производственных фондов свыше 200 тыс</w:t>
      </w:r>
      <w:r w:rsidR="004B3B09" w:rsidRPr="004B3B09">
        <w:t xml:space="preserve">. </w:t>
      </w:r>
      <w:r w:rsidRPr="004B3B09">
        <w:t>рублей</w:t>
      </w:r>
      <w:r w:rsidR="004B3B09" w:rsidRPr="004B3B09">
        <w:t>.</w:t>
      </w:r>
    </w:p>
    <w:p w:rsidR="004B3B09" w:rsidRDefault="00890031" w:rsidP="004B3B09">
      <w:pPr>
        <w:widowControl w:val="0"/>
        <w:autoSpaceDE w:val="0"/>
        <w:autoSpaceDN w:val="0"/>
        <w:adjustRightInd w:val="0"/>
        <w:ind w:firstLine="709"/>
      </w:pPr>
      <w:r w:rsidRPr="004B3B09">
        <w:t>Объем выборки при условии, что предельная ошибка выборки при определении среднегодовой стоимости основных производственных фондов</w:t>
      </w:r>
      <w:r w:rsidR="004B3B09">
        <w:t xml:space="preserve"> (</w:t>
      </w:r>
      <w:r w:rsidRPr="004B3B09">
        <w:t>с вероятностью 0,954</w:t>
      </w:r>
      <w:r w:rsidR="004B3B09" w:rsidRPr="004B3B09">
        <w:t xml:space="preserve">) </w:t>
      </w:r>
      <w:r w:rsidRPr="004B3B09">
        <w:t>была бы не более 20 тыс</w:t>
      </w:r>
      <w:r w:rsidR="004B3B09" w:rsidRPr="004B3B09">
        <w:t xml:space="preserve">. </w:t>
      </w:r>
      <w:r w:rsidRPr="004B3B09">
        <w:t>руб</w:t>
      </w:r>
      <w:r w:rsidR="004B3B09" w:rsidRPr="004B3B09">
        <w:t>.</w:t>
      </w:r>
    </w:p>
    <w:p w:rsidR="004B3B09" w:rsidRPr="004B3B09" w:rsidRDefault="00890031" w:rsidP="004B3B09">
      <w:pPr>
        <w:widowControl w:val="0"/>
        <w:autoSpaceDE w:val="0"/>
        <w:autoSpaceDN w:val="0"/>
        <w:adjustRightInd w:val="0"/>
        <w:ind w:firstLine="709"/>
      </w:pPr>
      <w:r w:rsidRPr="004B3B09">
        <w:t>Объем выборки при условии, что предельная ошибка доли</w:t>
      </w:r>
      <w:r w:rsidR="004B3B09">
        <w:t xml:space="preserve"> (</w:t>
      </w:r>
      <w:r w:rsidRPr="004B3B09">
        <w:t>с вероятностью 0,997</w:t>
      </w:r>
      <w:r w:rsidR="004B3B09" w:rsidRPr="004B3B09">
        <w:t xml:space="preserve">) </w:t>
      </w:r>
      <w:r w:rsidRPr="004B3B09">
        <w:t>была бы не более 10%</w:t>
      </w:r>
    </w:p>
    <w:p w:rsidR="004B3B09" w:rsidRDefault="00890031" w:rsidP="004B3B0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4B3B09">
        <w:rPr>
          <w:b/>
          <w:bCs/>
          <w:i/>
          <w:iCs/>
        </w:rPr>
        <w:t>Решение</w:t>
      </w:r>
      <w:r w:rsidR="00F5499C">
        <w:rPr>
          <w:b/>
          <w:bCs/>
          <w:i/>
          <w:iCs/>
        </w:rPr>
        <w:t>:</w:t>
      </w:r>
    </w:p>
    <w:p w:rsidR="004B3B09" w:rsidRDefault="00890031" w:rsidP="004B3B09">
      <w:pPr>
        <w:widowControl w:val="0"/>
        <w:autoSpaceDE w:val="0"/>
        <w:autoSpaceDN w:val="0"/>
        <w:adjustRightInd w:val="0"/>
        <w:ind w:firstLine="709"/>
      </w:pPr>
      <w:r w:rsidRPr="004B3B09">
        <w:t xml:space="preserve">Для определения границ генеральной средней необходимо вычислить среднюю выборочную </w:t>
      </w:r>
      <w:r w:rsidR="00C9281A">
        <w:rPr>
          <w:position w:val="-6"/>
        </w:rPr>
        <w:pict>
          <v:shape id="_x0000_i1086" type="#_x0000_t75" style="width:11.25pt;height:14.25pt">
            <v:imagedata r:id="rId66" o:title=""/>
          </v:shape>
        </w:pict>
      </w:r>
      <w:r w:rsidRPr="004B3B09">
        <w:t xml:space="preserve">и дисперсию </w:t>
      </w:r>
      <w:r w:rsidR="00C9281A">
        <w:rPr>
          <w:position w:val="-12"/>
        </w:rPr>
        <w:pict>
          <v:shape id="_x0000_i1087" type="#_x0000_t75" style="width:17.25pt;height:18.75pt">
            <v:imagedata r:id="rId67" o:title=""/>
          </v:shape>
        </w:pict>
      </w:r>
      <w:r w:rsidRPr="004B3B09">
        <w:t xml:space="preserve">, расчет которых приведен в таблице </w:t>
      </w:r>
      <w:r w:rsidR="004B3B09">
        <w:t>6.1.</w: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</w:p>
    <w:p w:rsidR="00890031" w:rsidRPr="004B3B09" w:rsidRDefault="004F6D31" w:rsidP="00F5499C">
      <w:pPr>
        <w:widowControl w:val="0"/>
        <w:autoSpaceDE w:val="0"/>
        <w:autoSpaceDN w:val="0"/>
        <w:adjustRightInd w:val="0"/>
        <w:ind w:firstLine="709"/>
      </w:pPr>
      <w:r w:rsidRPr="004B3B09">
        <w:rPr>
          <w:b/>
          <w:bCs/>
        </w:rPr>
        <w:t>Таб</w:t>
      </w:r>
      <w:r w:rsidR="004B3B09">
        <w:rPr>
          <w:b/>
          <w:bCs/>
        </w:rPr>
        <w:t>.6.1</w:t>
      </w:r>
      <w:r w:rsidR="00890031" w:rsidRPr="004B3B09">
        <w:t xml:space="preserve"> Рабочая таблица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322"/>
        <w:gridCol w:w="1435"/>
        <w:gridCol w:w="1119"/>
        <w:gridCol w:w="1020"/>
        <w:gridCol w:w="1262"/>
        <w:gridCol w:w="1337"/>
      </w:tblGrid>
      <w:tr w:rsidR="00890031" w:rsidRPr="004B3B09" w:rsidTr="002E5080">
        <w:trPr>
          <w:jc w:val="center"/>
        </w:trPr>
        <w:tc>
          <w:tcPr>
            <w:tcW w:w="974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Среднегодовая стоимость основных производственных фондов</w:t>
            </w:r>
            <w:r w:rsidR="004B3B09">
              <w:t xml:space="preserve"> (</w:t>
            </w:r>
            <w:r w:rsidRPr="004B3B09">
              <w:t>тыс</w:t>
            </w:r>
            <w:r w:rsidR="004B3B09" w:rsidRPr="004B3B09">
              <w:t xml:space="preserve">. </w:t>
            </w:r>
            <w:r w:rsidRPr="004B3B09">
              <w:t>руб</w:t>
            </w:r>
            <w:r w:rsidR="004B3B09" w:rsidRPr="004B3B09">
              <w:t xml:space="preserve">) </w:t>
            </w:r>
          </w:p>
        </w:tc>
        <w:tc>
          <w:tcPr>
            <w:tcW w:w="710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 xml:space="preserve">Число предприятий </w:t>
            </w:r>
            <w:r w:rsidRPr="002E5080">
              <w:rPr>
                <w:i/>
                <w:iCs/>
                <w:lang w:val="en-US"/>
              </w:rPr>
              <w:t>f</w:t>
            </w:r>
          </w:p>
        </w:tc>
        <w:tc>
          <w:tcPr>
            <w:tcW w:w="771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 xml:space="preserve">Середина интервала </w:t>
            </w:r>
            <w:r w:rsidRPr="002E5080">
              <w:rPr>
                <w:i/>
                <w:iCs/>
              </w:rPr>
              <w:t>х</w:t>
            </w:r>
            <w:r w:rsidRPr="004B3B09">
              <w:t>, тыс</w:t>
            </w:r>
            <w:r w:rsidR="004B3B09" w:rsidRPr="004B3B09">
              <w:t xml:space="preserve">. </w:t>
            </w:r>
            <w:r w:rsidRPr="004B3B09">
              <w:t>руб</w:t>
            </w:r>
            <w:r w:rsidR="004B3B09" w:rsidRPr="004B3B09">
              <w:t xml:space="preserve">. </w:t>
            </w:r>
          </w:p>
        </w:tc>
        <w:tc>
          <w:tcPr>
            <w:tcW w:w="601" w:type="pct"/>
            <w:shd w:val="clear" w:color="auto" w:fill="auto"/>
          </w:tcPr>
          <w:p w:rsidR="00890031" w:rsidRPr="002E5080" w:rsidRDefault="00890031" w:rsidP="00F5499C">
            <w:pPr>
              <w:pStyle w:val="af9"/>
              <w:rPr>
                <w:i/>
                <w:iCs/>
              </w:rPr>
            </w:pPr>
            <w:r w:rsidRPr="002E5080">
              <w:rPr>
                <w:i/>
                <w:iCs/>
                <w:lang w:val="en-US"/>
              </w:rPr>
              <w:t>xf</w:t>
            </w:r>
          </w:p>
        </w:tc>
        <w:tc>
          <w:tcPr>
            <w:tcW w:w="548" w:type="pct"/>
            <w:shd w:val="clear" w:color="auto" w:fill="auto"/>
          </w:tcPr>
          <w:p w:rsidR="00890031" w:rsidRPr="002E5080" w:rsidRDefault="00C9281A" w:rsidP="00F5499C">
            <w:pPr>
              <w:pStyle w:val="af9"/>
              <w:rPr>
                <w:i/>
                <w:iCs/>
                <w:lang w:val="en-US"/>
              </w:rPr>
            </w:pPr>
            <w:r>
              <w:rPr>
                <w:position w:val="-6"/>
              </w:rPr>
              <w:pict>
                <v:shape id="_x0000_i1088" type="#_x0000_t75" style="width:27.75pt;height:14.25pt">
                  <v:imagedata r:id="rId68" o:title=""/>
                </v:shape>
              </w:pict>
            </w:r>
          </w:p>
        </w:tc>
        <w:tc>
          <w:tcPr>
            <w:tcW w:w="678" w:type="pct"/>
            <w:shd w:val="clear" w:color="auto" w:fill="auto"/>
          </w:tcPr>
          <w:p w:rsidR="00890031" w:rsidRPr="004B3B09" w:rsidRDefault="00C9281A" w:rsidP="00F5499C">
            <w:pPr>
              <w:pStyle w:val="af9"/>
            </w:pPr>
            <w:r>
              <w:rPr>
                <w:position w:val="-10"/>
              </w:rPr>
              <w:pict>
                <v:shape id="_x0000_i1089" type="#_x0000_t75" style="width:45pt;height:15.75pt">
                  <v:imagedata r:id="rId69" o:title=""/>
                </v:shape>
              </w:pict>
            </w:r>
          </w:p>
        </w:tc>
        <w:tc>
          <w:tcPr>
            <w:tcW w:w="718" w:type="pct"/>
            <w:shd w:val="clear" w:color="auto" w:fill="auto"/>
          </w:tcPr>
          <w:p w:rsidR="00890031" w:rsidRPr="004B3B09" w:rsidRDefault="00C9281A" w:rsidP="00F5499C">
            <w:pPr>
              <w:pStyle w:val="af9"/>
            </w:pPr>
            <w:r>
              <w:rPr>
                <w:position w:val="-10"/>
              </w:rPr>
              <w:pict>
                <v:shape id="_x0000_i1090" type="#_x0000_t75" style="width:51pt;height:18pt">
                  <v:imagedata r:id="rId70" o:title=""/>
                </v:shape>
              </w:pict>
            </w:r>
          </w:p>
        </w:tc>
      </w:tr>
      <w:tr w:rsidR="00890031" w:rsidRPr="004B3B09" w:rsidTr="002E5080">
        <w:trPr>
          <w:jc w:val="center"/>
        </w:trPr>
        <w:tc>
          <w:tcPr>
            <w:tcW w:w="974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До 100</w:t>
            </w:r>
          </w:p>
        </w:tc>
        <w:tc>
          <w:tcPr>
            <w:tcW w:w="710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5</w:t>
            </w:r>
          </w:p>
        </w:tc>
        <w:tc>
          <w:tcPr>
            <w:tcW w:w="771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50</w:t>
            </w:r>
          </w:p>
        </w:tc>
        <w:tc>
          <w:tcPr>
            <w:tcW w:w="601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250</w:t>
            </w:r>
          </w:p>
        </w:tc>
        <w:tc>
          <w:tcPr>
            <w:tcW w:w="548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-180</w:t>
            </w:r>
          </w:p>
        </w:tc>
        <w:tc>
          <w:tcPr>
            <w:tcW w:w="678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-900</w:t>
            </w:r>
          </w:p>
        </w:tc>
        <w:tc>
          <w:tcPr>
            <w:tcW w:w="718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162 000</w:t>
            </w:r>
          </w:p>
        </w:tc>
      </w:tr>
      <w:tr w:rsidR="00890031" w:rsidRPr="004B3B09" w:rsidTr="002E5080">
        <w:trPr>
          <w:jc w:val="center"/>
        </w:trPr>
        <w:tc>
          <w:tcPr>
            <w:tcW w:w="974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100-200</w:t>
            </w:r>
          </w:p>
        </w:tc>
        <w:tc>
          <w:tcPr>
            <w:tcW w:w="710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10</w:t>
            </w:r>
          </w:p>
        </w:tc>
        <w:tc>
          <w:tcPr>
            <w:tcW w:w="771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150</w:t>
            </w:r>
          </w:p>
        </w:tc>
        <w:tc>
          <w:tcPr>
            <w:tcW w:w="601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1500</w:t>
            </w:r>
          </w:p>
        </w:tc>
        <w:tc>
          <w:tcPr>
            <w:tcW w:w="548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-80</w:t>
            </w:r>
          </w:p>
        </w:tc>
        <w:tc>
          <w:tcPr>
            <w:tcW w:w="678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-800</w:t>
            </w:r>
          </w:p>
        </w:tc>
        <w:tc>
          <w:tcPr>
            <w:tcW w:w="718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64 000</w:t>
            </w:r>
          </w:p>
        </w:tc>
      </w:tr>
      <w:tr w:rsidR="00890031" w:rsidRPr="004B3B09" w:rsidTr="002E5080">
        <w:trPr>
          <w:jc w:val="center"/>
        </w:trPr>
        <w:tc>
          <w:tcPr>
            <w:tcW w:w="974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200-300</w:t>
            </w:r>
          </w:p>
        </w:tc>
        <w:tc>
          <w:tcPr>
            <w:tcW w:w="710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25</w:t>
            </w:r>
          </w:p>
        </w:tc>
        <w:tc>
          <w:tcPr>
            <w:tcW w:w="771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250</w:t>
            </w:r>
          </w:p>
        </w:tc>
        <w:tc>
          <w:tcPr>
            <w:tcW w:w="601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6250</w:t>
            </w:r>
          </w:p>
        </w:tc>
        <w:tc>
          <w:tcPr>
            <w:tcW w:w="548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20</w:t>
            </w:r>
          </w:p>
        </w:tc>
        <w:tc>
          <w:tcPr>
            <w:tcW w:w="678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500</w:t>
            </w:r>
          </w:p>
        </w:tc>
        <w:tc>
          <w:tcPr>
            <w:tcW w:w="718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10 000</w:t>
            </w:r>
          </w:p>
        </w:tc>
      </w:tr>
      <w:tr w:rsidR="00890031" w:rsidRPr="004B3B09" w:rsidTr="002E5080">
        <w:trPr>
          <w:jc w:val="center"/>
        </w:trPr>
        <w:tc>
          <w:tcPr>
            <w:tcW w:w="974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Свыше 300</w:t>
            </w:r>
          </w:p>
        </w:tc>
        <w:tc>
          <w:tcPr>
            <w:tcW w:w="710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10</w:t>
            </w:r>
          </w:p>
        </w:tc>
        <w:tc>
          <w:tcPr>
            <w:tcW w:w="771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350</w:t>
            </w:r>
          </w:p>
        </w:tc>
        <w:tc>
          <w:tcPr>
            <w:tcW w:w="601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3500</w:t>
            </w:r>
          </w:p>
        </w:tc>
        <w:tc>
          <w:tcPr>
            <w:tcW w:w="548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120</w:t>
            </w:r>
          </w:p>
        </w:tc>
        <w:tc>
          <w:tcPr>
            <w:tcW w:w="678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1200</w:t>
            </w:r>
          </w:p>
        </w:tc>
        <w:tc>
          <w:tcPr>
            <w:tcW w:w="718" w:type="pct"/>
            <w:shd w:val="clear" w:color="auto" w:fill="auto"/>
          </w:tcPr>
          <w:p w:rsidR="00890031" w:rsidRPr="004B3B09" w:rsidRDefault="00890031" w:rsidP="00F5499C">
            <w:pPr>
              <w:pStyle w:val="af9"/>
            </w:pPr>
            <w:r w:rsidRPr="004B3B09">
              <w:t>144 000</w:t>
            </w:r>
          </w:p>
        </w:tc>
      </w:tr>
      <w:tr w:rsidR="00890031" w:rsidRPr="002E5080" w:rsidTr="002E5080">
        <w:trPr>
          <w:jc w:val="center"/>
        </w:trPr>
        <w:tc>
          <w:tcPr>
            <w:tcW w:w="974" w:type="pct"/>
            <w:shd w:val="clear" w:color="auto" w:fill="auto"/>
          </w:tcPr>
          <w:p w:rsidR="00890031" w:rsidRPr="002E5080" w:rsidRDefault="00890031" w:rsidP="00F5499C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ИТОГО</w:t>
            </w:r>
          </w:p>
        </w:tc>
        <w:tc>
          <w:tcPr>
            <w:tcW w:w="710" w:type="pct"/>
            <w:shd w:val="clear" w:color="auto" w:fill="auto"/>
          </w:tcPr>
          <w:p w:rsidR="00890031" w:rsidRPr="002E5080" w:rsidRDefault="00890031" w:rsidP="00F5499C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50</w:t>
            </w:r>
          </w:p>
        </w:tc>
        <w:tc>
          <w:tcPr>
            <w:tcW w:w="771" w:type="pct"/>
            <w:shd w:val="clear" w:color="auto" w:fill="auto"/>
          </w:tcPr>
          <w:p w:rsidR="00890031" w:rsidRPr="002E5080" w:rsidRDefault="00890031" w:rsidP="00F5499C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-</w:t>
            </w:r>
          </w:p>
        </w:tc>
        <w:tc>
          <w:tcPr>
            <w:tcW w:w="601" w:type="pct"/>
            <w:shd w:val="clear" w:color="auto" w:fill="auto"/>
          </w:tcPr>
          <w:p w:rsidR="00890031" w:rsidRPr="002E5080" w:rsidRDefault="00890031" w:rsidP="00F5499C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11500</w:t>
            </w:r>
          </w:p>
        </w:tc>
        <w:tc>
          <w:tcPr>
            <w:tcW w:w="548" w:type="pct"/>
            <w:shd w:val="clear" w:color="auto" w:fill="auto"/>
          </w:tcPr>
          <w:p w:rsidR="00890031" w:rsidRPr="002E5080" w:rsidRDefault="00890031" w:rsidP="00F5499C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-</w:t>
            </w:r>
          </w:p>
        </w:tc>
        <w:tc>
          <w:tcPr>
            <w:tcW w:w="678" w:type="pct"/>
            <w:shd w:val="clear" w:color="auto" w:fill="auto"/>
          </w:tcPr>
          <w:p w:rsidR="00890031" w:rsidRPr="002E5080" w:rsidRDefault="00890031" w:rsidP="00F5499C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890031" w:rsidRPr="002E5080" w:rsidRDefault="00890031" w:rsidP="00F5499C">
            <w:pPr>
              <w:pStyle w:val="af9"/>
              <w:rPr>
                <w:b/>
                <w:bCs/>
              </w:rPr>
            </w:pPr>
            <w:r w:rsidRPr="002E5080">
              <w:rPr>
                <w:b/>
                <w:bCs/>
              </w:rPr>
              <w:t>380</w:t>
            </w:r>
            <w:r w:rsidR="004B3B09" w:rsidRPr="002E5080">
              <w:rPr>
                <w:b/>
                <w:bCs/>
              </w:rPr>
              <w:t xml:space="preserve"> </w:t>
            </w:r>
            <w:r w:rsidRPr="002E5080">
              <w:rPr>
                <w:b/>
                <w:bCs/>
              </w:rPr>
              <w:t xml:space="preserve">000 </w:t>
            </w:r>
          </w:p>
        </w:tc>
      </w:tr>
    </w:tbl>
    <w:p w:rsidR="00890031" w:rsidRPr="004B3B09" w:rsidRDefault="00890031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FA6A67" w:rsidP="004B3B09">
      <w:pPr>
        <w:widowControl w:val="0"/>
        <w:autoSpaceDE w:val="0"/>
        <w:autoSpaceDN w:val="0"/>
        <w:adjustRightInd w:val="0"/>
        <w:ind w:firstLine="709"/>
      </w:pPr>
      <w:r w:rsidRPr="004B3B09">
        <w:t>Средняя выборочная и дисперсия основных производственных фондов равны</w:t>
      </w:r>
      <w:r w:rsidR="004B3B09" w:rsidRPr="004B3B09">
        <w:t>:</w: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091" type="#_x0000_t75" style="width:171.75pt;height:38.25pt">
            <v:imagedata r:id="rId71" o:title=""/>
          </v:shape>
        </w:pict>
      </w: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092" type="#_x0000_t75" style="width:182.25pt;height:39pt">
            <v:imagedata r:id="rId72" o:title=""/>
          </v:shape>
        </w:pic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FA6A67" w:rsidP="004B3B09">
      <w:pPr>
        <w:widowControl w:val="0"/>
        <w:autoSpaceDE w:val="0"/>
        <w:autoSpaceDN w:val="0"/>
        <w:adjustRightInd w:val="0"/>
        <w:ind w:firstLine="709"/>
      </w:pPr>
      <w:r w:rsidRPr="004B3B09">
        <w:t>Таким образом, средняя ошибка выборки при бесповторном отборе равна</w:t>
      </w:r>
      <w:r w:rsidR="004B3B09" w:rsidRPr="004B3B09">
        <w:t>:</w: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FA6A67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26"/>
        </w:rPr>
        <w:pict>
          <v:shape id="_x0000_i1093" type="#_x0000_t75" style="width:291.75pt;height:36.75pt">
            <v:imagedata r:id="rId73" o:title=""/>
          </v:shape>
        </w:pic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5067D9" w:rsidP="004B3B09">
      <w:pPr>
        <w:widowControl w:val="0"/>
        <w:autoSpaceDE w:val="0"/>
        <w:autoSpaceDN w:val="0"/>
        <w:adjustRightInd w:val="0"/>
        <w:ind w:firstLine="709"/>
      </w:pPr>
      <w:r w:rsidRPr="004B3B09">
        <w:t>Предельная ошибка выборочной средней с вероятностью 0,954</w:t>
      </w:r>
      <w:r w:rsidR="004B3B09">
        <w:t xml:space="preserve"> (</w:t>
      </w:r>
      <w:r w:rsidRPr="004B3B09">
        <w:t xml:space="preserve">гарантийный коэффициент </w:t>
      </w:r>
      <w:r w:rsidRPr="004B3B09">
        <w:sym w:font="Symbol" w:char="F074"/>
      </w:r>
      <w:r w:rsidRPr="004B3B09">
        <w:t>=2</w:t>
      </w:r>
      <w:r w:rsidR="004B3B09" w:rsidRPr="004B3B09">
        <w:t xml:space="preserve">) </w:t>
      </w:r>
      <w:r w:rsidRPr="004B3B09">
        <w:t>составит при бесповторном отборе</w:t>
      </w:r>
      <w:r w:rsidR="004B3B09" w:rsidRPr="004B3B09">
        <w:t>:</w: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94" type="#_x0000_t75" style="width:174pt;height:18pt">
            <v:imagedata r:id="rId74" o:title=""/>
          </v:shape>
        </w:pic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5067D9" w:rsidP="004B3B09">
      <w:pPr>
        <w:widowControl w:val="0"/>
        <w:autoSpaceDE w:val="0"/>
        <w:autoSpaceDN w:val="0"/>
        <w:adjustRightInd w:val="0"/>
        <w:ind w:firstLine="709"/>
      </w:pPr>
      <w:r w:rsidRPr="004B3B09">
        <w:t>Значение генеральной средней определяется</w:t>
      </w:r>
      <w:r w:rsidR="004B3B09" w:rsidRPr="004B3B09">
        <w:t>:</w: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95" type="#_x0000_t75" style="width:54pt;height:18pt">
            <v:imagedata r:id="rId75" o:title=""/>
          </v:shape>
        </w:pic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5067D9" w:rsidP="004B3B09">
      <w:pPr>
        <w:widowControl w:val="0"/>
        <w:autoSpaceDE w:val="0"/>
        <w:autoSpaceDN w:val="0"/>
        <w:adjustRightInd w:val="0"/>
        <w:ind w:firstLine="709"/>
      </w:pPr>
      <w:r w:rsidRPr="004B3B09">
        <w:t>Пределы, в которых находится среднегодовая стоимость основных производственных фондов</w:t>
      </w:r>
      <w:r w:rsidR="004B3B09" w:rsidRPr="004B3B09">
        <w:t>:</w: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96" type="#_x0000_t75" style="width:99pt;height:18pt">
            <v:imagedata r:id="rId76" o:title=""/>
          </v:shape>
        </w:pic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5067D9" w:rsidP="004B3B09">
      <w:pPr>
        <w:widowControl w:val="0"/>
        <w:autoSpaceDE w:val="0"/>
        <w:autoSpaceDN w:val="0"/>
        <w:adjustRightInd w:val="0"/>
        <w:ind w:firstLine="709"/>
      </w:pPr>
      <w:r w:rsidRPr="004B3B09">
        <w:t>Среднегодовая стоимость основных производственных фондов в среднем на предприятие генеральной совокупности находится в следующих пределах</w:t>
      </w:r>
      <w:r w:rsidR="004B3B09" w:rsidRPr="004B3B09">
        <w:t>:</w: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97" type="#_x0000_t75" style="width:89.25pt;height:15.75pt">
            <v:imagedata r:id="rId77" o:title=""/>
          </v:shape>
        </w:pic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F86D1F" w:rsidP="004B3B09">
      <w:pPr>
        <w:widowControl w:val="0"/>
        <w:autoSpaceDE w:val="0"/>
        <w:autoSpaceDN w:val="0"/>
        <w:adjustRightInd w:val="0"/>
        <w:ind w:firstLine="709"/>
      </w:pPr>
      <w:r w:rsidRPr="004B3B09">
        <w:t>Эти границы могут быть гарантированы с вероятностью 0,954</w:t>
      </w:r>
      <w:r w:rsidR="004B3B09" w:rsidRPr="004B3B09">
        <w:t>.</w:t>
      </w:r>
    </w:p>
    <w:p w:rsidR="004B3B09" w:rsidRPr="004B3B09" w:rsidRDefault="00F86D1F" w:rsidP="004B3B09">
      <w:pPr>
        <w:widowControl w:val="0"/>
        <w:autoSpaceDE w:val="0"/>
        <w:autoSpaceDN w:val="0"/>
        <w:adjustRightInd w:val="0"/>
        <w:ind w:firstLine="709"/>
      </w:pPr>
      <w:r w:rsidRPr="004B3B09">
        <w:t>____________________________________________</w:t>
      </w:r>
      <w:r w:rsidR="00F5499C">
        <w:t>________________</w:t>
      </w:r>
    </w:p>
    <w:p w:rsidR="004B3B09" w:rsidRDefault="00F86D1F" w:rsidP="004B3B09">
      <w:pPr>
        <w:widowControl w:val="0"/>
        <w:autoSpaceDE w:val="0"/>
        <w:autoSpaceDN w:val="0"/>
        <w:adjustRightInd w:val="0"/>
        <w:ind w:firstLine="709"/>
      </w:pPr>
      <w:r w:rsidRPr="004B3B09">
        <w:t>Доля предприятий в выборочной совокупности со среднегодовой стоимостью основных производственных фондов свыше 200 тыс</w:t>
      </w:r>
      <w:r w:rsidR="004B3B09" w:rsidRPr="004B3B09">
        <w:t xml:space="preserve">. </w:t>
      </w:r>
      <w:r w:rsidRPr="004B3B09">
        <w:t>руб</w:t>
      </w:r>
      <w:r w:rsidR="004B3B09" w:rsidRPr="004B3B09">
        <w:t xml:space="preserve">. </w:t>
      </w:r>
      <w:r w:rsidRPr="004B3B09">
        <w:t>составляет</w:t>
      </w:r>
      <w:r w:rsidR="004B3B09" w:rsidRPr="004B3B09">
        <w:t>:</w: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98" type="#_x0000_t75" style="width:119.25pt;height:30.75pt">
            <v:imagedata r:id="rId78" o:title=""/>
          </v:shape>
        </w:pic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F86D1F" w:rsidP="004B3B09">
      <w:pPr>
        <w:widowControl w:val="0"/>
        <w:autoSpaceDE w:val="0"/>
        <w:autoSpaceDN w:val="0"/>
        <w:adjustRightInd w:val="0"/>
        <w:ind w:firstLine="709"/>
      </w:pPr>
      <w:r w:rsidRPr="004B3B09">
        <w:t>Предельная ошибка доли с вероятностью 0,997</w:t>
      </w:r>
      <w:r w:rsidR="004B3B09">
        <w:t xml:space="preserve"> (</w:t>
      </w:r>
      <w:r w:rsidRPr="004B3B09">
        <w:t xml:space="preserve">гарантийный коэффициент </w:t>
      </w:r>
      <w:r w:rsidRPr="004B3B09">
        <w:sym w:font="Symbol" w:char="F074"/>
      </w:r>
      <w:r w:rsidRPr="004B3B09">
        <w:t>=3</w:t>
      </w:r>
      <w:r w:rsidR="004B3B09" w:rsidRPr="004B3B09">
        <w:t xml:space="preserve">) </w:t>
      </w:r>
      <w:r w:rsidRPr="004B3B09">
        <w:t>при бесповторном отборе</w:t>
      </w:r>
      <w:r w:rsidR="004B3B09" w:rsidRPr="004B3B09">
        <w:t>:</w: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26"/>
        </w:rPr>
        <w:pict>
          <v:shape id="_x0000_i1099" type="#_x0000_t75" style="width:296.25pt;height:35.25pt">
            <v:imagedata r:id="rId79" o:title=""/>
          </v:shape>
        </w:pic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F86D1F" w:rsidP="004B3B09">
      <w:pPr>
        <w:widowControl w:val="0"/>
        <w:autoSpaceDE w:val="0"/>
        <w:autoSpaceDN w:val="0"/>
        <w:adjustRightInd w:val="0"/>
        <w:ind w:firstLine="709"/>
      </w:pPr>
      <w:r w:rsidRPr="004B3B09">
        <w:t>С вероятностью 0,997 доля предприятий со среднегодовой стоимостью основных производственных фондов свыше 200 тыс</w:t>
      </w:r>
      <w:r w:rsidR="004B3B09" w:rsidRPr="004B3B09">
        <w:t xml:space="preserve">. </w:t>
      </w:r>
      <w:r w:rsidRPr="004B3B09">
        <w:t>руб</w:t>
      </w:r>
      <w:r w:rsidR="004B3B09" w:rsidRPr="004B3B09">
        <w:t xml:space="preserve">. </w:t>
      </w:r>
      <w:r w:rsidRPr="004B3B09">
        <w:t>в генеральной совокупности находится в пределах</w:t>
      </w:r>
      <w:r w:rsidR="004B3B09" w:rsidRPr="004B3B09">
        <w:t>:</w: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F86D1F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100" type="#_x0000_t75" style="width:87pt;height:15.75pt">
            <v:imagedata r:id="rId80" o:title=""/>
          </v:shape>
        </w:pict>
      </w:r>
      <w:r w:rsidR="00F86D1F" w:rsidRPr="004B3B09">
        <w:t>или</w:t>
      </w:r>
      <w:r>
        <w:rPr>
          <w:position w:val="-10"/>
        </w:rPr>
        <w:pict>
          <v:shape id="_x0000_i1101" type="#_x0000_t75" style="width:98.25pt;height:15.75pt">
            <v:imagedata r:id="rId81" o:title=""/>
          </v:shape>
        </w:pic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F86D1F" w:rsidRPr="004B3B09" w:rsidRDefault="00F86D1F" w:rsidP="004B3B09">
      <w:pPr>
        <w:widowControl w:val="0"/>
        <w:autoSpaceDE w:val="0"/>
        <w:autoSpaceDN w:val="0"/>
        <w:adjustRightInd w:val="0"/>
        <w:ind w:firstLine="709"/>
      </w:pPr>
      <w:r w:rsidRPr="004B3B09">
        <w:t>_________________________________________________</w:t>
      </w:r>
    </w:p>
    <w:p w:rsidR="004B3B09" w:rsidRDefault="00F86D1F" w:rsidP="004B3B09">
      <w:pPr>
        <w:widowControl w:val="0"/>
        <w:autoSpaceDE w:val="0"/>
        <w:autoSpaceDN w:val="0"/>
        <w:adjustRightInd w:val="0"/>
        <w:ind w:firstLine="709"/>
      </w:pPr>
      <w:r w:rsidRPr="004B3B09">
        <w:t xml:space="preserve">Объем выборки для расчета ошибки средней при </w:t>
      </w:r>
      <w:r w:rsidRPr="004B3B09">
        <w:rPr>
          <w:lang w:val="en-US"/>
        </w:rPr>
        <w:t>N</w:t>
      </w:r>
      <w:r w:rsidRPr="004B3B09">
        <w:t xml:space="preserve">=500, </w:t>
      </w:r>
      <w:r w:rsidRPr="004B3B09">
        <w:rPr>
          <w:lang w:val="en-US"/>
        </w:rPr>
        <w:t>n</w:t>
      </w:r>
      <w:r w:rsidRPr="004B3B09">
        <w:t xml:space="preserve">=50, </w:t>
      </w:r>
      <w:r w:rsidR="00C9281A">
        <w:rPr>
          <w:position w:val="-12"/>
        </w:rPr>
        <w:pict>
          <v:shape id="_x0000_i1102" type="#_x0000_t75" style="width:17.25pt;height:18.75pt">
            <v:imagedata r:id="rId67" o:title=""/>
          </v:shape>
        </w:pict>
      </w:r>
      <w:r w:rsidRPr="004B3B09">
        <w:t>=7600</w:t>
      </w:r>
      <w:r w:rsidR="006766FB" w:rsidRPr="004B3B09">
        <w:t xml:space="preserve">, </w:t>
      </w:r>
      <w:r w:rsidR="00C9281A">
        <w:rPr>
          <w:position w:val="-12"/>
        </w:rPr>
        <w:pict>
          <v:shape id="_x0000_i1103" type="#_x0000_t75" style="width:42pt;height:18pt">
            <v:imagedata r:id="rId82" o:title=""/>
          </v:shape>
        </w:pict>
      </w:r>
      <w:r w:rsidR="006766FB" w:rsidRPr="004B3B09">
        <w:t>тыс</w:t>
      </w:r>
      <w:r w:rsidR="004B3B09" w:rsidRPr="004B3B09">
        <w:t xml:space="preserve">. </w:t>
      </w:r>
      <w:r w:rsidR="006766FB" w:rsidRPr="004B3B09">
        <w:t>руб</w:t>
      </w:r>
      <w:r w:rsidR="004B3B09" w:rsidRPr="004B3B09">
        <w:t xml:space="preserve">. </w:t>
      </w:r>
      <w:r w:rsidR="006766FB" w:rsidRPr="004B3B09">
        <w:t>с вероятностью 0,954</w:t>
      </w:r>
      <w:r w:rsidR="004B3B09">
        <w:t xml:space="preserve"> (</w:t>
      </w:r>
      <w:r w:rsidR="006766FB" w:rsidRPr="004B3B09">
        <w:t xml:space="preserve">гарантийный коэффициент </w:t>
      </w:r>
      <w:r w:rsidR="006766FB" w:rsidRPr="004B3B09">
        <w:sym w:font="Symbol" w:char="F074"/>
      </w:r>
      <w:r w:rsidR="006766FB" w:rsidRPr="004B3B09">
        <w:t>=2</w:t>
      </w:r>
      <w:r w:rsidR="004B3B09" w:rsidRPr="004B3B09">
        <w:t xml:space="preserve">) </w:t>
      </w:r>
      <w:r w:rsidR="006766FB" w:rsidRPr="004B3B09">
        <w:t>при бесповторном отборе равен</w:t>
      </w:r>
      <w:r w:rsidR="004B3B09" w:rsidRPr="004B3B09">
        <w:t>:</w: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6766FB" w:rsidRP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104" type="#_x0000_t75" style="width:231pt;height:36pt">
            <v:imagedata r:id="rId83" o:title=""/>
          </v:shape>
        </w:pict>
      </w:r>
      <w:r w:rsidR="006766FB" w:rsidRPr="004B3B09">
        <w:t>предприятий</w: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6766FB" w:rsidP="004B3B09">
      <w:pPr>
        <w:widowControl w:val="0"/>
        <w:autoSpaceDE w:val="0"/>
        <w:autoSpaceDN w:val="0"/>
        <w:adjustRightInd w:val="0"/>
        <w:ind w:firstLine="709"/>
      </w:pPr>
      <w:r w:rsidRPr="004B3B09">
        <w:t xml:space="preserve">Объем выборки для расчета ошибки доли при </w:t>
      </w:r>
      <w:r w:rsidRPr="004B3B09">
        <w:rPr>
          <w:lang w:val="en-US"/>
        </w:rPr>
        <w:t>N</w:t>
      </w:r>
      <w:r w:rsidRPr="004B3B09">
        <w:t xml:space="preserve"> = 500, </w:t>
      </w:r>
      <w:r w:rsidRPr="004B3B09">
        <w:rPr>
          <w:lang w:val="en-US"/>
        </w:rPr>
        <w:t>w</w:t>
      </w:r>
      <w:r w:rsidRPr="004B3B09">
        <w:t xml:space="preserve"> = 0,7, </w:t>
      </w:r>
      <w:r w:rsidR="00C9281A">
        <w:rPr>
          <w:position w:val="-12"/>
        </w:rPr>
        <w:pict>
          <v:shape id="_x0000_i1105" type="#_x0000_t75" style="width:17.25pt;height:18pt">
            <v:imagedata r:id="rId84" o:title=""/>
          </v:shape>
        </w:pict>
      </w:r>
      <w:r w:rsidRPr="004B3B09">
        <w:t>= 0,10 с вероятностью 0,997</w:t>
      </w:r>
      <w:r w:rsidR="004B3B09">
        <w:t xml:space="preserve"> (</w:t>
      </w:r>
      <w:r w:rsidRPr="004B3B09">
        <w:t xml:space="preserve">гарантийный коэффициент </w:t>
      </w:r>
      <w:r w:rsidRPr="004B3B09">
        <w:sym w:font="Symbol" w:char="F074"/>
      </w:r>
      <w:r w:rsidRPr="004B3B09">
        <w:t>=3</w:t>
      </w:r>
      <w:r w:rsidR="004B3B09" w:rsidRPr="004B3B09">
        <w:t xml:space="preserve">) </w:t>
      </w:r>
      <w:r w:rsidRPr="004B3B09">
        <w:t>при бесповторном отборе равен</w:t>
      </w:r>
      <w:r w:rsidR="004B3B09" w:rsidRPr="004B3B09">
        <w:t>:</w:t>
      </w:r>
    </w:p>
    <w:p w:rsidR="00F5499C" w:rsidRDefault="00F5499C" w:rsidP="004B3B09">
      <w:pPr>
        <w:widowControl w:val="0"/>
        <w:autoSpaceDE w:val="0"/>
        <w:autoSpaceDN w:val="0"/>
        <w:adjustRightInd w:val="0"/>
        <w:ind w:firstLine="709"/>
      </w:pPr>
    </w:p>
    <w:p w:rsidR="004B3B09" w:rsidRDefault="00C9281A" w:rsidP="004B3B09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106" type="#_x0000_t75" style="width:305.25pt;height:36pt">
            <v:imagedata r:id="rId85" o:title=""/>
          </v:shape>
        </w:pict>
      </w:r>
      <w:r w:rsidR="00F5499C">
        <w:t xml:space="preserve"> </w:t>
      </w:r>
      <w:r w:rsidR="006766FB" w:rsidRPr="004B3B09">
        <w:t>предприятий</w:t>
      </w:r>
    </w:p>
    <w:p w:rsidR="004B3B09" w:rsidRDefault="00F5499C" w:rsidP="00F5499C">
      <w:pPr>
        <w:pStyle w:val="2"/>
      </w:pPr>
      <w:r>
        <w:br w:type="page"/>
      </w:r>
      <w:r w:rsidR="004F6D31" w:rsidRPr="004B3B09">
        <w:t>Список литературы</w:t>
      </w:r>
    </w:p>
    <w:p w:rsidR="00F5499C" w:rsidRPr="00F5499C" w:rsidRDefault="00F5499C" w:rsidP="00F5499C">
      <w:pPr>
        <w:widowControl w:val="0"/>
        <w:autoSpaceDE w:val="0"/>
        <w:autoSpaceDN w:val="0"/>
        <w:adjustRightInd w:val="0"/>
        <w:ind w:firstLine="709"/>
      </w:pPr>
    </w:p>
    <w:p w:rsidR="004B3B09" w:rsidRDefault="000D1764" w:rsidP="00F5499C">
      <w:pPr>
        <w:pStyle w:val="a0"/>
      </w:pPr>
      <w:r w:rsidRPr="004B3B09">
        <w:t>Богородская Н</w:t>
      </w:r>
      <w:r w:rsidR="004B3B09">
        <w:t xml:space="preserve">.А. </w:t>
      </w:r>
      <w:r w:rsidRPr="004B3B09">
        <w:t>Статистика</w:t>
      </w:r>
      <w:r w:rsidR="004B3B09" w:rsidRPr="004B3B09">
        <w:t xml:space="preserve">: </w:t>
      </w:r>
      <w:r w:rsidRPr="004B3B09">
        <w:t>Программа, методические указания и контрольные задания</w:t>
      </w:r>
      <w:r w:rsidR="004B3B09" w:rsidRPr="004B3B09">
        <w:t xml:space="preserve">. </w:t>
      </w:r>
      <w:r w:rsidR="004B3B09">
        <w:t>-</w:t>
      </w:r>
      <w:r w:rsidRPr="004B3B09">
        <w:t xml:space="preserve"> СПб</w:t>
      </w:r>
      <w:r w:rsidR="004B3B09" w:rsidRPr="004B3B09">
        <w:t xml:space="preserve">: </w:t>
      </w:r>
      <w:r w:rsidRPr="004B3B09">
        <w:t>СПбГУАП, 2008г</w:t>
      </w:r>
      <w:r w:rsidR="004B3B09" w:rsidRPr="004B3B09">
        <w:t>.</w:t>
      </w:r>
    </w:p>
    <w:p w:rsidR="004B3B09" w:rsidRDefault="000D1764" w:rsidP="00F5499C">
      <w:pPr>
        <w:pStyle w:val="a0"/>
      </w:pPr>
      <w:r w:rsidRPr="004B3B09">
        <w:t>Богородская Н</w:t>
      </w:r>
      <w:r w:rsidR="004B3B09">
        <w:t xml:space="preserve">.А. </w:t>
      </w:r>
      <w:r w:rsidRPr="004B3B09">
        <w:t>Статистика</w:t>
      </w:r>
      <w:r w:rsidR="004B3B09" w:rsidRPr="004B3B09">
        <w:t xml:space="preserve">. </w:t>
      </w:r>
      <w:r w:rsidRPr="004B3B09">
        <w:t>Методы анализа статистической информации</w:t>
      </w:r>
      <w:r w:rsidR="004B3B09" w:rsidRPr="004B3B09">
        <w:t xml:space="preserve">: </w:t>
      </w:r>
      <w:r w:rsidRPr="004B3B09">
        <w:t>методические указания к практическим занятиям</w:t>
      </w:r>
      <w:r w:rsidR="004B3B09" w:rsidRPr="004B3B09">
        <w:t xml:space="preserve">. </w:t>
      </w:r>
      <w:r w:rsidR="004B3B09">
        <w:t>-</w:t>
      </w:r>
      <w:r w:rsidRPr="004B3B09">
        <w:t xml:space="preserve"> СПб</w:t>
      </w:r>
      <w:r w:rsidR="004B3B09" w:rsidRPr="004B3B09">
        <w:t xml:space="preserve">: </w:t>
      </w:r>
      <w:r w:rsidRPr="004B3B09">
        <w:t>СПбГУАП, 2008г</w:t>
      </w:r>
      <w:r w:rsidR="004B3B09" w:rsidRPr="004B3B09">
        <w:t>.</w:t>
      </w:r>
    </w:p>
    <w:p w:rsidR="004B3B09" w:rsidRDefault="000D1764" w:rsidP="00F5499C">
      <w:pPr>
        <w:pStyle w:val="a0"/>
      </w:pPr>
      <w:r w:rsidRPr="004B3B09">
        <w:t>Практикум по общей теории статистики</w:t>
      </w:r>
      <w:r w:rsidR="004B3B09">
        <w:t xml:space="preserve"> // </w:t>
      </w:r>
      <w:r w:rsidRPr="004B3B09">
        <w:t>под ред</w:t>
      </w:r>
      <w:r w:rsidR="004B3B09" w:rsidRPr="004B3B09">
        <w:t xml:space="preserve">. </w:t>
      </w:r>
      <w:r w:rsidRPr="004B3B09">
        <w:t>Ефимовой М</w:t>
      </w:r>
      <w:r w:rsidR="004B3B09">
        <w:t>.Р. -</w:t>
      </w:r>
      <w:r w:rsidRPr="004B3B09">
        <w:t xml:space="preserve"> М</w:t>
      </w:r>
      <w:r w:rsidR="004B3B09">
        <w:t>.:</w:t>
      </w:r>
      <w:r w:rsidR="004B3B09" w:rsidRPr="004B3B09">
        <w:t xml:space="preserve"> </w:t>
      </w:r>
      <w:r w:rsidRPr="004B3B09">
        <w:t>Финансы и статистика, 2006г</w:t>
      </w:r>
      <w:r w:rsidR="004B3B09" w:rsidRPr="004B3B09">
        <w:t>.</w:t>
      </w:r>
      <w:r w:rsidR="00F5499C">
        <w:t xml:space="preserve"> т</w:t>
      </w:r>
      <w:r w:rsidRPr="004B3B09">
        <w:t>еория статистики</w:t>
      </w:r>
      <w:r w:rsidR="004B3B09">
        <w:t xml:space="preserve"> // </w:t>
      </w:r>
      <w:r w:rsidRPr="004B3B09">
        <w:t>под ред</w:t>
      </w:r>
      <w:r w:rsidR="004B3B09" w:rsidRPr="004B3B09">
        <w:t xml:space="preserve">. </w:t>
      </w:r>
      <w:r w:rsidRPr="004B3B09">
        <w:t>Громыко Г</w:t>
      </w:r>
      <w:r w:rsidR="004B3B09">
        <w:t>.Л. -</w:t>
      </w:r>
      <w:r w:rsidRPr="004B3B09">
        <w:t xml:space="preserve"> М</w:t>
      </w:r>
      <w:r w:rsidR="004B3B09">
        <w:t>.:</w:t>
      </w:r>
      <w:r w:rsidR="004B3B09" w:rsidRPr="004B3B09">
        <w:t xml:space="preserve"> </w:t>
      </w:r>
      <w:r w:rsidRPr="004B3B09">
        <w:t>ИНФРА-М, 2006г</w:t>
      </w:r>
      <w:r w:rsidR="004B3B09" w:rsidRPr="004B3B09">
        <w:t>.</w:t>
      </w:r>
    </w:p>
    <w:p w:rsidR="004B3B09" w:rsidRDefault="000D1764" w:rsidP="00F5499C">
      <w:pPr>
        <w:pStyle w:val="a0"/>
      </w:pPr>
      <w:r w:rsidRPr="004B3B09">
        <w:t>Теория статистики</w:t>
      </w:r>
      <w:r w:rsidR="004B3B09">
        <w:t xml:space="preserve"> // </w:t>
      </w:r>
      <w:r w:rsidRPr="004B3B09">
        <w:t>под ред</w:t>
      </w:r>
      <w:r w:rsidR="004B3B09" w:rsidRPr="004B3B09">
        <w:t xml:space="preserve">. </w:t>
      </w:r>
      <w:r w:rsidRPr="004B3B09">
        <w:t>Шмойловой Р</w:t>
      </w:r>
      <w:r w:rsidR="004B3B09">
        <w:t>.А. -</w:t>
      </w:r>
      <w:r w:rsidRPr="004B3B09">
        <w:t xml:space="preserve"> М</w:t>
      </w:r>
      <w:r w:rsidR="004B3B09">
        <w:t>.:</w:t>
      </w:r>
      <w:r w:rsidR="004B3B09" w:rsidRPr="004B3B09">
        <w:t xml:space="preserve"> </w:t>
      </w:r>
      <w:r w:rsidRPr="004B3B09">
        <w:t>Финансы и статистика, 2000г</w:t>
      </w:r>
      <w:r w:rsidR="004B3B09" w:rsidRPr="004B3B09">
        <w:t>.</w:t>
      </w:r>
    </w:p>
    <w:p w:rsidR="000D1764" w:rsidRPr="004B3B09" w:rsidRDefault="000D1764" w:rsidP="004B3B09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0D1764" w:rsidRPr="004B3B09" w:rsidSect="004B3B09">
      <w:headerReference w:type="default" r:id="rId86"/>
      <w:footerReference w:type="default" r:id="rId8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80" w:rsidRDefault="002E508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2E5080" w:rsidRDefault="002E508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FF" w:rsidRDefault="00CA25FF" w:rsidP="00A6742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80" w:rsidRDefault="002E508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2E5080" w:rsidRDefault="002E508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FF" w:rsidRDefault="00CA25FF" w:rsidP="004B3B09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026F3">
      <w:rPr>
        <w:rStyle w:val="ab"/>
      </w:rPr>
      <w:t>2</w:t>
    </w:r>
    <w:r>
      <w:rPr>
        <w:rStyle w:val="ab"/>
      </w:rPr>
      <w:fldChar w:fldCharType="end"/>
    </w:r>
  </w:p>
  <w:p w:rsidR="00CA25FF" w:rsidRDefault="00CA25FF" w:rsidP="004B3B0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47925"/>
    <w:multiLevelType w:val="hybridMultilevel"/>
    <w:tmpl w:val="974E12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66AE6"/>
    <w:multiLevelType w:val="hybridMultilevel"/>
    <w:tmpl w:val="6EB47B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546C34"/>
    <w:multiLevelType w:val="hybridMultilevel"/>
    <w:tmpl w:val="C5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B479D6"/>
    <w:multiLevelType w:val="hybridMultilevel"/>
    <w:tmpl w:val="FEF80D50"/>
    <w:lvl w:ilvl="0" w:tplc="04190011">
      <w:start w:val="8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1D1"/>
    <w:rsid w:val="00012517"/>
    <w:rsid w:val="000719AA"/>
    <w:rsid w:val="000865A3"/>
    <w:rsid w:val="000D1764"/>
    <w:rsid w:val="00113104"/>
    <w:rsid w:val="001217E1"/>
    <w:rsid w:val="001608A0"/>
    <w:rsid w:val="002E5080"/>
    <w:rsid w:val="003026F3"/>
    <w:rsid w:val="00337240"/>
    <w:rsid w:val="00357878"/>
    <w:rsid w:val="004B3B09"/>
    <w:rsid w:val="004C7897"/>
    <w:rsid w:val="004D097B"/>
    <w:rsid w:val="004D72B2"/>
    <w:rsid w:val="004F6D31"/>
    <w:rsid w:val="005067D9"/>
    <w:rsid w:val="005C6FEF"/>
    <w:rsid w:val="006766FB"/>
    <w:rsid w:val="008102E9"/>
    <w:rsid w:val="00890031"/>
    <w:rsid w:val="009921D1"/>
    <w:rsid w:val="00A43108"/>
    <w:rsid w:val="00A52630"/>
    <w:rsid w:val="00A67422"/>
    <w:rsid w:val="00BB20A0"/>
    <w:rsid w:val="00BD708A"/>
    <w:rsid w:val="00C31700"/>
    <w:rsid w:val="00C9281A"/>
    <w:rsid w:val="00CA25FF"/>
    <w:rsid w:val="00E55E10"/>
    <w:rsid w:val="00F17448"/>
    <w:rsid w:val="00F5110B"/>
    <w:rsid w:val="00F5499C"/>
    <w:rsid w:val="00F86D1F"/>
    <w:rsid w:val="00FA6A67"/>
    <w:rsid w:val="00FC5755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ECCE8D78-9759-44C3-A6FE-527B2D2A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B3B0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B3B0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B3B0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B3B0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B3B0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B3B0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B3B0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B3B0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B3B0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4B3B0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4B3B0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4B3B09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4B3B09"/>
  </w:style>
  <w:style w:type="table" w:styleId="-1">
    <w:name w:val="Table Web 1"/>
    <w:basedOn w:val="a4"/>
    <w:uiPriority w:val="99"/>
    <w:rsid w:val="004B3B0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4B3B0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4B3B09"/>
    <w:rPr>
      <w:vertAlign w:val="superscript"/>
    </w:rPr>
  </w:style>
  <w:style w:type="paragraph" w:styleId="ac">
    <w:name w:val="Body Text"/>
    <w:basedOn w:val="a2"/>
    <w:link w:val="ae"/>
    <w:uiPriority w:val="99"/>
    <w:rsid w:val="004B3B09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4B3B0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4B3B09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4B3B0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4B3B0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4B3B0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4B3B0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4B3B09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4B3B0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B3B09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4B3B09"/>
    <w:rPr>
      <w:sz w:val="28"/>
      <w:szCs w:val="28"/>
    </w:rPr>
  </w:style>
  <w:style w:type="paragraph" w:styleId="af7">
    <w:name w:val="Normal (Web)"/>
    <w:basedOn w:val="a2"/>
    <w:uiPriority w:val="99"/>
    <w:rsid w:val="004B3B0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4B3B09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B3B09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B3B0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B3B0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B3B09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4B3B0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B3B0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4B3B0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B3B09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B3B09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B3B0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B3B0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B3B0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B3B09"/>
    <w:rPr>
      <w:i/>
      <w:iCs/>
    </w:rPr>
  </w:style>
  <w:style w:type="paragraph" w:customStyle="1" w:styleId="af9">
    <w:name w:val="ТАБЛИЦА"/>
    <w:next w:val="a2"/>
    <w:autoRedefine/>
    <w:uiPriority w:val="99"/>
    <w:rsid w:val="004B3B0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B3B09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4B3B09"/>
  </w:style>
  <w:style w:type="table" w:customStyle="1" w:styleId="14">
    <w:name w:val="Стиль таблицы1"/>
    <w:uiPriority w:val="99"/>
    <w:rsid w:val="004B3B0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B3B0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B3B0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B3B09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B3B0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e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e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 1</vt:lpstr>
    </vt:vector>
  </TitlesOfParts>
  <Company>Diapsalmata</Company>
  <LinksUpToDate>false</LinksUpToDate>
  <CharactersWithSpaces>16849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 1</dc:title>
  <dc:subject/>
  <dc:creator>Анна</dc:creator>
  <cp:keywords/>
  <dc:description/>
  <cp:lastModifiedBy>admin</cp:lastModifiedBy>
  <cp:revision>2</cp:revision>
  <dcterms:created xsi:type="dcterms:W3CDTF">2014-03-08T05:35:00Z</dcterms:created>
  <dcterms:modified xsi:type="dcterms:W3CDTF">2014-03-08T05:35:00Z</dcterms:modified>
</cp:coreProperties>
</file>