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3AE" w:rsidRPr="0004093B" w:rsidRDefault="005E23AE" w:rsidP="0004093B">
      <w:pPr>
        <w:widowControl w:val="0"/>
        <w:spacing w:line="360" w:lineRule="auto"/>
        <w:rPr>
          <w:b/>
          <w:sz w:val="28"/>
          <w:szCs w:val="28"/>
        </w:rPr>
      </w:pPr>
      <w:r w:rsidRPr="0004093B">
        <w:rPr>
          <w:b/>
          <w:sz w:val="28"/>
          <w:szCs w:val="28"/>
        </w:rPr>
        <w:t>Содержание</w:t>
      </w:r>
    </w:p>
    <w:p w:rsidR="0004093B" w:rsidRDefault="0004093B" w:rsidP="0004093B">
      <w:pPr>
        <w:widowControl w:val="0"/>
        <w:spacing w:line="360" w:lineRule="auto"/>
        <w:rPr>
          <w:sz w:val="28"/>
          <w:szCs w:val="28"/>
        </w:rPr>
      </w:pPr>
    </w:p>
    <w:p w:rsidR="005E23AE" w:rsidRPr="0004093B" w:rsidRDefault="005E23AE" w:rsidP="0004093B">
      <w:pPr>
        <w:widowControl w:val="0"/>
        <w:spacing w:line="360" w:lineRule="auto"/>
        <w:rPr>
          <w:sz w:val="28"/>
          <w:szCs w:val="28"/>
        </w:rPr>
      </w:pPr>
      <w:r w:rsidRPr="0004093B">
        <w:rPr>
          <w:sz w:val="28"/>
          <w:szCs w:val="28"/>
        </w:rPr>
        <w:t xml:space="preserve">Задание </w:t>
      </w:r>
      <w:r w:rsidR="005003C4" w:rsidRPr="0004093B">
        <w:rPr>
          <w:sz w:val="28"/>
          <w:szCs w:val="28"/>
        </w:rPr>
        <w:t>1</w:t>
      </w:r>
    </w:p>
    <w:p w:rsidR="005003C4" w:rsidRPr="0004093B" w:rsidRDefault="00832E87" w:rsidP="0004093B">
      <w:pPr>
        <w:widowControl w:val="0"/>
        <w:spacing w:line="360" w:lineRule="auto"/>
        <w:rPr>
          <w:sz w:val="28"/>
          <w:szCs w:val="28"/>
        </w:rPr>
      </w:pPr>
      <w:r w:rsidRPr="0004093B">
        <w:rPr>
          <w:bCs/>
          <w:iCs/>
          <w:sz w:val="28"/>
          <w:szCs w:val="28"/>
        </w:rPr>
        <w:t>1.</w:t>
      </w:r>
      <w:r w:rsidR="0004093B">
        <w:rPr>
          <w:bCs/>
          <w:iCs/>
          <w:sz w:val="28"/>
          <w:szCs w:val="28"/>
        </w:rPr>
        <w:t xml:space="preserve"> </w:t>
      </w:r>
      <w:r w:rsidRPr="0004093B">
        <w:rPr>
          <w:bCs/>
          <w:iCs/>
          <w:sz w:val="28"/>
          <w:szCs w:val="28"/>
        </w:rPr>
        <w:t>Назовите способы борьбы с инвесторами, которые негативно влияют на предприятие, скупая его акции. Используйте для ответа вышеназванные и другие (придумайте сами) способы</w:t>
      </w:r>
    </w:p>
    <w:p w:rsidR="005003C4" w:rsidRPr="0004093B" w:rsidRDefault="00832E87" w:rsidP="0004093B">
      <w:pPr>
        <w:widowControl w:val="0"/>
        <w:spacing w:line="360" w:lineRule="auto"/>
        <w:rPr>
          <w:sz w:val="28"/>
          <w:szCs w:val="28"/>
        </w:rPr>
      </w:pPr>
      <w:r w:rsidRPr="0004093B">
        <w:rPr>
          <w:bCs/>
          <w:iCs/>
          <w:sz w:val="28"/>
          <w:szCs w:val="28"/>
        </w:rPr>
        <w:t>2.</w:t>
      </w:r>
      <w:r w:rsidR="0004093B">
        <w:rPr>
          <w:bCs/>
          <w:iCs/>
          <w:sz w:val="28"/>
          <w:szCs w:val="28"/>
        </w:rPr>
        <w:t xml:space="preserve"> </w:t>
      </w:r>
      <w:r w:rsidRPr="0004093B">
        <w:rPr>
          <w:bCs/>
          <w:iCs/>
          <w:sz w:val="28"/>
          <w:szCs w:val="28"/>
        </w:rPr>
        <w:t>Как, по Вашему мнению, должны быть распределены акции предприятия, чтобы снизить риск попадания под влияние "инвесторов-вредителей"?</w:t>
      </w:r>
    </w:p>
    <w:p w:rsidR="0036648F" w:rsidRPr="0004093B" w:rsidRDefault="0036648F" w:rsidP="0004093B">
      <w:pPr>
        <w:widowControl w:val="0"/>
        <w:spacing w:line="360" w:lineRule="auto"/>
        <w:rPr>
          <w:sz w:val="28"/>
          <w:szCs w:val="28"/>
        </w:rPr>
      </w:pPr>
      <w:r w:rsidRPr="0004093B">
        <w:rPr>
          <w:sz w:val="28"/>
          <w:szCs w:val="28"/>
        </w:rPr>
        <w:t>3</w:t>
      </w:r>
      <w:r w:rsidR="00832E87" w:rsidRPr="0004093B">
        <w:rPr>
          <w:sz w:val="28"/>
          <w:szCs w:val="28"/>
        </w:rPr>
        <w:t>.</w:t>
      </w:r>
      <w:r w:rsidR="0004093B">
        <w:rPr>
          <w:sz w:val="28"/>
          <w:szCs w:val="28"/>
        </w:rPr>
        <w:t xml:space="preserve"> </w:t>
      </w:r>
      <w:r w:rsidR="00C754E4" w:rsidRPr="0004093B">
        <w:rPr>
          <w:sz w:val="28"/>
          <w:szCs w:val="28"/>
        </w:rPr>
        <w:t xml:space="preserve">Какие меры для выхода из сложившейся ситуации </w:t>
      </w:r>
      <w:r w:rsidR="00832E87" w:rsidRPr="0004093B">
        <w:rPr>
          <w:sz w:val="28"/>
          <w:szCs w:val="28"/>
        </w:rPr>
        <w:t xml:space="preserve">Вы могли бы </w:t>
      </w:r>
      <w:r w:rsidR="00C754E4" w:rsidRPr="0004093B">
        <w:rPr>
          <w:sz w:val="28"/>
          <w:szCs w:val="28"/>
        </w:rPr>
        <w:t>руководству ЗАО “Милавица”?</w:t>
      </w:r>
    </w:p>
    <w:p w:rsidR="005E23AE" w:rsidRPr="0004093B" w:rsidRDefault="005E23AE" w:rsidP="0004093B">
      <w:pPr>
        <w:widowControl w:val="0"/>
        <w:spacing w:line="360" w:lineRule="auto"/>
        <w:rPr>
          <w:sz w:val="28"/>
          <w:szCs w:val="28"/>
        </w:rPr>
      </w:pPr>
      <w:r w:rsidRPr="0004093B">
        <w:rPr>
          <w:sz w:val="28"/>
          <w:szCs w:val="28"/>
        </w:rPr>
        <w:t>Задание 2</w:t>
      </w:r>
    </w:p>
    <w:p w:rsidR="005E23AE" w:rsidRPr="0004093B" w:rsidRDefault="005E23AE" w:rsidP="0004093B">
      <w:pPr>
        <w:widowControl w:val="0"/>
        <w:spacing w:line="360" w:lineRule="auto"/>
        <w:rPr>
          <w:sz w:val="28"/>
          <w:szCs w:val="28"/>
        </w:rPr>
      </w:pPr>
      <w:r w:rsidRPr="0004093B">
        <w:rPr>
          <w:sz w:val="28"/>
          <w:szCs w:val="28"/>
        </w:rPr>
        <w:t>Список использованных источников</w:t>
      </w:r>
    </w:p>
    <w:p w:rsidR="005E23AE" w:rsidRPr="0004093B" w:rsidRDefault="005E23AE" w:rsidP="0004093B">
      <w:pPr>
        <w:widowControl w:val="0"/>
        <w:spacing w:line="360" w:lineRule="auto"/>
        <w:rPr>
          <w:sz w:val="28"/>
          <w:szCs w:val="28"/>
        </w:rPr>
      </w:pPr>
    </w:p>
    <w:p w:rsidR="004E64D7" w:rsidRPr="0004093B" w:rsidRDefault="005E23AE" w:rsidP="0004093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4093B">
        <w:rPr>
          <w:b/>
          <w:sz w:val="28"/>
          <w:szCs w:val="28"/>
        </w:rPr>
        <w:br w:type="page"/>
      </w:r>
      <w:r w:rsidR="004E64D7" w:rsidRPr="0004093B">
        <w:rPr>
          <w:b/>
          <w:sz w:val="28"/>
          <w:szCs w:val="28"/>
        </w:rPr>
        <w:t>Задание 1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4E64D7" w:rsidRPr="0004093B" w:rsidRDefault="00832E87" w:rsidP="0004093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04093B">
        <w:rPr>
          <w:bCs/>
          <w:i/>
          <w:iCs/>
          <w:sz w:val="28"/>
          <w:szCs w:val="28"/>
        </w:rPr>
        <w:t>1.</w:t>
      </w:r>
      <w:r w:rsidR="0004093B">
        <w:rPr>
          <w:bCs/>
          <w:i/>
          <w:iCs/>
          <w:sz w:val="28"/>
          <w:szCs w:val="28"/>
        </w:rPr>
        <w:t xml:space="preserve"> </w:t>
      </w:r>
      <w:r w:rsidRPr="0004093B">
        <w:rPr>
          <w:bCs/>
          <w:i/>
          <w:iCs/>
          <w:sz w:val="28"/>
          <w:szCs w:val="28"/>
        </w:rPr>
        <w:t>Назовите способы борьбы с инвесторами, которые негативно влияют на предприятие, скупая его акции. Используйте для ответа вышеназванные и другие (придумайте сами) способы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64D7" w:rsidRPr="0004093B" w:rsidRDefault="00246CAD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Можно предложить следующие способы борьбы с инвесторами, которые негативно влияют на Новолипецкий Металлургический Комбинат (НЛМК), скупая его акции:</w:t>
      </w:r>
    </w:p>
    <w:p w:rsidR="00246CAD" w:rsidRPr="0004093B" w:rsidRDefault="00246CAD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1) выплачивать высокие дивиденды, для того чтобы мелкие акционеры не продавали свои акции;</w:t>
      </w:r>
    </w:p>
    <w:p w:rsidR="00246CAD" w:rsidRPr="0004093B" w:rsidRDefault="00246CAD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2) при создании ОАО или при акционировании предприятия необходимо заблаговременно определить, кто будет являться основными крупными акционерами и сколько их будет, а какая часть акций будет продана мелким акционерам;</w:t>
      </w:r>
    </w:p>
    <w:p w:rsidR="004E64D7" w:rsidRPr="0004093B" w:rsidRDefault="009B00EE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 xml:space="preserve">3) для </w:t>
      </w:r>
      <w:r w:rsidR="00246CAD" w:rsidRPr="0004093B">
        <w:rPr>
          <w:sz w:val="28"/>
          <w:szCs w:val="28"/>
        </w:rPr>
        <w:t>Новолипецкого Металлургического Комбината</w:t>
      </w:r>
      <w:r w:rsidRPr="0004093B">
        <w:rPr>
          <w:sz w:val="28"/>
          <w:szCs w:val="28"/>
        </w:rPr>
        <w:t xml:space="preserve"> можно предложить следующий вариант выхода из сложившейся ситуации: так </w:t>
      </w:r>
      <w:r w:rsidR="00246CAD" w:rsidRPr="0004093B">
        <w:rPr>
          <w:sz w:val="28"/>
          <w:szCs w:val="28"/>
        </w:rPr>
        <w:t>как американский и</w:t>
      </w:r>
      <w:r w:rsidRPr="0004093B">
        <w:rPr>
          <w:sz w:val="28"/>
          <w:szCs w:val="28"/>
        </w:rPr>
        <w:t>нвестиционный фонд ССМ владеет всего лишь 17 % акций, то единственным эффективным способом уменьшить его долю является дополнительный выпуск акций, решение о котором принимает общее собрание акционеров. Так как ССМ блокирует принятие решения о дополнительной эмиссии, то необходимо провести серьезную подготовительную работу среди мелких акционеров, для того чтобы ССМ на очередном собрании не имело блокирующего пакета акций.</w:t>
      </w:r>
    </w:p>
    <w:p w:rsidR="00832E87" w:rsidRPr="0004093B" w:rsidRDefault="00832E87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64D7" w:rsidRPr="0004093B" w:rsidRDefault="0004093B" w:rsidP="0004093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Cs/>
          <w:i/>
          <w:iCs/>
          <w:sz w:val="28"/>
          <w:szCs w:val="28"/>
        </w:rPr>
        <w:br w:type="page"/>
      </w:r>
      <w:r w:rsidR="00832E87" w:rsidRPr="0004093B">
        <w:rPr>
          <w:bCs/>
          <w:i/>
          <w:iCs/>
          <w:sz w:val="28"/>
          <w:szCs w:val="28"/>
        </w:rPr>
        <w:t>2.</w:t>
      </w:r>
      <w:r>
        <w:rPr>
          <w:bCs/>
          <w:i/>
          <w:iCs/>
          <w:sz w:val="28"/>
          <w:szCs w:val="28"/>
        </w:rPr>
        <w:t xml:space="preserve"> </w:t>
      </w:r>
      <w:r w:rsidR="00832E87" w:rsidRPr="0004093B">
        <w:rPr>
          <w:bCs/>
          <w:i/>
          <w:iCs/>
          <w:sz w:val="28"/>
          <w:szCs w:val="28"/>
        </w:rPr>
        <w:t>Как, по Вашему мнению, должны быть распределены акции предприятия, чтобы снизить риск попадания под влияние "инвесторов-вредителей"?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64D7" w:rsidRPr="0004093B" w:rsidRDefault="007E1BB6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 xml:space="preserve">По моему мнению, </w:t>
      </w:r>
      <w:r w:rsidR="004407A2" w:rsidRPr="0004093B">
        <w:rPr>
          <w:sz w:val="28"/>
          <w:szCs w:val="28"/>
        </w:rPr>
        <w:t xml:space="preserve">распределение </w:t>
      </w:r>
      <w:r w:rsidRPr="0004093B">
        <w:rPr>
          <w:sz w:val="28"/>
          <w:szCs w:val="28"/>
        </w:rPr>
        <w:t>акци</w:t>
      </w:r>
      <w:r w:rsidR="004407A2" w:rsidRPr="0004093B">
        <w:rPr>
          <w:sz w:val="28"/>
          <w:szCs w:val="28"/>
        </w:rPr>
        <w:t>й</w:t>
      </w:r>
      <w:r w:rsidRPr="0004093B">
        <w:rPr>
          <w:sz w:val="28"/>
          <w:szCs w:val="28"/>
        </w:rPr>
        <w:t xml:space="preserve"> предприятия для того, чтобы риск попадания под влияние «инвесторов-вредителей» </w:t>
      </w:r>
      <w:r w:rsidR="004407A2" w:rsidRPr="0004093B">
        <w:rPr>
          <w:sz w:val="28"/>
          <w:szCs w:val="28"/>
        </w:rPr>
        <w:t>был низким, должно быть следующим: необходимо заблаговременно определять, кто будет являться основными крупными акционерами, сколько будет основных крупных акционеров, какая часть акций будет продана мелким акционерам.</w:t>
      </w:r>
    </w:p>
    <w:p w:rsidR="004E64D7" w:rsidRPr="0004093B" w:rsidRDefault="00FF4CB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 xml:space="preserve">При создании </w:t>
      </w:r>
      <w:r w:rsidR="004407A2" w:rsidRPr="0004093B">
        <w:rPr>
          <w:sz w:val="28"/>
          <w:szCs w:val="28"/>
        </w:rPr>
        <w:t>акционерного общества</w:t>
      </w:r>
      <w:r w:rsidRPr="0004093B">
        <w:rPr>
          <w:sz w:val="28"/>
          <w:szCs w:val="28"/>
        </w:rPr>
        <w:t xml:space="preserve"> необходимо создавать его в форме </w:t>
      </w:r>
      <w:r w:rsidR="004407A2" w:rsidRPr="0004093B">
        <w:rPr>
          <w:sz w:val="28"/>
          <w:szCs w:val="28"/>
        </w:rPr>
        <w:t>закрытого акционерного общества,</w:t>
      </w:r>
      <w:r w:rsidRPr="0004093B">
        <w:rPr>
          <w:sz w:val="28"/>
          <w:szCs w:val="28"/>
        </w:rPr>
        <w:t xml:space="preserve"> чтобы заранее были известны все инвесторы и акционеры</w:t>
      </w:r>
      <w:r w:rsidR="004407A2" w:rsidRPr="0004093B">
        <w:rPr>
          <w:sz w:val="28"/>
          <w:szCs w:val="28"/>
        </w:rPr>
        <w:t>.</w:t>
      </w:r>
    </w:p>
    <w:p w:rsidR="004E64D7" w:rsidRPr="0004093B" w:rsidRDefault="004E64D7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64D7" w:rsidRPr="0004093B" w:rsidRDefault="00C00748" w:rsidP="0004093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04093B">
        <w:rPr>
          <w:i/>
          <w:sz w:val="28"/>
          <w:szCs w:val="28"/>
        </w:rPr>
        <w:t>3.</w:t>
      </w:r>
      <w:r w:rsidR="0004093B">
        <w:rPr>
          <w:i/>
          <w:sz w:val="28"/>
          <w:szCs w:val="28"/>
        </w:rPr>
        <w:t xml:space="preserve"> </w:t>
      </w:r>
      <w:r w:rsidRPr="0004093B">
        <w:rPr>
          <w:i/>
          <w:sz w:val="28"/>
          <w:szCs w:val="28"/>
        </w:rPr>
        <w:t>Какие меры для выхода из сложившейся ситуации Вы могли бы руководству ЗАО “Милавица”?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6929" w:rsidRPr="0004093B" w:rsidRDefault="00FF4CB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В настоящее время ЗАО «Милавица» является стабильно работающи</w:t>
      </w:r>
      <w:r w:rsidR="00441885" w:rsidRPr="0004093B">
        <w:rPr>
          <w:sz w:val="28"/>
          <w:szCs w:val="28"/>
        </w:rPr>
        <w:t>м и прибыльным предприятием, 80</w:t>
      </w:r>
      <w:r w:rsidR="0004093B">
        <w:rPr>
          <w:sz w:val="28"/>
          <w:szCs w:val="28"/>
        </w:rPr>
        <w:t xml:space="preserve"> </w:t>
      </w:r>
      <w:r w:rsidRPr="0004093B">
        <w:rPr>
          <w:sz w:val="28"/>
          <w:szCs w:val="28"/>
        </w:rPr>
        <w:t>% его продукции уходит на экспорт</w:t>
      </w:r>
      <w:r w:rsidR="004407A2" w:rsidRPr="0004093B">
        <w:rPr>
          <w:sz w:val="28"/>
          <w:szCs w:val="28"/>
        </w:rPr>
        <w:t>.</w:t>
      </w:r>
      <w:r w:rsidR="0004093B">
        <w:rPr>
          <w:sz w:val="28"/>
          <w:szCs w:val="28"/>
        </w:rPr>
        <w:t xml:space="preserve"> </w:t>
      </w:r>
      <w:r w:rsidR="004407A2" w:rsidRPr="0004093B">
        <w:rPr>
          <w:sz w:val="28"/>
          <w:szCs w:val="28"/>
        </w:rPr>
        <w:t>С</w:t>
      </w:r>
      <w:r w:rsidRPr="0004093B">
        <w:rPr>
          <w:sz w:val="28"/>
          <w:szCs w:val="28"/>
        </w:rPr>
        <w:t xml:space="preserve"> 2006</w:t>
      </w:r>
      <w:r w:rsidR="0004093B">
        <w:rPr>
          <w:sz w:val="28"/>
          <w:szCs w:val="28"/>
        </w:rPr>
        <w:t xml:space="preserve"> </w:t>
      </w:r>
      <w:r w:rsidRPr="0004093B">
        <w:rPr>
          <w:sz w:val="28"/>
          <w:szCs w:val="28"/>
        </w:rPr>
        <w:t xml:space="preserve">года </w:t>
      </w:r>
      <w:r w:rsidR="006C5285" w:rsidRPr="0004093B">
        <w:rPr>
          <w:sz w:val="28"/>
          <w:szCs w:val="28"/>
        </w:rPr>
        <w:t xml:space="preserve">на ЗАО «Милавица» </w:t>
      </w:r>
      <w:r w:rsidRPr="0004093B">
        <w:rPr>
          <w:sz w:val="28"/>
          <w:szCs w:val="28"/>
        </w:rPr>
        <w:t>прекращено производство изделий из давальческого сырья</w:t>
      </w:r>
      <w:r w:rsidR="00276929" w:rsidRPr="0004093B">
        <w:rPr>
          <w:sz w:val="28"/>
          <w:szCs w:val="28"/>
        </w:rPr>
        <w:t>.</w:t>
      </w:r>
    </w:p>
    <w:p w:rsidR="004E64D7" w:rsidRPr="0004093B" w:rsidRDefault="00D01A1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Что касается ситуации, изложенной в задании, то акционеры из «низов» произвели смену руководства ЗАО</w:t>
      </w:r>
      <w:r w:rsidR="006C5285" w:rsidRPr="0004093B">
        <w:rPr>
          <w:sz w:val="28"/>
          <w:szCs w:val="28"/>
        </w:rPr>
        <w:t xml:space="preserve"> «Милавица»</w:t>
      </w:r>
      <w:r w:rsidRPr="0004093B">
        <w:rPr>
          <w:sz w:val="28"/>
          <w:szCs w:val="28"/>
        </w:rPr>
        <w:t>, что, как было отмечено выше, положительно сказалось на функционировании предприятия, начались выплаты дивидендов</w:t>
      </w:r>
      <w:r w:rsidR="006C5285" w:rsidRPr="0004093B">
        <w:rPr>
          <w:sz w:val="28"/>
          <w:szCs w:val="28"/>
        </w:rPr>
        <w:t>.</w:t>
      </w:r>
      <w:r w:rsidRPr="0004093B">
        <w:rPr>
          <w:sz w:val="28"/>
          <w:szCs w:val="28"/>
        </w:rPr>
        <w:t xml:space="preserve"> </w:t>
      </w:r>
      <w:r w:rsidR="006C5285" w:rsidRPr="0004093B">
        <w:rPr>
          <w:sz w:val="28"/>
          <w:szCs w:val="28"/>
        </w:rPr>
        <w:t>С</w:t>
      </w:r>
      <w:r w:rsidRPr="0004093B">
        <w:rPr>
          <w:sz w:val="28"/>
          <w:szCs w:val="28"/>
        </w:rPr>
        <w:t xml:space="preserve">отрудники предприятия в целом довольны существующим руководством, </w:t>
      </w:r>
      <w:r w:rsidR="00361E65" w:rsidRPr="0004093B">
        <w:rPr>
          <w:sz w:val="28"/>
          <w:szCs w:val="28"/>
        </w:rPr>
        <w:t xml:space="preserve">среднемесячная </w:t>
      </w:r>
      <w:r w:rsidR="006C5285" w:rsidRPr="0004093B">
        <w:rPr>
          <w:sz w:val="28"/>
          <w:szCs w:val="28"/>
        </w:rPr>
        <w:t xml:space="preserve">заработная плата </w:t>
      </w:r>
      <w:r w:rsidR="00361E65" w:rsidRPr="0004093B">
        <w:rPr>
          <w:sz w:val="28"/>
          <w:szCs w:val="28"/>
        </w:rPr>
        <w:t>составляет 750 тыс. руб.</w:t>
      </w:r>
    </w:p>
    <w:p w:rsidR="004E64D7" w:rsidRPr="0004093B" w:rsidRDefault="00107663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 xml:space="preserve">Таким образом, как показывает пример с ЗАО </w:t>
      </w:r>
      <w:r w:rsidR="006C5285" w:rsidRPr="0004093B">
        <w:rPr>
          <w:sz w:val="28"/>
          <w:szCs w:val="28"/>
        </w:rPr>
        <w:t>«</w:t>
      </w:r>
      <w:r w:rsidRPr="0004093B">
        <w:rPr>
          <w:sz w:val="28"/>
          <w:szCs w:val="28"/>
        </w:rPr>
        <w:t>Милавица</w:t>
      </w:r>
      <w:r w:rsidR="006C5285" w:rsidRPr="0004093B">
        <w:rPr>
          <w:sz w:val="28"/>
          <w:szCs w:val="28"/>
        </w:rPr>
        <w:t>»</w:t>
      </w:r>
      <w:r w:rsidRPr="0004093B">
        <w:rPr>
          <w:sz w:val="28"/>
          <w:szCs w:val="28"/>
        </w:rPr>
        <w:t xml:space="preserve"> смена руководства акционерами не обязательно должна привести к упадку </w:t>
      </w:r>
      <w:r w:rsidR="009C1C7F" w:rsidRPr="0004093B">
        <w:rPr>
          <w:sz w:val="28"/>
          <w:szCs w:val="28"/>
        </w:rPr>
        <w:t>предприятия</w:t>
      </w:r>
      <w:r w:rsidRPr="0004093B">
        <w:rPr>
          <w:sz w:val="28"/>
          <w:szCs w:val="28"/>
        </w:rPr>
        <w:t>.</w:t>
      </w:r>
    </w:p>
    <w:p w:rsidR="00441885" w:rsidRPr="0004093B" w:rsidRDefault="00441885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7B4C" w:rsidRPr="0004093B" w:rsidRDefault="00A57B4C" w:rsidP="0004093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04093B">
        <w:rPr>
          <w:sz w:val="28"/>
          <w:szCs w:val="28"/>
        </w:rPr>
        <w:br w:type="page"/>
      </w:r>
      <w:r w:rsidR="005B3722" w:rsidRPr="0004093B">
        <w:rPr>
          <w:b/>
          <w:sz w:val="28"/>
          <w:szCs w:val="28"/>
        </w:rPr>
        <w:t>Задание 2</w:t>
      </w:r>
    </w:p>
    <w:p w:rsidR="0004093B" w:rsidRDefault="0004093B" w:rsidP="0004093B">
      <w:pPr>
        <w:pStyle w:val="a8"/>
        <w:widowControl w:val="0"/>
        <w:spacing w:line="360" w:lineRule="auto"/>
        <w:ind w:firstLine="709"/>
        <w:jc w:val="both"/>
        <w:rPr>
          <w:szCs w:val="28"/>
        </w:rPr>
      </w:pPr>
    </w:p>
    <w:p w:rsidR="006B3940" w:rsidRPr="0004093B" w:rsidRDefault="00747856" w:rsidP="0004093B">
      <w:pPr>
        <w:pStyle w:val="a8"/>
        <w:widowControl w:val="0"/>
        <w:spacing w:line="360" w:lineRule="auto"/>
        <w:ind w:firstLine="709"/>
        <w:jc w:val="both"/>
        <w:rPr>
          <w:szCs w:val="28"/>
        </w:rPr>
      </w:pPr>
      <w:r w:rsidRPr="0004093B">
        <w:rPr>
          <w:szCs w:val="28"/>
        </w:rPr>
        <w:t>Просмотреть финансовую отчетность предприятия: баланс, отчет о прибылях и убытках, отчет о затратах. Провести диагностику кризиса предприятия, используя следующие методы:</w:t>
      </w:r>
    </w:p>
    <w:p w:rsidR="00C4241E" w:rsidRPr="0004093B" w:rsidRDefault="0063346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</w:t>
      </w:r>
      <w:r w:rsidR="0004093B">
        <w:rPr>
          <w:sz w:val="28"/>
          <w:szCs w:val="28"/>
        </w:rPr>
        <w:t xml:space="preserve"> </w:t>
      </w:r>
      <w:r w:rsidR="00747856" w:rsidRPr="0004093B">
        <w:rPr>
          <w:sz w:val="28"/>
          <w:szCs w:val="28"/>
        </w:rPr>
        <w:t>Постановление Министерства финансов Республики Беларусь, Министерства экономики Республики Беларусь, Министерства статистики и анализа Республики Беларусь</w:t>
      </w:r>
      <w:r w:rsidR="00F2731E" w:rsidRPr="0004093B">
        <w:rPr>
          <w:sz w:val="28"/>
          <w:szCs w:val="28"/>
        </w:rPr>
        <w:t xml:space="preserve"> от 14 мая 2004</w:t>
      </w:r>
      <w:r w:rsidR="0004093B">
        <w:rPr>
          <w:sz w:val="28"/>
          <w:szCs w:val="28"/>
        </w:rPr>
        <w:t xml:space="preserve"> </w:t>
      </w:r>
      <w:r w:rsidR="00F2731E" w:rsidRPr="0004093B">
        <w:rPr>
          <w:sz w:val="28"/>
          <w:szCs w:val="28"/>
        </w:rPr>
        <w:t>г. № 81/128/65 «Об утверждении инструкции по анализу и контролю за финансовым состоянием и платежеспособностью субъектов предпринимательской деятельности»;</w:t>
      </w:r>
    </w:p>
    <w:p w:rsidR="00F2731E" w:rsidRPr="0004093B" w:rsidRDefault="00F2731E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 коэффициент Бивера;</w:t>
      </w:r>
    </w:p>
    <w:p w:rsidR="00F2731E" w:rsidRPr="0004093B" w:rsidRDefault="00F2731E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 xml:space="preserve">- </w:t>
      </w:r>
      <w:r w:rsidRPr="0004093B">
        <w:rPr>
          <w:sz w:val="28"/>
          <w:szCs w:val="28"/>
          <w:lang w:val="en-US"/>
        </w:rPr>
        <w:t>Z</w:t>
      </w:r>
      <w:r w:rsidRPr="0004093B">
        <w:rPr>
          <w:sz w:val="28"/>
          <w:szCs w:val="28"/>
        </w:rPr>
        <w:t>-счет Альтмана.</w:t>
      </w:r>
    </w:p>
    <w:p w:rsidR="007066A5" w:rsidRPr="0004093B" w:rsidRDefault="00F2731E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 xml:space="preserve">Сделать собственное заключение о финансовом состоянии предприятия. Как изменилась ситуация в отчетном году по сравнению </w:t>
      </w:r>
      <w:r w:rsidR="009841B6" w:rsidRPr="0004093B">
        <w:rPr>
          <w:sz w:val="28"/>
          <w:szCs w:val="28"/>
        </w:rPr>
        <w:t>с базисным</w:t>
      </w:r>
      <w:r w:rsidRPr="0004093B">
        <w:rPr>
          <w:sz w:val="28"/>
          <w:szCs w:val="28"/>
        </w:rPr>
        <w:t>? Если есть кризис, то каковы его возможные причины? Какие действия по преодолению (или предотвра</w:t>
      </w:r>
      <w:r w:rsidR="009841B6" w:rsidRPr="0004093B">
        <w:rPr>
          <w:sz w:val="28"/>
          <w:szCs w:val="28"/>
        </w:rPr>
        <w:t>щению) кризиса можно предложить</w:t>
      </w:r>
      <w:r w:rsidRPr="0004093B">
        <w:rPr>
          <w:sz w:val="28"/>
          <w:szCs w:val="28"/>
        </w:rPr>
        <w:t>? В чем преимущества и недостатки количествен</w:t>
      </w:r>
      <w:r w:rsidR="009841B6" w:rsidRPr="0004093B">
        <w:rPr>
          <w:sz w:val="28"/>
          <w:szCs w:val="28"/>
        </w:rPr>
        <w:t>ных методов диагностики кризиса</w:t>
      </w:r>
      <w:r w:rsidRPr="0004093B">
        <w:rPr>
          <w:sz w:val="28"/>
          <w:szCs w:val="28"/>
        </w:rPr>
        <w:t>?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9841B6" w:rsidRPr="0004093B" w:rsidRDefault="009841B6" w:rsidP="0004093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04093B">
        <w:rPr>
          <w:i/>
          <w:sz w:val="28"/>
          <w:szCs w:val="28"/>
        </w:rPr>
        <w:t>Общие сведения о предприятии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6"/>
        <w:gridCol w:w="4534"/>
      </w:tblGrid>
      <w:tr w:rsidR="009841B6" w:rsidRPr="0072502E" w:rsidTr="0072502E">
        <w:tc>
          <w:tcPr>
            <w:tcW w:w="2631" w:type="pct"/>
            <w:shd w:val="clear" w:color="auto" w:fill="auto"/>
          </w:tcPr>
          <w:p w:rsidR="009841B6" w:rsidRPr="0004093B" w:rsidRDefault="009841B6" w:rsidP="0072502E">
            <w:pPr>
              <w:widowControl w:val="0"/>
              <w:spacing w:line="360" w:lineRule="auto"/>
              <w:jc w:val="both"/>
            </w:pPr>
            <w:r w:rsidRPr="0004093B">
              <w:t>Название предприятия</w:t>
            </w:r>
          </w:p>
        </w:tc>
        <w:tc>
          <w:tcPr>
            <w:tcW w:w="2369" w:type="pct"/>
            <w:shd w:val="clear" w:color="auto" w:fill="auto"/>
          </w:tcPr>
          <w:p w:rsidR="009841B6" w:rsidRPr="0072502E" w:rsidRDefault="009841B6" w:rsidP="0072502E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04093B">
              <w:t xml:space="preserve">ООО </w:t>
            </w:r>
            <w:r w:rsidRPr="0072502E">
              <w:rPr>
                <w:lang w:val="en-US"/>
              </w:rPr>
              <w:t>“</w:t>
            </w:r>
            <w:r w:rsidRPr="0004093B">
              <w:t>Снабженец</w:t>
            </w:r>
            <w:r w:rsidRPr="0072502E">
              <w:rPr>
                <w:lang w:val="en-US"/>
              </w:rPr>
              <w:t>”</w:t>
            </w:r>
          </w:p>
        </w:tc>
      </w:tr>
      <w:tr w:rsidR="009841B6" w:rsidRPr="0072502E" w:rsidTr="0072502E">
        <w:tc>
          <w:tcPr>
            <w:tcW w:w="2631" w:type="pct"/>
            <w:shd w:val="clear" w:color="auto" w:fill="auto"/>
          </w:tcPr>
          <w:p w:rsidR="009841B6" w:rsidRPr="0004093B" w:rsidRDefault="009841B6" w:rsidP="0072502E">
            <w:pPr>
              <w:widowControl w:val="0"/>
              <w:spacing w:line="360" w:lineRule="auto"/>
              <w:jc w:val="both"/>
            </w:pPr>
            <w:r w:rsidRPr="0004093B">
              <w:t>Вид деятельности</w:t>
            </w:r>
          </w:p>
        </w:tc>
        <w:tc>
          <w:tcPr>
            <w:tcW w:w="2369" w:type="pct"/>
            <w:shd w:val="clear" w:color="auto" w:fill="auto"/>
          </w:tcPr>
          <w:p w:rsidR="009841B6" w:rsidRPr="0004093B" w:rsidRDefault="009841B6" w:rsidP="0072502E">
            <w:pPr>
              <w:widowControl w:val="0"/>
              <w:spacing w:line="360" w:lineRule="auto"/>
              <w:jc w:val="both"/>
            </w:pPr>
            <w:r w:rsidRPr="0004093B">
              <w:t>МТС и сбыт</w:t>
            </w:r>
          </w:p>
        </w:tc>
      </w:tr>
      <w:tr w:rsidR="009841B6" w:rsidRPr="0072502E" w:rsidTr="0072502E">
        <w:tc>
          <w:tcPr>
            <w:tcW w:w="2631" w:type="pct"/>
            <w:shd w:val="clear" w:color="auto" w:fill="auto"/>
          </w:tcPr>
          <w:p w:rsidR="009841B6" w:rsidRPr="0004093B" w:rsidRDefault="009841B6" w:rsidP="0072502E">
            <w:pPr>
              <w:widowControl w:val="0"/>
              <w:spacing w:line="360" w:lineRule="auto"/>
              <w:jc w:val="both"/>
            </w:pPr>
            <w:r w:rsidRPr="0004093B">
              <w:t>Единица измерения</w:t>
            </w:r>
          </w:p>
        </w:tc>
        <w:tc>
          <w:tcPr>
            <w:tcW w:w="2369" w:type="pct"/>
            <w:shd w:val="clear" w:color="auto" w:fill="auto"/>
          </w:tcPr>
          <w:p w:rsidR="009841B6" w:rsidRPr="0004093B" w:rsidRDefault="009841B6" w:rsidP="0072502E">
            <w:pPr>
              <w:widowControl w:val="0"/>
              <w:spacing w:line="360" w:lineRule="auto"/>
              <w:jc w:val="both"/>
            </w:pPr>
            <w:r w:rsidRPr="0004093B">
              <w:t>тыс. руб.</w:t>
            </w:r>
          </w:p>
        </w:tc>
      </w:tr>
      <w:tr w:rsidR="009841B6" w:rsidRPr="0072502E" w:rsidTr="0072502E">
        <w:tc>
          <w:tcPr>
            <w:tcW w:w="2631" w:type="pct"/>
            <w:shd w:val="clear" w:color="auto" w:fill="auto"/>
          </w:tcPr>
          <w:p w:rsidR="009841B6" w:rsidRPr="0004093B" w:rsidRDefault="009841B6" w:rsidP="0072502E">
            <w:pPr>
              <w:widowControl w:val="0"/>
              <w:spacing w:line="360" w:lineRule="auto"/>
              <w:jc w:val="both"/>
            </w:pPr>
            <w:r w:rsidRPr="0004093B">
              <w:t>Год</w:t>
            </w:r>
          </w:p>
        </w:tc>
        <w:tc>
          <w:tcPr>
            <w:tcW w:w="2369" w:type="pct"/>
            <w:shd w:val="clear" w:color="auto" w:fill="auto"/>
          </w:tcPr>
          <w:p w:rsidR="009841B6" w:rsidRPr="0004093B" w:rsidRDefault="009841B6" w:rsidP="0072502E">
            <w:pPr>
              <w:widowControl w:val="0"/>
              <w:spacing w:line="360" w:lineRule="auto"/>
              <w:jc w:val="both"/>
            </w:pPr>
            <w:r w:rsidRPr="0004093B">
              <w:t>2004</w:t>
            </w:r>
          </w:p>
        </w:tc>
      </w:tr>
    </w:tbl>
    <w:p w:rsidR="007066A5" w:rsidRPr="0004093B" w:rsidRDefault="007066A5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0D99" w:rsidRPr="0004093B" w:rsidRDefault="00790D99" w:rsidP="0004093B">
      <w:pPr>
        <w:pStyle w:val="a8"/>
        <w:widowControl w:val="0"/>
        <w:spacing w:line="360" w:lineRule="auto"/>
        <w:ind w:firstLine="709"/>
        <w:jc w:val="both"/>
        <w:rPr>
          <w:szCs w:val="28"/>
        </w:rPr>
      </w:pPr>
      <w:r w:rsidRPr="0004093B">
        <w:rPr>
          <w:szCs w:val="28"/>
        </w:rPr>
        <w:t>Финансовые результаты и прибыль - важнейшие характеристики экономической деятельности предприятия. Они определяют конкурентоспособность, потенциал в деловом сотрудничестве, оценивает, в какой степени гарантированы экономические интересы самого предприятия и его партн</w:t>
      </w:r>
      <w:r w:rsidR="00B32940" w:rsidRPr="0004093B">
        <w:rPr>
          <w:szCs w:val="28"/>
        </w:rPr>
        <w:t>е</w:t>
      </w:r>
      <w:r w:rsidRPr="0004093B">
        <w:rPr>
          <w:szCs w:val="28"/>
        </w:rPr>
        <w:t>ров в финансовом и производственном отношении. Прибыль является источником обновления производственных фондов предприятия и расширения производства. Положительные финансовые результаты и максимальную прибыль может обеспечить только правильное управление движением финансовых ресурсов и капитала, находящихся в его распоряжении.</w:t>
      </w:r>
    </w:p>
    <w:p w:rsidR="00790D99" w:rsidRPr="0004093B" w:rsidRDefault="00790D99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 xml:space="preserve">Основные показатели деятельности ООО «Снабженец» представлены в таблице </w:t>
      </w:r>
      <w:r w:rsidR="00493DF3" w:rsidRPr="0004093B">
        <w:rPr>
          <w:sz w:val="28"/>
          <w:szCs w:val="28"/>
        </w:rPr>
        <w:t>1</w:t>
      </w:r>
      <w:r w:rsidRPr="0004093B">
        <w:rPr>
          <w:sz w:val="28"/>
          <w:szCs w:val="28"/>
        </w:rPr>
        <w:t>.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790D99" w:rsidRPr="0004093B" w:rsidRDefault="00790D99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i/>
          <w:sz w:val="28"/>
          <w:szCs w:val="28"/>
        </w:rPr>
        <w:t xml:space="preserve">Таблица </w:t>
      </w:r>
      <w:r w:rsidR="00493DF3" w:rsidRPr="0004093B">
        <w:rPr>
          <w:i/>
          <w:sz w:val="28"/>
          <w:szCs w:val="28"/>
        </w:rPr>
        <w:t>1</w:t>
      </w:r>
      <w:r w:rsidRPr="0004093B">
        <w:rPr>
          <w:i/>
          <w:sz w:val="28"/>
          <w:szCs w:val="28"/>
        </w:rPr>
        <w:t>.</w:t>
      </w:r>
      <w:r w:rsidRPr="0004093B">
        <w:rPr>
          <w:sz w:val="28"/>
          <w:szCs w:val="28"/>
        </w:rPr>
        <w:t xml:space="preserve"> Основные показатели деятельности ООО «Снабженец»</w:t>
      </w:r>
    </w:p>
    <w:tbl>
      <w:tblPr>
        <w:tblW w:w="9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7"/>
        <w:gridCol w:w="1428"/>
        <w:gridCol w:w="1777"/>
        <w:gridCol w:w="1718"/>
        <w:gridCol w:w="893"/>
      </w:tblGrid>
      <w:tr w:rsidR="00790D99" w:rsidRPr="0004093B">
        <w:trPr>
          <w:cantSplit/>
          <w:trHeight w:val="375"/>
        </w:trPr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90D99" w:rsidRPr="0004093B" w:rsidRDefault="00790D99" w:rsidP="0004093B">
            <w:pPr>
              <w:widowControl w:val="0"/>
              <w:spacing w:line="360" w:lineRule="auto"/>
              <w:jc w:val="both"/>
            </w:pPr>
            <w:r w:rsidRPr="0004093B">
              <w:t>Показатели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90D99" w:rsidRPr="0004093B" w:rsidRDefault="00790D99" w:rsidP="0004093B">
            <w:pPr>
              <w:widowControl w:val="0"/>
              <w:spacing w:line="360" w:lineRule="auto"/>
              <w:jc w:val="both"/>
            </w:pPr>
            <w:r w:rsidRPr="0004093B">
              <w:t>За отчетный период,</w:t>
            </w:r>
            <w:r w:rsidR="0004093B" w:rsidRPr="0004093B">
              <w:t xml:space="preserve"> </w:t>
            </w:r>
            <w:r w:rsidRPr="0004093B">
              <w:t>тыс. руб.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90D99" w:rsidRPr="0004093B" w:rsidRDefault="00790D99" w:rsidP="0004093B">
            <w:pPr>
              <w:widowControl w:val="0"/>
              <w:spacing w:line="360" w:lineRule="auto"/>
              <w:jc w:val="both"/>
            </w:pPr>
            <w:r w:rsidRPr="0004093B">
              <w:t>За аналогичный период прошлого года, тыс. руб.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90D99" w:rsidRPr="0004093B" w:rsidRDefault="00790D99" w:rsidP="0004093B">
            <w:pPr>
              <w:widowControl w:val="0"/>
              <w:spacing w:line="360" w:lineRule="auto"/>
              <w:jc w:val="both"/>
            </w:pPr>
            <w:r w:rsidRPr="0004093B">
              <w:t>Отклонение от прошлого периода</w:t>
            </w:r>
          </w:p>
        </w:tc>
      </w:tr>
      <w:tr w:rsidR="00790D99" w:rsidRPr="0004093B">
        <w:trPr>
          <w:cantSplit/>
          <w:trHeight w:val="402"/>
        </w:trPr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90D99" w:rsidRPr="0004093B" w:rsidRDefault="00790D99" w:rsidP="0004093B">
            <w:pPr>
              <w:widowControl w:val="0"/>
              <w:spacing w:line="360" w:lineRule="auto"/>
              <w:jc w:val="both"/>
            </w:pPr>
          </w:p>
        </w:tc>
        <w:tc>
          <w:tcPr>
            <w:tcW w:w="14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790D99" w:rsidRPr="0004093B" w:rsidRDefault="00790D99" w:rsidP="0004093B">
            <w:pPr>
              <w:widowControl w:val="0"/>
              <w:spacing w:line="360" w:lineRule="auto"/>
              <w:jc w:val="both"/>
            </w:pPr>
          </w:p>
        </w:tc>
        <w:tc>
          <w:tcPr>
            <w:tcW w:w="17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90D99" w:rsidRPr="0004093B" w:rsidRDefault="00790D99" w:rsidP="0004093B">
            <w:pPr>
              <w:widowControl w:val="0"/>
              <w:spacing w:line="360" w:lineRule="auto"/>
              <w:jc w:val="both"/>
            </w:pP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90D99" w:rsidRPr="0004093B" w:rsidRDefault="00790D99" w:rsidP="0004093B">
            <w:pPr>
              <w:widowControl w:val="0"/>
              <w:spacing w:line="360" w:lineRule="auto"/>
              <w:jc w:val="both"/>
            </w:pPr>
            <w:r w:rsidRPr="0004093B">
              <w:t>в стоимостном выражении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90D99" w:rsidRPr="0004093B" w:rsidRDefault="00790D99" w:rsidP="0004093B">
            <w:pPr>
              <w:widowControl w:val="0"/>
              <w:spacing w:line="360" w:lineRule="auto"/>
              <w:jc w:val="both"/>
            </w:pPr>
            <w:r w:rsidRPr="0004093B">
              <w:t>в %</w:t>
            </w:r>
          </w:p>
        </w:tc>
      </w:tr>
      <w:tr w:rsidR="00790D99" w:rsidRPr="0004093B">
        <w:trPr>
          <w:cantSplit/>
          <w:trHeight w:val="51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90D99" w:rsidRPr="0004093B" w:rsidRDefault="00790D99" w:rsidP="0004093B">
            <w:pPr>
              <w:widowControl w:val="0"/>
              <w:spacing w:line="360" w:lineRule="auto"/>
              <w:jc w:val="both"/>
            </w:pPr>
            <w:r w:rsidRPr="0004093B">
              <w:t>Выручка (нетто) от реализации товаров, работ, услуг (за минусом налога НДС, акцизов и иных аналогичных обязательных платежей)</w:t>
            </w:r>
            <w:r w:rsidR="0004093B" w:rsidRPr="0004093B">
              <w:t xml:space="preserve"> </w:t>
            </w:r>
            <w:r w:rsidRPr="0004093B">
              <w:t>(стр.010)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2978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2582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+396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115,3</w:t>
            </w:r>
          </w:p>
        </w:tc>
      </w:tr>
      <w:tr w:rsidR="00790D99" w:rsidRPr="0004093B">
        <w:trPr>
          <w:trHeight w:val="62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90D99" w:rsidRPr="0004093B" w:rsidRDefault="00790D99" w:rsidP="0004093B">
            <w:pPr>
              <w:widowControl w:val="0"/>
              <w:spacing w:line="360" w:lineRule="auto"/>
              <w:jc w:val="both"/>
            </w:pPr>
            <w:r w:rsidRPr="0004093B">
              <w:t>Себестоимость реализованных товаров, работ, услуг</w:t>
            </w:r>
            <w:r w:rsidR="0004093B" w:rsidRPr="0004093B">
              <w:t xml:space="preserve"> </w:t>
            </w:r>
            <w:r w:rsidRPr="0004093B">
              <w:t>(стр.020)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2434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2143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+291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113,6</w:t>
            </w:r>
          </w:p>
        </w:tc>
      </w:tr>
      <w:tr w:rsidR="00790D99" w:rsidRPr="0004093B">
        <w:trPr>
          <w:trHeight w:val="375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90D99" w:rsidRPr="0004093B" w:rsidRDefault="00790D99" w:rsidP="0004093B">
            <w:pPr>
              <w:widowControl w:val="0"/>
              <w:spacing w:line="360" w:lineRule="auto"/>
              <w:jc w:val="both"/>
            </w:pPr>
            <w:r w:rsidRPr="0004093B">
              <w:t>Расходы на реализацию</w:t>
            </w:r>
            <w:r w:rsidR="0004093B" w:rsidRPr="0004093B">
              <w:t xml:space="preserve"> </w:t>
            </w:r>
            <w:r w:rsidRPr="0004093B">
              <w:t>(стр.040)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504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421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+83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119,7</w:t>
            </w:r>
          </w:p>
        </w:tc>
      </w:tr>
      <w:tr w:rsidR="00790D99" w:rsidRPr="0004093B">
        <w:trPr>
          <w:trHeight w:val="57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90D99" w:rsidRPr="0004093B" w:rsidRDefault="00790D99" w:rsidP="0004093B">
            <w:pPr>
              <w:widowControl w:val="0"/>
              <w:spacing w:line="360" w:lineRule="auto"/>
              <w:jc w:val="both"/>
            </w:pPr>
            <w:r w:rsidRPr="0004093B">
              <w:t>Прибыль (убыток) от реализации</w:t>
            </w:r>
            <w:r w:rsidR="0004093B" w:rsidRPr="0004093B">
              <w:t xml:space="preserve"> </w:t>
            </w:r>
            <w:r w:rsidRPr="0004093B">
              <w:t>(стр.010-стр.020-стр.040)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40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18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961BA1" w:rsidP="0004093B">
            <w:pPr>
              <w:widowControl w:val="0"/>
              <w:spacing w:line="360" w:lineRule="auto"/>
              <w:jc w:val="both"/>
            </w:pPr>
            <w:r w:rsidRPr="0004093B">
              <w:t>+22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961BA1" w:rsidP="0004093B">
            <w:pPr>
              <w:widowControl w:val="0"/>
              <w:spacing w:line="360" w:lineRule="auto"/>
              <w:jc w:val="both"/>
            </w:pPr>
            <w:r w:rsidRPr="0004093B">
              <w:t>222,2</w:t>
            </w:r>
          </w:p>
        </w:tc>
      </w:tr>
      <w:tr w:rsidR="00790D99" w:rsidRPr="0004093B">
        <w:trPr>
          <w:trHeight w:val="57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90D99" w:rsidRPr="0004093B" w:rsidRDefault="00790D99" w:rsidP="0004093B">
            <w:pPr>
              <w:widowControl w:val="0"/>
              <w:spacing w:line="360" w:lineRule="auto"/>
              <w:jc w:val="both"/>
            </w:pPr>
            <w:r w:rsidRPr="0004093B">
              <w:t>Внереализационные доходы</w:t>
            </w:r>
            <w:r w:rsidR="0004093B" w:rsidRPr="0004093B">
              <w:t xml:space="preserve"> </w:t>
            </w:r>
            <w:r w:rsidRPr="0004093B">
              <w:t>(стр.1</w:t>
            </w:r>
            <w:r w:rsidR="00493DF3" w:rsidRPr="0004093B">
              <w:t>3</w:t>
            </w:r>
            <w:r w:rsidRPr="0004093B">
              <w:t>0)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961BA1" w:rsidP="0004093B">
            <w:pPr>
              <w:widowControl w:val="0"/>
              <w:spacing w:line="360" w:lineRule="auto"/>
              <w:jc w:val="both"/>
            </w:pPr>
            <w:r w:rsidRPr="0004093B">
              <w:t>+2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961BA1" w:rsidP="0004093B">
            <w:pPr>
              <w:widowControl w:val="0"/>
              <w:spacing w:line="360" w:lineRule="auto"/>
              <w:jc w:val="both"/>
            </w:pPr>
            <w:r w:rsidRPr="0004093B">
              <w:t>125</w:t>
            </w:r>
          </w:p>
        </w:tc>
      </w:tr>
      <w:tr w:rsidR="00790D99" w:rsidRPr="0004093B">
        <w:trPr>
          <w:cantSplit/>
          <w:trHeight w:val="402"/>
        </w:trPr>
        <w:tc>
          <w:tcPr>
            <w:tcW w:w="3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90D99" w:rsidRPr="0004093B" w:rsidRDefault="00790D99" w:rsidP="0004093B">
            <w:pPr>
              <w:widowControl w:val="0"/>
              <w:spacing w:line="360" w:lineRule="auto"/>
              <w:jc w:val="both"/>
            </w:pPr>
            <w:r w:rsidRPr="0004093B">
              <w:t>Внереализационные расходы</w:t>
            </w:r>
            <w:r w:rsidR="0004093B" w:rsidRPr="0004093B">
              <w:t xml:space="preserve"> </w:t>
            </w:r>
            <w:r w:rsidRPr="0004093B">
              <w:t>(стр.1</w:t>
            </w:r>
            <w:r w:rsidR="00493DF3" w:rsidRPr="0004093B">
              <w:t>4</w:t>
            </w:r>
            <w:r w:rsidRPr="0004093B">
              <w:t>0)</w:t>
            </w:r>
          </w:p>
        </w:tc>
        <w:tc>
          <w:tcPr>
            <w:tcW w:w="1428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-</w:t>
            </w:r>
          </w:p>
        </w:tc>
        <w:tc>
          <w:tcPr>
            <w:tcW w:w="177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-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-</w:t>
            </w:r>
          </w:p>
        </w:tc>
      </w:tr>
      <w:tr w:rsidR="00961BA1" w:rsidRPr="0004093B">
        <w:trPr>
          <w:trHeight w:val="40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961BA1" w:rsidRPr="0004093B" w:rsidRDefault="00961BA1" w:rsidP="0004093B">
            <w:pPr>
              <w:widowControl w:val="0"/>
              <w:spacing w:line="360" w:lineRule="auto"/>
              <w:jc w:val="both"/>
            </w:pPr>
            <w:r w:rsidRPr="0004093B">
              <w:t>Прибыль (убыток) от внереализационных доходов и расходов</w:t>
            </w:r>
            <w:r w:rsidR="0004093B" w:rsidRPr="0004093B">
              <w:t xml:space="preserve"> </w:t>
            </w:r>
            <w:r w:rsidRPr="0004093B">
              <w:t>(стр.130-стр.140)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61BA1" w:rsidRPr="0004093B" w:rsidRDefault="00961BA1" w:rsidP="0004093B">
            <w:pPr>
              <w:widowControl w:val="0"/>
              <w:spacing w:line="360" w:lineRule="auto"/>
              <w:jc w:val="both"/>
            </w:pPr>
            <w:r w:rsidRPr="0004093B"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61BA1" w:rsidRPr="0004093B" w:rsidRDefault="00961BA1" w:rsidP="0004093B">
            <w:pPr>
              <w:widowControl w:val="0"/>
              <w:spacing w:line="360" w:lineRule="auto"/>
              <w:jc w:val="both"/>
            </w:pPr>
            <w:r w:rsidRPr="0004093B"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61BA1" w:rsidRPr="0004093B" w:rsidRDefault="00961BA1" w:rsidP="0004093B">
            <w:pPr>
              <w:widowControl w:val="0"/>
              <w:spacing w:line="360" w:lineRule="auto"/>
              <w:jc w:val="both"/>
            </w:pPr>
            <w:r w:rsidRPr="0004093B">
              <w:t>+2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961BA1" w:rsidRPr="0004093B" w:rsidRDefault="00961BA1" w:rsidP="0004093B">
            <w:pPr>
              <w:widowControl w:val="0"/>
              <w:spacing w:line="360" w:lineRule="auto"/>
              <w:jc w:val="both"/>
            </w:pPr>
            <w:r w:rsidRPr="0004093B">
              <w:t>125</w:t>
            </w:r>
          </w:p>
        </w:tc>
      </w:tr>
      <w:tr w:rsidR="00790D99" w:rsidRPr="0004093B">
        <w:trPr>
          <w:trHeight w:val="40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90D99" w:rsidRPr="0004093B" w:rsidRDefault="00790D99" w:rsidP="0004093B">
            <w:pPr>
              <w:widowControl w:val="0"/>
              <w:spacing w:line="360" w:lineRule="auto"/>
              <w:jc w:val="both"/>
            </w:pPr>
            <w:r w:rsidRPr="0004093B">
              <w:t xml:space="preserve">Итого прибыль (убыток) за </w:t>
            </w:r>
            <w:r w:rsidR="00493DF3" w:rsidRPr="0004093B">
              <w:t>отчетный период</w:t>
            </w:r>
            <w:r w:rsidR="0004093B" w:rsidRPr="0004093B">
              <w:t xml:space="preserve"> </w:t>
            </w:r>
            <w:r w:rsidR="00493DF3" w:rsidRPr="0004093B">
              <w:t>(стр.05</w:t>
            </w:r>
            <w:r w:rsidRPr="0004093B">
              <w:t>0+стр.1</w:t>
            </w:r>
            <w:r w:rsidR="00493DF3" w:rsidRPr="0004093B">
              <w:t>5</w:t>
            </w:r>
            <w:r w:rsidRPr="0004093B">
              <w:t>0)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50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26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961BA1" w:rsidP="0004093B">
            <w:pPr>
              <w:widowControl w:val="0"/>
              <w:spacing w:line="360" w:lineRule="auto"/>
              <w:jc w:val="both"/>
            </w:pPr>
            <w:r w:rsidRPr="0004093B">
              <w:t>+24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961BA1" w:rsidP="0004093B">
            <w:pPr>
              <w:widowControl w:val="0"/>
              <w:spacing w:line="360" w:lineRule="auto"/>
              <w:jc w:val="both"/>
            </w:pPr>
            <w:r w:rsidRPr="0004093B">
              <w:t>192,3</w:t>
            </w:r>
          </w:p>
        </w:tc>
      </w:tr>
      <w:tr w:rsidR="00790D99" w:rsidRPr="0004093B">
        <w:trPr>
          <w:trHeight w:val="40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90D99" w:rsidRPr="0004093B" w:rsidRDefault="00790D99" w:rsidP="0004093B">
            <w:pPr>
              <w:widowControl w:val="0"/>
              <w:spacing w:line="360" w:lineRule="auto"/>
              <w:jc w:val="both"/>
            </w:pPr>
            <w:r w:rsidRPr="0004093B">
              <w:t>Налог и сборы, платежи и расходы</w:t>
            </w:r>
            <w:r w:rsidR="00493DF3" w:rsidRPr="0004093B">
              <w:t>, производимые из прибыли</w:t>
            </w:r>
            <w:r w:rsidR="0004093B" w:rsidRPr="0004093B">
              <w:t xml:space="preserve"> </w:t>
            </w:r>
            <w:r w:rsidR="00493DF3" w:rsidRPr="0004093B">
              <w:t>(стр.17</w:t>
            </w:r>
            <w:r w:rsidRPr="0004093B">
              <w:t>0)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14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961BA1" w:rsidP="0004093B">
            <w:pPr>
              <w:widowControl w:val="0"/>
              <w:spacing w:line="360" w:lineRule="auto"/>
              <w:jc w:val="both"/>
            </w:pPr>
            <w:r w:rsidRPr="0004093B">
              <w:t>+7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961BA1" w:rsidP="0004093B">
            <w:pPr>
              <w:widowControl w:val="0"/>
              <w:spacing w:line="360" w:lineRule="auto"/>
              <w:jc w:val="both"/>
            </w:pPr>
            <w:r w:rsidRPr="0004093B">
              <w:t>200</w:t>
            </w:r>
          </w:p>
        </w:tc>
      </w:tr>
      <w:tr w:rsidR="00790D99" w:rsidRPr="0004093B">
        <w:trPr>
          <w:trHeight w:val="40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:rsidR="00790D99" w:rsidRPr="0004093B" w:rsidRDefault="00790D99" w:rsidP="0004093B">
            <w:pPr>
              <w:widowControl w:val="0"/>
              <w:spacing w:line="360" w:lineRule="auto"/>
              <w:jc w:val="both"/>
            </w:pPr>
            <w:r w:rsidRPr="0004093B">
              <w:t>Нераспределенная пр</w:t>
            </w:r>
            <w:r w:rsidR="00493DF3" w:rsidRPr="0004093B">
              <w:t>ибыль (непокрытый убыток)</w:t>
            </w:r>
            <w:r w:rsidR="0004093B" w:rsidRPr="0004093B">
              <w:t xml:space="preserve"> </w:t>
            </w:r>
            <w:r w:rsidR="00493DF3" w:rsidRPr="0004093B">
              <w:t>(стр.160-стр.17</w:t>
            </w:r>
            <w:r w:rsidRPr="0004093B">
              <w:t>0)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36</w:t>
            </w:r>
          </w:p>
        </w:tc>
        <w:tc>
          <w:tcPr>
            <w:tcW w:w="1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493DF3" w:rsidP="0004093B">
            <w:pPr>
              <w:widowControl w:val="0"/>
              <w:spacing w:line="360" w:lineRule="auto"/>
              <w:jc w:val="both"/>
            </w:pPr>
            <w:r w:rsidRPr="0004093B">
              <w:t>19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961BA1" w:rsidP="0004093B">
            <w:pPr>
              <w:widowControl w:val="0"/>
              <w:spacing w:line="360" w:lineRule="auto"/>
              <w:jc w:val="both"/>
            </w:pPr>
            <w:r w:rsidRPr="0004093B">
              <w:t>+17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790D99" w:rsidRPr="0004093B" w:rsidRDefault="00961BA1" w:rsidP="0004093B">
            <w:pPr>
              <w:widowControl w:val="0"/>
              <w:spacing w:line="360" w:lineRule="auto"/>
              <w:jc w:val="both"/>
            </w:pPr>
            <w:r w:rsidRPr="0004093B">
              <w:t>189,5</w:t>
            </w:r>
          </w:p>
        </w:tc>
      </w:tr>
    </w:tbl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90D99" w:rsidRPr="0004093B" w:rsidRDefault="00790D99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 xml:space="preserve">Общая сумма прибыли </w:t>
      </w:r>
      <w:r w:rsidR="00961BA1" w:rsidRPr="0004093B">
        <w:rPr>
          <w:sz w:val="28"/>
          <w:szCs w:val="28"/>
        </w:rPr>
        <w:t>увеличилась на 24 тыс</w:t>
      </w:r>
      <w:r w:rsidRPr="0004093B">
        <w:rPr>
          <w:sz w:val="28"/>
          <w:szCs w:val="28"/>
        </w:rPr>
        <w:t xml:space="preserve">. руб. к аналогичному периоду прошлого года (темп изменения составил </w:t>
      </w:r>
      <w:r w:rsidR="00961BA1" w:rsidRPr="0004093B">
        <w:rPr>
          <w:sz w:val="28"/>
          <w:szCs w:val="28"/>
        </w:rPr>
        <w:t>192,3</w:t>
      </w:r>
      <w:r w:rsidR="0004093B">
        <w:rPr>
          <w:sz w:val="28"/>
          <w:szCs w:val="28"/>
        </w:rPr>
        <w:t xml:space="preserve"> </w:t>
      </w:r>
      <w:r w:rsidRPr="0004093B">
        <w:rPr>
          <w:sz w:val="28"/>
          <w:szCs w:val="28"/>
        </w:rPr>
        <w:t xml:space="preserve">%). Налоги и сборы, платежи и расходы, производимые из прибыли </w:t>
      </w:r>
      <w:r w:rsidR="00E615B6" w:rsidRPr="0004093B">
        <w:rPr>
          <w:sz w:val="28"/>
          <w:szCs w:val="28"/>
        </w:rPr>
        <w:t>увеличились на 7</w:t>
      </w:r>
      <w:r w:rsidRPr="0004093B">
        <w:rPr>
          <w:sz w:val="28"/>
          <w:szCs w:val="28"/>
        </w:rPr>
        <w:t xml:space="preserve"> тыс. руб. (темп изменения составил </w:t>
      </w:r>
      <w:r w:rsidR="00E615B6" w:rsidRPr="0004093B">
        <w:rPr>
          <w:sz w:val="28"/>
          <w:szCs w:val="28"/>
        </w:rPr>
        <w:t>200</w:t>
      </w:r>
      <w:r w:rsidR="0004093B">
        <w:rPr>
          <w:sz w:val="28"/>
          <w:szCs w:val="28"/>
        </w:rPr>
        <w:t xml:space="preserve"> </w:t>
      </w:r>
      <w:r w:rsidRPr="0004093B">
        <w:rPr>
          <w:sz w:val="28"/>
          <w:szCs w:val="28"/>
        </w:rPr>
        <w:t xml:space="preserve">%). Нераспределенная прибыль </w:t>
      </w:r>
      <w:r w:rsidR="00E615B6" w:rsidRPr="0004093B">
        <w:rPr>
          <w:sz w:val="28"/>
          <w:szCs w:val="28"/>
        </w:rPr>
        <w:t xml:space="preserve">увеличилась </w:t>
      </w:r>
      <w:r w:rsidRPr="0004093B">
        <w:rPr>
          <w:sz w:val="28"/>
          <w:szCs w:val="28"/>
        </w:rPr>
        <w:t xml:space="preserve">на </w:t>
      </w:r>
      <w:r w:rsidR="00E615B6" w:rsidRPr="0004093B">
        <w:rPr>
          <w:sz w:val="28"/>
          <w:szCs w:val="28"/>
        </w:rPr>
        <w:t>17</w:t>
      </w:r>
      <w:r w:rsidRPr="0004093B">
        <w:rPr>
          <w:sz w:val="28"/>
          <w:szCs w:val="28"/>
        </w:rPr>
        <w:t xml:space="preserve"> тыс. руб. (темп изменения составил </w:t>
      </w:r>
      <w:r w:rsidR="00E615B6" w:rsidRPr="0004093B">
        <w:rPr>
          <w:sz w:val="28"/>
          <w:szCs w:val="28"/>
        </w:rPr>
        <w:t>189,5</w:t>
      </w:r>
      <w:r w:rsidR="0004093B">
        <w:rPr>
          <w:sz w:val="28"/>
          <w:szCs w:val="28"/>
        </w:rPr>
        <w:t xml:space="preserve"> </w:t>
      </w:r>
      <w:r w:rsidRPr="0004093B">
        <w:rPr>
          <w:sz w:val="28"/>
          <w:szCs w:val="28"/>
        </w:rPr>
        <w:t xml:space="preserve">%). Прибыль от реализации продукции к аналогичному периоду прошлого года </w:t>
      </w:r>
      <w:r w:rsidR="00E615B6" w:rsidRPr="0004093B">
        <w:rPr>
          <w:sz w:val="28"/>
          <w:szCs w:val="28"/>
        </w:rPr>
        <w:t>увеличилась</w:t>
      </w:r>
      <w:r w:rsidRPr="0004093B">
        <w:rPr>
          <w:sz w:val="28"/>
          <w:szCs w:val="28"/>
        </w:rPr>
        <w:t xml:space="preserve"> на </w:t>
      </w:r>
      <w:r w:rsidR="00E615B6" w:rsidRPr="0004093B">
        <w:rPr>
          <w:sz w:val="28"/>
          <w:szCs w:val="28"/>
        </w:rPr>
        <w:t>22</w:t>
      </w:r>
      <w:r w:rsidRPr="0004093B">
        <w:rPr>
          <w:sz w:val="28"/>
          <w:szCs w:val="28"/>
        </w:rPr>
        <w:t xml:space="preserve"> тыс. руб. (темп изменения составил </w:t>
      </w:r>
      <w:r w:rsidR="00E615B6" w:rsidRPr="0004093B">
        <w:rPr>
          <w:sz w:val="28"/>
          <w:szCs w:val="28"/>
        </w:rPr>
        <w:t>222,2</w:t>
      </w:r>
      <w:r w:rsidR="0004093B">
        <w:rPr>
          <w:sz w:val="28"/>
          <w:szCs w:val="28"/>
        </w:rPr>
        <w:t xml:space="preserve"> </w:t>
      </w:r>
      <w:r w:rsidRPr="0004093B">
        <w:rPr>
          <w:sz w:val="28"/>
          <w:szCs w:val="28"/>
        </w:rPr>
        <w:t>%).</w:t>
      </w:r>
    </w:p>
    <w:p w:rsidR="00790D99" w:rsidRPr="0004093B" w:rsidRDefault="00790D99" w:rsidP="0004093B">
      <w:pPr>
        <w:pStyle w:val="a8"/>
        <w:widowControl w:val="0"/>
        <w:spacing w:line="360" w:lineRule="auto"/>
        <w:ind w:firstLine="709"/>
        <w:jc w:val="both"/>
        <w:rPr>
          <w:szCs w:val="28"/>
        </w:rPr>
      </w:pPr>
      <w:r w:rsidRPr="0004093B">
        <w:rPr>
          <w:szCs w:val="28"/>
        </w:rPr>
        <w:t xml:space="preserve">По сравнению с прошлым годом произошло увеличение выручки от реализации товаров, работ, услуг на </w:t>
      </w:r>
      <w:r w:rsidR="00E615B6" w:rsidRPr="0004093B">
        <w:rPr>
          <w:szCs w:val="28"/>
        </w:rPr>
        <w:t>396</w:t>
      </w:r>
      <w:r w:rsidRPr="0004093B">
        <w:rPr>
          <w:szCs w:val="28"/>
        </w:rPr>
        <w:t xml:space="preserve"> тыс. руб. (или на 1</w:t>
      </w:r>
      <w:r w:rsidR="00E615B6" w:rsidRPr="0004093B">
        <w:rPr>
          <w:szCs w:val="28"/>
        </w:rPr>
        <w:t>5,3</w:t>
      </w:r>
      <w:r w:rsidR="0004093B">
        <w:rPr>
          <w:szCs w:val="28"/>
        </w:rPr>
        <w:t xml:space="preserve"> </w:t>
      </w:r>
      <w:r w:rsidRPr="0004093B">
        <w:rPr>
          <w:szCs w:val="28"/>
        </w:rPr>
        <w:t xml:space="preserve">%), также увеличилась себестоимости реализованных товаров, работ, услуг (на </w:t>
      </w:r>
      <w:r w:rsidR="00E615B6" w:rsidRPr="0004093B">
        <w:rPr>
          <w:szCs w:val="28"/>
        </w:rPr>
        <w:t>291</w:t>
      </w:r>
      <w:r w:rsidRPr="0004093B">
        <w:rPr>
          <w:szCs w:val="28"/>
        </w:rPr>
        <w:t xml:space="preserve"> тыс. руб. или на 1</w:t>
      </w:r>
      <w:r w:rsidR="00E615B6" w:rsidRPr="0004093B">
        <w:rPr>
          <w:szCs w:val="28"/>
        </w:rPr>
        <w:t>3,6</w:t>
      </w:r>
      <w:r w:rsidR="0004093B">
        <w:rPr>
          <w:szCs w:val="28"/>
        </w:rPr>
        <w:t xml:space="preserve"> </w:t>
      </w:r>
      <w:r w:rsidRPr="0004093B">
        <w:rPr>
          <w:szCs w:val="28"/>
        </w:rPr>
        <w:t xml:space="preserve">%). </w:t>
      </w:r>
      <w:r w:rsidR="00E615B6" w:rsidRPr="0004093B">
        <w:rPr>
          <w:szCs w:val="28"/>
        </w:rPr>
        <w:t>Р</w:t>
      </w:r>
      <w:r w:rsidRPr="0004093B">
        <w:rPr>
          <w:szCs w:val="28"/>
        </w:rPr>
        <w:t xml:space="preserve">асходы </w:t>
      </w:r>
      <w:r w:rsidR="00E615B6" w:rsidRPr="0004093B">
        <w:rPr>
          <w:szCs w:val="28"/>
        </w:rPr>
        <w:t xml:space="preserve">на реализацию </w:t>
      </w:r>
      <w:r w:rsidRPr="0004093B">
        <w:rPr>
          <w:szCs w:val="28"/>
        </w:rPr>
        <w:t xml:space="preserve">увеличились на </w:t>
      </w:r>
      <w:r w:rsidR="00E615B6" w:rsidRPr="0004093B">
        <w:rPr>
          <w:szCs w:val="28"/>
        </w:rPr>
        <w:t>83</w:t>
      </w:r>
      <w:r w:rsidRPr="0004093B">
        <w:rPr>
          <w:szCs w:val="28"/>
        </w:rPr>
        <w:t xml:space="preserve"> тыс. руб. по отношению к прошлому году.</w:t>
      </w:r>
    </w:p>
    <w:p w:rsidR="00790D99" w:rsidRPr="0004093B" w:rsidRDefault="00790D99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Подводя итог в целом, можно отметить, что результатами финансовой деятельности ООО «Снабженец» за отчетный период и за аналогичный период прошлого года является прибыль.</w:t>
      </w:r>
    </w:p>
    <w:p w:rsidR="00C618C3" w:rsidRPr="0004093B" w:rsidRDefault="00C618C3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 xml:space="preserve">Устойчивое финансовое состояние </w:t>
      </w:r>
      <w:r w:rsidR="00C86885" w:rsidRPr="0004093B">
        <w:rPr>
          <w:sz w:val="28"/>
          <w:szCs w:val="28"/>
        </w:rPr>
        <w:t>-</w:t>
      </w:r>
      <w:r w:rsidRPr="0004093B">
        <w:rPr>
          <w:sz w:val="28"/>
          <w:szCs w:val="28"/>
        </w:rPr>
        <w:t xml:space="preserve"> необходим</w:t>
      </w:r>
      <w:r w:rsidR="00C86885" w:rsidRPr="0004093B">
        <w:rPr>
          <w:sz w:val="28"/>
          <w:szCs w:val="28"/>
        </w:rPr>
        <w:t>ое условие</w:t>
      </w:r>
      <w:r w:rsidRPr="0004093B">
        <w:rPr>
          <w:sz w:val="28"/>
          <w:szCs w:val="28"/>
        </w:rPr>
        <w:t xml:space="preserve"> эффективной деятельности любой организации. Финансовая стабильность организации характеризуется постоянным наличием в необходимых размерах денежных средств на счетах в банке, отсутствием просроченной дебиторской и кредиторской задолженности, оптимальными объемом и структурой оборотных активов, ускорением их оборачиваемости, достаточным размером собственного капитала и эффективным его использованием, ростом прибыли и т.д.</w:t>
      </w:r>
    </w:p>
    <w:p w:rsidR="00C86885" w:rsidRPr="0004093B" w:rsidRDefault="00C618C3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 xml:space="preserve">Проведем анализ финансового состояния </w:t>
      </w:r>
      <w:r w:rsidR="00790D99" w:rsidRPr="0004093B">
        <w:rPr>
          <w:sz w:val="28"/>
          <w:szCs w:val="28"/>
        </w:rPr>
        <w:t>ООО «Снабженец»</w:t>
      </w:r>
      <w:r w:rsidRPr="0004093B">
        <w:rPr>
          <w:sz w:val="28"/>
          <w:szCs w:val="28"/>
        </w:rPr>
        <w:t xml:space="preserve"> на ос</w:t>
      </w:r>
      <w:r w:rsidR="00C86885" w:rsidRPr="0004093B">
        <w:rPr>
          <w:sz w:val="28"/>
          <w:szCs w:val="28"/>
        </w:rPr>
        <w:t>новании бухгалтерского баланса.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C618C3" w:rsidRPr="0004093B" w:rsidRDefault="00C618C3" w:rsidP="0004093B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4093B">
        <w:rPr>
          <w:i/>
          <w:sz w:val="28"/>
          <w:szCs w:val="28"/>
        </w:rPr>
        <w:t xml:space="preserve">Таблица </w:t>
      </w:r>
      <w:r w:rsidR="00C86885" w:rsidRPr="0004093B">
        <w:rPr>
          <w:i/>
          <w:sz w:val="28"/>
          <w:szCs w:val="28"/>
        </w:rPr>
        <w:t>2</w:t>
      </w:r>
      <w:r w:rsidRPr="0004093B">
        <w:rPr>
          <w:i/>
          <w:sz w:val="28"/>
          <w:szCs w:val="28"/>
        </w:rPr>
        <w:t xml:space="preserve">. </w:t>
      </w:r>
      <w:r w:rsidRPr="0004093B">
        <w:rPr>
          <w:iCs/>
          <w:sz w:val="28"/>
          <w:szCs w:val="28"/>
        </w:rPr>
        <w:t xml:space="preserve">Анализ активов </w:t>
      </w:r>
      <w:r w:rsidR="00790D99" w:rsidRPr="0004093B">
        <w:rPr>
          <w:sz w:val="28"/>
          <w:szCs w:val="28"/>
        </w:rPr>
        <w:t>ООО «Снабженец»</w:t>
      </w:r>
      <w:r w:rsidR="008B1137" w:rsidRPr="0004093B">
        <w:rPr>
          <w:sz w:val="28"/>
          <w:szCs w:val="28"/>
        </w:rPr>
        <w:t xml:space="preserve"> </w:t>
      </w:r>
      <w:r w:rsidR="008B1137" w:rsidRPr="0004093B">
        <w:rPr>
          <w:iCs/>
          <w:sz w:val="28"/>
          <w:szCs w:val="28"/>
        </w:rPr>
        <w:t>за 2004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8"/>
        <w:gridCol w:w="74"/>
        <w:gridCol w:w="980"/>
        <w:gridCol w:w="101"/>
        <w:gridCol w:w="857"/>
        <w:gridCol w:w="128"/>
        <w:gridCol w:w="903"/>
        <w:gridCol w:w="159"/>
        <w:gridCol w:w="706"/>
        <w:gridCol w:w="186"/>
        <w:gridCol w:w="859"/>
        <w:gridCol w:w="218"/>
        <w:gridCol w:w="657"/>
        <w:gridCol w:w="245"/>
        <w:gridCol w:w="1259"/>
      </w:tblGrid>
      <w:tr w:rsidR="00B32940" w:rsidRPr="0004093B" w:rsidTr="0004093B">
        <w:trPr>
          <w:cantSplit/>
          <w:trHeight w:val="160"/>
        </w:trPr>
        <w:tc>
          <w:tcPr>
            <w:tcW w:w="1207" w:type="pct"/>
            <w:gridSpan w:val="2"/>
            <w:vMerge w:val="restart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Наименование статей</w:t>
            </w:r>
          </w:p>
        </w:tc>
        <w:tc>
          <w:tcPr>
            <w:tcW w:w="1080" w:type="pct"/>
            <w:gridSpan w:val="4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На начало отчетного периода</w:t>
            </w:r>
          </w:p>
        </w:tc>
        <w:tc>
          <w:tcPr>
            <w:tcW w:w="1021" w:type="pct"/>
            <w:gridSpan w:val="4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На конец отчетного периода</w:t>
            </w:r>
          </w:p>
        </w:tc>
        <w:tc>
          <w:tcPr>
            <w:tcW w:w="1034" w:type="pct"/>
            <w:gridSpan w:val="4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Изменения (+</w:t>
            </w:r>
            <w:r w:rsidRPr="0004093B">
              <w:rPr>
                <w:lang w:val="en-US"/>
              </w:rPr>
              <w:t>/</w:t>
            </w:r>
            <w:r w:rsidRPr="0004093B">
              <w:t>-)</w:t>
            </w:r>
          </w:p>
        </w:tc>
        <w:tc>
          <w:tcPr>
            <w:tcW w:w="658" w:type="pct"/>
            <w:vMerge w:val="restart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Темп изменения, %</w:t>
            </w:r>
          </w:p>
        </w:tc>
      </w:tr>
      <w:tr w:rsidR="00B32940" w:rsidRPr="0004093B" w:rsidTr="0004093B">
        <w:trPr>
          <w:cantSplit/>
          <w:trHeight w:val="160"/>
        </w:trPr>
        <w:tc>
          <w:tcPr>
            <w:tcW w:w="1207" w:type="pct"/>
            <w:gridSpan w:val="2"/>
            <w:vMerge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</w:p>
        </w:tc>
        <w:tc>
          <w:tcPr>
            <w:tcW w:w="565" w:type="pct"/>
            <w:gridSpan w:val="2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сумма, тыс. руб.</w:t>
            </w:r>
          </w:p>
        </w:tc>
        <w:tc>
          <w:tcPr>
            <w:tcW w:w="515" w:type="pct"/>
            <w:gridSpan w:val="2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уд. вес</w:t>
            </w:r>
          </w:p>
        </w:tc>
        <w:tc>
          <w:tcPr>
            <w:tcW w:w="555" w:type="pct"/>
            <w:gridSpan w:val="2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сумма, тыс. руб.</w:t>
            </w:r>
          </w:p>
        </w:tc>
        <w:tc>
          <w:tcPr>
            <w:tcW w:w="466" w:type="pct"/>
            <w:gridSpan w:val="2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уд. вес</w:t>
            </w:r>
          </w:p>
        </w:tc>
        <w:tc>
          <w:tcPr>
            <w:tcW w:w="563" w:type="pct"/>
            <w:gridSpan w:val="2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сумма, тыс. руб.</w:t>
            </w:r>
          </w:p>
        </w:tc>
        <w:tc>
          <w:tcPr>
            <w:tcW w:w="471" w:type="pct"/>
            <w:gridSpan w:val="2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уд. вес</w:t>
            </w:r>
          </w:p>
        </w:tc>
        <w:tc>
          <w:tcPr>
            <w:tcW w:w="658" w:type="pct"/>
            <w:vMerge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</w:p>
        </w:tc>
      </w:tr>
      <w:tr w:rsidR="00B32940" w:rsidRPr="0004093B" w:rsidTr="0004093B">
        <w:trPr>
          <w:cantSplit/>
          <w:trHeight w:val="160"/>
        </w:trPr>
        <w:tc>
          <w:tcPr>
            <w:tcW w:w="1207" w:type="pct"/>
            <w:gridSpan w:val="2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1</w:t>
            </w:r>
          </w:p>
        </w:tc>
        <w:tc>
          <w:tcPr>
            <w:tcW w:w="565" w:type="pct"/>
            <w:gridSpan w:val="2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2</w:t>
            </w:r>
          </w:p>
        </w:tc>
        <w:tc>
          <w:tcPr>
            <w:tcW w:w="515" w:type="pct"/>
            <w:gridSpan w:val="2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3</w:t>
            </w:r>
          </w:p>
        </w:tc>
        <w:tc>
          <w:tcPr>
            <w:tcW w:w="555" w:type="pct"/>
            <w:gridSpan w:val="2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4</w:t>
            </w:r>
          </w:p>
        </w:tc>
        <w:tc>
          <w:tcPr>
            <w:tcW w:w="466" w:type="pct"/>
            <w:gridSpan w:val="2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5</w:t>
            </w:r>
          </w:p>
        </w:tc>
        <w:tc>
          <w:tcPr>
            <w:tcW w:w="563" w:type="pct"/>
            <w:gridSpan w:val="2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6</w:t>
            </w:r>
          </w:p>
        </w:tc>
        <w:tc>
          <w:tcPr>
            <w:tcW w:w="471" w:type="pct"/>
            <w:gridSpan w:val="2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7</w:t>
            </w:r>
          </w:p>
        </w:tc>
        <w:tc>
          <w:tcPr>
            <w:tcW w:w="658" w:type="pct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8</w:t>
            </w:r>
          </w:p>
        </w:tc>
      </w:tr>
      <w:tr w:rsidR="00B32940" w:rsidRPr="0004093B" w:rsidTr="0004093B">
        <w:trPr>
          <w:cantSplit/>
        </w:trPr>
        <w:tc>
          <w:tcPr>
            <w:tcW w:w="1207" w:type="pct"/>
            <w:gridSpan w:val="2"/>
          </w:tcPr>
          <w:p w:rsidR="00B32940" w:rsidRPr="0004093B" w:rsidRDefault="00B32940" w:rsidP="0004093B">
            <w:pPr>
              <w:pStyle w:val="2"/>
              <w:keepNext w:val="0"/>
              <w:widowControl w:val="0"/>
              <w:spacing w:line="360" w:lineRule="auto"/>
              <w:jc w:val="both"/>
              <w:rPr>
                <w:sz w:val="20"/>
              </w:rPr>
            </w:pPr>
            <w:r w:rsidRPr="0004093B">
              <w:rPr>
                <w:sz w:val="20"/>
              </w:rPr>
              <w:t>Всего активов</w:t>
            </w:r>
          </w:p>
        </w:tc>
        <w:tc>
          <w:tcPr>
            <w:tcW w:w="565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465</w:t>
            </w:r>
          </w:p>
        </w:tc>
        <w:tc>
          <w:tcPr>
            <w:tcW w:w="515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100%</w:t>
            </w:r>
          </w:p>
        </w:tc>
        <w:tc>
          <w:tcPr>
            <w:tcW w:w="555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594</w:t>
            </w:r>
          </w:p>
        </w:tc>
        <w:tc>
          <w:tcPr>
            <w:tcW w:w="466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100%</w:t>
            </w:r>
          </w:p>
        </w:tc>
        <w:tc>
          <w:tcPr>
            <w:tcW w:w="563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+129</w:t>
            </w:r>
          </w:p>
        </w:tc>
        <w:tc>
          <w:tcPr>
            <w:tcW w:w="471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-</w:t>
            </w:r>
          </w:p>
        </w:tc>
        <w:tc>
          <w:tcPr>
            <w:tcW w:w="658" w:type="pct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127,7</w:t>
            </w:r>
          </w:p>
        </w:tc>
      </w:tr>
      <w:tr w:rsidR="00B32940" w:rsidRPr="0004093B" w:rsidTr="0004093B">
        <w:trPr>
          <w:cantSplit/>
        </w:trPr>
        <w:tc>
          <w:tcPr>
            <w:tcW w:w="1207" w:type="pct"/>
            <w:gridSpan w:val="2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1.Внеоборотные активы</w:t>
            </w:r>
          </w:p>
        </w:tc>
        <w:tc>
          <w:tcPr>
            <w:tcW w:w="565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25</w:t>
            </w:r>
          </w:p>
        </w:tc>
        <w:tc>
          <w:tcPr>
            <w:tcW w:w="515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5,4</w:t>
            </w:r>
          </w:p>
        </w:tc>
        <w:tc>
          <w:tcPr>
            <w:tcW w:w="555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19</w:t>
            </w:r>
          </w:p>
        </w:tc>
        <w:tc>
          <w:tcPr>
            <w:tcW w:w="466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3,2</w:t>
            </w:r>
          </w:p>
        </w:tc>
        <w:tc>
          <w:tcPr>
            <w:tcW w:w="563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+6</w:t>
            </w:r>
          </w:p>
        </w:tc>
        <w:tc>
          <w:tcPr>
            <w:tcW w:w="471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-2,2</w:t>
            </w:r>
          </w:p>
        </w:tc>
        <w:tc>
          <w:tcPr>
            <w:tcW w:w="658" w:type="pct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76</w:t>
            </w:r>
          </w:p>
        </w:tc>
      </w:tr>
      <w:tr w:rsidR="00B32940" w:rsidRPr="0004093B" w:rsidTr="0004093B">
        <w:trPr>
          <w:cantSplit/>
        </w:trPr>
        <w:tc>
          <w:tcPr>
            <w:tcW w:w="1207" w:type="pct"/>
            <w:gridSpan w:val="2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1.1.основные средства</w:t>
            </w:r>
          </w:p>
        </w:tc>
        <w:tc>
          <w:tcPr>
            <w:tcW w:w="565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24</w:t>
            </w:r>
          </w:p>
        </w:tc>
        <w:tc>
          <w:tcPr>
            <w:tcW w:w="515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5,2</w:t>
            </w:r>
          </w:p>
        </w:tc>
        <w:tc>
          <w:tcPr>
            <w:tcW w:w="555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19</w:t>
            </w:r>
          </w:p>
        </w:tc>
        <w:tc>
          <w:tcPr>
            <w:tcW w:w="466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3,2</w:t>
            </w:r>
          </w:p>
        </w:tc>
        <w:tc>
          <w:tcPr>
            <w:tcW w:w="563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+5</w:t>
            </w:r>
          </w:p>
        </w:tc>
        <w:tc>
          <w:tcPr>
            <w:tcW w:w="471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-2,0</w:t>
            </w:r>
          </w:p>
        </w:tc>
        <w:tc>
          <w:tcPr>
            <w:tcW w:w="658" w:type="pct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79,2</w:t>
            </w:r>
          </w:p>
        </w:tc>
      </w:tr>
      <w:tr w:rsidR="00B32940" w:rsidRPr="0004093B" w:rsidTr="0004093B">
        <w:trPr>
          <w:cantSplit/>
        </w:trPr>
        <w:tc>
          <w:tcPr>
            <w:tcW w:w="1207" w:type="pct"/>
            <w:gridSpan w:val="2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1.2.нематер. активы</w:t>
            </w:r>
          </w:p>
        </w:tc>
        <w:tc>
          <w:tcPr>
            <w:tcW w:w="565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1</w:t>
            </w:r>
          </w:p>
        </w:tc>
        <w:tc>
          <w:tcPr>
            <w:tcW w:w="515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0,2</w:t>
            </w:r>
          </w:p>
        </w:tc>
        <w:tc>
          <w:tcPr>
            <w:tcW w:w="555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-</w:t>
            </w:r>
          </w:p>
        </w:tc>
        <w:tc>
          <w:tcPr>
            <w:tcW w:w="466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-</w:t>
            </w:r>
          </w:p>
        </w:tc>
        <w:tc>
          <w:tcPr>
            <w:tcW w:w="563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-0,2</w:t>
            </w:r>
          </w:p>
        </w:tc>
        <w:tc>
          <w:tcPr>
            <w:tcW w:w="658" w:type="pct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-</w:t>
            </w:r>
          </w:p>
        </w:tc>
      </w:tr>
      <w:tr w:rsidR="00B32940" w:rsidRPr="0004093B" w:rsidTr="0004093B">
        <w:trPr>
          <w:cantSplit/>
        </w:trPr>
        <w:tc>
          <w:tcPr>
            <w:tcW w:w="1207" w:type="pct"/>
            <w:gridSpan w:val="2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2.Оборотные активы</w:t>
            </w:r>
          </w:p>
        </w:tc>
        <w:tc>
          <w:tcPr>
            <w:tcW w:w="565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440</w:t>
            </w:r>
          </w:p>
        </w:tc>
        <w:tc>
          <w:tcPr>
            <w:tcW w:w="515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94,6</w:t>
            </w:r>
          </w:p>
        </w:tc>
        <w:tc>
          <w:tcPr>
            <w:tcW w:w="555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575</w:t>
            </w:r>
          </w:p>
        </w:tc>
        <w:tc>
          <w:tcPr>
            <w:tcW w:w="466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96,8</w:t>
            </w:r>
          </w:p>
        </w:tc>
        <w:tc>
          <w:tcPr>
            <w:tcW w:w="563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+135</w:t>
            </w:r>
          </w:p>
        </w:tc>
        <w:tc>
          <w:tcPr>
            <w:tcW w:w="471" w:type="pct"/>
            <w:gridSpan w:val="2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+2,2</w:t>
            </w:r>
          </w:p>
        </w:tc>
        <w:tc>
          <w:tcPr>
            <w:tcW w:w="658" w:type="pct"/>
            <w:vAlign w:val="center"/>
          </w:tcPr>
          <w:p w:rsidR="00B32940" w:rsidRPr="0004093B" w:rsidRDefault="00B32940" w:rsidP="0004093B">
            <w:pPr>
              <w:widowControl w:val="0"/>
              <w:spacing w:line="360" w:lineRule="auto"/>
              <w:jc w:val="both"/>
            </w:pPr>
            <w:r w:rsidRPr="0004093B">
              <w:t>130,7</w:t>
            </w:r>
          </w:p>
        </w:tc>
      </w:tr>
      <w:tr w:rsidR="00C618C3" w:rsidRPr="0004093B" w:rsidTr="0004093B">
        <w:trPr>
          <w:cantSplit/>
        </w:trPr>
        <w:tc>
          <w:tcPr>
            <w:tcW w:w="1169" w:type="pct"/>
          </w:tcPr>
          <w:p w:rsidR="00C618C3" w:rsidRPr="0004093B" w:rsidRDefault="00C618C3" w:rsidP="0004093B">
            <w:pPr>
              <w:widowControl w:val="0"/>
              <w:spacing w:line="360" w:lineRule="auto"/>
            </w:pPr>
            <w:r w:rsidRPr="0004093B">
              <w:t>2.1.запасы</w:t>
            </w:r>
            <w:r w:rsidR="003C5DB1" w:rsidRPr="0004093B">
              <w:t xml:space="preserve"> и затраты</w:t>
            </w:r>
          </w:p>
        </w:tc>
        <w:tc>
          <w:tcPr>
            <w:tcW w:w="550" w:type="pct"/>
            <w:gridSpan w:val="2"/>
            <w:vAlign w:val="center"/>
          </w:tcPr>
          <w:p w:rsidR="00C618C3" w:rsidRPr="0004093B" w:rsidRDefault="00C33751" w:rsidP="0004093B">
            <w:pPr>
              <w:widowControl w:val="0"/>
              <w:spacing w:line="360" w:lineRule="auto"/>
            </w:pPr>
            <w:r w:rsidRPr="0004093B">
              <w:t>15</w:t>
            </w:r>
          </w:p>
        </w:tc>
        <w:tc>
          <w:tcPr>
            <w:tcW w:w="501" w:type="pct"/>
            <w:gridSpan w:val="2"/>
            <w:vAlign w:val="center"/>
          </w:tcPr>
          <w:p w:rsidR="00C618C3" w:rsidRPr="0004093B" w:rsidRDefault="00FD6A0A" w:rsidP="0004093B">
            <w:pPr>
              <w:widowControl w:val="0"/>
              <w:spacing w:line="360" w:lineRule="auto"/>
            </w:pPr>
            <w:r w:rsidRPr="0004093B">
              <w:t>3,2</w:t>
            </w:r>
          </w:p>
        </w:tc>
        <w:tc>
          <w:tcPr>
            <w:tcW w:w="539" w:type="pct"/>
            <w:gridSpan w:val="2"/>
            <w:vAlign w:val="center"/>
          </w:tcPr>
          <w:p w:rsidR="00C618C3" w:rsidRPr="0004093B" w:rsidRDefault="00C33751" w:rsidP="0004093B">
            <w:pPr>
              <w:widowControl w:val="0"/>
              <w:spacing w:line="360" w:lineRule="auto"/>
            </w:pPr>
            <w:r w:rsidRPr="0004093B">
              <w:t>13</w:t>
            </w:r>
          </w:p>
        </w:tc>
        <w:tc>
          <w:tcPr>
            <w:tcW w:w="452" w:type="pct"/>
            <w:gridSpan w:val="2"/>
            <w:vAlign w:val="center"/>
          </w:tcPr>
          <w:p w:rsidR="00C618C3" w:rsidRPr="0004093B" w:rsidRDefault="00FD6A0A" w:rsidP="0004093B">
            <w:pPr>
              <w:widowControl w:val="0"/>
              <w:spacing w:line="360" w:lineRule="auto"/>
            </w:pPr>
            <w:r w:rsidRPr="0004093B">
              <w:t>2,2</w:t>
            </w:r>
          </w:p>
        </w:tc>
        <w:tc>
          <w:tcPr>
            <w:tcW w:w="546" w:type="pct"/>
            <w:gridSpan w:val="2"/>
            <w:vAlign w:val="center"/>
          </w:tcPr>
          <w:p w:rsidR="00C618C3" w:rsidRPr="0004093B" w:rsidRDefault="00A82805" w:rsidP="0004093B">
            <w:pPr>
              <w:widowControl w:val="0"/>
              <w:spacing w:line="360" w:lineRule="auto"/>
            </w:pPr>
            <w:r w:rsidRPr="0004093B">
              <w:t>-2</w:t>
            </w:r>
          </w:p>
        </w:tc>
        <w:tc>
          <w:tcPr>
            <w:tcW w:w="457" w:type="pct"/>
            <w:gridSpan w:val="2"/>
            <w:vAlign w:val="center"/>
          </w:tcPr>
          <w:p w:rsidR="00C618C3" w:rsidRPr="0004093B" w:rsidRDefault="00FD6A0A" w:rsidP="0004093B">
            <w:pPr>
              <w:widowControl w:val="0"/>
              <w:spacing w:line="360" w:lineRule="auto"/>
            </w:pPr>
            <w:r w:rsidRPr="0004093B">
              <w:t>-1</w:t>
            </w:r>
          </w:p>
        </w:tc>
        <w:tc>
          <w:tcPr>
            <w:tcW w:w="786" w:type="pct"/>
            <w:gridSpan w:val="2"/>
            <w:vAlign w:val="center"/>
          </w:tcPr>
          <w:p w:rsidR="00C618C3" w:rsidRPr="0004093B" w:rsidRDefault="00FD6A0A" w:rsidP="0004093B">
            <w:pPr>
              <w:widowControl w:val="0"/>
              <w:spacing w:line="360" w:lineRule="auto"/>
            </w:pPr>
            <w:r w:rsidRPr="0004093B">
              <w:t>86,7</w:t>
            </w:r>
          </w:p>
        </w:tc>
      </w:tr>
      <w:tr w:rsidR="00C618C3" w:rsidRPr="0004093B" w:rsidTr="0004093B">
        <w:trPr>
          <w:cantSplit/>
        </w:trPr>
        <w:tc>
          <w:tcPr>
            <w:tcW w:w="1169" w:type="pct"/>
          </w:tcPr>
          <w:p w:rsidR="00C618C3" w:rsidRPr="0004093B" w:rsidRDefault="00C618C3" w:rsidP="0004093B">
            <w:pPr>
              <w:widowControl w:val="0"/>
              <w:spacing w:line="360" w:lineRule="auto"/>
            </w:pPr>
            <w:r w:rsidRPr="0004093B">
              <w:t>2.1.1.сырье, материалы</w:t>
            </w:r>
          </w:p>
        </w:tc>
        <w:tc>
          <w:tcPr>
            <w:tcW w:w="550" w:type="pct"/>
            <w:gridSpan w:val="2"/>
            <w:vAlign w:val="center"/>
          </w:tcPr>
          <w:p w:rsidR="00C618C3" w:rsidRPr="0004093B" w:rsidRDefault="00C33751" w:rsidP="0004093B">
            <w:pPr>
              <w:widowControl w:val="0"/>
              <w:spacing w:line="360" w:lineRule="auto"/>
            </w:pPr>
            <w:r w:rsidRPr="0004093B">
              <w:t>4</w:t>
            </w:r>
          </w:p>
        </w:tc>
        <w:tc>
          <w:tcPr>
            <w:tcW w:w="501" w:type="pct"/>
            <w:gridSpan w:val="2"/>
            <w:vAlign w:val="center"/>
          </w:tcPr>
          <w:p w:rsidR="00C618C3" w:rsidRPr="0004093B" w:rsidRDefault="00FD6A0A" w:rsidP="0004093B">
            <w:pPr>
              <w:widowControl w:val="0"/>
              <w:spacing w:line="360" w:lineRule="auto"/>
            </w:pPr>
            <w:r w:rsidRPr="0004093B">
              <w:t>0,9</w:t>
            </w:r>
          </w:p>
        </w:tc>
        <w:tc>
          <w:tcPr>
            <w:tcW w:w="539" w:type="pct"/>
            <w:gridSpan w:val="2"/>
            <w:vAlign w:val="center"/>
          </w:tcPr>
          <w:p w:rsidR="00C618C3" w:rsidRPr="0004093B" w:rsidRDefault="00C33751" w:rsidP="0004093B">
            <w:pPr>
              <w:widowControl w:val="0"/>
              <w:spacing w:line="360" w:lineRule="auto"/>
            </w:pPr>
            <w:r w:rsidRPr="0004093B">
              <w:t>7</w:t>
            </w:r>
          </w:p>
        </w:tc>
        <w:tc>
          <w:tcPr>
            <w:tcW w:w="452" w:type="pct"/>
            <w:gridSpan w:val="2"/>
            <w:vAlign w:val="center"/>
          </w:tcPr>
          <w:p w:rsidR="00C618C3" w:rsidRPr="0004093B" w:rsidRDefault="00FD6A0A" w:rsidP="0004093B">
            <w:pPr>
              <w:widowControl w:val="0"/>
              <w:spacing w:line="360" w:lineRule="auto"/>
            </w:pPr>
            <w:r w:rsidRPr="0004093B">
              <w:t>1,2</w:t>
            </w:r>
          </w:p>
        </w:tc>
        <w:tc>
          <w:tcPr>
            <w:tcW w:w="546" w:type="pct"/>
            <w:gridSpan w:val="2"/>
            <w:vAlign w:val="center"/>
          </w:tcPr>
          <w:p w:rsidR="00C618C3" w:rsidRPr="0004093B" w:rsidRDefault="00A82805" w:rsidP="0004093B">
            <w:pPr>
              <w:widowControl w:val="0"/>
              <w:spacing w:line="360" w:lineRule="auto"/>
            </w:pPr>
            <w:r w:rsidRPr="0004093B">
              <w:t>+3</w:t>
            </w:r>
          </w:p>
        </w:tc>
        <w:tc>
          <w:tcPr>
            <w:tcW w:w="457" w:type="pct"/>
            <w:gridSpan w:val="2"/>
            <w:vAlign w:val="center"/>
          </w:tcPr>
          <w:p w:rsidR="00C618C3" w:rsidRPr="0004093B" w:rsidRDefault="00FD6A0A" w:rsidP="0004093B">
            <w:pPr>
              <w:widowControl w:val="0"/>
              <w:spacing w:line="360" w:lineRule="auto"/>
            </w:pPr>
            <w:r w:rsidRPr="0004093B">
              <w:t>+0,3</w:t>
            </w:r>
          </w:p>
        </w:tc>
        <w:tc>
          <w:tcPr>
            <w:tcW w:w="786" w:type="pct"/>
            <w:gridSpan w:val="2"/>
            <w:vAlign w:val="center"/>
          </w:tcPr>
          <w:p w:rsidR="00C618C3" w:rsidRPr="0004093B" w:rsidRDefault="00FD6A0A" w:rsidP="0004093B">
            <w:pPr>
              <w:widowControl w:val="0"/>
              <w:spacing w:line="360" w:lineRule="auto"/>
            </w:pPr>
            <w:r w:rsidRPr="0004093B">
              <w:t>175</w:t>
            </w:r>
          </w:p>
        </w:tc>
      </w:tr>
      <w:tr w:rsidR="00C618C3" w:rsidRPr="0004093B" w:rsidTr="0004093B">
        <w:trPr>
          <w:cantSplit/>
        </w:trPr>
        <w:tc>
          <w:tcPr>
            <w:tcW w:w="1169" w:type="pct"/>
          </w:tcPr>
          <w:p w:rsidR="00C618C3" w:rsidRPr="0004093B" w:rsidRDefault="00C618C3" w:rsidP="0004093B">
            <w:pPr>
              <w:widowControl w:val="0"/>
              <w:spacing w:line="360" w:lineRule="auto"/>
            </w:pPr>
            <w:r w:rsidRPr="0004093B">
              <w:t>2.1.2.</w:t>
            </w:r>
            <w:r w:rsidR="00C66CBB" w:rsidRPr="0004093B">
              <w:t xml:space="preserve"> незавершенное производство</w:t>
            </w:r>
          </w:p>
        </w:tc>
        <w:tc>
          <w:tcPr>
            <w:tcW w:w="550" w:type="pct"/>
            <w:gridSpan w:val="2"/>
            <w:vAlign w:val="center"/>
          </w:tcPr>
          <w:p w:rsidR="00C618C3" w:rsidRPr="0004093B" w:rsidRDefault="00C33751" w:rsidP="0004093B">
            <w:pPr>
              <w:widowControl w:val="0"/>
              <w:spacing w:line="360" w:lineRule="auto"/>
            </w:pPr>
            <w:r w:rsidRPr="0004093B">
              <w:t>11</w:t>
            </w:r>
          </w:p>
        </w:tc>
        <w:tc>
          <w:tcPr>
            <w:tcW w:w="501" w:type="pct"/>
            <w:gridSpan w:val="2"/>
            <w:vAlign w:val="center"/>
          </w:tcPr>
          <w:p w:rsidR="00C618C3" w:rsidRPr="0004093B" w:rsidRDefault="00FD6A0A" w:rsidP="0004093B">
            <w:pPr>
              <w:widowControl w:val="0"/>
              <w:spacing w:line="360" w:lineRule="auto"/>
            </w:pPr>
            <w:r w:rsidRPr="0004093B">
              <w:t>2,3</w:t>
            </w:r>
          </w:p>
        </w:tc>
        <w:tc>
          <w:tcPr>
            <w:tcW w:w="539" w:type="pct"/>
            <w:gridSpan w:val="2"/>
            <w:vAlign w:val="center"/>
          </w:tcPr>
          <w:p w:rsidR="00C618C3" w:rsidRPr="0004093B" w:rsidRDefault="00C33751" w:rsidP="0004093B">
            <w:pPr>
              <w:widowControl w:val="0"/>
              <w:spacing w:line="360" w:lineRule="auto"/>
            </w:pPr>
            <w:r w:rsidRPr="0004093B">
              <w:t>6</w:t>
            </w:r>
          </w:p>
        </w:tc>
        <w:tc>
          <w:tcPr>
            <w:tcW w:w="452" w:type="pct"/>
            <w:gridSpan w:val="2"/>
            <w:vAlign w:val="center"/>
          </w:tcPr>
          <w:p w:rsidR="00C618C3" w:rsidRPr="0004093B" w:rsidRDefault="00FD6A0A" w:rsidP="0004093B">
            <w:pPr>
              <w:widowControl w:val="0"/>
              <w:spacing w:line="360" w:lineRule="auto"/>
            </w:pPr>
            <w:r w:rsidRPr="0004093B">
              <w:t>1</w:t>
            </w:r>
          </w:p>
        </w:tc>
        <w:tc>
          <w:tcPr>
            <w:tcW w:w="546" w:type="pct"/>
            <w:gridSpan w:val="2"/>
            <w:vAlign w:val="center"/>
          </w:tcPr>
          <w:p w:rsidR="00C618C3" w:rsidRPr="0004093B" w:rsidRDefault="00A82805" w:rsidP="0004093B">
            <w:pPr>
              <w:widowControl w:val="0"/>
              <w:spacing w:line="360" w:lineRule="auto"/>
            </w:pPr>
            <w:r w:rsidRPr="0004093B">
              <w:t>-5</w:t>
            </w:r>
          </w:p>
        </w:tc>
        <w:tc>
          <w:tcPr>
            <w:tcW w:w="457" w:type="pct"/>
            <w:gridSpan w:val="2"/>
            <w:vAlign w:val="center"/>
          </w:tcPr>
          <w:p w:rsidR="00C618C3" w:rsidRPr="0004093B" w:rsidRDefault="00FD6A0A" w:rsidP="0004093B">
            <w:pPr>
              <w:widowControl w:val="0"/>
              <w:spacing w:line="360" w:lineRule="auto"/>
            </w:pPr>
            <w:r w:rsidRPr="0004093B">
              <w:t>-1,3</w:t>
            </w:r>
          </w:p>
        </w:tc>
        <w:tc>
          <w:tcPr>
            <w:tcW w:w="786" w:type="pct"/>
            <w:gridSpan w:val="2"/>
            <w:vAlign w:val="center"/>
          </w:tcPr>
          <w:p w:rsidR="00C618C3" w:rsidRPr="0004093B" w:rsidRDefault="00FD6A0A" w:rsidP="0004093B">
            <w:pPr>
              <w:widowControl w:val="0"/>
              <w:spacing w:line="360" w:lineRule="auto"/>
            </w:pPr>
            <w:r w:rsidRPr="0004093B">
              <w:t>54,5</w:t>
            </w:r>
          </w:p>
        </w:tc>
      </w:tr>
      <w:tr w:rsidR="009A2374" w:rsidRPr="0004093B" w:rsidTr="0004093B">
        <w:trPr>
          <w:cantSplit/>
        </w:trPr>
        <w:tc>
          <w:tcPr>
            <w:tcW w:w="1169" w:type="pct"/>
          </w:tcPr>
          <w:p w:rsidR="009A2374" w:rsidRPr="0004093B" w:rsidRDefault="009A2374" w:rsidP="0004093B">
            <w:pPr>
              <w:widowControl w:val="0"/>
              <w:spacing w:line="360" w:lineRule="auto"/>
            </w:pPr>
            <w:r w:rsidRPr="0004093B">
              <w:t>2.2.налоги по приобретенным ценностям</w:t>
            </w:r>
          </w:p>
        </w:tc>
        <w:tc>
          <w:tcPr>
            <w:tcW w:w="550" w:type="pct"/>
            <w:gridSpan w:val="2"/>
            <w:vAlign w:val="center"/>
          </w:tcPr>
          <w:p w:rsidR="009A2374" w:rsidRPr="0004093B" w:rsidRDefault="00C33751" w:rsidP="0004093B">
            <w:pPr>
              <w:widowControl w:val="0"/>
              <w:spacing w:line="360" w:lineRule="auto"/>
            </w:pPr>
            <w:r w:rsidRPr="0004093B">
              <w:t>16</w:t>
            </w:r>
          </w:p>
        </w:tc>
        <w:tc>
          <w:tcPr>
            <w:tcW w:w="501" w:type="pct"/>
            <w:gridSpan w:val="2"/>
            <w:vAlign w:val="center"/>
          </w:tcPr>
          <w:p w:rsidR="009A2374" w:rsidRPr="0004093B" w:rsidRDefault="00FD6A0A" w:rsidP="0004093B">
            <w:pPr>
              <w:widowControl w:val="0"/>
              <w:spacing w:line="360" w:lineRule="auto"/>
            </w:pPr>
            <w:r w:rsidRPr="0004093B">
              <w:t>3,4</w:t>
            </w:r>
          </w:p>
        </w:tc>
        <w:tc>
          <w:tcPr>
            <w:tcW w:w="539" w:type="pct"/>
            <w:gridSpan w:val="2"/>
            <w:vAlign w:val="center"/>
          </w:tcPr>
          <w:p w:rsidR="009A2374" w:rsidRPr="0004093B" w:rsidRDefault="00C33751" w:rsidP="0004093B">
            <w:pPr>
              <w:widowControl w:val="0"/>
              <w:spacing w:line="360" w:lineRule="auto"/>
            </w:pPr>
            <w:r w:rsidRPr="0004093B">
              <w:t>25</w:t>
            </w:r>
          </w:p>
        </w:tc>
        <w:tc>
          <w:tcPr>
            <w:tcW w:w="452" w:type="pct"/>
            <w:gridSpan w:val="2"/>
            <w:vAlign w:val="center"/>
          </w:tcPr>
          <w:p w:rsidR="009A2374" w:rsidRPr="0004093B" w:rsidRDefault="00FD6A0A" w:rsidP="0004093B">
            <w:pPr>
              <w:widowControl w:val="0"/>
              <w:spacing w:line="360" w:lineRule="auto"/>
            </w:pPr>
            <w:r w:rsidRPr="0004093B">
              <w:t>4,2</w:t>
            </w:r>
          </w:p>
        </w:tc>
        <w:tc>
          <w:tcPr>
            <w:tcW w:w="546" w:type="pct"/>
            <w:gridSpan w:val="2"/>
            <w:vAlign w:val="center"/>
          </w:tcPr>
          <w:p w:rsidR="009A2374" w:rsidRPr="0004093B" w:rsidRDefault="00A82805" w:rsidP="0004093B">
            <w:pPr>
              <w:widowControl w:val="0"/>
              <w:spacing w:line="360" w:lineRule="auto"/>
            </w:pPr>
            <w:r w:rsidRPr="0004093B">
              <w:t>+9</w:t>
            </w:r>
          </w:p>
        </w:tc>
        <w:tc>
          <w:tcPr>
            <w:tcW w:w="457" w:type="pct"/>
            <w:gridSpan w:val="2"/>
            <w:vAlign w:val="center"/>
          </w:tcPr>
          <w:p w:rsidR="009A2374" w:rsidRPr="0004093B" w:rsidRDefault="00FD6A0A" w:rsidP="0004093B">
            <w:pPr>
              <w:widowControl w:val="0"/>
              <w:spacing w:line="360" w:lineRule="auto"/>
            </w:pPr>
            <w:r w:rsidRPr="0004093B">
              <w:t>+0,8</w:t>
            </w:r>
          </w:p>
        </w:tc>
        <w:tc>
          <w:tcPr>
            <w:tcW w:w="786" w:type="pct"/>
            <w:gridSpan w:val="2"/>
            <w:vAlign w:val="center"/>
          </w:tcPr>
          <w:p w:rsidR="009A2374" w:rsidRPr="0004093B" w:rsidRDefault="00FD6A0A" w:rsidP="0004093B">
            <w:pPr>
              <w:widowControl w:val="0"/>
              <w:spacing w:line="360" w:lineRule="auto"/>
            </w:pPr>
            <w:r w:rsidRPr="0004093B">
              <w:t>156,3</w:t>
            </w:r>
          </w:p>
        </w:tc>
      </w:tr>
      <w:tr w:rsidR="009A2374" w:rsidRPr="0004093B" w:rsidTr="0004093B">
        <w:trPr>
          <w:cantSplit/>
        </w:trPr>
        <w:tc>
          <w:tcPr>
            <w:tcW w:w="1169" w:type="pct"/>
          </w:tcPr>
          <w:p w:rsidR="009A2374" w:rsidRPr="0004093B" w:rsidRDefault="009A2374" w:rsidP="0004093B">
            <w:pPr>
              <w:widowControl w:val="0"/>
              <w:spacing w:line="360" w:lineRule="auto"/>
            </w:pPr>
            <w:r w:rsidRPr="0004093B">
              <w:t>2.3.готовая продукция и товары</w:t>
            </w:r>
          </w:p>
        </w:tc>
        <w:tc>
          <w:tcPr>
            <w:tcW w:w="550" w:type="pct"/>
            <w:gridSpan w:val="2"/>
            <w:vAlign w:val="center"/>
          </w:tcPr>
          <w:p w:rsidR="009A2374" w:rsidRPr="0004093B" w:rsidRDefault="00C33751" w:rsidP="0004093B">
            <w:pPr>
              <w:widowControl w:val="0"/>
              <w:spacing w:line="360" w:lineRule="auto"/>
            </w:pPr>
            <w:r w:rsidRPr="0004093B">
              <w:t>383</w:t>
            </w:r>
          </w:p>
        </w:tc>
        <w:tc>
          <w:tcPr>
            <w:tcW w:w="501" w:type="pct"/>
            <w:gridSpan w:val="2"/>
            <w:vAlign w:val="center"/>
          </w:tcPr>
          <w:p w:rsidR="009A2374" w:rsidRPr="0004093B" w:rsidRDefault="00FD6A0A" w:rsidP="0004093B">
            <w:pPr>
              <w:widowControl w:val="0"/>
              <w:spacing w:line="360" w:lineRule="auto"/>
            </w:pPr>
            <w:r w:rsidRPr="0004093B">
              <w:t>82,4</w:t>
            </w:r>
          </w:p>
        </w:tc>
        <w:tc>
          <w:tcPr>
            <w:tcW w:w="539" w:type="pct"/>
            <w:gridSpan w:val="2"/>
            <w:vAlign w:val="center"/>
          </w:tcPr>
          <w:p w:rsidR="009A2374" w:rsidRPr="0004093B" w:rsidRDefault="00C33751" w:rsidP="0004093B">
            <w:pPr>
              <w:widowControl w:val="0"/>
              <w:spacing w:line="360" w:lineRule="auto"/>
            </w:pPr>
            <w:r w:rsidRPr="0004093B">
              <w:t>487</w:t>
            </w:r>
          </w:p>
        </w:tc>
        <w:tc>
          <w:tcPr>
            <w:tcW w:w="452" w:type="pct"/>
            <w:gridSpan w:val="2"/>
            <w:vAlign w:val="center"/>
          </w:tcPr>
          <w:p w:rsidR="009A2374" w:rsidRPr="0004093B" w:rsidRDefault="00FD6A0A" w:rsidP="0004093B">
            <w:pPr>
              <w:widowControl w:val="0"/>
              <w:spacing w:line="360" w:lineRule="auto"/>
            </w:pPr>
            <w:r w:rsidRPr="0004093B">
              <w:t>82</w:t>
            </w:r>
          </w:p>
        </w:tc>
        <w:tc>
          <w:tcPr>
            <w:tcW w:w="546" w:type="pct"/>
            <w:gridSpan w:val="2"/>
            <w:vAlign w:val="center"/>
          </w:tcPr>
          <w:p w:rsidR="009A2374" w:rsidRPr="0004093B" w:rsidRDefault="00A82805" w:rsidP="0004093B">
            <w:pPr>
              <w:widowControl w:val="0"/>
              <w:spacing w:line="360" w:lineRule="auto"/>
            </w:pPr>
            <w:r w:rsidRPr="0004093B">
              <w:t>+104</w:t>
            </w:r>
          </w:p>
        </w:tc>
        <w:tc>
          <w:tcPr>
            <w:tcW w:w="457" w:type="pct"/>
            <w:gridSpan w:val="2"/>
            <w:vAlign w:val="center"/>
          </w:tcPr>
          <w:p w:rsidR="009A2374" w:rsidRPr="0004093B" w:rsidRDefault="00FD6A0A" w:rsidP="0004093B">
            <w:pPr>
              <w:widowControl w:val="0"/>
              <w:spacing w:line="360" w:lineRule="auto"/>
            </w:pPr>
            <w:r w:rsidRPr="0004093B">
              <w:t>-0,4</w:t>
            </w:r>
          </w:p>
        </w:tc>
        <w:tc>
          <w:tcPr>
            <w:tcW w:w="786" w:type="pct"/>
            <w:gridSpan w:val="2"/>
            <w:vAlign w:val="center"/>
          </w:tcPr>
          <w:p w:rsidR="009A2374" w:rsidRPr="0004093B" w:rsidRDefault="00FD6A0A" w:rsidP="0004093B">
            <w:pPr>
              <w:widowControl w:val="0"/>
              <w:spacing w:line="360" w:lineRule="auto"/>
            </w:pPr>
            <w:r w:rsidRPr="0004093B">
              <w:t>127,2</w:t>
            </w:r>
          </w:p>
        </w:tc>
      </w:tr>
      <w:tr w:rsidR="009A2374" w:rsidRPr="0004093B" w:rsidTr="0004093B">
        <w:trPr>
          <w:cantSplit/>
        </w:trPr>
        <w:tc>
          <w:tcPr>
            <w:tcW w:w="1169" w:type="pct"/>
          </w:tcPr>
          <w:p w:rsidR="009A2374" w:rsidRPr="0004093B" w:rsidRDefault="009A2374" w:rsidP="0004093B">
            <w:pPr>
              <w:widowControl w:val="0"/>
              <w:spacing w:line="360" w:lineRule="auto"/>
            </w:pPr>
            <w:r w:rsidRPr="0004093B">
              <w:t>2.4.товары отгруженные</w:t>
            </w:r>
          </w:p>
        </w:tc>
        <w:tc>
          <w:tcPr>
            <w:tcW w:w="550" w:type="pct"/>
            <w:gridSpan w:val="2"/>
            <w:vAlign w:val="center"/>
          </w:tcPr>
          <w:p w:rsidR="009A2374" w:rsidRPr="0004093B" w:rsidRDefault="00C33751" w:rsidP="0004093B">
            <w:pPr>
              <w:widowControl w:val="0"/>
              <w:spacing w:line="360" w:lineRule="auto"/>
            </w:pPr>
            <w:r w:rsidRPr="0004093B">
              <w:t>4</w:t>
            </w:r>
          </w:p>
        </w:tc>
        <w:tc>
          <w:tcPr>
            <w:tcW w:w="501" w:type="pct"/>
            <w:gridSpan w:val="2"/>
            <w:vAlign w:val="center"/>
          </w:tcPr>
          <w:p w:rsidR="009A2374" w:rsidRPr="0004093B" w:rsidRDefault="00FD6A0A" w:rsidP="0004093B">
            <w:pPr>
              <w:widowControl w:val="0"/>
              <w:spacing w:line="360" w:lineRule="auto"/>
            </w:pPr>
            <w:r w:rsidRPr="0004093B">
              <w:t>0,9</w:t>
            </w:r>
          </w:p>
        </w:tc>
        <w:tc>
          <w:tcPr>
            <w:tcW w:w="539" w:type="pct"/>
            <w:gridSpan w:val="2"/>
            <w:vAlign w:val="center"/>
          </w:tcPr>
          <w:p w:rsidR="009A2374" w:rsidRPr="0004093B" w:rsidRDefault="00C33751" w:rsidP="0004093B">
            <w:pPr>
              <w:widowControl w:val="0"/>
              <w:spacing w:line="360" w:lineRule="auto"/>
            </w:pPr>
            <w:r w:rsidRPr="0004093B">
              <w:t>1</w:t>
            </w:r>
          </w:p>
        </w:tc>
        <w:tc>
          <w:tcPr>
            <w:tcW w:w="452" w:type="pct"/>
            <w:gridSpan w:val="2"/>
            <w:vAlign w:val="center"/>
          </w:tcPr>
          <w:p w:rsidR="009A2374" w:rsidRPr="0004093B" w:rsidRDefault="00FD6A0A" w:rsidP="0004093B">
            <w:pPr>
              <w:widowControl w:val="0"/>
              <w:spacing w:line="360" w:lineRule="auto"/>
            </w:pPr>
            <w:r w:rsidRPr="0004093B">
              <w:t>0,2</w:t>
            </w:r>
          </w:p>
        </w:tc>
        <w:tc>
          <w:tcPr>
            <w:tcW w:w="546" w:type="pct"/>
            <w:gridSpan w:val="2"/>
            <w:vAlign w:val="center"/>
          </w:tcPr>
          <w:p w:rsidR="009A2374" w:rsidRPr="0004093B" w:rsidRDefault="00A82805" w:rsidP="0004093B">
            <w:pPr>
              <w:widowControl w:val="0"/>
              <w:spacing w:line="360" w:lineRule="auto"/>
            </w:pPr>
            <w:r w:rsidRPr="0004093B">
              <w:t>-3</w:t>
            </w:r>
          </w:p>
        </w:tc>
        <w:tc>
          <w:tcPr>
            <w:tcW w:w="457" w:type="pct"/>
            <w:gridSpan w:val="2"/>
            <w:vAlign w:val="center"/>
          </w:tcPr>
          <w:p w:rsidR="009A2374" w:rsidRPr="0004093B" w:rsidRDefault="00FD6A0A" w:rsidP="0004093B">
            <w:pPr>
              <w:widowControl w:val="0"/>
              <w:spacing w:line="360" w:lineRule="auto"/>
            </w:pPr>
            <w:r w:rsidRPr="0004093B">
              <w:t>-0,7</w:t>
            </w:r>
          </w:p>
        </w:tc>
        <w:tc>
          <w:tcPr>
            <w:tcW w:w="786" w:type="pct"/>
            <w:gridSpan w:val="2"/>
            <w:vAlign w:val="center"/>
          </w:tcPr>
          <w:p w:rsidR="009A2374" w:rsidRPr="0004093B" w:rsidRDefault="00FD6A0A" w:rsidP="0004093B">
            <w:pPr>
              <w:widowControl w:val="0"/>
              <w:spacing w:line="360" w:lineRule="auto"/>
            </w:pPr>
            <w:r w:rsidRPr="0004093B">
              <w:t>25</w:t>
            </w:r>
          </w:p>
        </w:tc>
      </w:tr>
      <w:tr w:rsidR="008B1137" w:rsidRPr="0004093B" w:rsidTr="0004093B">
        <w:trPr>
          <w:cantSplit/>
        </w:trPr>
        <w:tc>
          <w:tcPr>
            <w:tcW w:w="1169" w:type="pct"/>
          </w:tcPr>
          <w:p w:rsidR="008B1137" w:rsidRPr="0004093B" w:rsidRDefault="009A2374" w:rsidP="0004093B">
            <w:pPr>
              <w:widowControl w:val="0"/>
              <w:spacing w:line="360" w:lineRule="auto"/>
            </w:pPr>
            <w:r w:rsidRPr="0004093B">
              <w:t>2.</w:t>
            </w:r>
            <w:r w:rsidR="00FD6A0A" w:rsidRPr="0004093B">
              <w:t>5</w:t>
            </w:r>
            <w:r w:rsidRPr="0004093B">
              <w:t>.денежные средства</w:t>
            </w:r>
          </w:p>
        </w:tc>
        <w:tc>
          <w:tcPr>
            <w:tcW w:w="550" w:type="pct"/>
            <w:gridSpan w:val="2"/>
            <w:vAlign w:val="center"/>
          </w:tcPr>
          <w:p w:rsidR="008B1137" w:rsidRPr="0004093B" w:rsidRDefault="00C33751" w:rsidP="0004093B">
            <w:pPr>
              <w:widowControl w:val="0"/>
              <w:spacing w:line="360" w:lineRule="auto"/>
            </w:pPr>
            <w:r w:rsidRPr="0004093B">
              <w:t>22</w:t>
            </w:r>
          </w:p>
        </w:tc>
        <w:tc>
          <w:tcPr>
            <w:tcW w:w="501" w:type="pct"/>
            <w:gridSpan w:val="2"/>
            <w:vAlign w:val="center"/>
          </w:tcPr>
          <w:p w:rsidR="008B1137" w:rsidRPr="0004093B" w:rsidRDefault="00FD6A0A" w:rsidP="0004093B">
            <w:pPr>
              <w:widowControl w:val="0"/>
              <w:spacing w:line="360" w:lineRule="auto"/>
            </w:pPr>
            <w:r w:rsidRPr="0004093B">
              <w:t>4,7</w:t>
            </w:r>
          </w:p>
        </w:tc>
        <w:tc>
          <w:tcPr>
            <w:tcW w:w="539" w:type="pct"/>
            <w:gridSpan w:val="2"/>
            <w:vAlign w:val="center"/>
          </w:tcPr>
          <w:p w:rsidR="008B1137" w:rsidRPr="0004093B" w:rsidRDefault="00C33751" w:rsidP="0004093B">
            <w:pPr>
              <w:widowControl w:val="0"/>
              <w:spacing w:line="360" w:lineRule="auto"/>
            </w:pPr>
            <w:r w:rsidRPr="0004093B">
              <w:t>49</w:t>
            </w:r>
          </w:p>
        </w:tc>
        <w:tc>
          <w:tcPr>
            <w:tcW w:w="452" w:type="pct"/>
            <w:gridSpan w:val="2"/>
            <w:vAlign w:val="center"/>
          </w:tcPr>
          <w:p w:rsidR="008B1137" w:rsidRPr="0004093B" w:rsidRDefault="00FD6A0A" w:rsidP="0004093B">
            <w:pPr>
              <w:widowControl w:val="0"/>
              <w:spacing w:line="360" w:lineRule="auto"/>
            </w:pPr>
            <w:r w:rsidRPr="0004093B">
              <w:t>8,2</w:t>
            </w:r>
          </w:p>
        </w:tc>
        <w:tc>
          <w:tcPr>
            <w:tcW w:w="546" w:type="pct"/>
            <w:gridSpan w:val="2"/>
            <w:vAlign w:val="center"/>
          </w:tcPr>
          <w:p w:rsidR="008B1137" w:rsidRPr="0004093B" w:rsidRDefault="00A82805" w:rsidP="0004093B">
            <w:pPr>
              <w:widowControl w:val="0"/>
              <w:spacing w:line="360" w:lineRule="auto"/>
            </w:pPr>
            <w:r w:rsidRPr="0004093B">
              <w:t>+27</w:t>
            </w:r>
          </w:p>
        </w:tc>
        <w:tc>
          <w:tcPr>
            <w:tcW w:w="457" w:type="pct"/>
            <w:gridSpan w:val="2"/>
            <w:vAlign w:val="center"/>
          </w:tcPr>
          <w:p w:rsidR="008B1137" w:rsidRPr="0004093B" w:rsidRDefault="00FD6A0A" w:rsidP="0004093B">
            <w:pPr>
              <w:widowControl w:val="0"/>
              <w:spacing w:line="360" w:lineRule="auto"/>
            </w:pPr>
            <w:r w:rsidRPr="0004093B">
              <w:t>+3,5</w:t>
            </w:r>
          </w:p>
        </w:tc>
        <w:tc>
          <w:tcPr>
            <w:tcW w:w="786" w:type="pct"/>
            <w:gridSpan w:val="2"/>
            <w:vAlign w:val="center"/>
          </w:tcPr>
          <w:p w:rsidR="008B1137" w:rsidRPr="0004093B" w:rsidRDefault="00FD6A0A" w:rsidP="0004093B">
            <w:pPr>
              <w:widowControl w:val="0"/>
              <w:spacing w:line="360" w:lineRule="auto"/>
            </w:pPr>
            <w:r w:rsidRPr="0004093B">
              <w:t>22,3</w:t>
            </w:r>
          </w:p>
        </w:tc>
      </w:tr>
    </w:tbl>
    <w:p w:rsidR="0004093B" w:rsidRDefault="0004093B" w:rsidP="0004093B">
      <w:pPr>
        <w:pStyle w:val="2"/>
        <w:keepNext w:val="0"/>
        <w:widowControl w:val="0"/>
        <w:spacing w:line="360" w:lineRule="auto"/>
        <w:ind w:firstLine="709"/>
        <w:jc w:val="both"/>
        <w:rPr>
          <w:szCs w:val="28"/>
        </w:rPr>
      </w:pPr>
    </w:p>
    <w:p w:rsidR="00C618C3" w:rsidRPr="0004093B" w:rsidRDefault="00C618C3" w:rsidP="0004093B">
      <w:pPr>
        <w:pStyle w:val="2"/>
        <w:keepNext w:val="0"/>
        <w:widowControl w:val="0"/>
        <w:spacing w:line="360" w:lineRule="auto"/>
        <w:ind w:firstLine="709"/>
        <w:jc w:val="both"/>
        <w:rPr>
          <w:szCs w:val="28"/>
        </w:rPr>
      </w:pPr>
      <w:r w:rsidRPr="0004093B">
        <w:rPr>
          <w:szCs w:val="28"/>
        </w:rPr>
        <w:t xml:space="preserve">Анализируя структуру актива баланса (таблица </w:t>
      </w:r>
      <w:r w:rsidR="00C86885" w:rsidRPr="0004093B">
        <w:rPr>
          <w:szCs w:val="28"/>
        </w:rPr>
        <w:t>2</w:t>
      </w:r>
      <w:r w:rsidRPr="0004093B">
        <w:rPr>
          <w:szCs w:val="28"/>
        </w:rPr>
        <w:t>) видно, что на конец отчетного периода общая</w:t>
      </w:r>
      <w:r w:rsidR="00080AA8" w:rsidRPr="0004093B">
        <w:rPr>
          <w:szCs w:val="28"/>
        </w:rPr>
        <w:t xml:space="preserve"> стоимость имущества составила 5</w:t>
      </w:r>
      <w:r w:rsidR="002B28CF" w:rsidRPr="0004093B">
        <w:rPr>
          <w:szCs w:val="28"/>
        </w:rPr>
        <w:t>94</w:t>
      </w:r>
      <w:r w:rsidRPr="0004093B">
        <w:rPr>
          <w:szCs w:val="28"/>
        </w:rPr>
        <w:t xml:space="preserve"> тыс. руб. и по отношению к началу отчетного периода составляет </w:t>
      </w:r>
      <w:r w:rsidR="00080AA8" w:rsidRPr="0004093B">
        <w:rPr>
          <w:szCs w:val="28"/>
        </w:rPr>
        <w:t>12</w:t>
      </w:r>
      <w:r w:rsidR="002B28CF" w:rsidRPr="0004093B">
        <w:rPr>
          <w:szCs w:val="28"/>
        </w:rPr>
        <w:t>7</w:t>
      </w:r>
      <w:r w:rsidRPr="0004093B">
        <w:rPr>
          <w:szCs w:val="28"/>
        </w:rPr>
        <w:t>,</w:t>
      </w:r>
      <w:r w:rsidR="002B28CF" w:rsidRPr="0004093B">
        <w:rPr>
          <w:szCs w:val="28"/>
        </w:rPr>
        <w:t>7</w:t>
      </w:r>
      <w:r w:rsidR="0004093B">
        <w:rPr>
          <w:szCs w:val="28"/>
        </w:rPr>
        <w:t xml:space="preserve"> </w:t>
      </w:r>
      <w:r w:rsidRPr="0004093B">
        <w:rPr>
          <w:szCs w:val="28"/>
        </w:rPr>
        <w:t>%.</w:t>
      </w:r>
    </w:p>
    <w:p w:rsidR="002B28CF" w:rsidRPr="0004093B" w:rsidRDefault="00C618C3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 xml:space="preserve">Основную долю в общей сумме активов занимают оборотные активы. Сумма их на </w:t>
      </w:r>
      <w:r w:rsidR="002B28CF" w:rsidRPr="0004093B">
        <w:rPr>
          <w:sz w:val="28"/>
          <w:szCs w:val="28"/>
        </w:rPr>
        <w:t>начало отчетного периода</w:t>
      </w:r>
      <w:r w:rsidRPr="0004093B">
        <w:rPr>
          <w:sz w:val="28"/>
          <w:szCs w:val="28"/>
        </w:rPr>
        <w:t xml:space="preserve"> составляла </w:t>
      </w:r>
      <w:r w:rsidR="002B28CF" w:rsidRPr="0004093B">
        <w:rPr>
          <w:sz w:val="28"/>
          <w:szCs w:val="28"/>
        </w:rPr>
        <w:t>440</w:t>
      </w:r>
      <w:r w:rsidRPr="0004093B">
        <w:rPr>
          <w:sz w:val="28"/>
          <w:szCs w:val="28"/>
        </w:rPr>
        <w:t xml:space="preserve"> тыс. руб., на </w:t>
      </w:r>
      <w:r w:rsidR="002B28CF" w:rsidRPr="0004093B">
        <w:rPr>
          <w:sz w:val="28"/>
          <w:szCs w:val="28"/>
        </w:rPr>
        <w:t>конец отчетного периода</w:t>
      </w:r>
      <w:r w:rsidRPr="0004093B">
        <w:rPr>
          <w:sz w:val="28"/>
          <w:szCs w:val="28"/>
        </w:rPr>
        <w:t xml:space="preserve"> составила </w:t>
      </w:r>
      <w:r w:rsidR="002B28CF" w:rsidRPr="0004093B">
        <w:rPr>
          <w:sz w:val="28"/>
          <w:szCs w:val="28"/>
        </w:rPr>
        <w:t>575</w:t>
      </w:r>
      <w:r w:rsidRPr="0004093B">
        <w:rPr>
          <w:sz w:val="28"/>
          <w:szCs w:val="28"/>
        </w:rPr>
        <w:t xml:space="preserve"> тыс. руб., удельный вес</w:t>
      </w:r>
      <w:r w:rsidR="00651AAC" w:rsidRPr="0004093B">
        <w:rPr>
          <w:sz w:val="28"/>
          <w:szCs w:val="28"/>
        </w:rPr>
        <w:t xml:space="preserve"> в общей сумме активов </w:t>
      </w:r>
      <w:r w:rsidRPr="0004093B">
        <w:rPr>
          <w:sz w:val="28"/>
          <w:szCs w:val="28"/>
        </w:rPr>
        <w:t xml:space="preserve">на конец отчетного периода </w:t>
      </w:r>
      <w:r w:rsidR="002B28CF" w:rsidRPr="0004093B">
        <w:rPr>
          <w:sz w:val="28"/>
          <w:szCs w:val="28"/>
        </w:rPr>
        <w:t>увеличился</w:t>
      </w:r>
      <w:r w:rsidR="00651AAC" w:rsidRPr="0004093B">
        <w:rPr>
          <w:sz w:val="28"/>
          <w:szCs w:val="28"/>
        </w:rPr>
        <w:t xml:space="preserve"> </w:t>
      </w:r>
      <w:r w:rsidRPr="0004093B">
        <w:rPr>
          <w:sz w:val="28"/>
          <w:szCs w:val="28"/>
        </w:rPr>
        <w:t xml:space="preserve">на </w:t>
      </w:r>
      <w:r w:rsidR="002B28CF" w:rsidRPr="0004093B">
        <w:rPr>
          <w:sz w:val="28"/>
          <w:szCs w:val="28"/>
        </w:rPr>
        <w:t>2,2</w:t>
      </w:r>
      <w:r w:rsidR="0004093B">
        <w:rPr>
          <w:sz w:val="28"/>
          <w:szCs w:val="28"/>
        </w:rPr>
        <w:t xml:space="preserve"> </w:t>
      </w:r>
      <w:r w:rsidR="002B28CF" w:rsidRPr="0004093B">
        <w:rPr>
          <w:sz w:val="28"/>
          <w:szCs w:val="28"/>
        </w:rPr>
        <w:t>%</w:t>
      </w:r>
      <w:r w:rsidRPr="0004093B">
        <w:rPr>
          <w:sz w:val="28"/>
          <w:szCs w:val="28"/>
        </w:rPr>
        <w:t xml:space="preserve">. </w:t>
      </w:r>
      <w:r w:rsidR="00651AAC" w:rsidRPr="0004093B">
        <w:rPr>
          <w:sz w:val="28"/>
          <w:szCs w:val="28"/>
        </w:rPr>
        <w:t>Т</w:t>
      </w:r>
      <w:r w:rsidR="007F7DD6" w:rsidRPr="0004093B">
        <w:rPr>
          <w:sz w:val="28"/>
          <w:szCs w:val="28"/>
        </w:rPr>
        <w:t>емп изменения составил 1</w:t>
      </w:r>
      <w:r w:rsidR="002B28CF" w:rsidRPr="0004093B">
        <w:rPr>
          <w:sz w:val="28"/>
          <w:szCs w:val="28"/>
        </w:rPr>
        <w:t>30,7</w:t>
      </w:r>
      <w:r w:rsidR="0004093B">
        <w:rPr>
          <w:sz w:val="28"/>
          <w:szCs w:val="28"/>
        </w:rPr>
        <w:t xml:space="preserve"> </w:t>
      </w:r>
      <w:r w:rsidR="007F7DD6" w:rsidRPr="0004093B">
        <w:rPr>
          <w:sz w:val="28"/>
          <w:szCs w:val="28"/>
        </w:rPr>
        <w:t>%. Во внеоборотных активах основную долю составляют основные средства. Сумма их на 1.01.2004</w:t>
      </w:r>
      <w:r w:rsidR="0004093B">
        <w:rPr>
          <w:sz w:val="28"/>
          <w:szCs w:val="28"/>
        </w:rPr>
        <w:t xml:space="preserve"> </w:t>
      </w:r>
      <w:r w:rsidR="007F7DD6" w:rsidRPr="0004093B">
        <w:rPr>
          <w:sz w:val="28"/>
          <w:szCs w:val="28"/>
        </w:rPr>
        <w:t xml:space="preserve">г. составляла </w:t>
      </w:r>
      <w:r w:rsidR="002B28CF" w:rsidRPr="0004093B">
        <w:rPr>
          <w:sz w:val="28"/>
          <w:szCs w:val="28"/>
        </w:rPr>
        <w:t xml:space="preserve">25 </w:t>
      </w:r>
      <w:r w:rsidR="007F7DD6" w:rsidRPr="0004093B">
        <w:rPr>
          <w:sz w:val="28"/>
          <w:szCs w:val="28"/>
        </w:rPr>
        <w:t xml:space="preserve">тыс. руб., на конец отчетного периода составила </w:t>
      </w:r>
      <w:r w:rsidR="002B28CF" w:rsidRPr="0004093B">
        <w:rPr>
          <w:sz w:val="28"/>
          <w:szCs w:val="28"/>
        </w:rPr>
        <w:t>19</w:t>
      </w:r>
      <w:r w:rsidR="007F7DD6" w:rsidRPr="0004093B">
        <w:rPr>
          <w:sz w:val="28"/>
          <w:szCs w:val="28"/>
        </w:rPr>
        <w:t xml:space="preserve"> тыс. руб., темп изменения составил </w:t>
      </w:r>
      <w:r w:rsidR="002B28CF" w:rsidRPr="0004093B">
        <w:rPr>
          <w:sz w:val="28"/>
          <w:szCs w:val="28"/>
        </w:rPr>
        <w:t>76</w:t>
      </w:r>
      <w:r w:rsidR="0004093B">
        <w:rPr>
          <w:sz w:val="28"/>
          <w:szCs w:val="28"/>
        </w:rPr>
        <w:t xml:space="preserve"> </w:t>
      </w:r>
      <w:r w:rsidR="003C5DB1" w:rsidRPr="0004093B">
        <w:rPr>
          <w:sz w:val="28"/>
          <w:szCs w:val="28"/>
        </w:rPr>
        <w:t>%.</w:t>
      </w:r>
      <w:r w:rsidR="002B28CF" w:rsidRPr="0004093B">
        <w:rPr>
          <w:sz w:val="28"/>
          <w:szCs w:val="28"/>
        </w:rPr>
        <w:t xml:space="preserve"> </w:t>
      </w:r>
      <w:r w:rsidRPr="0004093B">
        <w:rPr>
          <w:sz w:val="28"/>
          <w:szCs w:val="28"/>
        </w:rPr>
        <w:t xml:space="preserve">Произошло </w:t>
      </w:r>
      <w:r w:rsidR="002B28CF" w:rsidRPr="0004093B">
        <w:rPr>
          <w:sz w:val="28"/>
          <w:szCs w:val="28"/>
        </w:rPr>
        <w:t>уменьшение</w:t>
      </w:r>
      <w:r w:rsidR="00651AAC" w:rsidRPr="0004093B">
        <w:rPr>
          <w:sz w:val="28"/>
          <w:szCs w:val="28"/>
        </w:rPr>
        <w:t xml:space="preserve"> </w:t>
      </w:r>
      <w:r w:rsidRPr="0004093B">
        <w:rPr>
          <w:sz w:val="28"/>
          <w:szCs w:val="28"/>
        </w:rPr>
        <w:t>удельного веса оборотных активов</w:t>
      </w:r>
      <w:r w:rsidR="002B28CF" w:rsidRPr="0004093B">
        <w:rPr>
          <w:sz w:val="28"/>
          <w:szCs w:val="28"/>
        </w:rPr>
        <w:t xml:space="preserve"> </w:t>
      </w:r>
      <w:r w:rsidRPr="0004093B">
        <w:rPr>
          <w:sz w:val="28"/>
          <w:szCs w:val="28"/>
        </w:rPr>
        <w:t xml:space="preserve">на </w:t>
      </w:r>
      <w:r w:rsidR="00651AAC" w:rsidRPr="0004093B">
        <w:rPr>
          <w:sz w:val="28"/>
          <w:szCs w:val="28"/>
        </w:rPr>
        <w:t>2,</w:t>
      </w:r>
      <w:r w:rsidR="002B28CF" w:rsidRPr="0004093B">
        <w:rPr>
          <w:sz w:val="28"/>
          <w:szCs w:val="28"/>
        </w:rPr>
        <w:t>2</w:t>
      </w:r>
      <w:r w:rsidR="0004093B">
        <w:rPr>
          <w:sz w:val="28"/>
          <w:szCs w:val="28"/>
        </w:rPr>
        <w:t xml:space="preserve"> </w:t>
      </w:r>
      <w:r w:rsidRPr="0004093B">
        <w:rPr>
          <w:sz w:val="28"/>
          <w:szCs w:val="28"/>
        </w:rPr>
        <w:t xml:space="preserve">% (с </w:t>
      </w:r>
      <w:r w:rsidR="002B28CF" w:rsidRPr="0004093B">
        <w:rPr>
          <w:sz w:val="28"/>
          <w:szCs w:val="28"/>
        </w:rPr>
        <w:t>5,4</w:t>
      </w:r>
      <w:r w:rsidR="0004093B">
        <w:rPr>
          <w:sz w:val="28"/>
          <w:szCs w:val="28"/>
        </w:rPr>
        <w:t xml:space="preserve"> </w:t>
      </w:r>
      <w:r w:rsidRPr="0004093B">
        <w:rPr>
          <w:sz w:val="28"/>
          <w:szCs w:val="28"/>
        </w:rPr>
        <w:t xml:space="preserve">% до </w:t>
      </w:r>
      <w:r w:rsidR="002B28CF" w:rsidRPr="0004093B">
        <w:rPr>
          <w:sz w:val="28"/>
          <w:szCs w:val="28"/>
        </w:rPr>
        <w:t>3</w:t>
      </w:r>
      <w:r w:rsidR="00651AAC" w:rsidRPr="0004093B">
        <w:rPr>
          <w:sz w:val="28"/>
          <w:szCs w:val="28"/>
        </w:rPr>
        <w:t>,</w:t>
      </w:r>
      <w:r w:rsidR="002B28CF" w:rsidRPr="0004093B">
        <w:rPr>
          <w:sz w:val="28"/>
          <w:szCs w:val="28"/>
        </w:rPr>
        <w:t>2</w:t>
      </w:r>
      <w:r w:rsidR="0004093B">
        <w:rPr>
          <w:sz w:val="28"/>
          <w:szCs w:val="28"/>
        </w:rPr>
        <w:t xml:space="preserve"> </w:t>
      </w:r>
      <w:r w:rsidRPr="0004093B">
        <w:rPr>
          <w:sz w:val="28"/>
          <w:szCs w:val="28"/>
        </w:rPr>
        <w:t>%).</w:t>
      </w:r>
    </w:p>
    <w:p w:rsidR="00DE35BC" w:rsidRPr="0004093B" w:rsidRDefault="00DE35BC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Проведем анализ структуры источников формирования капитала</w:t>
      </w:r>
      <w:r w:rsidR="0004093B">
        <w:rPr>
          <w:sz w:val="28"/>
          <w:szCs w:val="28"/>
        </w:rPr>
        <w:t xml:space="preserve"> </w:t>
      </w:r>
      <w:r w:rsidRPr="0004093B">
        <w:rPr>
          <w:sz w:val="28"/>
          <w:szCs w:val="28"/>
        </w:rPr>
        <w:t xml:space="preserve">(таблица </w:t>
      </w:r>
      <w:r w:rsidR="002B28CF" w:rsidRPr="0004093B">
        <w:rPr>
          <w:sz w:val="28"/>
          <w:szCs w:val="28"/>
        </w:rPr>
        <w:t>3</w:t>
      </w:r>
      <w:r w:rsidRPr="0004093B">
        <w:rPr>
          <w:sz w:val="28"/>
          <w:szCs w:val="28"/>
        </w:rPr>
        <w:t>).</w:t>
      </w:r>
    </w:p>
    <w:p w:rsidR="00B32940" w:rsidRPr="0004093B" w:rsidRDefault="00B32940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Изучение структуры источников средств показывает, что рост общей суммы средств обеспечен главным образом за счет увеличения заемных средств (на 116 тыс. руб.).</w:t>
      </w:r>
    </w:p>
    <w:p w:rsidR="00DE35BC" w:rsidRPr="0004093B" w:rsidRDefault="0004093B" w:rsidP="0004093B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  <w:i/>
        </w:rPr>
        <w:br w:type="page"/>
      </w:r>
      <w:r w:rsidR="00DE35BC" w:rsidRPr="0004093B">
        <w:rPr>
          <w:b w:val="0"/>
          <w:bCs w:val="0"/>
          <w:i/>
        </w:rPr>
        <w:t xml:space="preserve">Таблица </w:t>
      </w:r>
      <w:r w:rsidR="002B28CF" w:rsidRPr="0004093B">
        <w:rPr>
          <w:b w:val="0"/>
          <w:bCs w:val="0"/>
          <w:i/>
        </w:rPr>
        <w:t>3</w:t>
      </w:r>
      <w:r w:rsidR="00DE35BC" w:rsidRPr="0004093B">
        <w:rPr>
          <w:b w:val="0"/>
          <w:bCs w:val="0"/>
          <w:i/>
        </w:rPr>
        <w:t>.</w:t>
      </w:r>
      <w:r w:rsidR="00DE35BC" w:rsidRPr="0004093B">
        <w:rPr>
          <w:b w:val="0"/>
          <w:bCs w:val="0"/>
        </w:rPr>
        <w:t xml:space="preserve"> Структура источников формирования имущества, 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8"/>
        <w:gridCol w:w="1464"/>
        <w:gridCol w:w="1428"/>
        <w:gridCol w:w="1238"/>
        <w:gridCol w:w="1202"/>
      </w:tblGrid>
      <w:tr w:rsidR="00DE35BC" w:rsidRPr="0004093B" w:rsidTr="0004093B">
        <w:tc>
          <w:tcPr>
            <w:tcW w:w="2214" w:type="pct"/>
          </w:tcPr>
          <w:p w:rsidR="00DE35BC" w:rsidRPr="0004093B" w:rsidRDefault="00DE35BC" w:rsidP="0004093B">
            <w:pPr>
              <w:pStyle w:val="a3"/>
              <w:widowControl w:val="0"/>
              <w:spacing w:line="360" w:lineRule="auto"/>
              <w:jc w:val="both"/>
            </w:pPr>
            <w:r w:rsidRPr="0004093B">
              <w:t>Показатели</w:t>
            </w:r>
          </w:p>
        </w:tc>
        <w:tc>
          <w:tcPr>
            <w:tcW w:w="765" w:type="pct"/>
          </w:tcPr>
          <w:p w:rsidR="00DE35BC" w:rsidRPr="0004093B" w:rsidRDefault="00DE35BC" w:rsidP="0004093B">
            <w:pPr>
              <w:widowControl w:val="0"/>
              <w:spacing w:line="360" w:lineRule="auto"/>
              <w:jc w:val="both"/>
            </w:pPr>
            <w:r w:rsidRPr="0004093B">
              <w:t>На начало отчетного периода</w:t>
            </w:r>
          </w:p>
        </w:tc>
        <w:tc>
          <w:tcPr>
            <w:tcW w:w="746" w:type="pct"/>
          </w:tcPr>
          <w:p w:rsidR="00DE35BC" w:rsidRPr="0004093B" w:rsidRDefault="00DE35BC" w:rsidP="0004093B">
            <w:pPr>
              <w:widowControl w:val="0"/>
              <w:spacing w:line="360" w:lineRule="auto"/>
              <w:jc w:val="both"/>
            </w:pPr>
            <w:r w:rsidRPr="0004093B">
              <w:t>На конец отчетного периода</w:t>
            </w:r>
          </w:p>
        </w:tc>
        <w:tc>
          <w:tcPr>
            <w:tcW w:w="647" w:type="pct"/>
          </w:tcPr>
          <w:p w:rsidR="00DE35BC" w:rsidRPr="0004093B" w:rsidRDefault="00DE35BC" w:rsidP="0004093B">
            <w:pPr>
              <w:widowControl w:val="0"/>
              <w:spacing w:line="360" w:lineRule="auto"/>
              <w:jc w:val="both"/>
            </w:pPr>
            <w:r w:rsidRPr="0004093B">
              <w:t>Изменение (+,-)</w:t>
            </w:r>
          </w:p>
        </w:tc>
        <w:tc>
          <w:tcPr>
            <w:tcW w:w="628" w:type="pct"/>
          </w:tcPr>
          <w:p w:rsidR="00DE35BC" w:rsidRPr="0004093B" w:rsidRDefault="00DE35BC" w:rsidP="0004093B">
            <w:pPr>
              <w:widowControl w:val="0"/>
              <w:spacing w:line="360" w:lineRule="auto"/>
              <w:jc w:val="both"/>
            </w:pPr>
            <w:r w:rsidRPr="0004093B">
              <w:t>Темп изменения</w:t>
            </w:r>
          </w:p>
        </w:tc>
      </w:tr>
      <w:tr w:rsidR="00DE35BC" w:rsidRPr="0004093B" w:rsidTr="0004093B">
        <w:tc>
          <w:tcPr>
            <w:tcW w:w="2214" w:type="pct"/>
          </w:tcPr>
          <w:p w:rsidR="00DE35BC" w:rsidRPr="0004093B" w:rsidRDefault="00DE35BC" w:rsidP="0004093B">
            <w:pPr>
              <w:widowControl w:val="0"/>
              <w:spacing w:line="360" w:lineRule="auto"/>
              <w:jc w:val="both"/>
            </w:pPr>
            <w:r w:rsidRPr="0004093B">
              <w:t>Стоимость имущества, всего</w:t>
            </w:r>
          </w:p>
        </w:tc>
        <w:tc>
          <w:tcPr>
            <w:tcW w:w="765" w:type="pct"/>
            <w:vAlign w:val="center"/>
          </w:tcPr>
          <w:p w:rsidR="00DE35BC" w:rsidRPr="0004093B" w:rsidRDefault="002B28CF" w:rsidP="0004093B">
            <w:pPr>
              <w:widowControl w:val="0"/>
              <w:spacing w:line="360" w:lineRule="auto"/>
              <w:jc w:val="both"/>
            </w:pPr>
            <w:r w:rsidRPr="0004093B">
              <w:t>465</w:t>
            </w:r>
          </w:p>
        </w:tc>
        <w:tc>
          <w:tcPr>
            <w:tcW w:w="746" w:type="pct"/>
            <w:vAlign w:val="center"/>
          </w:tcPr>
          <w:p w:rsidR="00DE35BC" w:rsidRPr="0004093B" w:rsidRDefault="002B28CF" w:rsidP="0004093B">
            <w:pPr>
              <w:widowControl w:val="0"/>
              <w:spacing w:line="360" w:lineRule="auto"/>
              <w:jc w:val="both"/>
            </w:pPr>
            <w:r w:rsidRPr="0004093B">
              <w:t>594</w:t>
            </w:r>
          </w:p>
        </w:tc>
        <w:tc>
          <w:tcPr>
            <w:tcW w:w="647" w:type="pct"/>
            <w:vAlign w:val="center"/>
          </w:tcPr>
          <w:p w:rsidR="00DE35BC" w:rsidRPr="0004093B" w:rsidRDefault="002B28CF" w:rsidP="0004093B">
            <w:pPr>
              <w:widowControl w:val="0"/>
              <w:spacing w:line="360" w:lineRule="auto"/>
              <w:jc w:val="both"/>
            </w:pPr>
            <w:r w:rsidRPr="0004093B">
              <w:t>+129</w:t>
            </w:r>
          </w:p>
        </w:tc>
        <w:tc>
          <w:tcPr>
            <w:tcW w:w="628" w:type="pct"/>
            <w:vAlign w:val="center"/>
          </w:tcPr>
          <w:p w:rsidR="00DE35BC" w:rsidRPr="0004093B" w:rsidRDefault="002B28CF" w:rsidP="0004093B">
            <w:pPr>
              <w:widowControl w:val="0"/>
              <w:spacing w:line="360" w:lineRule="auto"/>
              <w:jc w:val="both"/>
            </w:pPr>
            <w:r w:rsidRPr="0004093B">
              <w:t>127,7</w:t>
            </w:r>
          </w:p>
        </w:tc>
      </w:tr>
      <w:tr w:rsidR="00DE35BC" w:rsidRPr="0004093B" w:rsidTr="0004093B">
        <w:tc>
          <w:tcPr>
            <w:tcW w:w="2214" w:type="pct"/>
          </w:tcPr>
          <w:p w:rsidR="00DE35BC" w:rsidRPr="0004093B" w:rsidRDefault="00DE35BC" w:rsidP="0004093B">
            <w:pPr>
              <w:widowControl w:val="0"/>
              <w:spacing w:line="360" w:lineRule="auto"/>
              <w:jc w:val="both"/>
            </w:pPr>
            <w:r w:rsidRPr="0004093B">
              <w:t>В том числе:</w:t>
            </w:r>
          </w:p>
        </w:tc>
        <w:tc>
          <w:tcPr>
            <w:tcW w:w="765" w:type="pct"/>
            <w:vAlign w:val="center"/>
          </w:tcPr>
          <w:p w:rsidR="00DE35BC" w:rsidRPr="0004093B" w:rsidRDefault="00DE35BC" w:rsidP="0004093B">
            <w:pPr>
              <w:widowControl w:val="0"/>
              <w:spacing w:line="360" w:lineRule="auto"/>
              <w:jc w:val="both"/>
            </w:pPr>
          </w:p>
        </w:tc>
        <w:tc>
          <w:tcPr>
            <w:tcW w:w="746" w:type="pct"/>
            <w:vAlign w:val="center"/>
          </w:tcPr>
          <w:p w:rsidR="00DE35BC" w:rsidRPr="0004093B" w:rsidRDefault="00DE35BC" w:rsidP="0004093B">
            <w:pPr>
              <w:widowControl w:val="0"/>
              <w:spacing w:line="360" w:lineRule="auto"/>
              <w:jc w:val="both"/>
            </w:pPr>
          </w:p>
        </w:tc>
        <w:tc>
          <w:tcPr>
            <w:tcW w:w="647" w:type="pct"/>
            <w:vAlign w:val="center"/>
          </w:tcPr>
          <w:p w:rsidR="00DE35BC" w:rsidRPr="0004093B" w:rsidRDefault="00DE35BC" w:rsidP="0004093B">
            <w:pPr>
              <w:widowControl w:val="0"/>
              <w:spacing w:line="360" w:lineRule="auto"/>
              <w:jc w:val="both"/>
            </w:pPr>
          </w:p>
        </w:tc>
        <w:tc>
          <w:tcPr>
            <w:tcW w:w="628" w:type="pct"/>
            <w:vAlign w:val="center"/>
          </w:tcPr>
          <w:p w:rsidR="00DE35BC" w:rsidRPr="0004093B" w:rsidRDefault="00DE35BC" w:rsidP="0004093B">
            <w:pPr>
              <w:widowControl w:val="0"/>
              <w:spacing w:line="360" w:lineRule="auto"/>
              <w:jc w:val="both"/>
            </w:pPr>
          </w:p>
        </w:tc>
      </w:tr>
      <w:tr w:rsidR="00DE35BC" w:rsidRPr="0004093B" w:rsidTr="0004093B">
        <w:tc>
          <w:tcPr>
            <w:tcW w:w="2214" w:type="pct"/>
          </w:tcPr>
          <w:p w:rsidR="00DE35BC" w:rsidRPr="0004093B" w:rsidRDefault="00DE35BC" w:rsidP="0004093B">
            <w:pPr>
              <w:widowControl w:val="0"/>
              <w:spacing w:line="360" w:lineRule="auto"/>
              <w:jc w:val="both"/>
            </w:pPr>
            <w:r w:rsidRPr="0004093B">
              <w:t>1. Собственные средства</w:t>
            </w:r>
          </w:p>
        </w:tc>
        <w:tc>
          <w:tcPr>
            <w:tcW w:w="765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88</w:t>
            </w:r>
          </w:p>
        </w:tc>
        <w:tc>
          <w:tcPr>
            <w:tcW w:w="746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101</w:t>
            </w:r>
          </w:p>
        </w:tc>
        <w:tc>
          <w:tcPr>
            <w:tcW w:w="647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+13</w:t>
            </w:r>
          </w:p>
        </w:tc>
        <w:tc>
          <w:tcPr>
            <w:tcW w:w="628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114,8</w:t>
            </w:r>
          </w:p>
        </w:tc>
      </w:tr>
      <w:tr w:rsidR="00DE35BC" w:rsidRPr="0004093B" w:rsidTr="0004093B">
        <w:tc>
          <w:tcPr>
            <w:tcW w:w="2214" w:type="pct"/>
          </w:tcPr>
          <w:p w:rsidR="00DE35BC" w:rsidRPr="0004093B" w:rsidRDefault="00DE35BC" w:rsidP="0004093B">
            <w:pPr>
              <w:widowControl w:val="0"/>
              <w:spacing w:line="360" w:lineRule="auto"/>
              <w:jc w:val="both"/>
            </w:pPr>
            <w:r w:rsidRPr="0004093B">
              <w:t>2. Доходы и расходы</w:t>
            </w:r>
          </w:p>
        </w:tc>
        <w:tc>
          <w:tcPr>
            <w:tcW w:w="765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-1</w:t>
            </w:r>
          </w:p>
        </w:tc>
        <w:tc>
          <w:tcPr>
            <w:tcW w:w="746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-1</w:t>
            </w:r>
          </w:p>
        </w:tc>
        <w:tc>
          <w:tcPr>
            <w:tcW w:w="647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-</w:t>
            </w:r>
          </w:p>
        </w:tc>
        <w:tc>
          <w:tcPr>
            <w:tcW w:w="628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-</w:t>
            </w:r>
          </w:p>
        </w:tc>
      </w:tr>
      <w:tr w:rsidR="00DE35BC" w:rsidRPr="0004093B" w:rsidTr="0004093B">
        <w:tc>
          <w:tcPr>
            <w:tcW w:w="2214" w:type="pct"/>
          </w:tcPr>
          <w:p w:rsidR="00DE35BC" w:rsidRPr="0004093B" w:rsidRDefault="00DE35BC" w:rsidP="0004093B">
            <w:pPr>
              <w:widowControl w:val="0"/>
              <w:spacing w:line="360" w:lineRule="auto"/>
              <w:jc w:val="both"/>
            </w:pPr>
            <w:r w:rsidRPr="0004093B">
              <w:t>3. Заемные средства</w:t>
            </w:r>
          </w:p>
        </w:tc>
        <w:tc>
          <w:tcPr>
            <w:tcW w:w="765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378</w:t>
            </w:r>
          </w:p>
        </w:tc>
        <w:tc>
          <w:tcPr>
            <w:tcW w:w="746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494</w:t>
            </w:r>
          </w:p>
        </w:tc>
        <w:tc>
          <w:tcPr>
            <w:tcW w:w="647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+116</w:t>
            </w:r>
          </w:p>
        </w:tc>
        <w:tc>
          <w:tcPr>
            <w:tcW w:w="628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130,7</w:t>
            </w:r>
          </w:p>
        </w:tc>
      </w:tr>
      <w:tr w:rsidR="00DE35BC" w:rsidRPr="0004093B" w:rsidTr="0004093B">
        <w:tc>
          <w:tcPr>
            <w:tcW w:w="2214" w:type="pct"/>
          </w:tcPr>
          <w:p w:rsidR="00DE35BC" w:rsidRPr="0004093B" w:rsidRDefault="00DE35BC" w:rsidP="0004093B">
            <w:pPr>
              <w:widowControl w:val="0"/>
              <w:spacing w:line="360" w:lineRule="auto"/>
              <w:jc w:val="both"/>
            </w:pPr>
            <w:r w:rsidRPr="0004093B">
              <w:t>2.1. долгосрочные финансовые обязательства</w:t>
            </w:r>
          </w:p>
        </w:tc>
        <w:tc>
          <w:tcPr>
            <w:tcW w:w="765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-</w:t>
            </w:r>
          </w:p>
        </w:tc>
        <w:tc>
          <w:tcPr>
            <w:tcW w:w="746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-</w:t>
            </w:r>
          </w:p>
        </w:tc>
        <w:tc>
          <w:tcPr>
            <w:tcW w:w="647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-</w:t>
            </w:r>
          </w:p>
        </w:tc>
        <w:tc>
          <w:tcPr>
            <w:tcW w:w="628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-</w:t>
            </w:r>
          </w:p>
        </w:tc>
      </w:tr>
      <w:tr w:rsidR="00DE35BC" w:rsidRPr="0004093B" w:rsidTr="0004093B">
        <w:tc>
          <w:tcPr>
            <w:tcW w:w="2214" w:type="pct"/>
          </w:tcPr>
          <w:p w:rsidR="00DE35BC" w:rsidRPr="0004093B" w:rsidRDefault="00DE35BC" w:rsidP="0004093B">
            <w:pPr>
              <w:widowControl w:val="0"/>
              <w:spacing w:line="360" w:lineRule="auto"/>
              <w:jc w:val="both"/>
            </w:pPr>
            <w:r w:rsidRPr="0004093B">
              <w:t>2.2. краткосрочные обязательства</w:t>
            </w:r>
          </w:p>
        </w:tc>
        <w:tc>
          <w:tcPr>
            <w:tcW w:w="765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130</w:t>
            </w:r>
          </w:p>
        </w:tc>
        <w:tc>
          <w:tcPr>
            <w:tcW w:w="746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130</w:t>
            </w:r>
          </w:p>
        </w:tc>
        <w:tc>
          <w:tcPr>
            <w:tcW w:w="647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-</w:t>
            </w:r>
          </w:p>
        </w:tc>
        <w:tc>
          <w:tcPr>
            <w:tcW w:w="628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-</w:t>
            </w:r>
          </w:p>
        </w:tc>
      </w:tr>
      <w:tr w:rsidR="00DE35BC" w:rsidRPr="0004093B" w:rsidTr="0004093B">
        <w:tc>
          <w:tcPr>
            <w:tcW w:w="2214" w:type="pct"/>
          </w:tcPr>
          <w:p w:rsidR="00DE35BC" w:rsidRPr="0004093B" w:rsidRDefault="00DE35BC" w:rsidP="0004093B">
            <w:pPr>
              <w:widowControl w:val="0"/>
              <w:spacing w:line="360" w:lineRule="auto"/>
              <w:jc w:val="both"/>
            </w:pPr>
            <w:r w:rsidRPr="0004093B">
              <w:t>2.3. кредиторская задолженность</w:t>
            </w:r>
          </w:p>
        </w:tc>
        <w:tc>
          <w:tcPr>
            <w:tcW w:w="765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248</w:t>
            </w:r>
          </w:p>
        </w:tc>
        <w:tc>
          <w:tcPr>
            <w:tcW w:w="746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364</w:t>
            </w:r>
          </w:p>
        </w:tc>
        <w:tc>
          <w:tcPr>
            <w:tcW w:w="647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+116</w:t>
            </w:r>
          </w:p>
        </w:tc>
        <w:tc>
          <w:tcPr>
            <w:tcW w:w="628" w:type="pct"/>
            <w:vAlign w:val="center"/>
          </w:tcPr>
          <w:p w:rsidR="00DE35BC" w:rsidRPr="0004093B" w:rsidRDefault="00FD3E16" w:rsidP="0004093B">
            <w:pPr>
              <w:widowControl w:val="0"/>
              <w:spacing w:line="360" w:lineRule="auto"/>
              <w:jc w:val="both"/>
            </w:pPr>
            <w:r w:rsidRPr="0004093B">
              <w:t>146,8</w:t>
            </w:r>
          </w:p>
        </w:tc>
      </w:tr>
    </w:tbl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35BC" w:rsidRPr="0004093B" w:rsidRDefault="00DE35BC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По данным таблицы видно,</w:t>
      </w:r>
      <w:r w:rsidR="00AF0A26" w:rsidRPr="0004093B">
        <w:rPr>
          <w:sz w:val="28"/>
          <w:szCs w:val="28"/>
        </w:rPr>
        <w:t xml:space="preserve"> что </w:t>
      </w:r>
      <w:r w:rsidR="005C6C92" w:rsidRPr="0004093B">
        <w:rPr>
          <w:sz w:val="28"/>
          <w:szCs w:val="28"/>
        </w:rPr>
        <w:t>собственные</w:t>
      </w:r>
      <w:r w:rsidR="00AF0A26" w:rsidRPr="0004093B">
        <w:rPr>
          <w:sz w:val="28"/>
          <w:szCs w:val="28"/>
        </w:rPr>
        <w:t xml:space="preserve"> средства предприятия</w:t>
      </w:r>
      <w:r w:rsidRPr="0004093B">
        <w:rPr>
          <w:sz w:val="28"/>
          <w:szCs w:val="28"/>
        </w:rPr>
        <w:t xml:space="preserve"> </w:t>
      </w:r>
      <w:r w:rsidR="00AF0A26" w:rsidRPr="0004093B">
        <w:rPr>
          <w:sz w:val="28"/>
          <w:szCs w:val="28"/>
        </w:rPr>
        <w:t xml:space="preserve">составляют меньшую часть по сравнению с </w:t>
      </w:r>
      <w:r w:rsidR="005C6C92" w:rsidRPr="0004093B">
        <w:rPr>
          <w:sz w:val="28"/>
          <w:szCs w:val="28"/>
        </w:rPr>
        <w:t xml:space="preserve">заемными </w:t>
      </w:r>
      <w:r w:rsidR="00AF0A26" w:rsidRPr="0004093B">
        <w:rPr>
          <w:sz w:val="28"/>
          <w:szCs w:val="28"/>
        </w:rPr>
        <w:t>средствами</w:t>
      </w:r>
      <w:r w:rsidRPr="0004093B">
        <w:rPr>
          <w:sz w:val="28"/>
          <w:szCs w:val="28"/>
        </w:rPr>
        <w:t xml:space="preserve">, </w:t>
      </w:r>
      <w:r w:rsidR="00AF0A26" w:rsidRPr="0004093B">
        <w:rPr>
          <w:sz w:val="28"/>
          <w:szCs w:val="28"/>
        </w:rPr>
        <w:t xml:space="preserve">это говорит о том, </w:t>
      </w:r>
      <w:r w:rsidRPr="0004093B">
        <w:rPr>
          <w:sz w:val="28"/>
          <w:szCs w:val="28"/>
        </w:rPr>
        <w:t>что зависимост</w:t>
      </w:r>
      <w:r w:rsidR="00AF0A26" w:rsidRPr="0004093B">
        <w:rPr>
          <w:sz w:val="28"/>
          <w:szCs w:val="28"/>
        </w:rPr>
        <w:t>ь</w:t>
      </w:r>
      <w:r w:rsidRPr="0004093B">
        <w:rPr>
          <w:sz w:val="28"/>
          <w:szCs w:val="28"/>
        </w:rPr>
        <w:t xml:space="preserve"> предприятия от </w:t>
      </w:r>
      <w:r w:rsidR="00AF0A26" w:rsidRPr="0004093B">
        <w:rPr>
          <w:sz w:val="28"/>
          <w:szCs w:val="28"/>
        </w:rPr>
        <w:t>внешних источников формирования значительная</w:t>
      </w:r>
      <w:r w:rsidRPr="0004093B">
        <w:rPr>
          <w:sz w:val="28"/>
          <w:szCs w:val="28"/>
        </w:rPr>
        <w:t>.</w:t>
      </w:r>
    </w:p>
    <w:p w:rsidR="007C2832" w:rsidRPr="0004093B" w:rsidRDefault="007C28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Для оценки структуры баланса и платежеспособности рассмотрим следующие коэффициенты.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7C2832" w:rsidRPr="0004093B" w:rsidRDefault="007C28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i/>
          <w:sz w:val="28"/>
          <w:szCs w:val="28"/>
        </w:rPr>
        <w:t xml:space="preserve">Таблица </w:t>
      </w:r>
      <w:r w:rsidR="005C6C92" w:rsidRPr="0004093B">
        <w:rPr>
          <w:i/>
          <w:sz w:val="28"/>
          <w:szCs w:val="28"/>
        </w:rPr>
        <w:t>4</w:t>
      </w:r>
      <w:r w:rsidRPr="0004093B">
        <w:rPr>
          <w:i/>
          <w:sz w:val="28"/>
          <w:szCs w:val="28"/>
        </w:rPr>
        <w:t>.</w:t>
      </w:r>
      <w:r w:rsidRPr="0004093B">
        <w:rPr>
          <w:sz w:val="28"/>
          <w:szCs w:val="28"/>
        </w:rPr>
        <w:t xml:space="preserve"> </w:t>
      </w:r>
      <w:r w:rsidR="00EA444D" w:rsidRPr="0004093B">
        <w:rPr>
          <w:sz w:val="28"/>
          <w:szCs w:val="28"/>
        </w:rPr>
        <w:t>Анализ платежеспособности</w:t>
      </w:r>
      <w:r w:rsidRPr="0004093B">
        <w:rPr>
          <w:sz w:val="28"/>
          <w:szCs w:val="28"/>
        </w:rPr>
        <w:t xml:space="preserve"> </w:t>
      </w:r>
      <w:r w:rsidR="00790D99" w:rsidRPr="0004093B">
        <w:rPr>
          <w:sz w:val="28"/>
          <w:szCs w:val="28"/>
        </w:rPr>
        <w:t>ООО «Снабженец»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1799"/>
        <w:gridCol w:w="1619"/>
        <w:gridCol w:w="1363"/>
      </w:tblGrid>
      <w:tr w:rsidR="007C2832" w:rsidRPr="0004093B" w:rsidTr="0004093B">
        <w:tc>
          <w:tcPr>
            <w:tcW w:w="2502" w:type="pct"/>
          </w:tcPr>
          <w:p w:rsidR="007C2832" w:rsidRPr="0004093B" w:rsidRDefault="007C2832" w:rsidP="0004093B">
            <w:pPr>
              <w:widowControl w:val="0"/>
              <w:spacing w:line="360" w:lineRule="auto"/>
            </w:pPr>
            <w:r w:rsidRPr="0004093B">
              <w:t>Наименование показателя</w:t>
            </w:r>
          </w:p>
        </w:tc>
        <w:tc>
          <w:tcPr>
            <w:tcW w:w="940" w:type="pct"/>
          </w:tcPr>
          <w:p w:rsidR="007C2832" w:rsidRPr="0004093B" w:rsidRDefault="007C2832" w:rsidP="0004093B">
            <w:pPr>
              <w:widowControl w:val="0"/>
              <w:spacing w:line="360" w:lineRule="auto"/>
            </w:pPr>
            <w:r w:rsidRPr="0004093B">
              <w:t>На начало отчетного периода</w:t>
            </w:r>
          </w:p>
        </w:tc>
        <w:tc>
          <w:tcPr>
            <w:tcW w:w="846" w:type="pct"/>
          </w:tcPr>
          <w:p w:rsidR="007C2832" w:rsidRPr="0004093B" w:rsidRDefault="007C2832" w:rsidP="0004093B">
            <w:pPr>
              <w:widowControl w:val="0"/>
              <w:spacing w:line="360" w:lineRule="auto"/>
            </w:pPr>
            <w:r w:rsidRPr="0004093B">
              <w:t>На конец отчетного периода</w:t>
            </w:r>
          </w:p>
        </w:tc>
        <w:tc>
          <w:tcPr>
            <w:tcW w:w="712" w:type="pct"/>
          </w:tcPr>
          <w:p w:rsidR="007C2832" w:rsidRPr="0004093B" w:rsidRDefault="007C2832" w:rsidP="0004093B">
            <w:pPr>
              <w:widowControl w:val="0"/>
              <w:spacing w:line="360" w:lineRule="auto"/>
            </w:pPr>
            <w:r w:rsidRPr="0004093B">
              <w:t>Норматив</w:t>
            </w:r>
          </w:p>
        </w:tc>
      </w:tr>
      <w:tr w:rsidR="007C2832" w:rsidRPr="0004093B" w:rsidTr="0004093B">
        <w:tc>
          <w:tcPr>
            <w:tcW w:w="2502" w:type="pct"/>
          </w:tcPr>
          <w:p w:rsidR="007C2832" w:rsidRPr="0004093B" w:rsidRDefault="007C2832" w:rsidP="0004093B">
            <w:pPr>
              <w:widowControl w:val="0"/>
              <w:spacing w:line="360" w:lineRule="auto"/>
            </w:pPr>
            <w:r w:rsidRPr="0004093B">
              <w:t>Коэффициент текущей ликвидности</w:t>
            </w:r>
          </w:p>
          <w:p w:rsidR="007C2832" w:rsidRPr="0004093B" w:rsidRDefault="007C2832" w:rsidP="0004093B">
            <w:pPr>
              <w:widowControl w:val="0"/>
              <w:spacing w:line="360" w:lineRule="auto"/>
            </w:pPr>
            <w:r w:rsidRPr="0004093B">
              <w:t>К1=стр.290/(стр.790-стр.720)</w:t>
            </w:r>
          </w:p>
        </w:tc>
        <w:tc>
          <w:tcPr>
            <w:tcW w:w="940" w:type="pct"/>
            <w:vAlign w:val="center"/>
          </w:tcPr>
          <w:p w:rsidR="007C2832" w:rsidRPr="0004093B" w:rsidRDefault="008028FC" w:rsidP="0004093B">
            <w:pPr>
              <w:widowControl w:val="0"/>
              <w:spacing w:line="360" w:lineRule="auto"/>
            </w:pPr>
            <w:r w:rsidRPr="0004093B">
              <w:t>1,164</w:t>
            </w:r>
          </w:p>
        </w:tc>
        <w:tc>
          <w:tcPr>
            <w:tcW w:w="846" w:type="pct"/>
            <w:vAlign w:val="center"/>
          </w:tcPr>
          <w:p w:rsidR="007C2832" w:rsidRPr="0004093B" w:rsidRDefault="008028FC" w:rsidP="0004093B">
            <w:pPr>
              <w:widowControl w:val="0"/>
              <w:spacing w:line="360" w:lineRule="auto"/>
            </w:pPr>
            <w:r w:rsidRPr="0004093B">
              <w:t>1,163</w:t>
            </w:r>
          </w:p>
        </w:tc>
        <w:tc>
          <w:tcPr>
            <w:tcW w:w="712" w:type="pct"/>
            <w:vAlign w:val="center"/>
          </w:tcPr>
          <w:p w:rsidR="007C2832" w:rsidRPr="0004093B" w:rsidRDefault="007C2832" w:rsidP="0004093B">
            <w:pPr>
              <w:widowControl w:val="0"/>
              <w:spacing w:line="360" w:lineRule="auto"/>
            </w:pPr>
            <w:r w:rsidRPr="0004093B">
              <w:t>К1</w:t>
            </w:r>
            <w:r w:rsidRPr="0004093B">
              <w:sym w:font="Symbol" w:char="F0B3"/>
            </w:r>
            <w:r w:rsidRPr="0004093B">
              <w:t>1,0</w:t>
            </w:r>
          </w:p>
        </w:tc>
      </w:tr>
      <w:tr w:rsidR="007C2832" w:rsidRPr="0004093B" w:rsidTr="0004093B">
        <w:tc>
          <w:tcPr>
            <w:tcW w:w="2502" w:type="pct"/>
          </w:tcPr>
          <w:p w:rsidR="007C2832" w:rsidRPr="0004093B" w:rsidRDefault="007C2832" w:rsidP="0004093B">
            <w:pPr>
              <w:widowControl w:val="0"/>
              <w:spacing w:line="360" w:lineRule="auto"/>
            </w:pPr>
            <w:r w:rsidRPr="0004093B">
              <w:t>Коэффициент обеспеченности собственными оборотными средствами</w:t>
            </w:r>
          </w:p>
          <w:p w:rsidR="007C2832" w:rsidRPr="0004093B" w:rsidRDefault="007C2832" w:rsidP="0004093B">
            <w:pPr>
              <w:widowControl w:val="0"/>
              <w:spacing w:line="360" w:lineRule="auto"/>
            </w:pPr>
            <w:r w:rsidRPr="0004093B">
              <w:t>К2=(стр.590+стр.690-стр.190)/стр.290</w:t>
            </w:r>
          </w:p>
        </w:tc>
        <w:tc>
          <w:tcPr>
            <w:tcW w:w="940" w:type="pct"/>
            <w:vAlign w:val="center"/>
          </w:tcPr>
          <w:p w:rsidR="007C2832" w:rsidRPr="0004093B" w:rsidRDefault="008028FC" w:rsidP="0004093B">
            <w:pPr>
              <w:widowControl w:val="0"/>
              <w:spacing w:line="360" w:lineRule="auto"/>
            </w:pPr>
            <w:r w:rsidRPr="0004093B">
              <w:t>0,14</w:t>
            </w:r>
          </w:p>
        </w:tc>
        <w:tc>
          <w:tcPr>
            <w:tcW w:w="846" w:type="pct"/>
            <w:vAlign w:val="center"/>
          </w:tcPr>
          <w:p w:rsidR="007C2832" w:rsidRPr="0004093B" w:rsidRDefault="008028FC" w:rsidP="0004093B">
            <w:pPr>
              <w:widowControl w:val="0"/>
              <w:spacing w:line="360" w:lineRule="auto"/>
            </w:pPr>
            <w:r w:rsidRPr="0004093B">
              <w:t>0,141</w:t>
            </w:r>
          </w:p>
        </w:tc>
        <w:tc>
          <w:tcPr>
            <w:tcW w:w="712" w:type="pct"/>
            <w:vAlign w:val="center"/>
          </w:tcPr>
          <w:p w:rsidR="007C2832" w:rsidRPr="0004093B" w:rsidRDefault="007C2832" w:rsidP="0004093B">
            <w:pPr>
              <w:widowControl w:val="0"/>
              <w:spacing w:line="360" w:lineRule="auto"/>
            </w:pPr>
            <w:r w:rsidRPr="0004093B">
              <w:t>К2</w:t>
            </w:r>
            <w:r w:rsidRPr="0004093B">
              <w:sym w:font="Symbol" w:char="F0B3"/>
            </w:r>
            <w:r w:rsidRPr="0004093B">
              <w:t>0,1</w:t>
            </w:r>
          </w:p>
        </w:tc>
      </w:tr>
      <w:tr w:rsidR="007C2832" w:rsidRPr="0004093B" w:rsidTr="0004093B">
        <w:tc>
          <w:tcPr>
            <w:tcW w:w="2502" w:type="pct"/>
          </w:tcPr>
          <w:p w:rsidR="007C2832" w:rsidRPr="0004093B" w:rsidRDefault="007C2832" w:rsidP="0004093B">
            <w:pPr>
              <w:widowControl w:val="0"/>
              <w:spacing w:line="360" w:lineRule="auto"/>
            </w:pPr>
            <w:r w:rsidRPr="0004093B">
              <w:t>Коэффициент обеспеченности финансовых обязательств активами</w:t>
            </w:r>
          </w:p>
          <w:p w:rsidR="007C2832" w:rsidRPr="0004093B" w:rsidRDefault="007C2832" w:rsidP="0004093B">
            <w:pPr>
              <w:widowControl w:val="0"/>
              <w:spacing w:line="360" w:lineRule="auto"/>
            </w:pPr>
            <w:r w:rsidRPr="0004093B">
              <w:t>К3=стр.790/стр.390 или стр.890</w:t>
            </w:r>
          </w:p>
        </w:tc>
        <w:tc>
          <w:tcPr>
            <w:tcW w:w="940" w:type="pct"/>
            <w:vAlign w:val="center"/>
          </w:tcPr>
          <w:p w:rsidR="007C2832" w:rsidRPr="0004093B" w:rsidRDefault="008028FC" w:rsidP="0004093B">
            <w:pPr>
              <w:widowControl w:val="0"/>
              <w:spacing w:line="360" w:lineRule="auto"/>
            </w:pPr>
            <w:r w:rsidRPr="0004093B">
              <w:t>0,813</w:t>
            </w:r>
          </w:p>
        </w:tc>
        <w:tc>
          <w:tcPr>
            <w:tcW w:w="846" w:type="pct"/>
            <w:vAlign w:val="center"/>
          </w:tcPr>
          <w:p w:rsidR="007C2832" w:rsidRPr="0004093B" w:rsidRDefault="008028FC" w:rsidP="0004093B">
            <w:pPr>
              <w:widowControl w:val="0"/>
              <w:spacing w:line="360" w:lineRule="auto"/>
            </w:pPr>
            <w:r w:rsidRPr="0004093B">
              <w:t>0,832</w:t>
            </w:r>
          </w:p>
        </w:tc>
        <w:tc>
          <w:tcPr>
            <w:tcW w:w="712" w:type="pct"/>
            <w:vAlign w:val="center"/>
          </w:tcPr>
          <w:p w:rsidR="007C2832" w:rsidRPr="0004093B" w:rsidRDefault="007C2832" w:rsidP="0004093B">
            <w:pPr>
              <w:widowControl w:val="0"/>
              <w:spacing w:line="360" w:lineRule="auto"/>
            </w:pPr>
            <w:r w:rsidRPr="0004093B">
              <w:t>К3</w:t>
            </w:r>
            <w:r w:rsidRPr="0004093B">
              <w:sym w:font="Symbol" w:char="F0A3"/>
            </w:r>
            <w:r w:rsidRPr="0004093B">
              <w:t>0,85</w:t>
            </w:r>
          </w:p>
        </w:tc>
      </w:tr>
      <w:tr w:rsidR="007C2832" w:rsidRPr="0004093B" w:rsidTr="0004093B">
        <w:tc>
          <w:tcPr>
            <w:tcW w:w="2502" w:type="pct"/>
          </w:tcPr>
          <w:p w:rsidR="007C2832" w:rsidRPr="0004093B" w:rsidRDefault="007C2832" w:rsidP="0004093B">
            <w:pPr>
              <w:widowControl w:val="0"/>
              <w:spacing w:line="360" w:lineRule="auto"/>
            </w:pPr>
            <w:r w:rsidRPr="0004093B">
              <w:t>Коэффициент абсолютной ликвидности</w:t>
            </w:r>
          </w:p>
          <w:p w:rsidR="007C2832" w:rsidRPr="0004093B" w:rsidRDefault="007C2832" w:rsidP="0004093B">
            <w:pPr>
              <w:widowControl w:val="0"/>
              <w:spacing w:line="360" w:lineRule="auto"/>
            </w:pPr>
            <w:r w:rsidRPr="0004093B">
              <w:t>К</w:t>
            </w:r>
            <w:r w:rsidRPr="0004093B">
              <w:rPr>
                <w:vertAlign w:val="subscript"/>
              </w:rPr>
              <w:t>абс</w:t>
            </w:r>
            <w:r w:rsidRPr="0004093B">
              <w:t>=(стр.260+стр.270</w:t>
            </w:r>
            <w:r w:rsidR="0004093B" w:rsidRPr="0004093B">
              <w:t xml:space="preserve"> </w:t>
            </w:r>
            <w:r w:rsidRPr="0004093B">
              <w:t>баланса)/</w:t>
            </w:r>
          </w:p>
          <w:p w:rsidR="007C2832" w:rsidRPr="0004093B" w:rsidRDefault="007C2832" w:rsidP="0004093B">
            <w:pPr>
              <w:widowControl w:val="0"/>
              <w:spacing w:line="360" w:lineRule="auto"/>
            </w:pPr>
            <w:r w:rsidRPr="0004093B">
              <w:t>/(стр.790-стр.720</w:t>
            </w:r>
            <w:r w:rsidR="0004093B" w:rsidRPr="0004093B">
              <w:t xml:space="preserve"> </w:t>
            </w:r>
            <w:r w:rsidRPr="0004093B">
              <w:t>баланса)</w:t>
            </w:r>
          </w:p>
        </w:tc>
        <w:tc>
          <w:tcPr>
            <w:tcW w:w="940" w:type="pct"/>
            <w:vAlign w:val="center"/>
          </w:tcPr>
          <w:p w:rsidR="007C2832" w:rsidRPr="0004093B" w:rsidRDefault="009D3F24" w:rsidP="0004093B">
            <w:pPr>
              <w:widowControl w:val="0"/>
              <w:spacing w:line="360" w:lineRule="auto"/>
            </w:pPr>
            <w:r w:rsidRPr="0004093B">
              <w:t>0,06</w:t>
            </w:r>
          </w:p>
        </w:tc>
        <w:tc>
          <w:tcPr>
            <w:tcW w:w="846" w:type="pct"/>
            <w:vAlign w:val="center"/>
          </w:tcPr>
          <w:p w:rsidR="007C2832" w:rsidRPr="0004093B" w:rsidRDefault="009D3F24" w:rsidP="0004093B">
            <w:pPr>
              <w:widowControl w:val="0"/>
              <w:spacing w:line="360" w:lineRule="auto"/>
            </w:pPr>
            <w:r w:rsidRPr="0004093B">
              <w:t>0,099</w:t>
            </w:r>
          </w:p>
        </w:tc>
        <w:tc>
          <w:tcPr>
            <w:tcW w:w="712" w:type="pct"/>
            <w:vAlign w:val="center"/>
          </w:tcPr>
          <w:p w:rsidR="007C2832" w:rsidRPr="0004093B" w:rsidRDefault="007C2832" w:rsidP="0004093B">
            <w:pPr>
              <w:widowControl w:val="0"/>
              <w:spacing w:line="360" w:lineRule="auto"/>
            </w:pPr>
            <w:r w:rsidRPr="0004093B">
              <w:t>К</w:t>
            </w:r>
            <w:r w:rsidRPr="0004093B">
              <w:rPr>
                <w:vertAlign w:val="subscript"/>
              </w:rPr>
              <w:t>абс</w:t>
            </w:r>
            <w:r w:rsidRPr="0004093B">
              <w:sym w:font="Symbol" w:char="F0B3"/>
            </w:r>
            <w:r w:rsidRPr="0004093B">
              <w:t>0,2</w:t>
            </w:r>
          </w:p>
        </w:tc>
      </w:tr>
    </w:tbl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2832" w:rsidRP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C2832" w:rsidRPr="0004093B">
        <w:rPr>
          <w:sz w:val="28"/>
          <w:szCs w:val="28"/>
        </w:rPr>
        <w:t>Коэффициент текущей ликвидности:</w:t>
      </w:r>
    </w:p>
    <w:p w:rsidR="007C2832" w:rsidRPr="0004093B" w:rsidRDefault="007C28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на начало периода: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2832" w:rsidRPr="0004093B" w:rsidRDefault="008028FC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440</w:t>
      </w:r>
      <w:r w:rsidR="007C2832" w:rsidRPr="0004093B">
        <w:rPr>
          <w:sz w:val="28"/>
          <w:szCs w:val="28"/>
        </w:rPr>
        <w:t xml:space="preserve"> / </w:t>
      </w:r>
      <w:r w:rsidRPr="0004093B">
        <w:rPr>
          <w:sz w:val="28"/>
          <w:szCs w:val="28"/>
        </w:rPr>
        <w:t>378</w:t>
      </w:r>
      <w:r w:rsidR="007C2832" w:rsidRPr="0004093B">
        <w:rPr>
          <w:sz w:val="28"/>
          <w:szCs w:val="28"/>
        </w:rPr>
        <w:t xml:space="preserve"> = 1,</w:t>
      </w:r>
      <w:r w:rsidRPr="0004093B">
        <w:rPr>
          <w:sz w:val="28"/>
          <w:szCs w:val="28"/>
        </w:rPr>
        <w:t>164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2832" w:rsidRPr="0004093B" w:rsidRDefault="007C28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на конец периода: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2832" w:rsidRPr="0004093B" w:rsidRDefault="008028FC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575</w:t>
      </w:r>
      <w:r w:rsidR="007C2832" w:rsidRPr="0004093B">
        <w:rPr>
          <w:sz w:val="28"/>
          <w:szCs w:val="28"/>
        </w:rPr>
        <w:t xml:space="preserve"> / </w:t>
      </w:r>
      <w:r w:rsidRPr="0004093B">
        <w:rPr>
          <w:sz w:val="28"/>
          <w:szCs w:val="28"/>
        </w:rPr>
        <w:t>494</w:t>
      </w:r>
      <w:r w:rsidR="007C2832" w:rsidRPr="0004093B">
        <w:rPr>
          <w:sz w:val="28"/>
          <w:szCs w:val="28"/>
        </w:rPr>
        <w:t xml:space="preserve"> = 1</w:t>
      </w:r>
      <w:r w:rsidRPr="0004093B">
        <w:rPr>
          <w:sz w:val="28"/>
          <w:szCs w:val="28"/>
        </w:rPr>
        <w:t>,163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2832" w:rsidRPr="0004093B" w:rsidRDefault="007C28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 xml:space="preserve">Коэффициент текущей ликвидности на начало и конец отчетного периодов имеет значение выше нормативного, это свидетельствует о том, что </w:t>
      </w:r>
      <w:r w:rsidR="00790D99" w:rsidRPr="0004093B">
        <w:rPr>
          <w:sz w:val="28"/>
          <w:szCs w:val="28"/>
        </w:rPr>
        <w:t>ООО «Снабженец»</w:t>
      </w:r>
      <w:r w:rsidRPr="0004093B">
        <w:rPr>
          <w:sz w:val="28"/>
          <w:szCs w:val="28"/>
        </w:rPr>
        <w:t xml:space="preserve"> обеспеченно собственными оборотными средствами для ведения хозяйственной деятельности и своевременного погашения срочных обязательств.</w:t>
      </w:r>
    </w:p>
    <w:p w:rsidR="007C2832" w:rsidRPr="0004093B" w:rsidRDefault="007C28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Коэффициент обеспеченности собственными оборотными средствами:</w:t>
      </w:r>
    </w:p>
    <w:p w:rsidR="007C2832" w:rsidRPr="0004093B" w:rsidRDefault="007C28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на начало периода: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2832" w:rsidRPr="0004093B" w:rsidRDefault="007C28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(</w:t>
      </w:r>
      <w:r w:rsidR="008028FC" w:rsidRPr="0004093B">
        <w:rPr>
          <w:sz w:val="28"/>
          <w:szCs w:val="28"/>
        </w:rPr>
        <w:t>88 - 1 - 25</w:t>
      </w:r>
      <w:r w:rsidRPr="0004093B">
        <w:rPr>
          <w:sz w:val="28"/>
          <w:szCs w:val="28"/>
        </w:rPr>
        <w:t xml:space="preserve">) / </w:t>
      </w:r>
      <w:r w:rsidR="008028FC" w:rsidRPr="0004093B">
        <w:rPr>
          <w:sz w:val="28"/>
          <w:szCs w:val="28"/>
        </w:rPr>
        <w:t>440</w:t>
      </w:r>
      <w:r w:rsidRPr="0004093B">
        <w:rPr>
          <w:sz w:val="28"/>
          <w:szCs w:val="28"/>
        </w:rPr>
        <w:t xml:space="preserve"> = 0,</w:t>
      </w:r>
      <w:r w:rsidR="008028FC" w:rsidRPr="0004093B">
        <w:rPr>
          <w:sz w:val="28"/>
          <w:szCs w:val="28"/>
        </w:rPr>
        <w:t>14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2832" w:rsidRPr="0004093B" w:rsidRDefault="007C28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на конец периода: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2832" w:rsidRPr="0004093B" w:rsidRDefault="007C28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(</w:t>
      </w:r>
      <w:r w:rsidR="008028FC" w:rsidRPr="0004093B">
        <w:rPr>
          <w:sz w:val="28"/>
          <w:szCs w:val="28"/>
        </w:rPr>
        <w:t xml:space="preserve">101 - 1 </w:t>
      </w:r>
      <w:r w:rsidR="00473029" w:rsidRPr="0004093B">
        <w:rPr>
          <w:sz w:val="28"/>
          <w:szCs w:val="28"/>
        </w:rPr>
        <w:t>-</w:t>
      </w:r>
      <w:r w:rsidR="008028FC" w:rsidRPr="0004093B">
        <w:rPr>
          <w:sz w:val="28"/>
          <w:szCs w:val="28"/>
        </w:rPr>
        <w:t xml:space="preserve"> 19</w:t>
      </w:r>
      <w:r w:rsidR="00473029" w:rsidRPr="0004093B">
        <w:rPr>
          <w:sz w:val="28"/>
          <w:szCs w:val="28"/>
        </w:rPr>
        <w:t>)</w:t>
      </w:r>
      <w:r w:rsidRPr="0004093B">
        <w:rPr>
          <w:sz w:val="28"/>
          <w:szCs w:val="28"/>
        </w:rPr>
        <w:t xml:space="preserve"> / </w:t>
      </w:r>
      <w:r w:rsidR="008028FC" w:rsidRPr="0004093B">
        <w:rPr>
          <w:sz w:val="28"/>
          <w:szCs w:val="28"/>
        </w:rPr>
        <w:t>575</w:t>
      </w:r>
      <w:r w:rsidRPr="0004093B">
        <w:rPr>
          <w:sz w:val="28"/>
          <w:szCs w:val="28"/>
        </w:rPr>
        <w:t xml:space="preserve"> = 0</w:t>
      </w:r>
      <w:r w:rsidR="008028FC" w:rsidRPr="0004093B">
        <w:rPr>
          <w:sz w:val="28"/>
          <w:szCs w:val="28"/>
        </w:rPr>
        <w:t>,141</w:t>
      </w:r>
    </w:p>
    <w:p w:rsidR="0004093B" w:rsidRDefault="0004093B" w:rsidP="0004093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8FC" w:rsidRPr="0004093B" w:rsidRDefault="007C2832" w:rsidP="0004093B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93B">
        <w:rPr>
          <w:rFonts w:ascii="Times New Roman" w:hAnsi="Times New Roman" w:cs="Times New Roman"/>
          <w:sz w:val="28"/>
          <w:szCs w:val="28"/>
        </w:rPr>
        <w:t xml:space="preserve">Коэффициент обеспеченности собственными оборотными средствами на начало </w:t>
      </w:r>
      <w:r w:rsidR="008028FC" w:rsidRPr="0004093B">
        <w:rPr>
          <w:rFonts w:ascii="Times New Roman" w:hAnsi="Times New Roman" w:cs="Times New Roman"/>
          <w:sz w:val="28"/>
          <w:szCs w:val="28"/>
        </w:rPr>
        <w:t xml:space="preserve">и конец </w:t>
      </w:r>
      <w:r w:rsidR="00473029" w:rsidRPr="0004093B">
        <w:rPr>
          <w:rFonts w:ascii="Times New Roman" w:hAnsi="Times New Roman" w:cs="Times New Roman"/>
          <w:sz w:val="28"/>
          <w:szCs w:val="28"/>
        </w:rPr>
        <w:t>отчетного периода</w:t>
      </w:r>
      <w:r w:rsidRPr="0004093B">
        <w:rPr>
          <w:rFonts w:ascii="Times New Roman" w:hAnsi="Times New Roman" w:cs="Times New Roman"/>
          <w:sz w:val="28"/>
          <w:szCs w:val="28"/>
        </w:rPr>
        <w:t xml:space="preserve"> имеет значение выше нормативного, это свидетельствует о том, у </w:t>
      </w:r>
      <w:r w:rsidR="00790D99" w:rsidRPr="0004093B">
        <w:rPr>
          <w:rFonts w:ascii="Times New Roman" w:hAnsi="Times New Roman" w:cs="Times New Roman"/>
          <w:sz w:val="28"/>
          <w:szCs w:val="28"/>
        </w:rPr>
        <w:t>ООО «Снабженец»</w:t>
      </w:r>
      <w:r w:rsidR="00473029" w:rsidRPr="0004093B">
        <w:rPr>
          <w:rFonts w:ascii="Times New Roman" w:hAnsi="Times New Roman" w:cs="Times New Roman"/>
          <w:sz w:val="28"/>
          <w:szCs w:val="28"/>
        </w:rPr>
        <w:t xml:space="preserve"> </w:t>
      </w:r>
      <w:r w:rsidRPr="0004093B">
        <w:rPr>
          <w:rFonts w:ascii="Times New Roman" w:hAnsi="Times New Roman" w:cs="Times New Roman"/>
          <w:sz w:val="28"/>
          <w:szCs w:val="28"/>
        </w:rPr>
        <w:t>достаточно собственных оборотных средств для ведения хозяйственной деятельности и обеспечения финансовой устойчивости.</w:t>
      </w:r>
    </w:p>
    <w:p w:rsidR="007C2832" w:rsidRP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C2832" w:rsidRPr="0004093B">
        <w:rPr>
          <w:sz w:val="28"/>
          <w:szCs w:val="28"/>
        </w:rPr>
        <w:t>Коэффициент обеспеченности финансовых обязательств активами:</w:t>
      </w:r>
    </w:p>
    <w:p w:rsidR="007C2832" w:rsidRPr="0004093B" w:rsidRDefault="007C28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на начало периода: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2832" w:rsidRPr="0004093B" w:rsidRDefault="008028FC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378</w:t>
      </w:r>
      <w:r w:rsidR="007C2832" w:rsidRPr="0004093B">
        <w:rPr>
          <w:sz w:val="28"/>
          <w:szCs w:val="28"/>
        </w:rPr>
        <w:t xml:space="preserve"> / </w:t>
      </w:r>
      <w:r w:rsidRPr="0004093B">
        <w:rPr>
          <w:sz w:val="28"/>
          <w:szCs w:val="28"/>
        </w:rPr>
        <w:t>465 = 0,813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2832" w:rsidRPr="0004093B" w:rsidRDefault="007C28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на конец периода: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2832" w:rsidRPr="0004093B" w:rsidRDefault="008028FC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494</w:t>
      </w:r>
      <w:r w:rsidR="007C2832" w:rsidRPr="0004093B">
        <w:rPr>
          <w:sz w:val="28"/>
          <w:szCs w:val="28"/>
        </w:rPr>
        <w:t xml:space="preserve"> / </w:t>
      </w:r>
      <w:r w:rsidRPr="0004093B">
        <w:rPr>
          <w:sz w:val="28"/>
          <w:szCs w:val="28"/>
        </w:rPr>
        <w:t>594 = 0,832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2832" w:rsidRPr="0004093B" w:rsidRDefault="007C28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 xml:space="preserve">Значение данного коэффициента </w:t>
      </w:r>
      <w:r w:rsidR="00BD7D37" w:rsidRPr="0004093B">
        <w:rPr>
          <w:sz w:val="28"/>
          <w:szCs w:val="28"/>
        </w:rPr>
        <w:t>соответствует нормативу</w:t>
      </w:r>
      <w:r w:rsidRPr="0004093B">
        <w:rPr>
          <w:sz w:val="28"/>
          <w:szCs w:val="28"/>
        </w:rPr>
        <w:t xml:space="preserve">, </w:t>
      </w:r>
      <w:r w:rsidR="008028FC" w:rsidRPr="0004093B">
        <w:rPr>
          <w:sz w:val="28"/>
          <w:szCs w:val="28"/>
        </w:rPr>
        <w:t>то есть</w:t>
      </w:r>
      <w:r w:rsidRPr="0004093B">
        <w:rPr>
          <w:sz w:val="28"/>
          <w:szCs w:val="28"/>
        </w:rPr>
        <w:t xml:space="preserve"> </w:t>
      </w:r>
      <w:r w:rsidR="00790D99" w:rsidRPr="0004093B">
        <w:rPr>
          <w:sz w:val="28"/>
          <w:szCs w:val="28"/>
        </w:rPr>
        <w:t>ООО «Снабженец»</w:t>
      </w:r>
      <w:r w:rsidR="00BD7D37" w:rsidRPr="0004093B">
        <w:rPr>
          <w:sz w:val="28"/>
          <w:szCs w:val="28"/>
        </w:rPr>
        <w:t xml:space="preserve"> </w:t>
      </w:r>
      <w:r w:rsidRPr="0004093B">
        <w:rPr>
          <w:sz w:val="28"/>
          <w:szCs w:val="28"/>
        </w:rPr>
        <w:t>способно рассчитаться по своим финансовым обязательствам после реализации активов.</w:t>
      </w:r>
    </w:p>
    <w:p w:rsidR="007C2832" w:rsidRPr="0004093B" w:rsidRDefault="007C28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Коэффициент абсолютной ликвидности:</w:t>
      </w:r>
    </w:p>
    <w:p w:rsidR="007C2832" w:rsidRPr="0004093B" w:rsidRDefault="007C28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на начало периода: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2832" w:rsidRPr="0004093B" w:rsidRDefault="009D3F2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2</w:t>
      </w:r>
      <w:r w:rsidR="00247450" w:rsidRPr="0004093B">
        <w:rPr>
          <w:sz w:val="28"/>
          <w:szCs w:val="28"/>
        </w:rPr>
        <w:t>2</w:t>
      </w:r>
      <w:r w:rsidR="007C2832" w:rsidRPr="0004093B">
        <w:rPr>
          <w:sz w:val="28"/>
          <w:szCs w:val="28"/>
        </w:rPr>
        <w:t xml:space="preserve"> / </w:t>
      </w:r>
      <w:r w:rsidRPr="0004093B">
        <w:rPr>
          <w:sz w:val="28"/>
          <w:szCs w:val="28"/>
        </w:rPr>
        <w:t>378 = 0,06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2832" w:rsidRPr="0004093B" w:rsidRDefault="007C28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на конец периода: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2832" w:rsidRPr="0004093B" w:rsidRDefault="009D3F2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49</w:t>
      </w:r>
      <w:r w:rsidR="007C2832" w:rsidRPr="0004093B">
        <w:rPr>
          <w:sz w:val="28"/>
          <w:szCs w:val="28"/>
        </w:rPr>
        <w:t xml:space="preserve"> / </w:t>
      </w:r>
      <w:r w:rsidRPr="0004093B">
        <w:rPr>
          <w:sz w:val="28"/>
          <w:szCs w:val="28"/>
        </w:rPr>
        <w:t>494</w:t>
      </w:r>
      <w:r w:rsidR="007C2832" w:rsidRPr="0004093B">
        <w:rPr>
          <w:sz w:val="28"/>
          <w:szCs w:val="28"/>
        </w:rPr>
        <w:t xml:space="preserve"> = </w:t>
      </w:r>
      <w:r w:rsidRPr="0004093B">
        <w:rPr>
          <w:sz w:val="28"/>
          <w:szCs w:val="28"/>
        </w:rPr>
        <w:t>0,099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2832" w:rsidRPr="0004093B" w:rsidRDefault="007C28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Значения коэффициента абсолютной ликвидности на начало и конец отчетного периодов ниже норматива.</w:t>
      </w:r>
    </w:p>
    <w:p w:rsidR="00C618C3" w:rsidRPr="0004093B" w:rsidRDefault="009D3F24" w:rsidP="0004093B">
      <w:pPr>
        <w:pStyle w:val="a8"/>
        <w:widowControl w:val="0"/>
        <w:spacing w:line="360" w:lineRule="auto"/>
        <w:ind w:firstLine="709"/>
        <w:jc w:val="both"/>
        <w:rPr>
          <w:szCs w:val="28"/>
        </w:rPr>
      </w:pPr>
      <w:r w:rsidRPr="0004093B">
        <w:rPr>
          <w:szCs w:val="28"/>
        </w:rPr>
        <w:t>Таким образом, ф</w:t>
      </w:r>
      <w:r w:rsidR="007C2832" w:rsidRPr="0004093B">
        <w:rPr>
          <w:szCs w:val="28"/>
        </w:rPr>
        <w:t xml:space="preserve">инансовое состояние </w:t>
      </w:r>
      <w:r w:rsidR="00790D99" w:rsidRPr="0004093B">
        <w:rPr>
          <w:szCs w:val="28"/>
        </w:rPr>
        <w:t>ООО «Снабженец»</w:t>
      </w:r>
      <w:r w:rsidR="001950B6" w:rsidRPr="0004093B">
        <w:rPr>
          <w:szCs w:val="28"/>
        </w:rPr>
        <w:t xml:space="preserve"> </w:t>
      </w:r>
      <w:r w:rsidR="007C2832" w:rsidRPr="0004093B">
        <w:rPr>
          <w:szCs w:val="28"/>
        </w:rPr>
        <w:t xml:space="preserve">на </w:t>
      </w:r>
      <w:r w:rsidR="00F12828" w:rsidRPr="0004093B">
        <w:rPr>
          <w:szCs w:val="28"/>
        </w:rPr>
        <w:t>конец отчетного периода</w:t>
      </w:r>
      <w:r w:rsidR="007C2832" w:rsidRPr="0004093B">
        <w:rPr>
          <w:szCs w:val="28"/>
        </w:rPr>
        <w:t xml:space="preserve"> можно охарактеризовать как устойчивое. Предприятие обеспеченно собственными оборотными средствами для ведения хозяйственной деятельности, своевременного </w:t>
      </w:r>
      <w:r w:rsidR="00AA2EF5" w:rsidRPr="0004093B">
        <w:rPr>
          <w:szCs w:val="28"/>
        </w:rPr>
        <w:t>погашения срочных обязательств.</w:t>
      </w:r>
    </w:p>
    <w:p w:rsidR="003E72E6" w:rsidRPr="0004093B" w:rsidRDefault="003E72E6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У. Бивер предложил пятифакторную систему для оценки финансового состояния предприятия с целью диагностики банкротства, содержащую следующие индикаторы:</w:t>
      </w:r>
    </w:p>
    <w:p w:rsidR="003E72E6" w:rsidRPr="0004093B" w:rsidRDefault="003E72E6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1) рентабельность активов;</w:t>
      </w:r>
    </w:p>
    <w:p w:rsidR="003E72E6" w:rsidRPr="0004093B" w:rsidRDefault="003E72E6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2) удельный вес за</w:t>
      </w:r>
      <w:r w:rsidR="00B32940" w:rsidRPr="0004093B">
        <w:rPr>
          <w:sz w:val="28"/>
          <w:szCs w:val="28"/>
        </w:rPr>
        <w:t>е</w:t>
      </w:r>
      <w:r w:rsidRPr="0004093B">
        <w:rPr>
          <w:sz w:val="28"/>
          <w:szCs w:val="28"/>
        </w:rPr>
        <w:t>мных средств в пассивах;</w:t>
      </w:r>
    </w:p>
    <w:p w:rsidR="003E72E6" w:rsidRPr="0004093B" w:rsidRDefault="003E72E6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3) коэффициент текущей ликвидности;</w:t>
      </w:r>
    </w:p>
    <w:p w:rsidR="003E72E6" w:rsidRPr="0004093B" w:rsidRDefault="003E72E6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4) доля чистого оборотного капитала в активах;</w:t>
      </w:r>
    </w:p>
    <w:p w:rsidR="003E72E6" w:rsidRPr="0004093B" w:rsidRDefault="00B32940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5)</w:t>
      </w:r>
      <w:r w:rsidR="0004093B">
        <w:rPr>
          <w:sz w:val="28"/>
          <w:szCs w:val="28"/>
        </w:rPr>
        <w:t xml:space="preserve"> </w:t>
      </w:r>
      <w:r w:rsidR="003E72E6" w:rsidRPr="0004093B">
        <w:rPr>
          <w:sz w:val="28"/>
          <w:szCs w:val="28"/>
        </w:rPr>
        <w:t>коэффициент Бивера (отношение суммы чистой прибыли и амортизации к за</w:t>
      </w:r>
      <w:r w:rsidRPr="0004093B">
        <w:rPr>
          <w:sz w:val="28"/>
          <w:szCs w:val="28"/>
        </w:rPr>
        <w:t>е</w:t>
      </w:r>
      <w:r w:rsidR="003E72E6" w:rsidRPr="0004093B">
        <w:rPr>
          <w:sz w:val="28"/>
          <w:szCs w:val="28"/>
        </w:rPr>
        <w:t>мным средствам).</w:t>
      </w:r>
    </w:p>
    <w:p w:rsidR="00E557F4" w:rsidRPr="0004093B" w:rsidRDefault="00E557F4" w:rsidP="0004093B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Весовые коэффициенты для индикаторов в модели У. Бивера не предусмотрены и итоговый коэффициент вероятности банкротства не рассчитывается. Полученные значения данных показателей сравниваются с их нормативными значениями для тр</w:t>
      </w:r>
      <w:r w:rsidR="00B32940" w:rsidRPr="0004093B">
        <w:rPr>
          <w:sz w:val="28"/>
          <w:szCs w:val="28"/>
        </w:rPr>
        <w:t>е</w:t>
      </w:r>
      <w:r w:rsidRPr="0004093B">
        <w:rPr>
          <w:sz w:val="28"/>
          <w:szCs w:val="28"/>
        </w:rPr>
        <w:t>х состояний фирмы, рассчитанными У. Бивером: для благополучных компаний, для компаний, обанкротившихся в течение года, и для фирм, ставших банкротами в течение пяти лет.</w:t>
      </w:r>
    </w:p>
    <w:p w:rsidR="00531E9F" w:rsidRPr="0004093B" w:rsidRDefault="00531E9F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Для ранней диагностики банкротства за рубежом используется «Z-счет» известного американского экономиста Э. Альтмана. Его пятифакторная модель выглядит так: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2132" w:rsidRPr="0004093B" w:rsidRDefault="000621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 xml:space="preserve">«Z-счет» = 0,717 </w:t>
      </w:r>
      <w:r w:rsidR="00B32940" w:rsidRPr="0004093B">
        <w:rPr>
          <w:sz w:val="28"/>
          <w:szCs w:val="28"/>
        </w:rPr>
        <w:t>×</w:t>
      </w:r>
      <w:r w:rsidRPr="0004093B">
        <w:rPr>
          <w:sz w:val="28"/>
          <w:szCs w:val="28"/>
        </w:rPr>
        <w:t xml:space="preserve"> Х1 + 0,847 </w:t>
      </w:r>
      <w:r w:rsidR="00B32940" w:rsidRPr="0004093B">
        <w:rPr>
          <w:sz w:val="28"/>
          <w:szCs w:val="28"/>
        </w:rPr>
        <w:t>×</w:t>
      </w:r>
      <w:r w:rsidRPr="0004093B">
        <w:rPr>
          <w:sz w:val="28"/>
          <w:szCs w:val="28"/>
        </w:rPr>
        <w:t xml:space="preserve"> Х2 + 3,107 </w:t>
      </w:r>
      <w:r w:rsidR="00B32940" w:rsidRPr="0004093B">
        <w:rPr>
          <w:sz w:val="28"/>
          <w:szCs w:val="28"/>
        </w:rPr>
        <w:t>×</w:t>
      </w:r>
      <w:r w:rsidRPr="0004093B">
        <w:rPr>
          <w:sz w:val="28"/>
          <w:szCs w:val="28"/>
        </w:rPr>
        <w:t xml:space="preserve"> Х3 + 0,42 </w:t>
      </w:r>
      <w:r w:rsidR="00B32940" w:rsidRPr="0004093B">
        <w:rPr>
          <w:sz w:val="28"/>
          <w:szCs w:val="28"/>
        </w:rPr>
        <w:t>×</w:t>
      </w:r>
      <w:r w:rsidRPr="0004093B">
        <w:rPr>
          <w:sz w:val="28"/>
          <w:szCs w:val="28"/>
        </w:rPr>
        <w:t xml:space="preserve"> Х4 + 0,995 </w:t>
      </w:r>
      <w:r w:rsidR="00B32940" w:rsidRPr="0004093B">
        <w:rPr>
          <w:sz w:val="28"/>
          <w:szCs w:val="28"/>
        </w:rPr>
        <w:t>×</w:t>
      </w:r>
      <w:r w:rsidRPr="0004093B">
        <w:rPr>
          <w:sz w:val="28"/>
          <w:szCs w:val="28"/>
        </w:rPr>
        <w:t xml:space="preserve"> Х5,</w:t>
      </w:r>
    </w:p>
    <w:p w:rsidR="0004093B" w:rsidRDefault="000409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2132" w:rsidRPr="0004093B" w:rsidRDefault="000621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 xml:space="preserve">где </w:t>
      </w:r>
    </w:p>
    <w:p w:rsidR="00062132" w:rsidRPr="0004093B" w:rsidRDefault="000621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Х1 = собственный оборотный капитал / объем активов;</w:t>
      </w:r>
    </w:p>
    <w:p w:rsidR="00062132" w:rsidRPr="0004093B" w:rsidRDefault="000621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Х2 = нераспределенная прибыль / объем активов;</w:t>
      </w:r>
    </w:p>
    <w:p w:rsidR="00062132" w:rsidRPr="0004093B" w:rsidRDefault="000621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Х3 = балансовая прибыль / объем активов;</w:t>
      </w:r>
    </w:p>
    <w:p w:rsidR="00062132" w:rsidRPr="0004093B" w:rsidRDefault="000621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Х4 = стоимость собственного капитала / стоимость заемного капитала;</w:t>
      </w:r>
    </w:p>
    <w:p w:rsidR="00062132" w:rsidRPr="0004093B" w:rsidRDefault="000621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Х5 = выручка от реализации продукции / валюта баланса.</w:t>
      </w:r>
    </w:p>
    <w:p w:rsidR="00062132" w:rsidRPr="0004093B" w:rsidRDefault="00062132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Если результат получается меньше 1.23 - вероятность банкротства предприятия очень высока; если больше 1.23 - вероятность банкротства невелика.</w:t>
      </w:r>
    </w:p>
    <w:p w:rsidR="00062132" w:rsidRPr="0004093B" w:rsidRDefault="00062132" w:rsidP="0004093B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Определим «Z-счет» на конец отчетного периода:</w:t>
      </w:r>
    </w:p>
    <w:p w:rsidR="00062132" w:rsidRPr="0004093B" w:rsidRDefault="00062132" w:rsidP="0004093B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 xml:space="preserve">«Z-счет» = 0,717 </w:t>
      </w:r>
      <w:r w:rsidR="00B32940" w:rsidRPr="0004093B">
        <w:rPr>
          <w:sz w:val="28"/>
          <w:szCs w:val="28"/>
        </w:rPr>
        <w:t>×</w:t>
      </w:r>
      <w:r w:rsidRPr="0004093B">
        <w:rPr>
          <w:sz w:val="28"/>
          <w:szCs w:val="28"/>
        </w:rPr>
        <w:t xml:space="preserve"> </w:t>
      </w:r>
      <w:r w:rsidR="006A1533" w:rsidRPr="0004093B">
        <w:rPr>
          <w:sz w:val="28"/>
          <w:szCs w:val="28"/>
        </w:rPr>
        <w:t>575</w:t>
      </w:r>
      <w:r w:rsidRPr="0004093B">
        <w:rPr>
          <w:sz w:val="28"/>
          <w:szCs w:val="28"/>
        </w:rPr>
        <w:t xml:space="preserve"> / </w:t>
      </w:r>
      <w:r w:rsidR="006A1533" w:rsidRPr="0004093B">
        <w:rPr>
          <w:sz w:val="28"/>
          <w:szCs w:val="28"/>
        </w:rPr>
        <w:t>594</w:t>
      </w:r>
      <w:r w:rsidRPr="0004093B">
        <w:rPr>
          <w:sz w:val="28"/>
          <w:szCs w:val="28"/>
        </w:rPr>
        <w:t xml:space="preserve"> + 0,847 </w:t>
      </w:r>
      <w:r w:rsidR="00B32940" w:rsidRPr="0004093B">
        <w:rPr>
          <w:sz w:val="28"/>
          <w:szCs w:val="28"/>
        </w:rPr>
        <w:t>×</w:t>
      </w:r>
      <w:r w:rsidRPr="0004093B">
        <w:rPr>
          <w:sz w:val="28"/>
          <w:szCs w:val="28"/>
        </w:rPr>
        <w:t xml:space="preserve"> </w:t>
      </w:r>
      <w:r w:rsidR="006A1533" w:rsidRPr="0004093B">
        <w:rPr>
          <w:sz w:val="28"/>
          <w:szCs w:val="28"/>
        </w:rPr>
        <w:t>36</w:t>
      </w:r>
      <w:r w:rsidRPr="0004093B">
        <w:rPr>
          <w:sz w:val="28"/>
          <w:szCs w:val="28"/>
        </w:rPr>
        <w:t xml:space="preserve"> / </w:t>
      </w:r>
      <w:r w:rsidR="006A1533" w:rsidRPr="0004093B">
        <w:rPr>
          <w:sz w:val="28"/>
          <w:szCs w:val="28"/>
        </w:rPr>
        <w:t>594</w:t>
      </w:r>
      <w:r w:rsidRPr="0004093B">
        <w:rPr>
          <w:sz w:val="28"/>
          <w:szCs w:val="28"/>
        </w:rPr>
        <w:t xml:space="preserve"> + 3,107 </w:t>
      </w:r>
      <w:r w:rsidR="00B32940" w:rsidRPr="0004093B">
        <w:rPr>
          <w:sz w:val="28"/>
          <w:szCs w:val="28"/>
        </w:rPr>
        <w:t>×</w:t>
      </w:r>
      <w:r w:rsidRPr="0004093B">
        <w:rPr>
          <w:sz w:val="28"/>
          <w:szCs w:val="28"/>
        </w:rPr>
        <w:t xml:space="preserve"> </w:t>
      </w:r>
      <w:r w:rsidR="006A1533" w:rsidRPr="0004093B">
        <w:rPr>
          <w:sz w:val="28"/>
          <w:szCs w:val="28"/>
        </w:rPr>
        <w:t xml:space="preserve">50 / 594 </w:t>
      </w:r>
      <w:r w:rsidRPr="0004093B">
        <w:rPr>
          <w:sz w:val="28"/>
          <w:szCs w:val="28"/>
        </w:rPr>
        <w:t xml:space="preserve">+ </w:t>
      </w:r>
      <w:r w:rsidR="006A1533" w:rsidRPr="0004093B">
        <w:rPr>
          <w:sz w:val="28"/>
          <w:szCs w:val="28"/>
        </w:rPr>
        <w:t xml:space="preserve">0,42 </w:t>
      </w:r>
      <w:r w:rsidR="00B32940" w:rsidRPr="0004093B">
        <w:rPr>
          <w:sz w:val="28"/>
          <w:szCs w:val="28"/>
        </w:rPr>
        <w:t>×</w:t>
      </w:r>
      <w:r w:rsidR="0004093B">
        <w:rPr>
          <w:sz w:val="28"/>
          <w:szCs w:val="28"/>
        </w:rPr>
        <w:t xml:space="preserve"> </w:t>
      </w:r>
      <w:r w:rsidR="00B32940" w:rsidRPr="0004093B">
        <w:rPr>
          <w:sz w:val="28"/>
          <w:szCs w:val="28"/>
        </w:rPr>
        <w:t>×</w:t>
      </w:r>
      <w:r w:rsidR="006A1533" w:rsidRPr="0004093B">
        <w:rPr>
          <w:sz w:val="28"/>
          <w:szCs w:val="28"/>
        </w:rPr>
        <w:t xml:space="preserve"> 101 / 494 + </w:t>
      </w:r>
      <w:r w:rsidRPr="0004093B">
        <w:rPr>
          <w:sz w:val="28"/>
          <w:szCs w:val="28"/>
        </w:rPr>
        <w:t xml:space="preserve">0,995 </w:t>
      </w:r>
      <w:r w:rsidR="00B32940" w:rsidRPr="0004093B">
        <w:rPr>
          <w:sz w:val="28"/>
          <w:szCs w:val="28"/>
        </w:rPr>
        <w:t>×</w:t>
      </w:r>
      <w:r w:rsidRPr="0004093B">
        <w:rPr>
          <w:sz w:val="28"/>
          <w:szCs w:val="28"/>
        </w:rPr>
        <w:t xml:space="preserve"> </w:t>
      </w:r>
      <w:r w:rsidR="006A1533" w:rsidRPr="0004093B">
        <w:rPr>
          <w:sz w:val="28"/>
          <w:szCs w:val="28"/>
        </w:rPr>
        <w:t xml:space="preserve">2978 / 594 = </w:t>
      </w:r>
      <w:r w:rsidR="001E4D20" w:rsidRPr="0004093B">
        <w:rPr>
          <w:sz w:val="28"/>
          <w:szCs w:val="28"/>
        </w:rPr>
        <w:t>6,08.</w:t>
      </w:r>
    </w:p>
    <w:p w:rsidR="00062132" w:rsidRPr="0004093B" w:rsidRDefault="00062132" w:rsidP="0004093B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 xml:space="preserve">Таким образом, вероятность банкротства предприятия </w:t>
      </w:r>
      <w:r w:rsidR="001E4D20" w:rsidRPr="0004093B">
        <w:rPr>
          <w:sz w:val="28"/>
          <w:szCs w:val="28"/>
        </w:rPr>
        <w:t>невелика</w:t>
      </w:r>
      <w:r w:rsidRPr="0004093B">
        <w:rPr>
          <w:sz w:val="28"/>
          <w:szCs w:val="28"/>
        </w:rPr>
        <w:t>.</w:t>
      </w:r>
    </w:p>
    <w:p w:rsidR="00DC003B" w:rsidRPr="0004093B" w:rsidRDefault="00DC003B" w:rsidP="0004093B">
      <w:pPr>
        <w:pStyle w:val="ad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Все системы прогнозирования банкротства, разработанные зарубежными и российскими авторами, включают в себя несколько (от двух до семи) ключевых показателей, характеризующих финансовое состояние коммерческой организации. На их основе в большинстве из названных методик рассчитывается комплексный показатель вероятности банкротства с весовыми коэффициентами у индикаторов.</w:t>
      </w:r>
      <w:r w:rsidR="003A443F" w:rsidRPr="0004093B">
        <w:rPr>
          <w:sz w:val="28"/>
          <w:szCs w:val="28"/>
        </w:rPr>
        <w:t xml:space="preserve"> </w:t>
      </w:r>
      <w:r w:rsidRPr="0004093B">
        <w:rPr>
          <w:sz w:val="28"/>
          <w:szCs w:val="28"/>
        </w:rPr>
        <w:t>Эти методики и модели должны позволять прогнозировать возникновение кризисной ситуации коммерческой организации заранее, ещ</w:t>
      </w:r>
      <w:r w:rsidR="00B32940" w:rsidRPr="0004093B">
        <w:rPr>
          <w:sz w:val="28"/>
          <w:szCs w:val="28"/>
        </w:rPr>
        <w:t>е</w:t>
      </w:r>
      <w:r w:rsidRPr="0004093B">
        <w:rPr>
          <w:sz w:val="28"/>
          <w:szCs w:val="28"/>
        </w:rPr>
        <w:t xml:space="preserve"> до появления е</w:t>
      </w:r>
      <w:r w:rsidR="00B32940" w:rsidRPr="0004093B">
        <w:rPr>
          <w:sz w:val="28"/>
          <w:szCs w:val="28"/>
        </w:rPr>
        <w:t>е</w:t>
      </w:r>
      <w:r w:rsidRPr="0004093B">
        <w:rPr>
          <w:sz w:val="28"/>
          <w:szCs w:val="28"/>
        </w:rPr>
        <w:t xml:space="preserve"> очевидных признаков. Такой подход особенно необходим, так как жизненные циклы коммерческих организаций </w:t>
      </w:r>
      <w:r w:rsidR="00C618C3" w:rsidRPr="0004093B">
        <w:rPr>
          <w:sz w:val="28"/>
          <w:szCs w:val="28"/>
        </w:rPr>
        <w:t>в рыночной экономике коротки (4</w:t>
      </w:r>
      <w:r w:rsidR="0004093B">
        <w:rPr>
          <w:sz w:val="28"/>
          <w:szCs w:val="28"/>
        </w:rPr>
        <w:t xml:space="preserve"> </w:t>
      </w:r>
      <w:r w:rsidR="00B32940" w:rsidRPr="0004093B">
        <w:rPr>
          <w:sz w:val="28"/>
          <w:szCs w:val="28"/>
        </w:rPr>
        <w:t>-</w:t>
      </w:r>
      <w:r w:rsidR="0004093B">
        <w:rPr>
          <w:sz w:val="28"/>
          <w:szCs w:val="28"/>
        </w:rPr>
        <w:t xml:space="preserve"> </w:t>
      </w:r>
      <w:r w:rsidRPr="0004093B">
        <w:rPr>
          <w:sz w:val="28"/>
          <w:szCs w:val="28"/>
        </w:rPr>
        <w:t>5 лет). В связи с этим коротки и временные рамки применения в них антикризисных стратегий, а в условиях уже наступившего кризиса организации их применение может привести к банкротству. Указанные методики должны позволять использовать различные антикризисные стратегии заранее, ещ</w:t>
      </w:r>
      <w:r w:rsidR="00B32940" w:rsidRPr="0004093B">
        <w:rPr>
          <w:sz w:val="28"/>
          <w:szCs w:val="28"/>
        </w:rPr>
        <w:t>е</w:t>
      </w:r>
      <w:r w:rsidRPr="0004093B">
        <w:rPr>
          <w:sz w:val="28"/>
          <w:szCs w:val="28"/>
        </w:rPr>
        <w:t xml:space="preserve"> до наступления кризиса коммерческой организации, с целью предотвращения этого кризиса.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iCs/>
          <w:sz w:val="28"/>
          <w:szCs w:val="28"/>
        </w:rPr>
        <w:t>Признаки банкротства можно разделить на две группы.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iCs/>
          <w:sz w:val="28"/>
          <w:szCs w:val="28"/>
        </w:rPr>
        <w:t xml:space="preserve">К первой группе </w:t>
      </w:r>
      <w:r w:rsidRPr="0004093B">
        <w:rPr>
          <w:sz w:val="28"/>
          <w:szCs w:val="28"/>
        </w:rPr>
        <w:t>относятся показатели, свидетельствующие о возможных финансовых затруднениях и вероятности банкротства в недалеком будущем: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 повторяющиеся существенные потери в основной деятельности, выражающиеся в хроническом спаде производства, сокращении объемов продаж и хронической убыточности;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 наличие хронически просроченной кредиторской и дебиторской задолженности;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 низкие значения коэффициентов ликвидности и тенденция их к снижению;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 увеличение до опасных пределов доли заемного капитала в общей его сумме;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 дефицит собственного оборотного капитала;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 систематическое увеличение продолжительности оборота капитала;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 наличие сверхнормативных запасов сырья и готовой продукции;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 использование новых источников финансовых ресурсов на невыгодных условиях;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 неблагоприятные изменения в портфеле заказов;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 падение рыночной стоимости акций предприятия;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 снижение производственного потенциала.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iCs/>
          <w:sz w:val="28"/>
          <w:szCs w:val="28"/>
        </w:rPr>
        <w:t xml:space="preserve">Во вторую группу </w:t>
      </w:r>
      <w:r w:rsidRPr="0004093B">
        <w:rPr>
          <w:sz w:val="28"/>
          <w:szCs w:val="28"/>
        </w:rPr>
        <w:t>входят показатели, неблагоприятные значения которых не дают основания рассматривать текущее финансовое состояние как критическое, но сигнализируют о возможности резкого его ухудшения в будущем при непринятии действенных мер. К ним относятся:</w:t>
      </w:r>
    </w:p>
    <w:p w:rsidR="00AB5EA4" w:rsidRPr="0004093B" w:rsidRDefault="00B32940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</w:t>
      </w:r>
      <w:r w:rsidR="0004093B">
        <w:rPr>
          <w:sz w:val="28"/>
          <w:szCs w:val="28"/>
        </w:rPr>
        <w:t xml:space="preserve"> </w:t>
      </w:r>
      <w:r w:rsidR="00AB5EA4" w:rsidRPr="0004093B">
        <w:rPr>
          <w:sz w:val="28"/>
          <w:szCs w:val="28"/>
        </w:rPr>
        <w:t>резмерная зависимость предприятия от какого-либо одного конкретного проекта, типа оборудования, вида актива, рынка сырья или рынка сбыта;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 потеря ключевых контрагентов;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 недооценка обновления техники и технологии;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 потеря опытных сотрудников аппарата управления;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 вынужденные простои, неритмичная работа;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 неэффективные долгосрочные соглашения;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>- недостаточность капитальных вложений и т.д.</w:t>
      </w:r>
    </w:p>
    <w:p w:rsidR="00AB5EA4" w:rsidRPr="0004093B" w:rsidRDefault="00AB5EA4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093B">
        <w:rPr>
          <w:sz w:val="28"/>
          <w:szCs w:val="28"/>
        </w:rPr>
        <w:t xml:space="preserve">К </w:t>
      </w:r>
      <w:r w:rsidRPr="0004093B">
        <w:rPr>
          <w:iCs/>
          <w:sz w:val="28"/>
          <w:szCs w:val="28"/>
        </w:rPr>
        <w:t xml:space="preserve">достоинствам </w:t>
      </w:r>
      <w:r w:rsidRPr="0004093B">
        <w:rPr>
          <w:sz w:val="28"/>
          <w:szCs w:val="28"/>
        </w:rPr>
        <w:t xml:space="preserve">этой системы индикаторов возможного банкротства можно отнести системный и комплексный подходы, а к </w:t>
      </w:r>
      <w:r w:rsidRPr="0004093B">
        <w:rPr>
          <w:iCs/>
          <w:sz w:val="28"/>
          <w:szCs w:val="28"/>
        </w:rPr>
        <w:t xml:space="preserve">недостаткам - </w:t>
      </w:r>
      <w:r w:rsidRPr="0004093B">
        <w:rPr>
          <w:sz w:val="28"/>
          <w:szCs w:val="28"/>
        </w:rPr>
        <w:t>более высокую степень сложности принятия решения в условиях многокритериальной задачи, информативный характер рассчитанных показателей, субъективность прогнозного решения.</w:t>
      </w:r>
    </w:p>
    <w:p w:rsidR="00DC003B" w:rsidRPr="0004093B" w:rsidRDefault="00DC003B" w:rsidP="0004093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42F7" w:rsidRPr="0004093B" w:rsidRDefault="00DF7C2F" w:rsidP="0004093B">
      <w:pPr>
        <w:widowControl w:val="0"/>
        <w:spacing w:line="360" w:lineRule="auto"/>
        <w:rPr>
          <w:b/>
          <w:sz w:val="28"/>
          <w:szCs w:val="28"/>
        </w:rPr>
      </w:pPr>
      <w:r w:rsidRPr="0004093B">
        <w:rPr>
          <w:b/>
          <w:sz w:val="28"/>
          <w:szCs w:val="28"/>
        </w:rPr>
        <w:br w:type="page"/>
      </w:r>
      <w:r w:rsidR="00A642F7" w:rsidRPr="0004093B">
        <w:rPr>
          <w:b/>
          <w:sz w:val="28"/>
          <w:szCs w:val="28"/>
        </w:rPr>
        <w:t>Список использованных источников</w:t>
      </w:r>
    </w:p>
    <w:p w:rsidR="0004093B" w:rsidRDefault="0004093B" w:rsidP="0004093B">
      <w:pPr>
        <w:pStyle w:val="a8"/>
        <w:widowControl w:val="0"/>
        <w:autoSpaceDE w:val="0"/>
        <w:autoSpaceDN w:val="0"/>
        <w:adjustRightInd w:val="0"/>
        <w:spacing w:line="360" w:lineRule="auto"/>
        <w:ind w:firstLine="0"/>
        <w:rPr>
          <w:szCs w:val="28"/>
        </w:rPr>
      </w:pPr>
    </w:p>
    <w:p w:rsidR="0086679E" w:rsidRPr="0004093B" w:rsidRDefault="00AB7D24" w:rsidP="0004093B">
      <w:pPr>
        <w:pStyle w:val="a8"/>
        <w:widowControl w:val="0"/>
        <w:autoSpaceDE w:val="0"/>
        <w:autoSpaceDN w:val="0"/>
        <w:adjustRightInd w:val="0"/>
        <w:spacing w:line="360" w:lineRule="auto"/>
        <w:ind w:firstLine="0"/>
        <w:rPr>
          <w:szCs w:val="28"/>
        </w:rPr>
      </w:pPr>
      <w:r w:rsidRPr="0004093B">
        <w:rPr>
          <w:szCs w:val="28"/>
        </w:rPr>
        <w:t>1.</w:t>
      </w:r>
      <w:r w:rsidR="0004093B">
        <w:rPr>
          <w:szCs w:val="28"/>
        </w:rPr>
        <w:t xml:space="preserve"> </w:t>
      </w:r>
      <w:r w:rsidRPr="0004093B">
        <w:rPr>
          <w:bCs/>
          <w:szCs w:val="28"/>
        </w:rPr>
        <w:t>Антикризисное управление: Учеб. пособие для технических вузов / В.Г. Крыжановский, В.И. Лапенков, В.И. Лютер и др.; под ред. Э.С. Минаева. - М., ПРИОР, 1998. - 432 с.</w:t>
      </w:r>
    </w:p>
    <w:p w:rsidR="0036648F" w:rsidRPr="0004093B" w:rsidRDefault="0036648F" w:rsidP="0004093B">
      <w:pPr>
        <w:pStyle w:val="a8"/>
        <w:widowControl w:val="0"/>
        <w:spacing w:line="360" w:lineRule="auto"/>
        <w:ind w:firstLine="0"/>
        <w:rPr>
          <w:szCs w:val="28"/>
        </w:rPr>
      </w:pPr>
      <w:r w:rsidRPr="0004093B">
        <w:rPr>
          <w:szCs w:val="28"/>
        </w:rPr>
        <w:t>2.</w:t>
      </w:r>
      <w:r w:rsidR="0004093B">
        <w:rPr>
          <w:szCs w:val="28"/>
        </w:rPr>
        <w:t xml:space="preserve"> </w:t>
      </w:r>
      <w:r w:rsidRPr="0004093B">
        <w:rPr>
          <w:szCs w:val="28"/>
        </w:rPr>
        <w:t xml:space="preserve">Антикризисное управление предприятием / В. П. Ельсуков, В. С. Каменков, Б. И. Конанов, А. И. Мирониченко. </w:t>
      </w:r>
      <w:r w:rsidR="00B32940" w:rsidRPr="0004093B">
        <w:rPr>
          <w:szCs w:val="28"/>
        </w:rPr>
        <w:t>-</w:t>
      </w:r>
      <w:r w:rsidRPr="0004093B">
        <w:rPr>
          <w:szCs w:val="28"/>
        </w:rPr>
        <w:t xml:space="preserve"> Мн.: Аверсэв, 2003. </w:t>
      </w:r>
      <w:r w:rsidR="00B32940" w:rsidRPr="0004093B">
        <w:rPr>
          <w:szCs w:val="28"/>
        </w:rPr>
        <w:t>-</w:t>
      </w:r>
      <w:r w:rsidRPr="0004093B">
        <w:rPr>
          <w:szCs w:val="28"/>
        </w:rPr>
        <w:t xml:space="preserve"> 574 с.</w:t>
      </w:r>
    </w:p>
    <w:p w:rsidR="0036648F" w:rsidRPr="0004093B" w:rsidRDefault="00AB7D24" w:rsidP="0004093B">
      <w:pPr>
        <w:pStyle w:val="a8"/>
        <w:widowControl w:val="0"/>
        <w:spacing w:line="360" w:lineRule="auto"/>
        <w:ind w:firstLine="0"/>
        <w:rPr>
          <w:szCs w:val="28"/>
        </w:rPr>
      </w:pPr>
      <w:r w:rsidRPr="0004093B">
        <w:rPr>
          <w:szCs w:val="28"/>
        </w:rPr>
        <w:t>3.</w:t>
      </w:r>
      <w:r w:rsidR="0004093B">
        <w:rPr>
          <w:szCs w:val="28"/>
        </w:rPr>
        <w:t xml:space="preserve"> </w:t>
      </w:r>
      <w:r w:rsidR="0036648F" w:rsidRPr="0004093B">
        <w:rPr>
          <w:szCs w:val="28"/>
        </w:rPr>
        <w:t xml:space="preserve">Волкогонова О. Д., Зуб А. Т. Стратегический менеджмент: Учебник. </w:t>
      </w:r>
      <w:r w:rsidR="00B32940" w:rsidRPr="0004093B">
        <w:rPr>
          <w:szCs w:val="28"/>
        </w:rPr>
        <w:t>-</w:t>
      </w:r>
      <w:r w:rsidR="0036648F" w:rsidRPr="0004093B">
        <w:rPr>
          <w:szCs w:val="28"/>
        </w:rPr>
        <w:t xml:space="preserve"> М.: Форум: Инфра-М, 2004. </w:t>
      </w:r>
      <w:r w:rsidR="00B32940" w:rsidRPr="0004093B">
        <w:rPr>
          <w:szCs w:val="28"/>
        </w:rPr>
        <w:t>-</w:t>
      </w:r>
      <w:r w:rsidR="0036648F" w:rsidRPr="0004093B">
        <w:rPr>
          <w:szCs w:val="28"/>
        </w:rPr>
        <w:t xml:space="preserve"> 256 с.</w:t>
      </w:r>
    </w:p>
    <w:p w:rsidR="00AB7D24" w:rsidRPr="0004093B" w:rsidRDefault="00AB7D24" w:rsidP="0004093B">
      <w:pPr>
        <w:pStyle w:val="a8"/>
        <w:widowControl w:val="0"/>
        <w:spacing w:line="360" w:lineRule="auto"/>
        <w:ind w:firstLine="0"/>
        <w:rPr>
          <w:szCs w:val="28"/>
        </w:rPr>
      </w:pPr>
      <w:r w:rsidRPr="0004093B">
        <w:rPr>
          <w:bCs/>
          <w:szCs w:val="28"/>
        </w:rPr>
        <w:t>4.</w:t>
      </w:r>
      <w:r w:rsidR="0004093B">
        <w:rPr>
          <w:bCs/>
          <w:szCs w:val="28"/>
        </w:rPr>
        <w:t xml:space="preserve"> </w:t>
      </w:r>
      <w:r w:rsidRPr="0004093B">
        <w:rPr>
          <w:bCs/>
          <w:szCs w:val="28"/>
        </w:rPr>
        <w:t>Глухов В.В., Кобышев А.Н., Козлов А.В. Ситуационный анализ: Учеб. пособие / под ред. В.В. Глухова. - СПб., Специальная литература, 1999. - 223 с.</w:t>
      </w:r>
    </w:p>
    <w:p w:rsidR="00AB7D24" w:rsidRPr="0004093B" w:rsidRDefault="00AB7D24" w:rsidP="0004093B">
      <w:pPr>
        <w:pStyle w:val="a8"/>
        <w:widowControl w:val="0"/>
        <w:spacing w:line="360" w:lineRule="auto"/>
        <w:ind w:firstLine="0"/>
        <w:rPr>
          <w:szCs w:val="28"/>
        </w:rPr>
      </w:pPr>
      <w:r w:rsidRPr="0004093B">
        <w:rPr>
          <w:bCs/>
          <w:szCs w:val="28"/>
        </w:rPr>
        <w:t>5.</w:t>
      </w:r>
      <w:r w:rsidR="0004093B">
        <w:rPr>
          <w:bCs/>
          <w:szCs w:val="28"/>
        </w:rPr>
        <w:t xml:space="preserve"> </w:t>
      </w:r>
      <w:r w:rsidRPr="0004093B">
        <w:rPr>
          <w:bCs/>
          <w:szCs w:val="28"/>
        </w:rPr>
        <w:t>Кирсанов К.А., Малявина А.В., Попов С.А. Инвестиции и антикризисное управление: Учебное пособие. - М., ИИК «Калита», 2000. - 184 с.</w:t>
      </w:r>
    </w:p>
    <w:p w:rsidR="00CF64FF" w:rsidRPr="0004093B" w:rsidRDefault="00AB7D24" w:rsidP="0004093B">
      <w:pPr>
        <w:pStyle w:val="a8"/>
        <w:widowControl w:val="0"/>
        <w:spacing w:line="360" w:lineRule="auto"/>
        <w:ind w:firstLine="0"/>
        <w:rPr>
          <w:szCs w:val="28"/>
        </w:rPr>
      </w:pPr>
      <w:r w:rsidRPr="0004093B">
        <w:rPr>
          <w:szCs w:val="28"/>
        </w:rPr>
        <w:t>6.</w:t>
      </w:r>
      <w:r w:rsidR="0004093B">
        <w:rPr>
          <w:szCs w:val="28"/>
        </w:rPr>
        <w:t xml:space="preserve"> </w:t>
      </w:r>
      <w:r w:rsidR="00CF64FF" w:rsidRPr="0004093B">
        <w:rPr>
          <w:szCs w:val="28"/>
        </w:rPr>
        <w:t xml:space="preserve">Суша Г. З. Экономика предприятия: Учеб. пособие. </w:t>
      </w:r>
      <w:r w:rsidR="00B32940" w:rsidRPr="0004093B">
        <w:rPr>
          <w:szCs w:val="28"/>
        </w:rPr>
        <w:t>-</w:t>
      </w:r>
      <w:r w:rsidR="00CF64FF" w:rsidRPr="0004093B">
        <w:rPr>
          <w:szCs w:val="28"/>
        </w:rPr>
        <w:t xml:space="preserve"> М.: Новое знание, 2003.</w:t>
      </w:r>
      <w:r w:rsidR="0004093B">
        <w:rPr>
          <w:szCs w:val="28"/>
        </w:rPr>
        <w:t xml:space="preserve"> </w:t>
      </w:r>
      <w:r w:rsidR="00B32940" w:rsidRPr="0004093B">
        <w:rPr>
          <w:szCs w:val="28"/>
        </w:rPr>
        <w:t>-</w:t>
      </w:r>
      <w:r w:rsidR="00CF64FF" w:rsidRPr="0004093B">
        <w:rPr>
          <w:szCs w:val="28"/>
        </w:rPr>
        <w:t xml:space="preserve"> 384 с.</w:t>
      </w:r>
    </w:p>
    <w:p w:rsidR="00CF64FF" w:rsidRPr="0004093B" w:rsidRDefault="00AB7D24" w:rsidP="0004093B">
      <w:pPr>
        <w:pStyle w:val="a8"/>
        <w:widowControl w:val="0"/>
        <w:spacing w:line="360" w:lineRule="auto"/>
        <w:ind w:firstLine="0"/>
        <w:rPr>
          <w:szCs w:val="28"/>
        </w:rPr>
      </w:pPr>
      <w:r w:rsidRPr="0004093B">
        <w:rPr>
          <w:szCs w:val="28"/>
        </w:rPr>
        <w:t>7.</w:t>
      </w:r>
      <w:r w:rsidR="0004093B">
        <w:rPr>
          <w:szCs w:val="28"/>
        </w:rPr>
        <w:t xml:space="preserve"> </w:t>
      </w:r>
      <w:r w:rsidR="00CF64FF" w:rsidRPr="0004093B">
        <w:rPr>
          <w:szCs w:val="28"/>
        </w:rPr>
        <w:t xml:space="preserve">Финансы предприятий: Учебник / Л. Г. Колпина, Т. Н. Кондратьева, А. А. Лапко; Под ред. Л. Г. Колпиной. </w:t>
      </w:r>
      <w:r w:rsidR="00B32940" w:rsidRPr="0004093B">
        <w:rPr>
          <w:szCs w:val="28"/>
        </w:rPr>
        <w:t>-</w:t>
      </w:r>
      <w:r w:rsidR="00CF64FF" w:rsidRPr="0004093B">
        <w:rPr>
          <w:szCs w:val="28"/>
        </w:rPr>
        <w:t xml:space="preserve"> 2-е изд., дораб. и доп. - Мн.: Выш. шк., 2004.</w:t>
      </w:r>
      <w:r w:rsidR="0004093B">
        <w:rPr>
          <w:szCs w:val="28"/>
        </w:rPr>
        <w:t xml:space="preserve"> </w:t>
      </w:r>
      <w:r w:rsidR="00B32940" w:rsidRPr="0004093B">
        <w:rPr>
          <w:szCs w:val="28"/>
        </w:rPr>
        <w:t>-</w:t>
      </w:r>
      <w:r w:rsidR="00CF64FF" w:rsidRPr="0004093B">
        <w:rPr>
          <w:szCs w:val="28"/>
        </w:rPr>
        <w:t xml:space="preserve"> 336 с.</w:t>
      </w:r>
    </w:p>
    <w:p w:rsidR="00AB7D24" w:rsidRPr="0004093B" w:rsidRDefault="00AB7D24" w:rsidP="0004093B">
      <w:pPr>
        <w:pStyle w:val="a8"/>
        <w:widowControl w:val="0"/>
        <w:spacing w:line="360" w:lineRule="auto"/>
        <w:ind w:firstLine="0"/>
        <w:rPr>
          <w:szCs w:val="28"/>
        </w:rPr>
      </w:pPr>
      <w:bookmarkStart w:id="0" w:name="_GoBack"/>
      <w:bookmarkEnd w:id="0"/>
    </w:p>
    <w:sectPr w:rsidR="00AB7D24" w:rsidRPr="0004093B" w:rsidSect="0004093B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02E" w:rsidRDefault="0072502E">
      <w:r>
        <w:separator/>
      </w:r>
    </w:p>
  </w:endnote>
  <w:endnote w:type="continuationSeparator" w:id="0">
    <w:p w:rsidR="0072502E" w:rsidRDefault="00725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DD" w:rsidRDefault="00D10CDD" w:rsidP="00DF7C2F">
    <w:pPr>
      <w:pStyle w:val="aa"/>
      <w:framePr w:wrap="around" w:vAnchor="text" w:hAnchor="margin" w:xAlign="center" w:y="1"/>
      <w:rPr>
        <w:rStyle w:val="a5"/>
      </w:rPr>
    </w:pPr>
  </w:p>
  <w:p w:rsidR="00D10CDD" w:rsidRDefault="00D10CD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DD" w:rsidRPr="005003C4" w:rsidRDefault="0084186C" w:rsidP="00832E87">
    <w:pPr>
      <w:pStyle w:val="aa"/>
      <w:framePr w:w="1012" w:wrap="around" w:vAnchor="text" w:hAnchor="margin" w:xAlign="center" w:y="-2"/>
      <w:jc w:val="center"/>
      <w:rPr>
        <w:rStyle w:val="a5"/>
        <w:sz w:val="28"/>
        <w:szCs w:val="28"/>
      </w:rPr>
    </w:pPr>
    <w:r>
      <w:rPr>
        <w:rStyle w:val="a5"/>
        <w:noProof/>
        <w:sz w:val="28"/>
        <w:szCs w:val="28"/>
      </w:rPr>
      <w:t>1</w:t>
    </w:r>
  </w:p>
  <w:p w:rsidR="00D10CDD" w:rsidRDefault="00D10CD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02E" w:rsidRDefault="0072502E">
      <w:r>
        <w:separator/>
      </w:r>
    </w:p>
  </w:footnote>
  <w:footnote w:type="continuationSeparator" w:id="0">
    <w:p w:rsidR="0072502E" w:rsidRDefault="00725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DD" w:rsidRDefault="00D10CDD">
    <w:pPr>
      <w:pStyle w:val="a3"/>
      <w:framePr w:wrap="around" w:vAnchor="text" w:hAnchor="margin" w:xAlign="right" w:y="1"/>
      <w:rPr>
        <w:rStyle w:val="a5"/>
      </w:rPr>
    </w:pPr>
  </w:p>
  <w:p w:rsidR="00D10CDD" w:rsidRDefault="00D10CD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CDD" w:rsidRDefault="00D10CD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78E5F78"/>
    <w:lvl w:ilvl="0">
      <w:numFmt w:val="bullet"/>
      <w:lvlText w:val="*"/>
      <w:lvlJc w:val="left"/>
    </w:lvl>
  </w:abstractNum>
  <w:abstractNum w:abstractNumId="1">
    <w:nsid w:val="00EE67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DD09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072667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5372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45E7E64"/>
    <w:multiLevelType w:val="hybridMultilevel"/>
    <w:tmpl w:val="8C94AE28"/>
    <w:lvl w:ilvl="0" w:tplc="C2221838">
      <w:start w:val="1"/>
      <w:numFmt w:val="decimal"/>
      <w:lvlText w:val="%1."/>
      <w:lvlJc w:val="left"/>
      <w:pPr>
        <w:tabs>
          <w:tab w:val="num" w:pos="1248"/>
        </w:tabs>
        <w:ind w:left="1248" w:hanging="5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9ED585A"/>
    <w:multiLevelType w:val="multilevel"/>
    <w:tmpl w:val="D180D5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3E551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88A672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ECB54BA"/>
    <w:multiLevelType w:val="hybridMultilevel"/>
    <w:tmpl w:val="6F58FD20"/>
    <w:lvl w:ilvl="0" w:tplc="B1A46F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F85325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044EA2"/>
    <w:multiLevelType w:val="singleLevel"/>
    <w:tmpl w:val="A35687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359853CA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A8C4BD9"/>
    <w:multiLevelType w:val="singleLevel"/>
    <w:tmpl w:val="0D6A1450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>
    <w:nsid w:val="3AD66D6D"/>
    <w:multiLevelType w:val="hybridMultilevel"/>
    <w:tmpl w:val="AFCCB338"/>
    <w:lvl w:ilvl="0" w:tplc="FFFFFFFF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48D42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4BD28AD"/>
    <w:multiLevelType w:val="singleLevel"/>
    <w:tmpl w:val="6164B50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>
    <w:nsid w:val="5591763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5A1408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2132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52C21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5B23BAF"/>
    <w:multiLevelType w:val="singleLevel"/>
    <w:tmpl w:val="E346A3A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22">
    <w:nsid w:val="6C501A9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D01111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D34337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4B01D7"/>
    <w:multiLevelType w:val="hybridMultilevel"/>
    <w:tmpl w:val="D2F4825A"/>
    <w:lvl w:ilvl="0" w:tplc="439405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784F514B"/>
    <w:multiLevelType w:val="hybridMultilevel"/>
    <w:tmpl w:val="0290A5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D091F95"/>
    <w:multiLevelType w:val="multilevel"/>
    <w:tmpl w:val="EE607CD8"/>
    <w:lvl w:ilvl="0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>
    <w:nsid w:val="7F14650B"/>
    <w:multiLevelType w:val="multilevel"/>
    <w:tmpl w:val="3482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25"/>
  </w:num>
  <w:num w:numId="5">
    <w:abstractNumId w:val="9"/>
  </w:num>
  <w:num w:numId="6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9">
    <w:abstractNumId w:val="14"/>
  </w:num>
  <w:num w:numId="10">
    <w:abstractNumId w:val="27"/>
  </w:num>
  <w:num w:numId="11">
    <w:abstractNumId w:val="6"/>
  </w:num>
  <w:num w:numId="12">
    <w:abstractNumId w:val="4"/>
  </w:num>
  <w:num w:numId="13">
    <w:abstractNumId w:val="1"/>
  </w:num>
  <w:num w:numId="14">
    <w:abstractNumId w:val="10"/>
  </w:num>
  <w:num w:numId="15">
    <w:abstractNumId w:val="12"/>
  </w:num>
  <w:num w:numId="16">
    <w:abstractNumId w:val="21"/>
  </w:num>
  <w:num w:numId="17">
    <w:abstractNumId w:val="3"/>
  </w:num>
  <w:num w:numId="18">
    <w:abstractNumId w:val="20"/>
  </w:num>
  <w:num w:numId="19">
    <w:abstractNumId w:val="19"/>
  </w:num>
  <w:num w:numId="20">
    <w:abstractNumId w:val="15"/>
  </w:num>
  <w:num w:numId="21">
    <w:abstractNumId w:val="23"/>
  </w:num>
  <w:num w:numId="22">
    <w:abstractNumId w:val="24"/>
  </w:num>
  <w:num w:numId="23">
    <w:abstractNumId w:val="17"/>
  </w:num>
  <w:num w:numId="24">
    <w:abstractNumId w:val="7"/>
  </w:num>
  <w:num w:numId="25">
    <w:abstractNumId w:val="18"/>
  </w:num>
  <w:num w:numId="26">
    <w:abstractNumId w:val="22"/>
  </w:num>
  <w:num w:numId="27">
    <w:abstractNumId w:val="8"/>
  </w:num>
  <w:num w:numId="28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31">
    <w:abstractNumId w:val="13"/>
  </w:num>
  <w:num w:numId="32">
    <w:abstractNumId w:val="16"/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0A6"/>
    <w:rsid w:val="00002A55"/>
    <w:rsid w:val="0004093B"/>
    <w:rsid w:val="00043BE8"/>
    <w:rsid w:val="00062132"/>
    <w:rsid w:val="0006340B"/>
    <w:rsid w:val="000804E5"/>
    <w:rsid w:val="00080AA8"/>
    <w:rsid w:val="000F1759"/>
    <w:rsid w:val="00107663"/>
    <w:rsid w:val="0017562D"/>
    <w:rsid w:val="00185E3B"/>
    <w:rsid w:val="0018751D"/>
    <w:rsid w:val="00192987"/>
    <w:rsid w:val="001950B6"/>
    <w:rsid w:val="001A1538"/>
    <w:rsid w:val="001B27DE"/>
    <w:rsid w:val="001C5D4D"/>
    <w:rsid w:val="001D333C"/>
    <w:rsid w:val="001E4D20"/>
    <w:rsid w:val="00203E82"/>
    <w:rsid w:val="00204F82"/>
    <w:rsid w:val="0021220A"/>
    <w:rsid w:val="002234E0"/>
    <w:rsid w:val="0023137A"/>
    <w:rsid w:val="00236A17"/>
    <w:rsid w:val="00246CAD"/>
    <w:rsid w:val="00247450"/>
    <w:rsid w:val="0025555E"/>
    <w:rsid w:val="00255681"/>
    <w:rsid w:val="00276929"/>
    <w:rsid w:val="002905D2"/>
    <w:rsid w:val="002921F8"/>
    <w:rsid w:val="002B28CF"/>
    <w:rsid w:val="002B4023"/>
    <w:rsid w:val="002B72C0"/>
    <w:rsid w:val="002E090E"/>
    <w:rsid w:val="002F3CFB"/>
    <w:rsid w:val="0031577B"/>
    <w:rsid w:val="00355BBE"/>
    <w:rsid w:val="00361E65"/>
    <w:rsid w:val="0036648F"/>
    <w:rsid w:val="00380F59"/>
    <w:rsid w:val="0039222D"/>
    <w:rsid w:val="00393A7E"/>
    <w:rsid w:val="003A443F"/>
    <w:rsid w:val="003A7DF8"/>
    <w:rsid w:val="003C5DB1"/>
    <w:rsid w:val="003C6B8A"/>
    <w:rsid w:val="003D1506"/>
    <w:rsid w:val="003D52B0"/>
    <w:rsid w:val="003E06D0"/>
    <w:rsid w:val="003E72E6"/>
    <w:rsid w:val="003F042F"/>
    <w:rsid w:val="00401BEE"/>
    <w:rsid w:val="00413D3C"/>
    <w:rsid w:val="004407A2"/>
    <w:rsid w:val="00441885"/>
    <w:rsid w:val="00461450"/>
    <w:rsid w:val="00473029"/>
    <w:rsid w:val="00493DF3"/>
    <w:rsid w:val="0049680B"/>
    <w:rsid w:val="004E64D7"/>
    <w:rsid w:val="005003C4"/>
    <w:rsid w:val="00526017"/>
    <w:rsid w:val="00531E9F"/>
    <w:rsid w:val="00535555"/>
    <w:rsid w:val="00555C28"/>
    <w:rsid w:val="00577E8A"/>
    <w:rsid w:val="00594048"/>
    <w:rsid w:val="005B0294"/>
    <w:rsid w:val="005B3722"/>
    <w:rsid w:val="005B54B2"/>
    <w:rsid w:val="005C6C92"/>
    <w:rsid w:val="005E23AE"/>
    <w:rsid w:val="006065C7"/>
    <w:rsid w:val="00633462"/>
    <w:rsid w:val="0064123E"/>
    <w:rsid w:val="0064701D"/>
    <w:rsid w:val="00651357"/>
    <w:rsid w:val="00651AAC"/>
    <w:rsid w:val="006568A7"/>
    <w:rsid w:val="006579FF"/>
    <w:rsid w:val="00685A98"/>
    <w:rsid w:val="006A1533"/>
    <w:rsid w:val="006B23DF"/>
    <w:rsid w:val="006B3940"/>
    <w:rsid w:val="006C19E3"/>
    <w:rsid w:val="006C5285"/>
    <w:rsid w:val="006D7DF9"/>
    <w:rsid w:val="007066A5"/>
    <w:rsid w:val="007142D3"/>
    <w:rsid w:val="0072502E"/>
    <w:rsid w:val="00726C19"/>
    <w:rsid w:val="00747856"/>
    <w:rsid w:val="00785255"/>
    <w:rsid w:val="00790D99"/>
    <w:rsid w:val="00796315"/>
    <w:rsid w:val="007C2832"/>
    <w:rsid w:val="007C481E"/>
    <w:rsid w:val="007E1BB6"/>
    <w:rsid w:val="007F7DD6"/>
    <w:rsid w:val="008028FC"/>
    <w:rsid w:val="00817C29"/>
    <w:rsid w:val="00832E87"/>
    <w:rsid w:val="008361CB"/>
    <w:rsid w:val="0084186C"/>
    <w:rsid w:val="00853C66"/>
    <w:rsid w:val="008666AA"/>
    <w:rsid w:val="0086679E"/>
    <w:rsid w:val="00874A64"/>
    <w:rsid w:val="00876EBF"/>
    <w:rsid w:val="00880C54"/>
    <w:rsid w:val="008B1137"/>
    <w:rsid w:val="008C43AC"/>
    <w:rsid w:val="008D407B"/>
    <w:rsid w:val="008E4500"/>
    <w:rsid w:val="008E6ADD"/>
    <w:rsid w:val="008E6F03"/>
    <w:rsid w:val="008F517D"/>
    <w:rsid w:val="008F5AC2"/>
    <w:rsid w:val="00951225"/>
    <w:rsid w:val="00961BA1"/>
    <w:rsid w:val="00964209"/>
    <w:rsid w:val="00971CD1"/>
    <w:rsid w:val="00974813"/>
    <w:rsid w:val="009841B6"/>
    <w:rsid w:val="009841C3"/>
    <w:rsid w:val="009A2374"/>
    <w:rsid w:val="009A53B2"/>
    <w:rsid w:val="009B00EE"/>
    <w:rsid w:val="009B77CF"/>
    <w:rsid w:val="009C1C7F"/>
    <w:rsid w:val="009D3BF8"/>
    <w:rsid w:val="009D3F24"/>
    <w:rsid w:val="009E11B7"/>
    <w:rsid w:val="00A300C5"/>
    <w:rsid w:val="00A3165A"/>
    <w:rsid w:val="00A411EA"/>
    <w:rsid w:val="00A57B4C"/>
    <w:rsid w:val="00A642F7"/>
    <w:rsid w:val="00A82805"/>
    <w:rsid w:val="00A96BA7"/>
    <w:rsid w:val="00AA2EF5"/>
    <w:rsid w:val="00AB5EA4"/>
    <w:rsid w:val="00AB7D24"/>
    <w:rsid w:val="00AE67BD"/>
    <w:rsid w:val="00AE6E10"/>
    <w:rsid w:val="00AF0A26"/>
    <w:rsid w:val="00B100A6"/>
    <w:rsid w:val="00B24637"/>
    <w:rsid w:val="00B32940"/>
    <w:rsid w:val="00B3460F"/>
    <w:rsid w:val="00B3608D"/>
    <w:rsid w:val="00B71442"/>
    <w:rsid w:val="00B738BE"/>
    <w:rsid w:val="00BB6452"/>
    <w:rsid w:val="00BB6C80"/>
    <w:rsid w:val="00BD7D37"/>
    <w:rsid w:val="00BE0AC7"/>
    <w:rsid w:val="00C00748"/>
    <w:rsid w:val="00C041A2"/>
    <w:rsid w:val="00C137B2"/>
    <w:rsid w:val="00C27849"/>
    <w:rsid w:val="00C33751"/>
    <w:rsid w:val="00C4241E"/>
    <w:rsid w:val="00C618C3"/>
    <w:rsid w:val="00C66CBB"/>
    <w:rsid w:val="00C706D8"/>
    <w:rsid w:val="00C754E4"/>
    <w:rsid w:val="00C86885"/>
    <w:rsid w:val="00CB2EF8"/>
    <w:rsid w:val="00CE15E1"/>
    <w:rsid w:val="00CE3D35"/>
    <w:rsid w:val="00CF64FF"/>
    <w:rsid w:val="00D01A12"/>
    <w:rsid w:val="00D10CDD"/>
    <w:rsid w:val="00D11E0D"/>
    <w:rsid w:val="00D459FF"/>
    <w:rsid w:val="00D62689"/>
    <w:rsid w:val="00DA092B"/>
    <w:rsid w:val="00DB0A90"/>
    <w:rsid w:val="00DB22A7"/>
    <w:rsid w:val="00DB748C"/>
    <w:rsid w:val="00DC003B"/>
    <w:rsid w:val="00DC110A"/>
    <w:rsid w:val="00DD41CD"/>
    <w:rsid w:val="00DE35BC"/>
    <w:rsid w:val="00DF7C2F"/>
    <w:rsid w:val="00E02248"/>
    <w:rsid w:val="00E557F4"/>
    <w:rsid w:val="00E615B6"/>
    <w:rsid w:val="00E87DAC"/>
    <w:rsid w:val="00EA444D"/>
    <w:rsid w:val="00EB475C"/>
    <w:rsid w:val="00EB67BE"/>
    <w:rsid w:val="00EC162C"/>
    <w:rsid w:val="00EE1B3E"/>
    <w:rsid w:val="00F05CD7"/>
    <w:rsid w:val="00F12828"/>
    <w:rsid w:val="00F214C2"/>
    <w:rsid w:val="00F2731E"/>
    <w:rsid w:val="00F313CF"/>
    <w:rsid w:val="00F31E12"/>
    <w:rsid w:val="00F62385"/>
    <w:rsid w:val="00FA0AC9"/>
    <w:rsid w:val="00FD2E1C"/>
    <w:rsid w:val="00FD3E16"/>
    <w:rsid w:val="00FD6A0A"/>
    <w:rsid w:val="00FF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DDA6E7-529A-4CD4-B9C3-3C70C54B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DE3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24637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B24637"/>
    <w:pPr>
      <w:widowControl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a7"/>
    <w:uiPriority w:val="99"/>
    <w:rPr>
      <w:sz w:val="28"/>
    </w:rPr>
  </w:style>
  <w:style w:type="character" w:customStyle="1" w:styleId="a7">
    <w:name w:val="Основной текст Знак"/>
    <w:link w:val="a6"/>
    <w:uiPriority w:val="99"/>
    <w:semiHidden/>
  </w:style>
  <w:style w:type="paragraph" w:styleId="21">
    <w:name w:val="Body Text 2"/>
    <w:basedOn w:val="a"/>
    <w:link w:val="22"/>
    <w:uiPriority w:val="99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</w:style>
  <w:style w:type="paragraph" w:styleId="a8">
    <w:name w:val="Body Text Indent"/>
    <w:basedOn w:val="a"/>
    <w:link w:val="a9"/>
    <w:uiPriority w:val="99"/>
    <w:pPr>
      <w:ind w:firstLine="720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</w:style>
  <w:style w:type="paragraph" w:styleId="aa">
    <w:name w:val="footer"/>
    <w:basedOn w:val="a"/>
    <w:link w:val="ab"/>
    <w:uiPriority w:val="99"/>
    <w:rsid w:val="00B100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</w:style>
  <w:style w:type="table" w:styleId="ac">
    <w:name w:val="Table Grid"/>
    <w:basedOn w:val="a1"/>
    <w:uiPriority w:val="59"/>
    <w:rsid w:val="003A7D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DC003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uiPriority w:val="20"/>
    <w:qFormat/>
    <w:rsid w:val="00DC003B"/>
    <w:rPr>
      <w:rFonts w:cs="Times New Roman"/>
      <w:i/>
      <w:iCs/>
    </w:rPr>
  </w:style>
  <w:style w:type="paragraph" w:styleId="31">
    <w:name w:val="Body Text Indent 3"/>
    <w:basedOn w:val="a"/>
    <w:link w:val="32"/>
    <w:uiPriority w:val="99"/>
    <w:rsid w:val="007C28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ConsNormal">
    <w:name w:val="ConsNormal"/>
    <w:rsid w:val="007C28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89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 </Company>
  <LinksUpToDate>false</LinksUpToDate>
  <CharactersWithSpaces>17727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Пользователь</dc:creator>
  <cp:keywords/>
  <dc:description/>
  <cp:lastModifiedBy>admin</cp:lastModifiedBy>
  <cp:revision>2</cp:revision>
  <dcterms:created xsi:type="dcterms:W3CDTF">2014-02-28T12:44:00Z</dcterms:created>
  <dcterms:modified xsi:type="dcterms:W3CDTF">2014-02-28T12:44:00Z</dcterms:modified>
</cp:coreProperties>
</file>