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  <w:r w:rsidRPr="00BF5B77">
        <w:rPr>
          <w:sz w:val="28"/>
          <w:szCs w:val="32"/>
        </w:rPr>
        <w:t>Министерство образования и науки Украины</w:t>
      </w: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  <w:r w:rsidRPr="00BF5B77">
        <w:rPr>
          <w:sz w:val="28"/>
          <w:szCs w:val="32"/>
        </w:rPr>
        <w:t>Приднепровская академия строительства и архитектуры</w:t>
      </w: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  <w:r w:rsidRPr="00BF5B77">
        <w:rPr>
          <w:sz w:val="28"/>
          <w:szCs w:val="32"/>
        </w:rPr>
        <w:t>Кафедра менеджмента, маркетинга и управления проектами</w:t>
      </w: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3E48D7" w:rsidRDefault="003E48D7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3E48D7" w:rsidRDefault="003E48D7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3E48D7" w:rsidRDefault="003E48D7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3E48D7" w:rsidRPr="00BF5B77" w:rsidRDefault="003E48D7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3E48D7" w:rsidRDefault="005E120D" w:rsidP="00BF5B77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  <w:r w:rsidRPr="003E48D7">
        <w:rPr>
          <w:sz w:val="28"/>
          <w:szCs w:val="40"/>
        </w:rPr>
        <w:t>Контрольная работа</w:t>
      </w:r>
    </w:p>
    <w:p w:rsidR="005E120D" w:rsidRPr="003E48D7" w:rsidRDefault="005E120D" w:rsidP="00BF5B77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40"/>
        </w:rPr>
      </w:pPr>
      <w:r w:rsidRPr="003E48D7">
        <w:rPr>
          <w:sz w:val="28"/>
          <w:szCs w:val="40"/>
        </w:rPr>
        <w:t>по</w:t>
      </w:r>
      <w:r w:rsidR="00F65613">
        <w:rPr>
          <w:sz w:val="28"/>
          <w:szCs w:val="40"/>
        </w:rPr>
        <w:t xml:space="preserve"> </w:t>
      </w:r>
      <w:r w:rsidRPr="003E48D7">
        <w:rPr>
          <w:sz w:val="28"/>
          <w:szCs w:val="40"/>
        </w:rPr>
        <w:t>предмету: Маркетинговые исследования</w:t>
      </w:r>
    </w:p>
    <w:p w:rsidR="005E120D" w:rsidRPr="003E48D7" w:rsidRDefault="005E120D" w:rsidP="00BF5B77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2"/>
        </w:rPr>
      </w:pPr>
      <w:r w:rsidRPr="003E48D7">
        <w:rPr>
          <w:sz w:val="28"/>
          <w:szCs w:val="32"/>
        </w:rPr>
        <w:t>Вариант № 34</w:t>
      </w:r>
    </w:p>
    <w:p w:rsidR="005E120D" w:rsidRPr="00555012" w:rsidRDefault="005E120D" w:rsidP="00BF5B77">
      <w:pPr>
        <w:tabs>
          <w:tab w:val="left" w:pos="2025"/>
        </w:tabs>
        <w:spacing w:line="360" w:lineRule="auto"/>
        <w:ind w:firstLine="709"/>
        <w:jc w:val="center"/>
        <w:rPr>
          <w:sz w:val="28"/>
          <w:szCs w:val="36"/>
        </w:rPr>
      </w:pPr>
      <w:r w:rsidRPr="003E48D7">
        <w:rPr>
          <w:sz w:val="28"/>
          <w:szCs w:val="36"/>
        </w:rPr>
        <w:t xml:space="preserve">тема: </w:t>
      </w:r>
      <w:r w:rsidR="00555012" w:rsidRPr="00555012">
        <w:rPr>
          <w:sz w:val="28"/>
          <w:szCs w:val="36"/>
        </w:rPr>
        <w:t>Методы базового анализа в маркетинге</w:t>
      </w: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5E120D" w:rsidRPr="00BF5B77" w:rsidRDefault="00BF5B77" w:rsidP="00EE1958">
      <w:pPr>
        <w:spacing w:line="360" w:lineRule="auto"/>
        <w:ind w:firstLine="709"/>
        <w:rPr>
          <w:sz w:val="28"/>
          <w:szCs w:val="32"/>
        </w:rPr>
      </w:pPr>
      <w:r w:rsidRPr="00BF5B77">
        <w:rPr>
          <w:sz w:val="28"/>
          <w:szCs w:val="32"/>
        </w:rPr>
        <w:t>Выполнила: Настенко Н.В</w:t>
      </w:r>
    </w:p>
    <w:p w:rsidR="005E120D" w:rsidRPr="00BF5B77" w:rsidRDefault="005E120D" w:rsidP="00BF5B77">
      <w:pPr>
        <w:spacing w:line="360" w:lineRule="auto"/>
        <w:ind w:firstLine="709"/>
        <w:jc w:val="center"/>
        <w:rPr>
          <w:sz w:val="28"/>
          <w:szCs w:val="32"/>
        </w:rPr>
      </w:pPr>
    </w:p>
    <w:p w:rsidR="00AB502F" w:rsidRPr="00BF5B77" w:rsidRDefault="00AB502F" w:rsidP="00BF5B77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BF5B77" w:rsidRDefault="00BF5B77" w:rsidP="00BF5B77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2A0696" w:rsidRPr="00BF5B77" w:rsidRDefault="005E120D" w:rsidP="00BF5B77">
      <w:pPr>
        <w:tabs>
          <w:tab w:val="left" w:pos="2520"/>
        </w:tabs>
        <w:spacing w:line="360" w:lineRule="auto"/>
        <w:ind w:firstLine="709"/>
        <w:jc w:val="center"/>
        <w:rPr>
          <w:sz w:val="28"/>
          <w:szCs w:val="32"/>
        </w:rPr>
      </w:pPr>
      <w:r w:rsidRPr="00BF5B77">
        <w:rPr>
          <w:sz w:val="28"/>
          <w:szCs w:val="32"/>
        </w:rPr>
        <w:t>Днепропетровск 2009 г</w:t>
      </w:r>
    </w:p>
    <w:p w:rsidR="005E120D" w:rsidRPr="002F0BD0" w:rsidRDefault="00BF5B77" w:rsidP="00BF5B77">
      <w:pPr>
        <w:tabs>
          <w:tab w:val="left" w:pos="799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BF5B77">
        <w:rPr>
          <w:sz w:val="28"/>
          <w:szCs w:val="32"/>
        </w:rPr>
        <w:br w:type="page"/>
      </w:r>
      <w:r w:rsidR="002F0BD0" w:rsidRPr="002F0BD0">
        <w:rPr>
          <w:b/>
          <w:sz w:val="28"/>
          <w:szCs w:val="32"/>
        </w:rPr>
        <w:lastRenderedPageBreak/>
        <w:t>Содержание</w:t>
      </w:r>
    </w:p>
    <w:p w:rsidR="005E120D" w:rsidRPr="00BF5B77" w:rsidRDefault="005E120D" w:rsidP="00BF5B77">
      <w:pPr>
        <w:spacing w:line="360" w:lineRule="auto"/>
        <w:ind w:firstLine="709"/>
        <w:jc w:val="both"/>
        <w:rPr>
          <w:sz w:val="28"/>
          <w:szCs w:val="32"/>
        </w:rPr>
      </w:pP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  <w:lang w:val="en-US"/>
        </w:rPr>
        <w:t>I</w:t>
      </w:r>
      <w:r w:rsidRPr="002F0BD0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Pr="00BF5B77">
        <w:rPr>
          <w:sz w:val="28"/>
          <w:szCs w:val="32"/>
        </w:rPr>
        <w:t>Теоретическая часть.</w:t>
      </w:r>
    </w:p>
    <w:p w:rsidR="00275E14" w:rsidRPr="00BF5B77" w:rsidRDefault="00275E14" w:rsidP="00275E14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Вариационный ряд. Пример проведения частотного</w:t>
      </w:r>
      <w:r>
        <w:rPr>
          <w:sz w:val="28"/>
          <w:szCs w:val="32"/>
        </w:rPr>
        <w:t xml:space="preserve"> </w:t>
      </w:r>
      <w:r w:rsidRPr="00BF5B77">
        <w:rPr>
          <w:sz w:val="28"/>
          <w:szCs w:val="32"/>
        </w:rPr>
        <w:t>анализа потребителей марки «</w:t>
      </w:r>
      <w:r w:rsidRPr="00BF5B77">
        <w:rPr>
          <w:sz w:val="28"/>
          <w:szCs w:val="32"/>
          <w:lang w:val="en-US"/>
        </w:rPr>
        <w:t>Nike</w:t>
      </w:r>
      <w:r w:rsidRPr="00BF5B77">
        <w:rPr>
          <w:sz w:val="28"/>
          <w:szCs w:val="32"/>
        </w:rPr>
        <w:t>»</w:t>
      </w:r>
    </w:p>
    <w:p w:rsidR="00275E14" w:rsidRPr="00BF5B77" w:rsidRDefault="00275E14" w:rsidP="00275E14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Большие возможности базового анализа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  <w:lang w:val="en-US"/>
        </w:rPr>
        <w:t>II</w:t>
      </w:r>
      <w:r w:rsidRPr="00BF5B77">
        <w:rPr>
          <w:sz w:val="28"/>
          <w:szCs w:val="32"/>
        </w:rPr>
        <w:t>. Практическая часть.</w:t>
      </w:r>
      <w:r>
        <w:rPr>
          <w:sz w:val="28"/>
          <w:szCs w:val="32"/>
        </w:rPr>
        <w:t xml:space="preserve"> </w:t>
      </w:r>
      <w:r w:rsidRPr="00BF5B77">
        <w:rPr>
          <w:sz w:val="28"/>
          <w:szCs w:val="32"/>
        </w:rPr>
        <w:t>Общие характ</w:t>
      </w:r>
      <w:r>
        <w:rPr>
          <w:sz w:val="28"/>
          <w:szCs w:val="32"/>
        </w:rPr>
        <w:t>еристики исследования. Введение</w:t>
      </w:r>
    </w:p>
    <w:p w:rsidR="00275E14" w:rsidRDefault="00275E14" w:rsidP="00275E14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1. Опрос (потребительская экспертиза)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Этап 1. Разработка анкеты. Определение составляющих анкеты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Этап 2. Формирование системы опроса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Этап 3. Результаты опроса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Этап 4. Расчёт удовлетворенности составляющими услуги и услугой в целом</w:t>
      </w:r>
    </w:p>
    <w:p w:rsidR="00275E14" w:rsidRDefault="00275E14" w:rsidP="00275E14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Заключение</w:t>
      </w:r>
    </w:p>
    <w:p w:rsidR="00275E14" w:rsidRPr="00BF5B77" w:rsidRDefault="00275E14" w:rsidP="00275E14">
      <w:pPr>
        <w:spacing w:line="360" w:lineRule="auto"/>
        <w:jc w:val="both"/>
        <w:rPr>
          <w:sz w:val="28"/>
          <w:szCs w:val="32"/>
        </w:rPr>
      </w:pPr>
      <w:r w:rsidRPr="00BF5B77">
        <w:rPr>
          <w:sz w:val="28"/>
          <w:szCs w:val="32"/>
        </w:rPr>
        <w:t>Список использованной литературы</w:t>
      </w:r>
    </w:p>
    <w:p w:rsidR="008A35D9" w:rsidRPr="00BF5B77" w:rsidRDefault="008A35D9" w:rsidP="00BF5B77">
      <w:pPr>
        <w:spacing w:line="360" w:lineRule="auto"/>
        <w:ind w:firstLine="709"/>
        <w:jc w:val="both"/>
        <w:rPr>
          <w:sz w:val="28"/>
          <w:szCs w:val="32"/>
        </w:rPr>
      </w:pPr>
    </w:p>
    <w:p w:rsidR="005C7DBA" w:rsidRPr="004F34FF" w:rsidRDefault="004F34FF" w:rsidP="00BF5B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0D2E" w:rsidRPr="00B40D2E">
        <w:rPr>
          <w:b/>
          <w:sz w:val="28"/>
          <w:szCs w:val="28"/>
          <w:lang w:val="en-US"/>
        </w:rPr>
        <w:t>I</w:t>
      </w:r>
      <w:r w:rsidR="00B40D2E" w:rsidRPr="00B40D2E">
        <w:rPr>
          <w:sz w:val="28"/>
          <w:szCs w:val="28"/>
        </w:rPr>
        <w:t xml:space="preserve">. </w:t>
      </w:r>
      <w:r w:rsidR="005C7DBA" w:rsidRPr="004F34FF">
        <w:rPr>
          <w:b/>
          <w:sz w:val="28"/>
          <w:szCs w:val="28"/>
        </w:rPr>
        <w:t>Те</w:t>
      </w:r>
      <w:r w:rsidRPr="004F34FF">
        <w:rPr>
          <w:b/>
          <w:sz w:val="28"/>
          <w:szCs w:val="28"/>
        </w:rPr>
        <w:t>оретическая часть. Вариант № 34</w:t>
      </w:r>
    </w:p>
    <w:p w:rsidR="004F34FF" w:rsidRDefault="004F34FF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197022" w:rsidRPr="00BF5B77" w:rsidRDefault="008900DC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1.</w:t>
      </w:r>
      <w:r w:rsidR="00E8668B">
        <w:rPr>
          <w:sz w:val="28"/>
          <w:szCs w:val="28"/>
        </w:rPr>
        <w:t xml:space="preserve"> </w:t>
      </w:r>
      <w:r w:rsidR="004D3ED6" w:rsidRPr="00BF5B77">
        <w:rPr>
          <w:sz w:val="28"/>
          <w:szCs w:val="28"/>
        </w:rPr>
        <w:t>Как только данные были подготовлены для анализа, исследователь должен провести некоторые виды базового анализа. Обычно эта процедура</w:t>
      </w:r>
      <w:r w:rsidR="00E460BA" w:rsidRPr="00BF5B77">
        <w:rPr>
          <w:sz w:val="28"/>
          <w:szCs w:val="28"/>
        </w:rPr>
        <w:t xml:space="preserve"> </w:t>
      </w:r>
      <w:r w:rsidR="004D3ED6" w:rsidRPr="00BF5B77">
        <w:rPr>
          <w:sz w:val="28"/>
          <w:szCs w:val="28"/>
        </w:rPr>
        <w:t>включает расчет частот, процентов и средних арифметических.</w:t>
      </w:r>
    </w:p>
    <w:p w:rsidR="00B40D2E" w:rsidRDefault="00B40D2E" w:rsidP="00BF5B7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40D2E" w:rsidRPr="00F27B79" w:rsidRDefault="00F27B79" w:rsidP="00F27B79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F27B79">
        <w:rPr>
          <w:b/>
          <w:sz w:val="28"/>
          <w:szCs w:val="32"/>
        </w:rPr>
        <w:t xml:space="preserve">2. </w:t>
      </w:r>
      <w:r w:rsidR="00B40D2E" w:rsidRPr="00F27B79">
        <w:rPr>
          <w:b/>
          <w:sz w:val="28"/>
          <w:szCs w:val="32"/>
        </w:rPr>
        <w:t>Вариационный ряд. Пример проведения частотного анализа потребителей марки «</w:t>
      </w:r>
      <w:r w:rsidR="00B40D2E" w:rsidRPr="00F27B79">
        <w:rPr>
          <w:b/>
          <w:sz w:val="28"/>
          <w:szCs w:val="32"/>
          <w:lang w:val="en-US"/>
        </w:rPr>
        <w:t>Nike</w:t>
      </w:r>
      <w:r w:rsidR="00B40D2E" w:rsidRPr="00F27B79">
        <w:rPr>
          <w:b/>
          <w:sz w:val="28"/>
          <w:szCs w:val="32"/>
        </w:rPr>
        <w:t>»</w:t>
      </w:r>
    </w:p>
    <w:p w:rsidR="00B40D2E" w:rsidRDefault="00B40D2E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При проведении маркетинговых исследований ча</w:t>
      </w:r>
      <w:r w:rsidR="00E460BA" w:rsidRPr="00BF5B77">
        <w:rPr>
          <w:sz w:val="28"/>
          <w:szCs w:val="28"/>
        </w:rPr>
        <w:t>сто необходимо получить информацию</w:t>
      </w:r>
      <w:r w:rsidRPr="00BF5B77">
        <w:rPr>
          <w:sz w:val="28"/>
          <w:szCs w:val="28"/>
        </w:rPr>
        <w:t xml:space="preserve"> об одной переменной. Например;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• Какое количество потребителей определенной марки товара можно считать лояльными ей?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• Каково соотношение между разными группами потребителей товара: много использующим</w:t>
      </w:r>
      <w:r w:rsidR="00E460BA" w:rsidRPr="00BF5B77">
        <w:rPr>
          <w:sz w:val="28"/>
          <w:szCs w:val="28"/>
        </w:rPr>
        <w:t>и, средне, слабо и не пользоватьс</w:t>
      </w:r>
      <w:r w:rsidR="002E342E">
        <w:rPr>
          <w:sz w:val="28"/>
          <w:szCs w:val="28"/>
        </w:rPr>
        <w:t>я»</w:t>
      </w:r>
      <w:r w:rsidRPr="00BF5B77">
        <w:rPr>
          <w:sz w:val="28"/>
          <w:szCs w:val="28"/>
        </w:rPr>
        <w:t>?</w:t>
      </w:r>
    </w:p>
    <w:p w:rsidR="00E460BA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• Какое количество потребителей хорошо осведомлены о предлагаемом новом товаре? 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Сколько потребителей поверхностно знакомы, сколько — что-то слыша</w:t>
      </w:r>
      <w:r w:rsidR="00E460BA" w:rsidRPr="00BF5B77">
        <w:rPr>
          <w:sz w:val="28"/>
          <w:szCs w:val="28"/>
        </w:rPr>
        <w:t>ли, а сколько вообще</w:t>
      </w:r>
      <w:r w:rsidRPr="00BF5B77">
        <w:rPr>
          <w:sz w:val="28"/>
          <w:szCs w:val="28"/>
        </w:rPr>
        <w:t xml:space="preserve"> ничего не знают о данной торговой марке? Какова средняя степень </w:t>
      </w:r>
      <w:r w:rsidR="00E460BA" w:rsidRPr="00BF5B77">
        <w:rPr>
          <w:sz w:val="28"/>
          <w:szCs w:val="28"/>
        </w:rPr>
        <w:t>осведомленности</w:t>
      </w:r>
      <w:r w:rsidR="00F65613">
        <w:rPr>
          <w:sz w:val="28"/>
          <w:szCs w:val="28"/>
        </w:rPr>
        <w:t xml:space="preserve"> </w:t>
      </w:r>
      <w:r w:rsidR="00E460BA" w:rsidRPr="00BF5B77">
        <w:rPr>
          <w:sz w:val="28"/>
          <w:szCs w:val="28"/>
        </w:rPr>
        <w:t xml:space="preserve">о </w:t>
      </w:r>
      <w:r w:rsidRPr="00BF5B77">
        <w:rPr>
          <w:sz w:val="28"/>
          <w:szCs w:val="28"/>
        </w:rPr>
        <w:t>товаре? Сильно ли различается степей в осведомленность потребителей о новом товаре?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• Чт</w:t>
      </w:r>
      <w:r w:rsidR="00E460BA" w:rsidRPr="00BF5B77">
        <w:rPr>
          <w:sz w:val="28"/>
          <w:szCs w:val="28"/>
        </w:rPr>
        <w:t>о представляет собой кривая распределени</w:t>
      </w:r>
      <w:r w:rsidRPr="00BF5B77">
        <w:rPr>
          <w:sz w:val="28"/>
          <w:szCs w:val="28"/>
        </w:rPr>
        <w:t>я дохода для приверженцев данной марки товара? Смещено ли данное распределение в сторону группы потребителей с низкими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Ответы на подобные вопросы можно получить, изучив распределение частот значений переменной, или вариационный ряд</w:t>
      </w:r>
      <w:r w:rsidR="00E460BA" w:rsidRPr="00BF5B77">
        <w:rPr>
          <w:sz w:val="28"/>
          <w:szCs w:val="28"/>
        </w:rPr>
        <w:t>.</w:t>
      </w:r>
      <w:r w:rsidRPr="00BF5B77">
        <w:rPr>
          <w:sz w:val="28"/>
          <w:szCs w:val="28"/>
        </w:rPr>
        <w:t xml:space="preserve"> При таком анализе рассматрива</w:t>
      </w:r>
      <w:r w:rsidR="00F34336">
        <w:rPr>
          <w:sz w:val="28"/>
          <w:szCs w:val="28"/>
        </w:rPr>
        <w:t>ется одна переменная.</w:t>
      </w:r>
    </w:p>
    <w:p w:rsidR="00220731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Вариационный распределение частот значений переменной. Математическое распределение, цель которого - подсчет ответов, связанных с различными значениями одной переменной (частот), и дальнейшее выражение их в процентном виде (час</w:t>
      </w:r>
      <w:r w:rsidR="00E460BA" w:rsidRPr="00BF5B77">
        <w:rPr>
          <w:sz w:val="28"/>
          <w:szCs w:val="28"/>
        </w:rPr>
        <w:t>то</w:t>
      </w:r>
      <w:r w:rsidRPr="00BF5B77">
        <w:rPr>
          <w:sz w:val="28"/>
          <w:szCs w:val="28"/>
        </w:rPr>
        <w:t>т</w:t>
      </w:r>
      <w:r w:rsidR="00E460BA" w:rsidRPr="00BF5B77">
        <w:rPr>
          <w:sz w:val="28"/>
          <w:szCs w:val="28"/>
        </w:rPr>
        <w:t>ност</w:t>
      </w:r>
      <w:r w:rsidR="00F34336">
        <w:rPr>
          <w:sz w:val="28"/>
          <w:szCs w:val="28"/>
        </w:rPr>
        <w:t>и).</w:t>
      </w:r>
    </w:p>
    <w:p w:rsidR="00E41DCA" w:rsidRPr="00BF5B77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Целью построения вариационного ряда является подсчет ответов респондентов, в которых приводятся различные значения переменной. Относительную частоту различных значений переменной в процентах и Подсчет распределения частот значений переменной дает возможность построить таблицу, с указанием частоты, часто</w:t>
      </w:r>
      <w:r w:rsidR="00E460BA" w:rsidRPr="00BF5B77">
        <w:rPr>
          <w:sz w:val="28"/>
          <w:szCs w:val="28"/>
        </w:rPr>
        <w:t>тности</w:t>
      </w:r>
      <w:r w:rsidRPr="00BF5B77">
        <w:rPr>
          <w:sz w:val="28"/>
          <w:szCs w:val="28"/>
        </w:rPr>
        <w:t xml:space="preserve"> и накопленных частостей для всех значений этой переменной.</w:t>
      </w:r>
    </w:p>
    <w:p w:rsidR="00220731" w:rsidRDefault="0022073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При потсроениии распределения частот рассматривается одна переменная. Цель- получить подсчет </w:t>
      </w:r>
      <w:r w:rsidR="00E460BA" w:rsidRPr="00BF5B77">
        <w:rPr>
          <w:sz w:val="28"/>
          <w:szCs w:val="28"/>
        </w:rPr>
        <w:t>количества</w:t>
      </w:r>
      <w:r w:rsidRPr="00BF5B77">
        <w:rPr>
          <w:sz w:val="28"/>
          <w:szCs w:val="28"/>
        </w:rPr>
        <w:t xml:space="preserve"> ответов, соответствующих различным значениям переменной. Относительная плотность или частота различных значений </w:t>
      </w:r>
      <w:r w:rsidR="00E460BA" w:rsidRPr="00BF5B77">
        <w:rPr>
          <w:sz w:val="28"/>
          <w:szCs w:val="28"/>
        </w:rPr>
        <w:t>переменной</w:t>
      </w:r>
      <w:r w:rsidRPr="00BF5B77">
        <w:rPr>
          <w:sz w:val="28"/>
          <w:szCs w:val="28"/>
        </w:rPr>
        <w:t xml:space="preserve"> выражается в процентах</w:t>
      </w:r>
      <w:r w:rsidR="00E460BA" w:rsidRPr="00BF5B77">
        <w:rPr>
          <w:sz w:val="28"/>
          <w:szCs w:val="28"/>
        </w:rPr>
        <w:t>,</w:t>
      </w:r>
      <w:r w:rsidRPr="00BF5B77">
        <w:rPr>
          <w:sz w:val="28"/>
          <w:szCs w:val="28"/>
        </w:rPr>
        <w:t xml:space="preserve"> частотное распределение переменной представляют в виде таблицы подсчетов частот, процентов и суммарных процентов для всех значений, которые принимает эта </w:t>
      </w:r>
      <w:r w:rsidR="00E460BA" w:rsidRPr="00BF5B77">
        <w:rPr>
          <w:sz w:val="28"/>
          <w:szCs w:val="28"/>
        </w:rPr>
        <w:t>переменная</w:t>
      </w:r>
      <w:r w:rsidRPr="00BF5B77">
        <w:rPr>
          <w:sz w:val="28"/>
          <w:szCs w:val="28"/>
        </w:rPr>
        <w:t>. Ниже привожу схему проведения частотного анализа.</w:t>
      </w:r>
    </w:p>
    <w:p w:rsidR="00F34336" w:rsidRPr="00BF5B77" w:rsidRDefault="00F34336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220731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5pt;margin-top:7.65pt;width:5in;height:27pt;z-index:251654144">
            <v:textbox style="mso-next-textbox:#_x0000_s1026">
              <w:txbxContent>
                <w:p w:rsidR="00BF5B77" w:rsidRDefault="00BF5B77" w:rsidP="00220731">
                  <w:pPr>
                    <w:jc w:val="center"/>
                  </w:pPr>
                  <w:r>
                    <w:t>Расчет часоты для каждого отдельного значения переменной</w:t>
                  </w:r>
                </w:p>
              </w:txbxContent>
            </v:textbox>
          </v:rect>
        </w:pict>
      </w:r>
    </w:p>
    <w:p w:rsidR="004D3ED6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3in,10.5pt" to="3in,37.5pt">
            <v:stroke endarrow="block"/>
          </v:line>
        </w:pict>
      </w:r>
    </w:p>
    <w:p w:rsidR="00E2036F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45pt;margin-top:13.35pt;width:5in;height:27pt;z-index:251655168">
            <v:textbox style="mso-next-textbox:#_x0000_s1028">
              <w:txbxContent>
                <w:p w:rsidR="00BF5B77" w:rsidRDefault="00BF5B77">
                  <w:r>
                    <w:t>Расчет процентов и суммарных процентов для каждого значения</w:t>
                  </w:r>
                </w:p>
              </w:txbxContent>
            </v:textbox>
          </v:rect>
        </w:pict>
      </w:r>
    </w:p>
    <w:p w:rsidR="00E2036F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264" from="3in,16.2pt" to="3in,43.2pt">
            <v:stroke endarrow="block"/>
          </v:line>
        </w:pict>
      </w:r>
    </w:p>
    <w:p w:rsidR="00E2036F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90pt;margin-top:19.1pt;width:252pt;height:27pt;z-index:251656192">
            <v:textbox style="mso-next-textbox:#_x0000_s1030">
              <w:txbxContent>
                <w:p w:rsidR="00BF5B77" w:rsidRDefault="00BF5B77" w:rsidP="00220731">
                  <w:pPr>
                    <w:jc w:val="center"/>
                  </w:pPr>
                  <w:r>
                    <w:t>Построение гистограммы частоты</w:t>
                  </w:r>
                </w:p>
              </w:txbxContent>
            </v:textbox>
          </v:rect>
        </w:pict>
      </w:r>
    </w:p>
    <w:p w:rsidR="00E2036F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0288" from="3in,21.95pt" to="3in,48.95pt">
            <v:stroke endarrow="block"/>
          </v:line>
        </w:pict>
      </w:r>
    </w:p>
    <w:p w:rsidR="00E2036F" w:rsidRPr="00BF5B77" w:rsidRDefault="00E2036F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E2036F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45pt;margin-top:.65pt;width:351pt;height:36pt;z-index:251657216">
            <v:textbox style="mso-next-textbox:#_x0000_s1032">
              <w:txbxContent>
                <w:p w:rsidR="00BF5B77" w:rsidRDefault="00BF5B77" w:rsidP="00220731">
                  <w:pPr>
                    <w:jc w:val="center"/>
                  </w:pPr>
                  <w:r>
                    <w:t>Расчет дескриптивных статистик: математического ожидания и дисперсии</w:t>
                  </w:r>
                </w:p>
                <w:p w:rsidR="00BF5B77" w:rsidRDefault="00BF5B77"/>
              </w:txbxContent>
            </v:textbox>
          </v:rect>
        </w:pict>
      </w:r>
    </w:p>
    <w:p w:rsidR="00E2036F" w:rsidRPr="00BF5B77" w:rsidRDefault="00E2036F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E2036F" w:rsidRPr="00BF5B77" w:rsidRDefault="00F6698C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Рис. 1. Проведение частотного анализа.</w:t>
      </w:r>
    </w:p>
    <w:p w:rsidR="00F34336" w:rsidRDefault="00F34336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87323D" w:rsidRDefault="0087323D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Далее я проиллюстрирую последовательность подсчета частоты(т.е. построение вариационного ряда), в таблице 1, в </w:t>
      </w:r>
      <w:r w:rsidR="00E460BA" w:rsidRPr="00BF5B77">
        <w:rPr>
          <w:sz w:val="28"/>
          <w:szCs w:val="28"/>
        </w:rPr>
        <w:t>которой</w:t>
      </w:r>
      <w:r w:rsidRPr="00BF5B77">
        <w:rPr>
          <w:sz w:val="28"/>
          <w:szCs w:val="28"/>
        </w:rPr>
        <w:t xml:space="preserve"> приведено отношение к </w:t>
      </w:r>
      <w:r w:rsidRPr="00BF5B77">
        <w:rPr>
          <w:sz w:val="28"/>
          <w:szCs w:val="28"/>
          <w:lang w:val="en-US"/>
        </w:rPr>
        <w:t>Nike</w:t>
      </w:r>
      <w:r w:rsidRPr="00BF5B77">
        <w:rPr>
          <w:sz w:val="28"/>
          <w:szCs w:val="28"/>
        </w:rPr>
        <w:t xml:space="preserve"> , потребление и пол выборки потребителей данной продукции.</w:t>
      </w:r>
    </w:p>
    <w:p w:rsidR="00E8668B" w:rsidRPr="00BF5B77" w:rsidRDefault="00E8668B" w:rsidP="00E8668B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Табл. 1. Использование и отношение к обуви </w:t>
      </w:r>
      <w:r w:rsidRPr="00BF5B77">
        <w:rPr>
          <w:sz w:val="28"/>
          <w:szCs w:val="28"/>
          <w:lang w:val="en-US"/>
        </w:rPr>
        <w:t>Nike</w:t>
      </w:r>
      <w:r w:rsidRPr="00BF5B77">
        <w:rPr>
          <w:sz w:val="28"/>
          <w:szCs w:val="28"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3878"/>
        <w:gridCol w:w="1169"/>
        <w:gridCol w:w="2265"/>
      </w:tblGrid>
      <w:tr w:rsidR="0087323D" w:rsidRPr="00F34336" w:rsidTr="00E8668B">
        <w:trPr>
          <w:trHeight w:val="31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bCs/>
                <w:sz w:val="20"/>
              </w:rPr>
            </w:pPr>
            <w:r w:rsidRPr="00F34336">
              <w:rPr>
                <w:bCs/>
                <w:sz w:val="20"/>
              </w:rPr>
              <w:t>№ п/п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bCs/>
                <w:sz w:val="20"/>
              </w:rPr>
            </w:pPr>
            <w:r w:rsidRPr="00F34336">
              <w:rPr>
                <w:bCs/>
                <w:sz w:val="20"/>
              </w:rPr>
              <w:t>Группа потребителей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bCs/>
                <w:sz w:val="20"/>
              </w:rPr>
            </w:pPr>
            <w:r w:rsidRPr="00F34336">
              <w:rPr>
                <w:bCs/>
                <w:sz w:val="20"/>
              </w:rPr>
              <w:t>Пол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bCs/>
                <w:sz w:val="20"/>
              </w:rPr>
            </w:pPr>
            <w:r w:rsidRPr="00F34336">
              <w:rPr>
                <w:bCs/>
                <w:sz w:val="20"/>
              </w:rPr>
              <w:t>Отношение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7,00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7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8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9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10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11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12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13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14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15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16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17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7,00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18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19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20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21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22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23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24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25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26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27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7,00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28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29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9,00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30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31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32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33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34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35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36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37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6,00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38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5,00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39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7,00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40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41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42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43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2,00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44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3,00</w:t>
            </w:r>
          </w:p>
        </w:tc>
      </w:tr>
      <w:tr w:rsidR="0087323D" w:rsidRPr="00F34336" w:rsidTr="00E8668B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45</w:t>
            </w:r>
          </w:p>
        </w:tc>
        <w:tc>
          <w:tcPr>
            <w:tcW w:w="252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760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  <w:tc>
          <w:tcPr>
            <w:tcW w:w="1472" w:type="dxa"/>
            <w:noWrap/>
            <w:vAlign w:val="bottom"/>
          </w:tcPr>
          <w:p w:rsidR="0087323D" w:rsidRPr="00F34336" w:rsidRDefault="0087323D" w:rsidP="00F34336">
            <w:pPr>
              <w:spacing w:line="360" w:lineRule="auto"/>
              <w:jc w:val="both"/>
              <w:rPr>
                <w:sz w:val="20"/>
              </w:rPr>
            </w:pPr>
            <w:r w:rsidRPr="00F34336">
              <w:rPr>
                <w:sz w:val="20"/>
              </w:rPr>
              <w:t>1,00</w:t>
            </w:r>
          </w:p>
        </w:tc>
      </w:tr>
    </w:tbl>
    <w:p w:rsidR="00F34336" w:rsidRDefault="00F34336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A41A40" w:rsidRPr="00BF5B77" w:rsidRDefault="00422D6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Итак в таблице </w:t>
      </w:r>
      <w:r w:rsidR="00A41A40" w:rsidRPr="00BF5B77">
        <w:rPr>
          <w:sz w:val="28"/>
          <w:szCs w:val="28"/>
        </w:rPr>
        <w:t>1 приведено отношение</w:t>
      </w:r>
      <w:r w:rsidRPr="00BF5B77">
        <w:rPr>
          <w:sz w:val="28"/>
          <w:szCs w:val="28"/>
        </w:rPr>
        <w:t xml:space="preserve"> к марке </w:t>
      </w:r>
      <w:r w:rsidRPr="00BF5B77">
        <w:rPr>
          <w:sz w:val="28"/>
          <w:szCs w:val="28"/>
          <w:lang w:val="en-US"/>
        </w:rPr>
        <w:t>Nike</w:t>
      </w:r>
      <w:r w:rsidRPr="00BF5B77">
        <w:rPr>
          <w:sz w:val="28"/>
          <w:szCs w:val="28"/>
        </w:rPr>
        <w:t xml:space="preserve">. </w:t>
      </w:r>
    </w:p>
    <w:p w:rsidR="00422D61" w:rsidRPr="00BF5B77" w:rsidRDefault="00A41A40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</w:t>
      </w:r>
      <w:r w:rsidR="00422D61" w:rsidRPr="00BF5B77">
        <w:rPr>
          <w:sz w:val="28"/>
          <w:szCs w:val="28"/>
        </w:rPr>
        <w:t>тношение измеряется по семибальной шкале Лайкерта(1=очень неблагоприятное, 7=очень благоприятное). Пользователям были присвоены коды 1, 2 и 3, что обозначает случайных, умеренных и интенсивных потребителей. Пол закодирован так: 1=женщины, 2=мужчины.</w:t>
      </w:r>
    </w:p>
    <w:p w:rsidR="00A41A40" w:rsidRPr="00BF5B77" w:rsidRDefault="00A41A40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 таблице 2 приведено распределение </w:t>
      </w:r>
      <w:r w:rsidR="00E460BA" w:rsidRPr="00BF5B77">
        <w:rPr>
          <w:sz w:val="28"/>
          <w:szCs w:val="28"/>
        </w:rPr>
        <w:t>частот</w:t>
      </w:r>
      <w:r w:rsidRPr="00BF5B77">
        <w:rPr>
          <w:sz w:val="28"/>
          <w:szCs w:val="28"/>
        </w:rPr>
        <w:t xml:space="preserve"> отношения к марке </w:t>
      </w:r>
      <w:r w:rsidRPr="00BF5B77">
        <w:rPr>
          <w:sz w:val="28"/>
          <w:szCs w:val="28"/>
          <w:lang w:val="en-US"/>
        </w:rPr>
        <w:t>Nike</w:t>
      </w:r>
      <w:r w:rsidRPr="00BF5B77">
        <w:rPr>
          <w:sz w:val="28"/>
          <w:szCs w:val="28"/>
        </w:rPr>
        <w:t xml:space="preserve">. </w:t>
      </w:r>
    </w:p>
    <w:p w:rsidR="00422D61" w:rsidRDefault="00422D6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 таблице первый столбец содержит метки, </w:t>
      </w:r>
      <w:r w:rsidR="00E460BA" w:rsidRPr="00BF5B77">
        <w:rPr>
          <w:sz w:val="28"/>
          <w:szCs w:val="28"/>
        </w:rPr>
        <w:t>присвоенные</w:t>
      </w:r>
      <w:r w:rsidRPr="00BF5B77">
        <w:rPr>
          <w:sz w:val="28"/>
          <w:szCs w:val="28"/>
        </w:rPr>
        <w:t xml:space="preserve"> различным категориям переменной. Во втором столбце содержится код или значение, присвоенное каждой метке или категории. В 3-м столбце содержится </w:t>
      </w:r>
      <w:r w:rsidR="00E460BA" w:rsidRPr="00BF5B77">
        <w:rPr>
          <w:sz w:val="28"/>
          <w:szCs w:val="28"/>
        </w:rPr>
        <w:t>количество</w:t>
      </w:r>
      <w:r w:rsidRPr="00BF5B77">
        <w:rPr>
          <w:sz w:val="28"/>
          <w:szCs w:val="28"/>
        </w:rPr>
        <w:t xml:space="preserve"> респондентов для каждого значения, включая пропущенные. Например, из 45 респондентов, участвующих в опросе, 6 респондентов выдали значение 2,00, </w:t>
      </w:r>
      <w:r w:rsidR="00A020E6" w:rsidRPr="00BF5B77">
        <w:rPr>
          <w:sz w:val="28"/>
          <w:szCs w:val="28"/>
        </w:rPr>
        <w:t>что означает неблагоприятное отношение. Один из респондентов не ответил и дал пропущенное значение, обозначенное как 9. В 4-м столбике расположены проценты респондентов, отметившие одно из значений. Эти проценты полученные путем деления частот</w:t>
      </w:r>
      <w:r w:rsidR="00A41A40" w:rsidRPr="00BF5B77">
        <w:rPr>
          <w:sz w:val="28"/>
          <w:szCs w:val="28"/>
        </w:rPr>
        <w:t xml:space="preserve"> из столбца 3 на 4</w:t>
      </w:r>
      <w:r w:rsidR="00EA507E" w:rsidRPr="00BF5B77">
        <w:rPr>
          <w:sz w:val="28"/>
          <w:szCs w:val="28"/>
        </w:rPr>
        <w:t>5</w:t>
      </w:r>
      <w:r w:rsidR="00A41A40" w:rsidRPr="00BF5B77">
        <w:rPr>
          <w:sz w:val="28"/>
          <w:szCs w:val="28"/>
        </w:rPr>
        <w:t xml:space="preserve">(общее </w:t>
      </w:r>
      <w:r w:rsidR="00E460BA" w:rsidRPr="00BF5B77">
        <w:rPr>
          <w:sz w:val="28"/>
          <w:szCs w:val="28"/>
        </w:rPr>
        <w:t>количество</w:t>
      </w:r>
      <w:r w:rsidR="00A41A40" w:rsidRPr="00BF5B77">
        <w:rPr>
          <w:sz w:val="28"/>
          <w:szCs w:val="28"/>
        </w:rPr>
        <w:t xml:space="preserve"> респондентов)</w:t>
      </w:r>
      <w:r w:rsidR="005A66C2" w:rsidRPr="00BF5B77">
        <w:rPr>
          <w:sz w:val="28"/>
          <w:szCs w:val="28"/>
        </w:rPr>
        <w:t>.</w:t>
      </w:r>
    </w:p>
    <w:p w:rsidR="00F34336" w:rsidRPr="00BF5B77" w:rsidRDefault="00F34336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8A35D9" w:rsidRPr="00BF5B77" w:rsidRDefault="00F34336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Табл.2. Плотность распределения отношения к </w:t>
      </w:r>
      <w:r w:rsidRPr="00BF5B77">
        <w:rPr>
          <w:sz w:val="28"/>
          <w:szCs w:val="28"/>
          <w:lang w:val="en-US"/>
        </w:rPr>
        <w:t>Nike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257"/>
        <w:gridCol w:w="1201"/>
        <w:gridCol w:w="1201"/>
        <w:gridCol w:w="1551"/>
        <w:gridCol w:w="1776"/>
      </w:tblGrid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Метка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Частота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Процент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Валидный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 xml:space="preserve">Суммарный </w:t>
            </w:r>
          </w:p>
        </w:tc>
      </w:tr>
      <w:tr w:rsidR="005A66C2" w:rsidRPr="00F34336" w:rsidTr="00981A4E">
        <w:trPr>
          <w:trHeight w:val="270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значения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F34336">
              <w:rPr>
                <w:rFonts w:cs="Arial CYR"/>
                <w:bCs/>
                <w:sz w:val="20"/>
                <w:szCs w:val="20"/>
              </w:rPr>
              <w:t>процент</w:t>
            </w:r>
          </w:p>
        </w:tc>
      </w:tr>
      <w:tr w:rsidR="005A66C2" w:rsidRPr="00F34336" w:rsidTr="00981A4E">
        <w:trPr>
          <w:trHeight w:val="270"/>
          <w:jc w:val="center"/>
        </w:trPr>
        <w:tc>
          <w:tcPr>
            <w:tcW w:w="2990" w:type="dxa"/>
            <w:gridSpan w:val="3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■ очень неблагоприятное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11,1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11,4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11,4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13,3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13,6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25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13,3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13,6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38,6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13,3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13,6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52,3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17,8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18,2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70,5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20,5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90,9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2990" w:type="dxa"/>
            <w:gridSpan w:val="3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■ очень неблагоприятное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8,9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100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---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A66C2" w:rsidRPr="00F34336" w:rsidTr="00981A4E">
        <w:trPr>
          <w:trHeight w:val="255"/>
          <w:jc w:val="center"/>
        </w:trPr>
        <w:tc>
          <w:tcPr>
            <w:tcW w:w="10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420" w:type="dxa"/>
            <w:noWrap/>
            <w:vAlign w:val="bottom"/>
          </w:tcPr>
          <w:p w:rsidR="005A66C2" w:rsidRPr="00F34336" w:rsidRDefault="005A66C2" w:rsidP="00F34336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34336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5A66C2" w:rsidRPr="00BF5B77" w:rsidRDefault="005A66C2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E2036F" w:rsidRPr="00BF5B77" w:rsidRDefault="00EA507E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 </w:t>
      </w:r>
      <w:r w:rsidR="00E460BA" w:rsidRPr="00BF5B77">
        <w:rPr>
          <w:sz w:val="28"/>
          <w:szCs w:val="28"/>
        </w:rPr>
        <w:t>следующем</w:t>
      </w:r>
      <w:r w:rsidRPr="00BF5B77">
        <w:rPr>
          <w:sz w:val="28"/>
          <w:szCs w:val="28"/>
        </w:rPr>
        <w:t xml:space="preserve"> столбце показаны проценты, рассчитанные с исключением случаев с пропущенными значениями, т.е. путем деления частот из столбца 3 на 44(=45-одно пропущенное значение). Как видно 8 или 18,2 </w:t>
      </w:r>
      <w:r w:rsidR="00E460BA" w:rsidRPr="00BF5B77">
        <w:rPr>
          <w:sz w:val="28"/>
          <w:szCs w:val="28"/>
        </w:rPr>
        <w:t>респондентов</w:t>
      </w:r>
      <w:r w:rsidRPr="00BF5B77">
        <w:rPr>
          <w:sz w:val="28"/>
          <w:szCs w:val="28"/>
        </w:rPr>
        <w:t xml:space="preserve"> </w:t>
      </w:r>
      <w:r w:rsidR="00E460BA" w:rsidRPr="00BF5B77">
        <w:rPr>
          <w:sz w:val="28"/>
          <w:szCs w:val="28"/>
        </w:rPr>
        <w:t>выразил</w:t>
      </w:r>
      <w:r w:rsidRPr="00BF5B77">
        <w:rPr>
          <w:sz w:val="28"/>
          <w:szCs w:val="28"/>
        </w:rPr>
        <w:t xml:space="preserve"> отношение, равное 5. Если не существует пропущенных значений, то столбцы 4 и 5 идентичны. В последнем столбце представлены суммарные проценты после корректировки на пропущенные значения. Суммарные проценты, соответствующие значению 5, составляют 70,5. Другими словами 70,5 процентов респондентов дали значение 5 и меньше. Частотное распределение вариационного ряда помогает определить </w:t>
      </w:r>
      <w:r w:rsidR="00E460BA" w:rsidRPr="00BF5B77">
        <w:rPr>
          <w:sz w:val="28"/>
          <w:szCs w:val="28"/>
        </w:rPr>
        <w:t>количество</w:t>
      </w:r>
      <w:r w:rsidRPr="00BF5B77">
        <w:rPr>
          <w:sz w:val="28"/>
          <w:szCs w:val="28"/>
        </w:rPr>
        <w:t xml:space="preserve"> недопустимых ответов. Значения 0 и 8 будут недопустимыми ответами, или ошибками. Наблюдения соответствующие этим значениям могут быть выявлены и откорректированы. Частотное распределение также указывает на форму</w:t>
      </w:r>
      <w:r w:rsidR="00E460BA" w:rsidRPr="00BF5B77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эмпирического распределения переменной</w:t>
      </w:r>
      <w:r w:rsidR="00E460BA" w:rsidRPr="00BF5B77">
        <w:rPr>
          <w:sz w:val="28"/>
          <w:szCs w:val="28"/>
        </w:rPr>
        <w:t>. Данные о частоте могут использоваться</w:t>
      </w:r>
      <w:r w:rsidRPr="00BF5B77">
        <w:rPr>
          <w:sz w:val="28"/>
          <w:szCs w:val="28"/>
        </w:rPr>
        <w:t xml:space="preserve"> для построения гистограмм или диаграмм, на которых значения переменных представлены вдоль оси Х, а абсолютные или относительные частоты этих значений размещаются на оси </w:t>
      </w:r>
      <w:r w:rsidRPr="00BF5B77">
        <w:rPr>
          <w:sz w:val="28"/>
          <w:szCs w:val="28"/>
          <w:lang w:val="en-US"/>
        </w:rPr>
        <w:t>Y</w:t>
      </w:r>
      <w:r w:rsidRPr="00BF5B77">
        <w:rPr>
          <w:sz w:val="28"/>
          <w:szCs w:val="28"/>
        </w:rPr>
        <w:t xml:space="preserve">. </w:t>
      </w:r>
    </w:p>
    <w:p w:rsidR="00CC724F" w:rsidRPr="00BF5B77" w:rsidRDefault="00CC724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На </w:t>
      </w:r>
      <w:r w:rsidR="00E460BA" w:rsidRPr="00BF5B77">
        <w:rPr>
          <w:sz w:val="28"/>
          <w:szCs w:val="28"/>
        </w:rPr>
        <w:t>рисунке</w:t>
      </w:r>
      <w:r w:rsidRPr="00BF5B77">
        <w:rPr>
          <w:sz w:val="28"/>
          <w:szCs w:val="28"/>
        </w:rPr>
        <w:t xml:space="preserve"> 2- представлена гистограмма отношения к </w:t>
      </w:r>
      <w:r w:rsidRPr="00BF5B77">
        <w:rPr>
          <w:sz w:val="28"/>
          <w:szCs w:val="28"/>
          <w:lang w:val="en-US"/>
        </w:rPr>
        <w:t>Nike</w:t>
      </w:r>
      <w:r w:rsidRPr="00BF5B77">
        <w:rPr>
          <w:sz w:val="28"/>
          <w:szCs w:val="28"/>
        </w:rPr>
        <w:t xml:space="preserve">. Из табл.2. Из гистограммы можно проследить согласуется ли рассматриваемое распределение с ожидаемым или предполагаемым. В данном случае наблюдаемое распределение не </w:t>
      </w:r>
      <w:r w:rsidR="00E460BA" w:rsidRPr="00BF5B77">
        <w:rPr>
          <w:sz w:val="28"/>
          <w:szCs w:val="28"/>
        </w:rPr>
        <w:t>похоже</w:t>
      </w:r>
      <w:r w:rsidRPr="00BF5B77">
        <w:rPr>
          <w:sz w:val="28"/>
          <w:szCs w:val="28"/>
        </w:rPr>
        <w:t xml:space="preserve"> на стандартное нормальное распределение. Это может оказаться важным при выборе того, какой тип статистической обработки является подходящим.</w:t>
      </w:r>
    </w:p>
    <w:p w:rsidR="00AB5978" w:rsidRDefault="00CC724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Следует также обратить внимание</w:t>
      </w:r>
      <w:r w:rsidR="00EF2183" w:rsidRPr="00BF5B77">
        <w:rPr>
          <w:sz w:val="28"/>
          <w:szCs w:val="28"/>
        </w:rPr>
        <w:t xml:space="preserve">, что частоты и проценты в приведенном примере говорят о распространенности рекламы. Поскольку речь идет о числах, то для расчета </w:t>
      </w:r>
      <w:r w:rsidR="00E460BA" w:rsidRPr="00BF5B77">
        <w:rPr>
          <w:sz w:val="28"/>
          <w:szCs w:val="28"/>
        </w:rPr>
        <w:t>дескриптивных</w:t>
      </w:r>
      <w:r w:rsidR="00EF2183" w:rsidRPr="00BF5B77">
        <w:rPr>
          <w:sz w:val="28"/>
          <w:szCs w:val="28"/>
        </w:rPr>
        <w:t xml:space="preserve"> или итоговых статистик можно</w:t>
      </w:r>
      <w:r w:rsidR="00E460BA" w:rsidRPr="00BF5B77">
        <w:rPr>
          <w:sz w:val="28"/>
          <w:szCs w:val="28"/>
        </w:rPr>
        <w:t xml:space="preserve"> </w:t>
      </w:r>
      <w:r w:rsidR="00EF2183" w:rsidRPr="00BF5B77">
        <w:rPr>
          <w:sz w:val="28"/>
          <w:szCs w:val="28"/>
        </w:rPr>
        <w:t>использовать вариационные ряды.</w:t>
      </w:r>
    </w:p>
    <w:p w:rsidR="00C53EE8" w:rsidRPr="00BF5B77" w:rsidRDefault="00C53EE8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AB5978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342.75pt;height:241.5pt">
            <v:imagedata r:id="rId7" o:title=""/>
          </v:shape>
        </w:pict>
      </w:r>
    </w:p>
    <w:p w:rsidR="00E2036F" w:rsidRPr="00BF5B77" w:rsidRDefault="00AB5978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Рис.2. Гистограмма распределения. </w:t>
      </w:r>
    </w:p>
    <w:p w:rsidR="00C53EE8" w:rsidRDefault="00C53EE8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4709E5" w:rsidRPr="00C53EE8" w:rsidRDefault="008900DC" w:rsidP="00BF5B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3EE8">
        <w:rPr>
          <w:b/>
          <w:sz w:val="28"/>
          <w:szCs w:val="28"/>
        </w:rPr>
        <w:t>2.</w:t>
      </w:r>
      <w:r w:rsidR="00C53EE8" w:rsidRPr="00C53EE8">
        <w:rPr>
          <w:b/>
          <w:sz w:val="28"/>
          <w:szCs w:val="28"/>
        </w:rPr>
        <w:t xml:space="preserve"> </w:t>
      </w:r>
      <w:r w:rsidR="004709E5" w:rsidRPr="00C53EE8">
        <w:rPr>
          <w:b/>
          <w:sz w:val="28"/>
          <w:szCs w:val="28"/>
        </w:rPr>
        <w:t>Большие возможности базового анализа</w:t>
      </w:r>
    </w:p>
    <w:p w:rsidR="00C53EE8" w:rsidRDefault="00C53EE8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Летние Олимпийские игры 1996 года в Атланте посетили больше двух миллионов зрителей, а на соревнования, проводившиеся в рамках этих Олимпийских игр, было продано свыше 11 млн. билетов. На летних Олимпийских играх 2000 года в Сиднее в продажу поступило свыше 5,5 млн. билетов. Очевидно, что компаниям не следует игнорировать туристов, посещающих Олимпийские игры. Исследователи из Колорадского университета (г. </w:t>
      </w:r>
      <w:r w:rsidR="00E460BA" w:rsidRPr="00BF5B77">
        <w:rPr>
          <w:sz w:val="28"/>
          <w:szCs w:val="28"/>
        </w:rPr>
        <w:t>Боулер</w:t>
      </w:r>
      <w:r w:rsidRPr="00BF5B77">
        <w:rPr>
          <w:sz w:val="28"/>
          <w:szCs w:val="28"/>
        </w:rPr>
        <w:t>) решили выяснить, что заставило туристов, как из Соединенных Штатов, так и из других стран посетить Олимпийские игры в Атланте. В течение девяти дней (за несколько дней до завершения соревнований и сразу же после их окончания) был проведен опрос посетителей Олимпийских игр 1996 году в Атланте методом личного интервью. Было проведено 320 личных интервью, полностью отвечавших условиям данного опроса, после чего полученные данные были проанализированы.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Результаты опроса показали, что тремя основными факторами, которые заставляли людей отправляться на Олимпийские игры в Атланте, были следующие: возможность, которая предоставляется лишь раз в жизни; наличие мест в гостиницах; наличие билетов на </w:t>
      </w:r>
      <w:r w:rsidR="00E460BA" w:rsidRPr="00BF5B77">
        <w:rPr>
          <w:sz w:val="28"/>
          <w:szCs w:val="28"/>
        </w:rPr>
        <w:t>соревнования. Результаты</w:t>
      </w:r>
      <w:r w:rsidRPr="00BF5B77">
        <w:rPr>
          <w:sz w:val="28"/>
          <w:szCs w:val="28"/>
        </w:rPr>
        <w:t xml:space="preserve"> этого исследования помогли организаторам Олимпийских игр 2000 года в Сиднее понять, какие именно характеристики города им предстоит улучшить. Например, основываясь на результатах этого исследования, городские власти Сиднея выделили средства на реализацию проектов, связанных с расширением гостиничной сети. Кроме того, была создана современная транспортная система и построены уникальные спортивные сооружения (Олимпийский парк). Все это давало возможность посетителям Олимпийских игр почувствовать, что они присутствуют на зрелище, которое можно увидеть только раз в жизни.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Поскольку этот опрос повторяется на каждых Олимпийских играх, полученные данные приносят огромную пользу организаторам очередных соревнований такого уровня.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Обращаю внимание: абсолютные и процентные показатели в приведенном выше примере свидетельствуют о диапазоне разброса различных факторов, которые привлекают людей на Олимпийские игры. Поскольку при этом используются числовые значения, для вычисления описательных статистик можно применить распределение частот.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Важнейшей частью статистического анализа является построение рядов распределения (структурной группировки) с целью выделения характерных свойств и закономерностей изучаемой совокупности. В зависимости от того, какой признак (количественный или качественный) взят за основу группировки данных, различают соответственно типы рядов распределения.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Если за основу группировки взят качественный признак, то такой ряд распределения называют атрибутивным (распределение по видам труда, по полу, по профессии, по религиозному признаку, национальной принадлежности и т.д.).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Если ряд распределения построен по количественному признаку, то такой ряд называют вариационным. Построить вариационный ряд - значит упорядочить количественное распределение единиц совокупности по значениям признака, а затем подсчитать числа единиц совокупности с этими значениями (построить групповую таблицу).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Выделяют три формы вариационного ряда: ранжированный ряд, дискретный ряд и интервальный ряд.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Ранжированный ряд - это распределение отдельных единиц совокупности в порядке возрастания или убывания исследуемого признака. Ранжирование позволяет легко разделить количественные данные по группам, сразу обнаружить наименьшее и наибольшее значения признака, выделить значения, которые чаще всего повторяются.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Другие формы вариационного ряда - групповые таблицы, составленные по характеру вариации значений изучаемого признака. По характеру вариации различают дискретные (прерывные) и непрерывные признаки.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Дискретный ряд - это такой вариационный ряд, в основу построения которого положены признаки с прерывным изменением (дискретные признаки). К последним можно отнести тарифный разряд, количество детей в семье, число работников на предприятии и т.д. Эти признаки могут принимать только конечное число определенных значений.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Дискретный вариационный ряд представляет таблицу, которая состоит из двух граф. В первой графе указывается конкретное значение признака, а во второй - число единиц совокупности с определенным значением признака.</w:t>
      </w:r>
    </w:p>
    <w:p w:rsidR="004709E5" w:rsidRPr="00BF5B77" w:rsidRDefault="004709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Если признак имеет непрерывное изменение (размер дохода, стаж работы, стоимость основных фондов предприятия и т.д., которые в определенных границах могут принимать любые значения), то для этого признака нужно строить интервальный вариационный ряд.</w:t>
      </w:r>
    </w:p>
    <w:p w:rsidR="005C7DBA" w:rsidRPr="00C53EE8" w:rsidRDefault="00C53EE8" w:rsidP="00BF5B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53EE8">
        <w:rPr>
          <w:b/>
          <w:sz w:val="28"/>
          <w:szCs w:val="28"/>
          <w:lang w:val="en-US"/>
        </w:rPr>
        <w:t>II</w:t>
      </w:r>
      <w:r w:rsidRPr="00C53EE8">
        <w:rPr>
          <w:b/>
          <w:sz w:val="28"/>
          <w:szCs w:val="28"/>
        </w:rPr>
        <w:t xml:space="preserve">. </w:t>
      </w:r>
      <w:r w:rsidR="005C7DBA" w:rsidRPr="00C53EE8">
        <w:rPr>
          <w:b/>
          <w:sz w:val="28"/>
          <w:szCs w:val="28"/>
        </w:rPr>
        <w:t>Практическая часть.</w:t>
      </w:r>
      <w:r w:rsidR="008A35D9" w:rsidRPr="00C53EE8">
        <w:rPr>
          <w:b/>
          <w:sz w:val="28"/>
          <w:szCs w:val="28"/>
        </w:rPr>
        <w:t xml:space="preserve"> Введение.</w:t>
      </w:r>
      <w:r w:rsidR="00EF4BB6" w:rsidRPr="00C53EE8">
        <w:rPr>
          <w:b/>
          <w:sz w:val="28"/>
          <w:szCs w:val="28"/>
        </w:rPr>
        <w:t xml:space="preserve"> Общие характеристики исследова</w:t>
      </w:r>
      <w:r w:rsidRPr="00C53EE8">
        <w:rPr>
          <w:b/>
          <w:sz w:val="28"/>
          <w:szCs w:val="28"/>
        </w:rPr>
        <w:t>ния</w:t>
      </w:r>
    </w:p>
    <w:p w:rsidR="00C53EE8" w:rsidRPr="00BF5B77" w:rsidRDefault="00C53EE8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D04645" w:rsidRPr="00BF5B77" w:rsidRDefault="000E3687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 данной практической части мною будет проведено маркетинговое исследование потребителей ТС «Rainford </w:t>
      </w:r>
      <w:r w:rsidRPr="00BF5B77">
        <w:rPr>
          <w:sz w:val="28"/>
          <w:szCs w:val="28"/>
          <w:lang w:val="en-US"/>
        </w:rPr>
        <w:t>Electronics</w:t>
      </w:r>
      <w:r w:rsidRPr="00BF5B77">
        <w:rPr>
          <w:sz w:val="28"/>
          <w:szCs w:val="28"/>
        </w:rPr>
        <w:t>», которая входит в состав ТПГ « Rainford». Торгово-промышленная группа “Rainford” - компания, в состав которой входят производственные структуры, производящие в Украине продукты питания и товары народного потребления: шоколад “Millenium”, молочную продукцию “Щодня”, водку под торговой маркой “Карат”, воду и безалкогольные и сокосодержащие напитки “Bon Boisson”, обувь “Le Greto”, телевизоры “Rain</w:t>
      </w:r>
      <w:r w:rsidR="00301DAA" w:rsidRPr="00BF5B77">
        <w:rPr>
          <w:sz w:val="28"/>
          <w:szCs w:val="28"/>
        </w:rPr>
        <w:t>-</w:t>
      </w:r>
      <w:r w:rsidRPr="00BF5B77">
        <w:rPr>
          <w:sz w:val="28"/>
          <w:szCs w:val="28"/>
        </w:rPr>
        <w:t>ford” и другое. Торговая сеть ТПГ “Rainford” включает в себя розничную сеть супермаркетов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продуктов питания, модной и спортивной одежды «</w:t>
      </w:r>
      <w:r w:rsidRPr="00BF5B77">
        <w:rPr>
          <w:sz w:val="28"/>
          <w:szCs w:val="28"/>
          <w:lang w:val="en-US"/>
        </w:rPr>
        <w:t>Escada</w:t>
      </w:r>
      <w:r w:rsidRPr="00BF5B77">
        <w:rPr>
          <w:sz w:val="28"/>
          <w:szCs w:val="28"/>
        </w:rPr>
        <w:t>», «</w:t>
      </w:r>
      <w:r w:rsidRPr="00BF5B77">
        <w:rPr>
          <w:sz w:val="28"/>
          <w:szCs w:val="28"/>
          <w:lang w:val="en-US"/>
        </w:rPr>
        <w:t>Freezone</w:t>
      </w:r>
      <w:r w:rsidRPr="00BF5B77">
        <w:rPr>
          <w:sz w:val="28"/>
          <w:szCs w:val="28"/>
        </w:rPr>
        <w:t>», «Rainford</w:t>
      </w:r>
      <w:r w:rsidRPr="00BF5B77">
        <w:rPr>
          <w:sz w:val="28"/>
          <w:szCs w:val="28"/>
          <w:lang w:val="en-US"/>
        </w:rPr>
        <w:t>sport</w:t>
      </w:r>
      <w:r w:rsidRPr="00BF5B77">
        <w:rPr>
          <w:sz w:val="28"/>
          <w:szCs w:val="28"/>
        </w:rPr>
        <w:t>» в городах Днепропетровск, Днепродзержинск и Кривой Рог, уникальную фирменную торговую сеть магазинов “Корзинка” в Днепропетровске и Днепродзержинске и оптовые магазины системы “Партнер” в Днепропетровске, Запорожье, Киеве и Севастополе. А также в ТПГ «Rainford» входит молочная, шоколадная фабрики, завод электроники и бытовой техники (территория концерна «Весна») сеть кафе «</w:t>
      </w:r>
      <w:r w:rsidRPr="00BF5B77">
        <w:rPr>
          <w:sz w:val="28"/>
          <w:szCs w:val="28"/>
          <w:lang w:val="en-US"/>
        </w:rPr>
        <w:t>Millennium</w:t>
      </w:r>
      <w:r w:rsidRPr="00BF5B77">
        <w:rPr>
          <w:sz w:val="28"/>
          <w:szCs w:val="28"/>
        </w:rPr>
        <w:t>», «Villa Italia», «Ресторанный дворик».</w:t>
      </w:r>
    </w:p>
    <w:p w:rsidR="007B76C7" w:rsidRPr="00BF5B77" w:rsidRDefault="007B76C7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Данная торговая сеть представлена в г.Днепропетровске 2-мя большими торгово-сервисными центрами, расположены они 1-на пр.Кирова (ТЦ «Славутич»), 2-на углу ул.Шмидта и пр.Пушкина.</w:t>
      </w:r>
    </w:p>
    <w:p w:rsidR="004C6E6B" w:rsidRPr="00BF5B77" w:rsidRDefault="004C6E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Для данной торговой сети характерно представление следующих продуктов для своих покупателей. Главным брендом сети является техника «Rainford » , но присутствуют и другие производители:</w:t>
      </w:r>
    </w:p>
    <w:p w:rsidR="004C6E6B" w:rsidRPr="00BF5B77" w:rsidRDefault="004C6E6B" w:rsidP="00BF5B77">
      <w:pPr>
        <w:numPr>
          <w:ilvl w:val="0"/>
          <w:numId w:val="3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аудио, видеотехника различных уровней-встраиваемая, переносная, для использования в помещениях и в автомобиле и т.д.; различных ценовых уровней и разных производителей с разными техническими характеристиками;</w:t>
      </w:r>
    </w:p>
    <w:p w:rsidR="004C6E6B" w:rsidRPr="00BF5B77" w:rsidRDefault="002322F0" w:rsidP="00BF5B77">
      <w:pPr>
        <w:numPr>
          <w:ilvl w:val="0"/>
          <w:numId w:val="3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мелкая и крупная </w:t>
      </w:r>
      <w:r w:rsidR="004C6E6B" w:rsidRPr="00BF5B77">
        <w:rPr>
          <w:sz w:val="28"/>
          <w:szCs w:val="28"/>
        </w:rPr>
        <w:t>бытовая техника для дома, сюда входит весь ассортиментный ряд техники предназначенной для кухни</w:t>
      </w:r>
      <w:r w:rsidRPr="00BF5B77">
        <w:rPr>
          <w:sz w:val="28"/>
          <w:szCs w:val="28"/>
        </w:rPr>
        <w:t xml:space="preserve"> и уборки, стирки, глажки, шитья, просто комфортной жизни;</w:t>
      </w:r>
    </w:p>
    <w:p w:rsidR="002322F0" w:rsidRPr="00BF5B77" w:rsidRDefault="00E460BA" w:rsidP="00BF5B77">
      <w:pPr>
        <w:numPr>
          <w:ilvl w:val="0"/>
          <w:numId w:val="3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комплектующие</w:t>
      </w:r>
      <w:r w:rsidR="002322F0" w:rsidRPr="00BF5B77">
        <w:rPr>
          <w:sz w:val="28"/>
          <w:szCs w:val="28"/>
        </w:rPr>
        <w:t>, расходные материалы к товарам первых двух групп.</w:t>
      </w:r>
    </w:p>
    <w:p w:rsidR="00DC64EE" w:rsidRPr="00BF5B77" w:rsidRDefault="00BA6BB2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Вся техника ТМ «Rainford» продаваемая в Днепропетровске, производится также в нашем городе с помощью импортных комплектующих. Для сервисного обслуживания продаваемой техники на весь товар предоставляется гарантия, и бесплатное обслуживание</w:t>
      </w:r>
      <w:r w:rsidR="00FA4AE5" w:rsidRPr="00BF5B77">
        <w:rPr>
          <w:sz w:val="28"/>
          <w:szCs w:val="28"/>
        </w:rPr>
        <w:t>(в течении гарантии)</w:t>
      </w:r>
      <w:r w:rsidRPr="00BF5B77">
        <w:rPr>
          <w:sz w:val="28"/>
          <w:szCs w:val="28"/>
        </w:rPr>
        <w:t xml:space="preserve"> в сервисных центрах торговой сети, расположенных рядом с торговым залом.</w:t>
      </w:r>
      <w:r w:rsidR="00C84DAC" w:rsidRPr="00BF5B77">
        <w:rPr>
          <w:sz w:val="28"/>
          <w:szCs w:val="28"/>
        </w:rPr>
        <w:t xml:space="preserve"> Также торговой сетью предоставляются услуги доставки товара на дом. </w:t>
      </w:r>
    </w:p>
    <w:p w:rsidR="00BA6BB2" w:rsidRPr="00BF5B77" w:rsidRDefault="00DC64EE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Маркетинговое исследование было регламентировано следующим факторами, а именно сохранение постоянных клиентов и привлечение новых, вместе с тем рост и перспективы для моей компании. Проведя небольшой мониторинг конкурентной базы работающей в том же направлении что и моя компания, я пришла к такому выводу, что в моей ТС ассортимент товара и товарные группы представлены среднестатистическим ассортиментом, имеющимся у конкурентов. Что касается ценовой политики то надо отметить что расхождение по цене на товары бытовой техники, аудио, видео пользующихся хорошим спросом и отлично себя зарекомендовавшим, составляет от 5-10% по конкурентам. Что дает возможность мне говорить о том что в ТС- имеется среднестатистическая цена на указанные товары.</w:t>
      </w:r>
      <w:r w:rsidR="009970AD" w:rsidRPr="00BF5B77">
        <w:rPr>
          <w:sz w:val="28"/>
          <w:szCs w:val="28"/>
        </w:rPr>
        <w:t xml:space="preserve"> Тоесть рынок сбыта насыщен товарным ассортиментом и в моей ТС и у конкурентов</w:t>
      </w:r>
      <w:r w:rsidR="007C4796" w:rsidRPr="00BF5B77">
        <w:rPr>
          <w:sz w:val="28"/>
          <w:szCs w:val="28"/>
        </w:rPr>
        <w:t xml:space="preserve">, возможность привлечения покупателей микроснижением цены до 5 % не принесет желаемого ажиотажа и очередей покупателей на кассе. Поэтому я столкнулась с проблемой выхода на новые потребительские рынки либо расширение существующих рынков. Не будет большой тайной или открытием что современного покупателя завоевать а тем более удержать </w:t>
      </w:r>
      <w:r w:rsidR="00E460BA" w:rsidRPr="00BF5B77">
        <w:rPr>
          <w:sz w:val="28"/>
          <w:szCs w:val="28"/>
        </w:rPr>
        <w:t>достаточно</w:t>
      </w:r>
      <w:r w:rsidR="007C4796" w:rsidRPr="00BF5B77">
        <w:rPr>
          <w:sz w:val="28"/>
          <w:szCs w:val="28"/>
        </w:rPr>
        <w:t xml:space="preserve"> непросто</w:t>
      </w:r>
      <w:r w:rsidR="00436A45" w:rsidRPr="00BF5B77">
        <w:rPr>
          <w:sz w:val="28"/>
          <w:szCs w:val="28"/>
        </w:rPr>
        <w:t>. Сегодняшний день нам (маркетологам и менеджерам) ставит задачу об изыскании новых средств, приоритетных линий, эксклюзивных предложений</w:t>
      </w:r>
      <w:r w:rsidR="00BA6BB2" w:rsidRPr="00BF5B77">
        <w:rPr>
          <w:sz w:val="28"/>
          <w:szCs w:val="28"/>
        </w:rPr>
        <w:t xml:space="preserve"> </w:t>
      </w:r>
      <w:r w:rsidR="00436A45" w:rsidRPr="00BF5B77">
        <w:rPr>
          <w:sz w:val="28"/>
          <w:szCs w:val="28"/>
        </w:rPr>
        <w:t xml:space="preserve">для завоевания </w:t>
      </w:r>
      <w:r w:rsidR="00E70858" w:rsidRPr="00BF5B77">
        <w:rPr>
          <w:sz w:val="28"/>
          <w:szCs w:val="28"/>
        </w:rPr>
        <w:t>определенной доли рынка и «уверенного обоснования» на рынке.</w:t>
      </w:r>
      <w:r w:rsidR="00B3472F" w:rsidRPr="00BF5B77">
        <w:rPr>
          <w:sz w:val="28"/>
          <w:szCs w:val="28"/>
        </w:rPr>
        <w:t xml:space="preserve"> </w:t>
      </w:r>
    </w:p>
    <w:p w:rsidR="00B3472F" w:rsidRPr="00BF5B77" w:rsidRDefault="00B3472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Для выявления предпочтений своих потребителей в данной работе будет произведено маркетинговое исследование потребителей ТС «Rainford», а именно их предпочтений, на основании</w:t>
      </w:r>
      <w:r w:rsidR="006F436B" w:rsidRPr="00BF5B77">
        <w:rPr>
          <w:sz w:val="28"/>
          <w:szCs w:val="28"/>
        </w:rPr>
        <w:t xml:space="preserve"> письменного</w:t>
      </w:r>
      <w:r w:rsidRPr="00BF5B77">
        <w:rPr>
          <w:sz w:val="28"/>
          <w:szCs w:val="28"/>
        </w:rPr>
        <w:t xml:space="preserve"> опроса</w:t>
      </w:r>
      <w:r w:rsidR="006F436B" w:rsidRPr="00BF5B77">
        <w:rPr>
          <w:sz w:val="28"/>
          <w:szCs w:val="28"/>
        </w:rPr>
        <w:t>(анкеты)</w:t>
      </w:r>
      <w:r w:rsidRPr="00BF5B77">
        <w:rPr>
          <w:sz w:val="28"/>
          <w:szCs w:val="28"/>
        </w:rPr>
        <w:t>.</w:t>
      </w:r>
    </w:p>
    <w:p w:rsidR="00BE61F8" w:rsidRPr="00BF5B77" w:rsidRDefault="00BE61F8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6F436B" w:rsidRPr="00787E86" w:rsidRDefault="00787E86" w:rsidP="00BF5B77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787E86">
        <w:rPr>
          <w:b/>
          <w:bCs/>
          <w:sz w:val="28"/>
          <w:szCs w:val="28"/>
        </w:rPr>
        <w:t>1. Опрос (потребительская экспертиза)</w:t>
      </w:r>
    </w:p>
    <w:p w:rsidR="006F436B" w:rsidRPr="00BF5B77" w:rsidRDefault="006F436B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Опрос – это один из методов маркетингового исследования, который рассматривается как получение "внешней второй" маркетинговой информации (по общей классификацией маркетинговой информации) с </w:t>
      </w:r>
      <w:r w:rsidR="00E460BA" w:rsidRPr="00BF5B77">
        <w:rPr>
          <w:sz w:val="28"/>
          <w:szCs w:val="28"/>
        </w:rPr>
        <w:t>привлечением</w:t>
      </w:r>
      <w:r w:rsidRPr="00BF5B77">
        <w:rPr>
          <w:sz w:val="28"/>
          <w:szCs w:val="28"/>
        </w:rPr>
        <w:t xml:space="preserve"> экспертов. Как и любая маркетинговая информация, причисленная к "внешней вторичной", информация полученная по результатам экспертного опроса, - информация с очень высокой себестоимостью. Таким образом, принятие решения о проведении потребительской экспертизы (опросе) должно приниматься в этих случаях, когда получение информации из других источников (более дешевое по себестоимости) затруднено.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Сущность какого-либо опроса состоит в получении ответа на интересующие интервьюера вопросы от заданной группы лиц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или отдельных лиц в рамках репрезентативных сегментов рынку ("суждение частного лица" или "представителя").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F5B77">
        <w:rPr>
          <w:bCs/>
          <w:sz w:val="28"/>
          <w:szCs w:val="28"/>
        </w:rPr>
        <w:t>ФОРМА ОПРОСА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Существует пять традиционных форм проведения опороса, выбор одной из которых, при проведении конкретной экспертизы, определяется в первую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очередь возможным местом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и обстоятельствами её проведения, а во вторую очередь - поставленными перед опросом целями. Среди традиционных форм опороса выделяют:</w:t>
      </w:r>
    </w:p>
    <w:p w:rsidR="006F436B" w:rsidRPr="00BF5B77" w:rsidRDefault="006F436B" w:rsidP="00BF5B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"письменное";</w:t>
      </w:r>
    </w:p>
    <w:p w:rsidR="006F436B" w:rsidRPr="00BF5B77" w:rsidRDefault="006F436B" w:rsidP="00BF5B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"устное";</w:t>
      </w:r>
    </w:p>
    <w:p w:rsidR="006F436B" w:rsidRPr="00BF5B77" w:rsidRDefault="006F436B" w:rsidP="00BF5B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"групповая беседа";</w:t>
      </w:r>
    </w:p>
    <w:p w:rsidR="006F436B" w:rsidRPr="00BF5B77" w:rsidRDefault="006F436B" w:rsidP="00BF5B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"полевой эксперимент";</w:t>
      </w:r>
    </w:p>
    <w:p w:rsidR="006F436B" w:rsidRPr="00BF5B77" w:rsidRDefault="006F436B" w:rsidP="00BF5B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"опрос техническими средствами".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Каждая из приведенных форм опроса может быть описана по механизму реализации; сфере использования; плюсам и минусам, которые необходимо учесть при проведении потребительской экспертизы.</w:t>
      </w:r>
    </w:p>
    <w:p w:rsidR="006F436B" w:rsidRPr="00787E86" w:rsidRDefault="00787E86" w:rsidP="00BF5B77">
      <w:pPr>
        <w:pStyle w:val="2"/>
        <w:spacing w:line="360" w:lineRule="auto"/>
        <w:ind w:firstLine="709"/>
        <w:jc w:val="both"/>
        <w:rPr>
          <w:b w:val="0"/>
          <w:szCs w:val="28"/>
        </w:rPr>
      </w:pPr>
      <w:r w:rsidRPr="00787E86">
        <w:rPr>
          <w:b w:val="0"/>
        </w:rPr>
        <w:t>"</w:t>
      </w:r>
      <w:r>
        <w:rPr>
          <w:b w:val="0"/>
        </w:rPr>
        <w:t>П</w:t>
      </w:r>
      <w:r w:rsidRPr="00787E86">
        <w:rPr>
          <w:b w:val="0"/>
        </w:rPr>
        <w:t>ИСЬМЕННЫЙ" ОПРОС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Механизм реализации: интервьюер передаёт список вопросов на бумажном носителе (на сегодняшний день используются и электронные носители, например лист в режиме электронной почты) респонденту, который, заполнив ответы на вопросы в опросной анкете, возвращает её интервьюеру на основании заданным последним-стимула. Носителем при письменном опросе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чаще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всего является "опросной лист" - заданными на бумажном носителе вопросами с предвиденнымими для респондента "окнами" для внесения ответов.</w:t>
      </w:r>
    </w:p>
    <w:p w:rsidR="006F436B" w:rsidRPr="002A728A" w:rsidRDefault="006F436B" w:rsidP="00BF5B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728A">
        <w:rPr>
          <w:i/>
          <w:sz w:val="28"/>
          <w:szCs w:val="28"/>
        </w:rPr>
        <w:t>Сфера применения:</w:t>
      </w:r>
    </w:p>
    <w:p w:rsidR="006F436B" w:rsidRPr="00BF5B77" w:rsidRDefault="006F436B" w:rsidP="00BF5B7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для роботы с отсутствующими респондентами;</w:t>
      </w:r>
    </w:p>
    <w:p w:rsidR="006F436B" w:rsidRPr="00BF5B77" w:rsidRDefault="006F436B" w:rsidP="00BF5B7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для задания сложных вопросов, требующих рациональных, логически обоснованных ответов респондента;</w:t>
      </w:r>
    </w:p>
    <w:p w:rsidR="006F436B" w:rsidRPr="00BF5B77" w:rsidRDefault="006F436B" w:rsidP="00BF5B7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для опроса большого количества респондентов в ограниченном промежутке времени.</w:t>
      </w:r>
    </w:p>
    <w:p w:rsidR="006F436B" w:rsidRPr="002A728A" w:rsidRDefault="006F436B" w:rsidP="00BF5B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728A">
        <w:rPr>
          <w:i/>
          <w:sz w:val="28"/>
          <w:szCs w:val="28"/>
        </w:rPr>
        <w:t>Достоинства: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*</w:t>
      </w:r>
      <w:r w:rsidRPr="00BF5B77">
        <w:rPr>
          <w:sz w:val="28"/>
          <w:szCs w:val="28"/>
        </w:rPr>
        <w:tab/>
        <w:t>относительная небольшая себестоимость в расчёте на одного респондента: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*</w:t>
      </w:r>
      <w:r w:rsidRPr="00BF5B77">
        <w:rPr>
          <w:sz w:val="28"/>
          <w:szCs w:val="28"/>
        </w:rPr>
        <w:tab/>
        <w:t>возможность задания сложных вопросов, которые включают в себя требования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проведения расчётов респондентом для ответа на вопрос;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*</w:t>
      </w:r>
      <w:r w:rsidRPr="00BF5B77">
        <w:rPr>
          <w:sz w:val="28"/>
          <w:szCs w:val="28"/>
        </w:rPr>
        <w:tab/>
        <w:t>при анонимных формах опроса более высокая вероятность получения ответа на неэтические и мало этические вопросы;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*</w:t>
      </w:r>
      <w:r w:rsidRPr="00BF5B77">
        <w:rPr>
          <w:sz w:val="28"/>
          <w:szCs w:val="28"/>
        </w:rPr>
        <w:tab/>
        <w:t>относительно высокая касаемо интервьюера скорость проведения опроса.</w:t>
      </w:r>
    </w:p>
    <w:p w:rsidR="006F436B" w:rsidRPr="002A728A" w:rsidRDefault="006F436B" w:rsidP="00BF5B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728A">
        <w:rPr>
          <w:i/>
          <w:sz w:val="28"/>
          <w:szCs w:val="28"/>
        </w:rPr>
        <w:t>Недостатки:</w:t>
      </w:r>
    </w:p>
    <w:p w:rsidR="006F436B" w:rsidRPr="00BF5B77" w:rsidRDefault="006F436B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*</w:t>
      </w:r>
      <w:r w:rsidRPr="00BF5B77">
        <w:rPr>
          <w:sz w:val="28"/>
          <w:szCs w:val="28"/>
        </w:rPr>
        <w:tab/>
        <w:t>невозможно зафиксировать эмоциональные реакции респондента на вопросы;</w:t>
      </w:r>
    </w:p>
    <w:p w:rsidR="006F436B" w:rsidRPr="00BF5B77" w:rsidRDefault="006F436B" w:rsidP="00BF5B77">
      <w:pPr>
        <w:pStyle w:val="a3"/>
        <w:spacing w:line="360" w:lineRule="auto"/>
        <w:ind w:firstLine="709"/>
        <w:rPr>
          <w:szCs w:val="28"/>
          <w:lang w:val="ru-RU"/>
        </w:rPr>
      </w:pPr>
      <w:r w:rsidRPr="00BF5B77">
        <w:rPr>
          <w:szCs w:val="28"/>
          <w:lang w:val="ru-RU"/>
        </w:rPr>
        <w:t>*</w:t>
      </w:r>
      <w:r w:rsidRPr="00BF5B77">
        <w:rPr>
          <w:szCs w:val="28"/>
          <w:lang w:val="ru-RU"/>
        </w:rPr>
        <w:tab/>
        <w:t>снижение вероятности и высокий процент "забракованных" опросных анкет;</w:t>
      </w:r>
    </w:p>
    <w:p w:rsidR="006F436B" w:rsidRPr="00BF5B77" w:rsidRDefault="00F116F7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F436B" w:rsidRPr="00BF5B77">
        <w:rPr>
          <w:sz w:val="28"/>
          <w:szCs w:val="28"/>
        </w:rPr>
        <w:t>нет возможности прокомментировать и разъяснить сущность вопроса при непонимания его респондентом.</w:t>
      </w:r>
    </w:p>
    <w:p w:rsidR="009F3CB3" w:rsidRPr="00BF5B77" w:rsidRDefault="00F116F7" w:rsidP="00BF5B77">
      <w:pPr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F5B77">
        <w:rPr>
          <w:sz w:val="28"/>
          <w:szCs w:val="28"/>
        </w:rPr>
        <w:t xml:space="preserve">БОСНОВАНИЕ ФОРМЫ ОПРОСА. </w:t>
      </w:r>
      <w:r>
        <w:rPr>
          <w:sz w:val="28"/>
          <w:szCs w:val="28"/>
        </w:rPr>
        <w:t>РАЗРАБОТКА ОПРОСНОЙ АНКЕТЫ</w:t>
      </w:r>
    </w:p>
    <w:p w:rsidR="009F3CB3" w:rsidRPr="00BF5B77" w:rsidRDefault="009F3CB3" w:rsidP="00BF5B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Определение составляющих разрабатываемой услуги, с целью определения компонентов которые требуют корректировки принципиально необходимо при вводе нового товару на рынок потому что именно на их основании возможно формирование рационального и экономически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оправданного комплекса продвижения услуги на рынке.</w:t>
      </w:r>
    </w:p>
    <w:p w:rsidR="009F3CB3" w:rsidRPr="00BF5B77" w:rsidRDefault="009F3CB3" w:rsidP="00BF5B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Как оценить потребности потенциального покупателя, на каких бы мы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сумели сформировать конкурентоспособные составляющие нашей услуги.</w:t>
      </w:r>
    </w:p>
    <w:p w:rsidR="009F3CB3" w:rsidRPr="00BF5B77" w:rsidRDefault="009F3CB3" w:rsidP="00BF5B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Для этого необходимо еще раз рассмотреть и понять суть услуги с точки зрения маркетинга. Предлагаю произвести рассмотрение в данной работе на базе маркетинговой инновационной модели. Модель позволяет:</w:t>
      </w:r>
    </w:p>
    <w:p w:rsidR="009F3CB3" w:rsidRPr="00BF5B77" w:rsidRDefault="009F3CB3" w:rsidP="00BF5B7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определить значимость для потребителя отдельных составляющих услуги;</w:t>
      </w:r>
    </w:p>
    <w:p w:rsidR="009F3CB3" w:rsidRPr="00BF5B77" w:rsidRDefault="009F3CB3" w:rsidP="00BF5B7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определить составляющих новой услуги и внимание, которое необходимо уделить каждой из них;</w:t>
      </w:r>
    </w:p>
    <w:p w:rsidR="009F3CB3" w:rsidRPr="00BF5B77" w:rsidRDefault="00E460BA" w:rsidP="00BF5B7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рассчитать</w:t>
      </w:r>
      <w:r w:rsidR="009F3CB3" w:rsidRPr="00BF5B77">
        <w:rPr>
          <w:rFonts w:ascii="Times New Roman" w:hAnsi="Times New Roman"/>
          <w:sz w:val="28"/>
          <w:szCs w:val="28"/>
        </w:rPr>
        <w:t xml:space="preserve"> степень удовлетворения потребителя составляющими услу</w:t>
      </w:r>
      <w:r w:rsidR="00F116F7">
        <w:rPr>
          <w:rFonts w:ascii="Times New Roman" w:hAnsi="Times New Roman"/>
          <w:sz w:val="28"/>
          <w:szCs w:val="28"/>
        </w:rPr>
        <w:t xml:space="preserve">ги </w:t>
      </w:r>
      <w:r w:rsidR="009F3CB3" w:rsidRPr="00BF5B77">
        <w:rPr>
          <w:rFonts w:ascii="Times New Roman" w:hAnsi="Times New Roman"/>
          <w:sz w:val="28"/>
          <w:szCs w:val="28"/>
        </w:rPr>
        <w:t>и всей услу</w:t>
      </w:r>
      <w:r w:rsidR="00F116F7">
        <w:rPr>
          <w:rFonts w:ascii="Times New Roman" w:hAnsi="Times New Roman"/>
          <w:sz w:val="28"/>
          <w:szCs w:val="28"/>
        </w:rPr>
        <w:t>гой;</w:t>
      </w:r>
    </w:p>
    <w:p w:rsidR="009F3CB3" w:rsidRPr="00BF5B77" w:rsidRDefault="009F3CB3" w:rsidP="00BF5B7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определить составляющих услуги, которые необходимо скорректировать;</w:t>
      </w:r>
    </w:p>
    <w:p w:rsidR="009F3CB3" w:rsidRPr="00BF5B77" w:rsidRDefault="009F3CB3" w:rsidP="00BF5B7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определить эффективность методов относительно корректирования составляющих услуги</w:t>
      </w:r>
      <w:r w:rsidR="00F116F7">
        <w:rPr>
          <w:rFonts w:ascii="Times New Roman" w:hAnsi="Times New Roman"/>
          <w:sz w:val="28"/>
          <w:szCs w:val="28"/>
        </w:rPr>
        <w:t>.</w:t>
      </w:r>
    </w:p>
    <w:p w:rsidR="009F3CB3" w:rsidRPr="00BF5B77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Рассмотрим метод построения модели в виде поэтапного алгоритма, позволяющего реализовывать выше перечисленные воз</w:t>
      </w:r>
      <w:r w:rsidR="00E460BA" w:rsidRPr="00BF5B77">
        <w:rPr>
          <w:rFonts w:ascii="Times New Roman" w:hAnsi="Times New Roman"/>
          <w:sz w:val="28"/>
          <w:szCs w:val="28"/>
        </w:rPr>
        <w:t>мо</w:t>
      </w:r>
      <w:r w:rsidRPr="00BF5B77">
        <w:rPr>
          <w:rFonts w:ascii="Times New Roman" w:hAnsi="Times New Roman"/>
          <w:sz w:val="28"/>
          <w:szCs w:val="28"/>
        </w:rPr>
        <w:t>жности.</w:t>
      </w:r>
    </w:p>
    <w:p w:rsidR="009F3CB3" w:rsidRPr="00ED5FE0" w:rsidRDefault="00F116F7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FE0">
        <w:rPr>
          <w:rFonts w:ascii="Times New Roman" w:hAnsi="Times New Roman"/>
          <w:b/>
          <w:sz w:val="28"/>
          <w:szCs w:val="28"/>
        </w:rPr>
        <w:t xml:space="preserve">ЭТАП 1. </w:t>
      </w:r>
      <w:r w:rsidR="009F3CB3" w:rsidRPr="00ED5FE0">
        <w:rPr>
          <w:rFonts w:ascii="Times New Roman" w:hAnsi="Times New Roman"/>
          <w:b/>
          <w:sz w:val="28"/>
          <w:szCs w:val="28"/>
        </w:rPr>
        <w:t>Определение составляющих услуги</w:t>
      </w:r>
    </w:p>
    <w:p w:rsidR="00ED5FE0" w:rsidRDefault="00ED5FE0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CB3" w:rsidRPr="00BF5B77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В первую очередь, метод, который построен на базе маркетинговой инновационной модели, различает и определяет составляющих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услуги. Составляющие услуги - это потребности,</w:t>
      </w:r>
      <w:r w:rsidR="00E460BA" w:rsidRPr="00BF5B77">
        <w:rPr>
          <w:rFonts w:ascii="Times New Roman" w:hAnsi="Times New Roman"/>
          <w:sz w:val="28"/>
          <w:szCs w:val="28"/>
        </w:rPr>
        <w:t xml:space="preserve"> которые удовлетворяются с её </w:t>
      </w:r>
      <w:r w:rsidRPr="00BF5B77">
        <w:rPr>
          <w:rFonts w:ascii="Times New Roman" w:hAnsi="Times New Roman"/>
          <w:sz w:val="28"/>
          <w:szCs w:val="28"/>
        </w:rPr>
        <w:t>помощью.</w:t>
      </w:r>
    </w:p>
    <w:p w:rsidR="009F3CB3" w:rsidRPr="00BF5B77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Ясно, что какая-либо услуга удовлетворяет не одну потребность, а несколько, например, услуга по “рекламному продвижению товаров фирмы” удовлетворяет ряд потребностей руководителей предприятия, относительно коего эта услуга предоставляется: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вид приобретенной техники;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характеристика произведенной покупки</w:t>
      </w:r>
      <w:r w:rsidR="00F116F7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(была разовой/целенаправленным выбором/скоординирована продавцом торговой сети);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наиболее значимые факторы при покупке</w:t>
      </w:r>
      <w:r w:rsidR="00F116F7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(цена/качество и т.д.);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важность расположения сервисного центра;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наличие дополнительных функции в товаре, влияющих на рост цены;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оценка работы продавца;</w:t>
      </w:r>
    </w:p>
    <w:p w:rsidR="009F3CB3" w:rsidRPr="00BF5B77" w:rsidRDefault="009F3CB3" w:rsidP="00BF5B77">
      <w:pPr>
        <w:numPr>
          <w:ilvl w:val="0"/>
          <w:numId w:val="11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оценка работы кассира.</w:t>
      </w:r>
    </w:p>
    <w:p w:rsidR="009F3CB3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Потребности, которые удовлетворяются в процессе предоставления услуги, и будут составляющими этой услуги (компонентами услуги).</w:t>
      </w:r>
    </w:p>
    <w:p w:rsidR="00ED5FE0" w:rsidRPr="00BF5B77" w:rsidRDefault="00ED5FE0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CB3" w:rsidRPr="00ED5FE0" w:rsidRDefault="00843A79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FE0">
        <w:rPr>
          <w:rFonts w:ascii="Times New Roman" w:hAnsi="Times New Roman"/>
          <w:b/>
          <w:sz w:val="28"/>
          <w:szCs w:val="28"/>
        </w:rPr>
        <w:t xml:space="preserve">ЭТАП 2. Формирование системы </w:t>
      </w:r>
      <w:r w:rsidR="009F3CB3" w:rsidRPr="00ED5FE0">
        <w:rPr>
          <w:rFonts w:ascii="Times New Roman" w:hAnsi="Times New Roman"/>
          <w:b/>
          <w:sz w:val="28"/>
          <w:szCs w:val="28"/>
        </w:rPr>
        <w:t>опроса</w:t>
      </w:r>
    </w:p>
    <w:p w:rsidR="00ED5FE0" w:rsidRDefault="00ED5FE0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CB3" w:rsidRPr="00BF5B77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Исходными данными для решения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поставленной задачи (оценка составляющих услуги) являются результаты опроса потенциальных потребителей, тесть метод построен на экспертном опросе. На основ</w:t>
      </w:r>
      <w:r w:rsidR="00E460BA" w:rsidRPr="00BF5B77">
        <w:rPr>
          <w:rFonts w:ascii="Times New Roman" w:hAnsi="Times New Roman"/>
          <w:sz w:val="28"/>
          <w:szCs w:val="28"/>
        </w:rPr>
        <w:t>ан</w:t>
      </w:r>
      <w:r w:rsidRPr="00BF5B77">
        <w:rPr>
          <w:rFonts w:ascii="Times New Roman" w:hAnsi="Times New Roman"/>
          <w:sz w:val="28"/>
          <w:szCs w:val="28"/>
        </w:rPr>
        <w:t>ии предварительно опре</w:t>
      </w:r>
      <w:r w:rsidR="000B194A">
        <w:rPr>
          <w:rFonts w:ascii="Times New Roman" w:hAnsi="Times New Roman"/>
          <w:sz w:val="28"/>
          <w:szCs w:val="28"/>
        </w:rPr>
        <w:t>делённых компонентов услуги (</w:t>
      </w:r>
      <w:r w:rsidRPr="00BF5B77">
        <w:rPr>
          <w:rFonts w:ascii="Times New Roman" w:hAnsi="Times New Roman"/>
          <w:sz w:val="28"/>
          <w:szCs w:val="28"/>
        </w:rPr>
        <w:t>см.выше) формируется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система опроса потенциальных потребителей в которую включают такие задачи: определение значимости (веса) компонента услуги для потенциального потребителя и определение отношения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потребителя к каждому из компоненто</w:t>
      </w:r>
      <w:r w:rsidR="00C77F5A" w:rsidRPr="00BF5B77">
        <w:rPr>
          <w:rFonts w:ascii="Times New Roman" w:hAnsi="Times New Roman"/>
          <w:sz w:val="28"/>
          <w:szCs w:val="28"/>
        </w:rPr>
        <w:t xml:space="preserve">в, в данной работе я составила анкету из альтернативных </w:t>
      </w:r>
      <w:r w:rsidR="00E460BA" w:rsidRPr="00BF5B77">
        <w:rPr>
          <w:rFonts w:ascii="Times New Roman" w:hAnsi="Times New Roman"/>
          <w:sz w:val="28"/>
          <w:szCs w:val="28"/>
        </w:rPr>
        <w:t>вопросов</w:t>
      </w:r>
      <w:r w:rsidR="00C77F5A" w:rsidRPr="00BF5B77">
        <w:rPr>
          <w:rFonts w:ascii="Times New Roman" w:hAnsi="Times New Roman"/>
          <w:sz w:val="28"/>
          <w:szCs w:val="28"/>
        </w:rPr>
        <w:t xml:space="preserve">(ответ-да/нет), и с выборочным ответом(варианты ответа). Также каждому варианту ответа присвоила определенны балл с таким расчетом чтобы максимальное </w:t>
      </w:r>
      <w:r w:rsidR="00E460BA" w:rsidRPr="00BF5B77">
        <w:rPr>
          <w:rFonts w:ascii="Times New Roman" w:hAnsi="Times New Roman"/>
          <w:sz w:val="28"/>
          <w:szCs w:val="28"/>
        </w:rPr>
        <w:t>количество</w:t>
      </w:r>
      <w:r w:rsidR="00C77F5A" w:rsidRPr="00BF5B77">
        <w:rPr>
          <w:rFonts w:ascii="Times New Roman" w:hAnsi="Times New Roman"/>
          <w:sz w:val="28"/>
          <w:szCs w:val="28"/>
        </w:rPr>
        <w:t xml:space="preserve"> баллов набранных по одной анкете не превышало 100 баллов</w:t>
      </w:r>
      <w:r w:rsidR="000A5BD2" w:rsidRPr="00BF5B77">
        <w:rPr>
          <w:rFonts w:ascii="Times New Roman" w:hAnsi="Times New Roman"/>
          <w:sz w:val="28"/>
          <w:szCs w:val="28"/>
        </w:rPr>
        <w:t xml:space="preserve">. Также в анкете кроме оценочных вопросов присутствуют </w:t>
      </w:r>
      <w:r w:rsidRPr="00BF5B77">
        <w:rPr>
          <w:rFonts w:ascii="Times New Roman" w:hAnsi="Times New Roman"/>
          <w:sz w:val="28"/>
          <w:szCs w:val="28"/>
        </w:rPr>
        <w:t>вопрос</w:t>
      </w:r>
      <w:r w:rsidR="000A5BD2" w:rsidRPr="00BF5B77">
        <w:rPr>
          <w:rFonts w:ascii="Times New Roman" w:hAnsi="Times New Roman"/>
          <w:sz w:val="28"/>
          <w:szCs w:val="28"/>
        </w:rPr>
        <w:t>ы, задаваемые</w:t>
      </w:r>
      <w:r w:rsidRPr="00BF5B77">
        <w:rPr>
          <w:rFonts w:ascii="Times New Roman" w:hAnsi="Times New Roman"/>
          <w:sz w:val="28"/>
          <w:szCs w:val="28"/>
        </w:rPr>
        <w:t xml:space="preserve"> с целью определения принадлежности опрашиваемого к определённому сегменту.</w:t>
      </w:r>
      <w:r w:rsidR="00F65613">
        <w:rPr>
          <w:rFonts w:ascii="Times New Roman" w:hAnsi="Times New Roman"/>
          <w:sz w:val="28"/>
          <w:szCs w:val="28"/>
        </w:rPr>
        <w:t xml:space="preserve"> </w:t>
      </w:r>
    </w:p>
    <w:p w:rsidR="0006151E" w:rsidRPr="00BF5B77" w:rsidRDefault="009F3CB3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Ниже представлен письменный вариант макета анкеты</w:t>
      </w:r>
      <w:r w:rsidR="00E460BA" w:rsidRPr="00BF5B77">
        <w:rPr>
          <w:rFonts w:ascii="Times New Roman" w:hAnsi="Times New Roman"/>
          <w:sz w:val="28"/>
          <w:szCs w:val="28"/>
        </w:rPr>
        <w:t>.</w:t>
      </w:r>
    </w:p>
    <w:p w:rsidR="0006151E" w:rsidRPr="00BF5B77" w:rsidRDefault="00071520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АНКЕТЫ</w:t>
      </w:r>
    </w:p>
    <w:p w:rsidR="0006151E" w:rsidRPr="00BF5B77" w:rsidRDefault="00FF45B8" w:rsidP="00BF5B7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5B77">
        <w:rPr>
          <w:sz w:val="28"/>
          <w:szCs w:val="28"/>
          <w:u w:val="single"/>
        </w:rPr>
        <w:t>Оценивание анкеты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1. Укажите пожалуйста уровень Вашего дохода:</w:t>
      </w:r>
    </w:p>
    <w:p w:rsidR="00FF45B8" w:rsidRPr="00BF5B77" w:rsidRDefault="00FF45B8" w:rsidP="00BF5B77">
      <w:pPr>
        <w:tabs>
          <w:tab w:val="left" w:pos="5520"/>
        </w:tabs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до 2000грн</w:t>
      </w:r>
      <w:r w:rsidR="00F65613">
        <w:rPr>
          <w:sz w:val="28"/>
        </w:rPr>
        <w:t xml:space="preserve"> </w:t>
      </w:r>
      <w:r w:rsidR="00BE7BD1">
        <w:rPr>
          <w:sz w:val="28"/>
        </w:rPr>
        <w:t>свыше 2000грн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2. Укажите пожалуйста специфику вашей основной деятельности: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служащий, офисный работник</w:t>
      </w:r>
      <w:r w:rsidR="00F65613">
        <w:rPr>
          <w:sz w:val="28"/>
        </w:rPr>
        <w:t xml:space="preserve"> </w:t>
      </w:r>
      <w:r w:rsidRPr="00BF5B77">
        <w:rPr>
          <w:sz w:val="28"/>
        </w:rPr>
        <w:t>производственный рабочий</w:t>
      </w:r>
      <w:r w:rsidR="00BE7BD1">
        <w:rPr>
          <w:sz w:val="28"/>
        </w:rPr>
        <w:t xml:space="preserve"> </w:t>
      </w:r>
      <w:r w:rsidRPr="00BF5B77">
        <w:rPr>
          <w:sz w:val="28"/>
        </w:rPr>
        <w:t>менеджер среднего звена, руководитель</w:t>
      </w:r>
      <w:r w:rsidR="00F65613">
        <w:rPr>
          <w:sz w:val="28"/>
        </w:rPr>
        <w:t xml:space="preserve"> </w:t>
      </w:r>
      <w:r w:rsidRPr="00BF5B77">
        <w:rPr>
          <w:sz w:val="28"/>
        </w:rPr>
        <w:t>студент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 xml:space="preserve">3. Укажите пожалуйста вид </w:t>
      </w:r>
      <w:r w:rsidR="00E460BA" w:rsidRPr="00BF5B77">
        <w:rPr>
          <w:sz w:val="28"/>
        </w:rPr>
        <w:t>приобретенной</w:t>
      </w:r>
      <w:r w:rsidRPr="00BF5B77">
        <w:rPr>
          <w:sz w:val="28"/>
        </w:rPr>
        <w:t xml:space="preserve"> Вами техники:</w:t>
      </w:r>
    </w:p>
    <w:p w:rsidR="00FF45B8" w:rsidRPr="00BF5B77" w:rsidRDefault="00FF45B8" w:rsidP="00BE7BD1">
      <w:pPr>
        <w:tabs>
          <w:tab w:val="left" w:pos="7035"/>
        </w:tabs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аудио-видеотехника</w:t>
      </w:r>
      <w:r w:rsidR="00F65613">
        <w:rPr>
          <w:sz w:val="28"/>
        </w:rPr>
        <w:t xml:space="preserve"> </w:t>
      </w:r>
      <w:r w:rsidRPr="00BF5B77">
        <w:rPr>
          <w:sz w:val="28"/>
        </w:rPr>
        <w:t>- 5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бытовая техника для дома-5 балл</w:t>
      </w:r>
      <w:r w:rsidR="00BE7BD1">
        <w:rPr>
          <w:sz w:val="28"/>
        </w:rPr>
        <w:t xml:space="preserve"> </w:t>
      </w:r>
      <w:r w:rsidRPr="00BF5B77">
        <w:rPr>
          <w:sz w:val="28"/>
        </w:rPr>
        <w:t>сопутствующие аксессуары, расходные материалы -5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4. Приобретаемая Вами техника: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была разовой, случайной покупкой- 3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была целенаправленным Вашим выбором- 7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была скоординирована продавцом торговой сети-10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5. Что наиболее значимо для Вас при покупке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широкий ассортимент товара- 3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качество товара- 5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цена- 5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наличие скидок и др.условий снижения цены(дисконтные карты, бонусы и т.д.)- 2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6.Важно для Вас месторасположение сервисного центра торговой сети</w:t>
      </w:r>
    </w:p>
    <w:p w:rsidR="00FF45B8" w:rsidRPr="00BF5B77" w:rsidRDefault="00FF45B8" w:rsidP="00BF5B77">
      <w:pPr>
        <w:tabs>
          <w:tab w:val="left" w:pos="2790"/>
        </w:tabs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да -10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нет- 5 балл</w:t>
      </w:r>
      <w:r w:rsidRPr="00BF5B77">
        <w:rPr>
          <w:sz w:val="28"/>
        </w:rPr>
        <w:tab/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 xml:space="preserve">7.Укажите пожалуйста, важность наличия для Вас </w:t>
      </w:r>
      <w:r w:rsidR="00E460BA" w:rsidRPr="00BF5B77">
        <w:rPr>
          <w:sz w:val="28"/>
        </w:rPr>
        <w:t>следующих</w:t>
      </w:r>
      <w:r w:rsidRPr="00BF5B77">
        <w:rPr>
          <w:sz w:val="28"/>
        </w:rPr>
        <w:t xml:space="preserve"> дополнительных функций и условий в товаре (с увеличением цены, при каждой дополнительном условии):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наличие доставки товара на дом</w:t>
      </w:r>
      <w:r w:rsidR="00F65613">
        <w:rPr>
          <w:sz w:val="28"/>
        </w:rPr>
        <w:t xml:space="preserve"> </w:t>
      </w:r>
      <w:r w:rsidRPr="00BF5B77">
        <w:rPr>
          <w:sz w:val="28"/>
        </w:rPr>
        <w:t>да- 5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нет- 2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наличие запасных деталей</w:t>
      </w:r>
      <w:r w:rsidR="00F65613">
        <w:rPr>
          <w:sz w:val="28"/>
        </w:rPr>
        <w:t xml:space="preserve"> </w:t>
      </w:r>
      <w:r w:rsidRPr="00BF5B77">
        <w:rPr>
          <w:sz w:val="28"/>
        </w:rPr>
        <w:t>да- 5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нет- 2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наличие дополнительных функций: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регулировка режима мощности</w:t>
      </w:r>
      <w:r w:rsidR="00F65613">
        <w:rPr>
          <w:sz w:val="28"/>
        </w:rPr>
        <w:t xml:space="preserve"> </w:t>
      </w:r>
      <w:r w:rsidRPr="00BF5B77">
        <w:rPr>
          <w:sz w:val="28"/>
        </w:rPr>
        <w:t>да- 5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нет- 2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работа в обычном/</w:t>
      </w:r>
      <w:r w:rsidR="00E460BA" w:rsidRPr="00BF5B77">
        <w:rPr>
          <w:sz w:val="28"/>
        </w:rPr>
        <w:t>энергосберегающем</w:t>
      </w:r>
      <w:r w:rsidRPr="00BF5B77">
        <w:rPr>
          <w:sz w:val="28"/>
        </w:rPr>
        <w:t xml:space="preserve"> режиме</w:t>
      </w:r>
      <w:r w:rsidR="00F65613">
        <w:rPr>
          <w:sz w:val="28"/>
        </w:rPr>
        <w:t xml:space="preserve"> </w:t>
      </w:r>
      <w:r w:rsidRPr="00BF5B77">
        <w:rPr>
          <w:sz w:val="28"/>
        </w:rPr>
        <w:t>да- 5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нет- 2 балл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8. Ваша оценка информационного содействия продавца при выборе покупки: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отлично-10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хорошо- 8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«так себе» - 4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плохо- 2 балл</w:t>
      </w:r>
      <w:r w:rsidR="00F65613">
        <w:rPr>
          <w:sz w:val="28"/>
        </w:rPr>
        <w:t xml:space="preserve"> 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9. Ваша оценка уровня обслуживания при покупке (проверка товара в эксплуатации, инструктаж и т.д.):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отлично-10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хорошо- 8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«так себе» - 4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плохо- 2 балл</w:t>
      </w:r>
      <w:r w:rsidR="00F65613">
        <w:rPr>
          <w:sz w:val="28"/>
        </w:rPr>
        <w:t xml:space="preserve"> 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10. Ваша оценка кассового обслуживания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</w:rPr>
      </w:pPr>
      <w:r w:rsidRPr="00BF5B77">
        <w:rPr>
          <w:sz w:val="28"/>
        </w:rPr>
        <w:t>отлично-10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хорошо- 8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«так себе» - 4 балл</w:t>
      </w:r>
      <w:r w:rsidR="00F65613">
        <w:rPr>
          <w:sz w:val="28"/>
        </w:rPr>
        <w:t xml:space="preserve"> </w:t>
      </w:r>
      <w:r w:rsidRPr="00BF5B77">
        <w:rPr>
          <w:sz w:val="28"/>
        </w:rPr>
        <w:t>плохо- 2 балл</w:t>
      </w:r>
      <w:r w:rsidR="00F65613">
        <w:rPr>
          <w:sz w:val="28"/>
        </w:rPr>
        <w:t xml:space="preserve"> 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5B77">
        <w:rPr>
          <w:sz w:val="28"/>
          <w:szCs w:val="28"/>
          <w:u w:val="single"/>
        </w:rPr>
        <w:t xml:space="preserve">Максимум баллов набранных по одной анкете составляет- 100 баллов </w:t>
      </w:r>
    </w:p>
    <w:p w:rsidR="00FF45B8" w:rsidRPr="00BF5B77" w:rsidRDefault="00FF45B8" w:rsidP="00BF5B7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27282" w:rsidRDefault="00BE7BD1" w:rsidP="00BF5B77">
      <w:pPr>
        <w:tabs>
          <w:tab w:val="left" w:pos="-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D5FE0">
        <w:rPr>
          <w:b/>
          <w:sz w:val="28"/>
          <w:szCs w:val="28"/>
        </w:rPr>
        <w:t>ЭТАП 3</w:t>
      </w:r>
      <w:r w:rsidR="00ED5FE0">
        <w:rPr>
          <w:b/>
          <w:sz w:val="28"/>
          <w:szCs w:val="28"/>
        </w:rPr>
        <w:t>.Результаты опроса</w:t>
      </w:r>
    </w:p>
    <w:p w:rsidR="00ED5FE0" w:rsidRPr="00ED5FE0" w:rsidRDefault="00ED5FE0" w:rsidP="00BF5B77">
      <w:pPr>
        <w:tabs>
          <w:tab w:val="left" w:pos="-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27282" w:rsidRPr="00BF5B77" w:rsidRDefault="00127282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Накопление и обработка результатов опроса. Комплексная анкета услуги, оценка значимости составляющих услуги. Расчёт удовлетворенности составляющими услуги и услугой в целом. Характеристика сегментов, где работает фирма.</w:t>
      </w:r>
    </w:p>
    <w:p w:rsidR="00127282" w:rsidRPr="00BF5B77" w:rsidRDefault="00127282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 xml:space="preserve">В данной работе будут анализироваться 4-ре сегмента </w:t>
      </w:r>
      <w:r w:rsidR="0034534E" w:rsidRPr="00BF5B77">
        <w:rPr>
          <w:rFonts w:ascii="Times New Roman" w:hAnsi="Times New Roman"/>
          <w:sz w:val="28"/>
          <w:szCs w:val="28"/>
        </w:rPr>
        <w:t xml:space="preserve">потребителей торговой сети «Rainford </w:t>
      </w:r>
      <w:r w:rsidR="0034534E" w:rsidRPr="00BF5B77">
        <w:rPr>
          <w:rFonts w:ascii="Times New Roman" w:hAnsi="Times New Roman"/>
          <w:sz w:val="28"/>
          <w:szCs w:val="28"/>
          <w:lang w:val="en-US"/>
        </w:rPr>
        <w:t>Electronics</w:t>
      </w:r>
      <w:r w:rsidR="0034534E" w:rsidRPr="00BF5B77">
        <w:rPr>
          <w:rFonts w:ascii="Times New Roman" w:hAnsi="Times New Roman"/>
          <w:sz w:val="28"/>
          <w:szCs w:val="28"/>
        </w:rPr>
        <w:t>» в г.Днепропетровске</w:t>
      </w:r>
      <w:r w:rsidRPr="00BF5B77">
        <w:rPr>
          <w:rFonts w:ascii="Times New Roman" w:hAnsi="Times New Roman"/>
          <w:sz w:val="28"/>
          <w:szCs w:val="28"/>
        </w:rPr>
        <w:t>, а именно:</w:t>
      </w:r>
    </w:p>
    <w:p w:rsidR="00127282" w:rsidRPr="00BF5B77" w:rsidRDefault="00127282" w:rsidP="00BF5B77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 xml:space="preserve">1-й сегмент </w:t>
      </w:r>
      <w:r w:rsidR="005C15EB" w:rsidRPr="00BF5B77">
        <w:rPr>
          <w:rFonts w:ascii="Times New Roman" w:hAnsi="Times New Roman"/>
          <w:sz w:val="28"/>
          <w:szCs w:val="28"/>
        </w:rPr>
        <w:t>офисные работники с доходом свыше</w:t>
      </w:r>
      <w:r w:rsidRPr="00BF5B77">
        <w:rPr>
          <w:rFonts w:ascii="Times New Roman" w:hAnsi="Times New Roman"/>
          <w:sz w:val="28"/>
          <w:szCs w:val="28"/>
        </w:rPr>
        <w:t xml:space="preserve"> 2000 грн;</w:t>
      </w:r>
    </w:p>
    <w:p w:rsidR="00127282" w:rsidRPr="00BF5B77" w:rsidRDefault="00127282" w:rsidP="00BF5B77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 xml:space="preserve">2-й сегмент </w:t>
      </w:r>
      <w:r w:rsidR="005C15EB" w:rsidRPr="00BF5B77">
        <w:rPr>
          <w:rFonts w:ascii="Times New Roman" w:hAnsi="Times New Roman"/>
          <w:sz w:val="28"/>
          <w:szCs w:val="28"/>
        </w:rPr>
        <w:t>офисные работники с доходом до</w:t>
      </w:r>
      <w:r w:rsidRPr="00BF5B77">
        <w:rPr>
          <w:rFonts w:ascii="Times New Roman" w:hAnsi="Times New Roman"/>
          <w:sz w:val="28"/>
          <w:szCs w:val="28"/>
        </w:rPr>
        <w:t xml:space="preserve"> 2000 грн;</w:t>
      </w:r>
    </w:p>
    <w:p w:rsidR="00127282" w:rsidRPr="00BF5B77" w:rsidRDefault="00127282" w:rsidP="00BF5B77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 xml:space="preserve">3-й сегмент </w:t>
      </w:r>
      <w:r w:rsidR="001556DF" w:rsidRPr="00BF5B77">
        <w:rPr>
          <w:rFonts w:ascii="Times New Roman" w:hAnsi="Times New Roman"/>
          <w:sz w:val="28"/>
          <w:szCs w:val="28"/>
        </w:rPr>
        <w:t>менеджеры среднего звена, руководители с доходом свыше</w:t>
      </w:r>
      <w:r w:rsidRPr="00BF5B77">
        <w:rPr>
          <w:rFonts w:ascii="Times New Roman" w:hAnsi="Times New Roman"/>
          <w:sz w:val="28"/>
          <w:szCs w:val="28"/>
        </w:rPr>
        <w:t xml:space="preserve"> 2000 грн;</w:t>
      </w:r>
    </w:p>
    <w:p w:rsidR="00505567" w:rsidRPr="00BF5B77" w:rsidRDefault="00505567" w:rsidP="00BF5B77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4-й сегмент менеджеры среднего звена, руководители с доходом до 2000 грн;</w:t>
      </w:r>
    </w:p>
    <w:p w:rsidR="00505567" w:rsidRPr="00BF5B77" w:rsidRDefault="00505567" w:rsidP="00BF5B77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5-й сегмент производственные рабочие с доходом менее 2000 грн.</w:t>
      </w:r>
    </w:p>
    <w:p w:rsidR="00127282" w:rsidRPr="00BF5B77" w:rsidRDefault="00127282" w:rsidP="00BF5B77">
      <w:pPr>
        <w:pStyle w:val="a5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B77">
        <w:rPr>
          <w:rFonts w:ascii="Times New Roman" w:hAnsi="Times New Roman"/>
          <w:sz w:val="28"/>
          <w:szCs w:val="28"/>
        </w:rPr>
        <w:t>Заполненные анкеты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BF5B77">
        <w:rPr>
          <w:rFonts w:ascii="Times New Roman" w:hAnsi="Times New Roman"/>
          <w:sz w:val="28"/>
          <w:szCs w:val="28"/>
        </w:rPr>
        <w:t>представлены в Приложении</w:t>
      </w:r>
      <w:r w:rsidR="00CA51D6" w:rsidRPr="00BF5B77">
        <w:rPr>
          <w:rFonts w:ascii="Times New Roman" w:hAnsi="Times New Roman"/>
          <w:sz w:val="28"/>
          <w:szCs w:val="28"/>
        </w:rPr>
        <w:t xml:space="preserve"> (с.28-48</w:t>
      </w:r>
      <w:r w:rsidRPr="00BF5B77">
        <w:rPr>
          <w:rFonts w:ascii="Times New Roman" w:hAnsi="Times New Roman"/>
          <w:sz w:val="28"/>
          <w:szCs w:val="28"/>
        </w:rPr>
        <w:t>).</w:t>
      </w:r>
    </w:p>
    <w:p w:rsidR="008A35D9" w:rsidRPr="00BF5B77" w:rsidRDefault="00127282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Очевиден принцип перерасчёта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значений базы данных в соответствующий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вес компонентов, на</w:t>
      </w:r>
      <w:r w:rsidR="00E460BA" w:rsidRPr="00BF5B77">
        <w:rPr>
          <w:sz w:val="28"/>
          <w:szCs w:val="28"/>
        </w:rPr>
        <w:t>пример, это можно сделать просты</w:t>
      </w:r>
      <w:r w:rsidRPr="00BF5B77">
        <w:rPr>
          <w:sz w:val="28"/>
          <w:szCs w:val="28"/>
        </w:rPr>
        <w:t>м подитоживанием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значений по всем полям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с дальнейшей нормализацией значений по каждому сегменту.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Результаты таких пр</w:t>
      </w:r>
      <w:r w:rsidR="00F35EE2" w:rsidRPr="00BF5B77">
        <w:rPr>
          <w:sz w:val="28"/>
          <w:szCs w:val="28"/>
        </w:rPr>
        <w:t>осчётов представлены в таблицах</w:t>
      </w:r>
      <w:r w:rsidR="00F5467D" w:rsidRPr="00BF5B77">
        <w:rPr>
          <w:sz w:val="28"/>
          <w:szCs w:val="28"/>
        </w:rPr>
        <w:t xml:space="preserve"> 3-7</w:t>
      </w:r>
      <w:r w:rsidR="00F35EE2" w:rsidRPr="00BF5B77">
        <w:rPr>
          <w:sz w:val="28"/>
          <w:szCs w:val="28"/>
        </w:rPr>
        <w:t>.</w:t>
      </w:r>
    </w:p>
    <w:p w:rsidR="008A35D9" w:rsidRPr="00BF5B77" w:rsidRDefault="008A35D9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6F46F0" w:rsidRPr="00BF5B77" w:rsidRDefault="002D3CE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</w:t>
      </w:r>
      <w:r w:rsidR="00F5467D" w:rsidRPr="00BF5B77">
        <w:rPr>
          <w:sz w:val="28"/>
          <w:szCs w:val="28"/>
        </w:rPr>
        <w:t xml:space="preserve"> 3</w:t>
      </w:r>
      <w:r w:rsidRPr="00BF5B77">
        <w:rPr>
          <w:sz w:val="28"/>
          <w:szCs w:val="28"/>
        </w:rPr>
        <w:t>.</w:t>
      </w:r>
      <w:r w:rsidR="006F46F0" w:rsidRPr="00BF5B77">
        <w:rPr>
          <w:sz w:val="28"/>
          <w:szCs w:val="28"/>
        </w:rPr>
        <w:t>Сегмент № 1</w:t>
      </w:r>
      <w:r w:rsidR="00EC3BC0" w:rsidRPr="00BF5B77">
        <w:rPr>
          <w:sz w:val="28"/>
          <w:szCs w:val="28"/>
        </w:rPr>
        <w:t xml:space="preserve">(25 % </w:t>
      </w:r>
      <w:r w:rsidR="00E460BA" w:rsidRPr="00BF5B77">
        <w:rPr>
          <w:sz w:val="28"/>
          <w:szCs w:val="28"/>
        </w:rPr>
        <w:t>опрошенных</w:t>
      </w:r>
      <w:r w:rsidR="00EC3BC0" w:rsidRPr="00BF5B77">
        <w:rPr>
          <w:sz w:val="28"/>
          <w:szCs w:val="28"/>
        </w:rPr>
        <w:t>)</w:t>
      </w:r>
      <w:r w:rsidR="006F46F0" w:rsidRPr="00BF5B77">
        <w:rPr>
          <w:sz w:val="28"/>
          <w:szCs w:val="28"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115"/>
        <w:gridCol w:w="1229"/>
        <w:gridCol w:w="1434"/>
        <w:gridCol w:w="1343"/>
        <w:gridCol w:w="1343"/>
        <w:gridCol w:w="1206"/>
      </w:tblGrid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Вопросы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</w:rPr>
            </w:pPr>
            <w:r w:rsidRPr="00330D39">
              <w:rPr>
                <w:sz w:val="20"/>
              </w:rPr>
              <w:t>Ан</w:t>
            </w:r>
            <w:r w:rsidR="00396036" w:rsidRPr="00330D39">
              <w:rPr>
                <w:sz w:val="20"/>
              </w:rPr>
              <w:t>к</w:t>
            </w:r>
            <w:r w:rsidRPr="00330D39">
              <w:rPr>
                <w:sz w:val="20"/>
              </w:rPr>
              <w:t xml:space="preserve">ета №8 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</w:rPr>
            </w:pPr>
            <w:r w:rsidRPr="00330D39">
              <w:rPr>
                <w:sz w:val="20"/>
              </w:rPr>
              <w:t>Ан</w:t>
            </w:r>
            <w:r w:rsidR="00396036" w:rsidRPr="00330D39">
              <w:rPr>
                <w:sz w:val="20"/>
              </w:rPr>
              <w:t>к</w:t>
            </w:r>
            <w:r w:rsidRPr="00330D39">
              <w:rPr>
                <w:sz w:val="20"/>
              </w:rPr>
              <w:t xml:space="preserve">ета №10 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</w:rPr>
            </w:pPr>
            <w:r w:rsidRPr="00330D39">
              <w:rPr>
                <w:sz w:val="20"/>
              </w:rPr>
              <w:t>Ан</w:t>
            </w:r>
            <w:r w:rsidR="00396036" w:rsidRPr="00330D39">
              <w:rPr>
                <w:sz w:val="20"/>
              </w:rPr>
              <w:t>к</w:t>
            </w:r>
            <w:r w:rsidRPr="00330D39">
              <w:rPr>
                <w:sz w:val="20"/>
              </w:rPr>
              <w:t xml:space="preserve">ета №11 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</w:rPr>
            </w:pPr>
            <w:r w:rsidRPr="00330D39">
              <w:rPr>
                <w:sz w:val="20"/>
              </w:rPr>
              <w:t>Ан</w:t>
            </w:r>
            <w:r w:rsidR="00396036" w:rsidRPr="00330D39">
              <w:rPr>
                <w:sz w:val="20"/>
              </w:rPr>
              <w:t>к</w:t>
            </w:r>
            <w:r w:rsidRPr="00330D39">
              <w:rPr>
                <w:sz w:val="20"/>
              </w:rPr>
              <w:t xml:space="preserve">ета №16 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</w:rPr>
            </w:pPr>
            <w:r w:rsidRPr="00330D39">
              <w:rPr>
                <w:sz w:val="20"/>
              </w:rPr>
              <w:t>Ан</w:t>
            </w:r>
            <w:r w:rsidR="00396036" w:rsidRPr="00330D39">
              <w:rPr>
                <w:sz w:val="20"/>
              </w:rPr>
              <w:t>к</w:t>
            </w:r>
            <w:r w:rsidRPr="00330D39">
              <w:rPr>
                <w:sz w:val="20"/>
              </w:rPr>
              <w:t xml:space="preserve">ета №17 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30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34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39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40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17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36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36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32</w:t>
            </w:r>
          </w:p>
        </w:tc>
      </w:tr>
      <w:tr w:rsidR="006F46F0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6F46F0" w:rsidRPr="00330D39" w:rsidRDefault="008A35D9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62</w:t>
            </w:r>
          </w:p>
        </w:tc>
        <w:tc>
          <w:tcPr>
            <w:tcW w:w="10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68</w:t>
            </w:r>
          </w:p>
        </w:tc>
        <w:tc>
          <w:tcPr>
            <w:tcW w:w="12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63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63</w:t>
            </w:r>
          </w:p>
        </w:tc>
        <w:tc>
          <w:tcPr>
            <w:tcW w:w="117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58</w:t>
            </w:r>
          </w:p>
        </w:tc>
        <w:tc>
          <w:tcPr>
            <w:tcW w:w="1056" w:type="dxa"/>
            <w:noWrap/>
            <w:vAlign w:val="bottom"/>
          </w:tcPr>
          <w:p w:rsidR="006F46F0" w:rsidRPr="00330D39" w:rsidRDefault="006F46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314</w:t>
            </w:r>
          </w:p>
        </w:tc>
      </w:tr>
    </w:tbl>
    <w:p w:rsidR="006F46F0" w:rsidRPr="00BF5B77" w:rsidRDefault="006F46F0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6F46F0" w:rsidRPr="00BF5B77" w:rsidRDefault="002D3CE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</w:t>
      </w:r>
      <w:r w:rsidR="00F5467D" w:rsidRPr="00BF5B77">
        <w:rPr>
          <w:sz w:val="28"/>
          <w:szCs w:val="28"/>
        </w:rPr>
        <w:t xml:space="preserve"> 4</w:t>
      </w:r>
      <w:r w:rsidRPr="00BF5B77">
        <w:rPr>
          <w:sz w:val="28"/>
          <w:szCs w:val="28"/>
        </w:rPr>
        <w:t>.</w:t>
      </w:r>
      <w:r w:rsidR="00396036" w:rsidRPr="00BF5B77">
        <w:rPr>
          <w:sz w:val="28"/>
          <w:szCs w:val="28"/>
        </w:rPr>
        <w:t>Сегмент № 2(</w:t>
      </w:r>
      <w:r w:rsidR="007B2D8F" w:rsidRPr="00BF5B77">
        <w:rPr>
          <w:sz w:val="28"/>
          <w:szCs w:val="28"/>
        </w:rPr>
        <w:t xml:space="preserve">50 % </w:t>
      </w:r>
      <w:r w:rsidR="00E460BA" w:rsidRPr="00BF5B77">
        <w:rPr>
          <w:sz w:val="28"/>
          <w:szCs w:val="28"/>
        </w:rPr>
        <w:t>опрошенных</w:t>
      </w:r>
      <w:r w:rsidR="00396036" w:rsidRPr="00BF5B77">
        <w:rPr>
          <w:sz w:val="28"/>
          <w:szCs w:val="28"/>
        </w:rPr>
        <w:t>).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903"/>
        <w:gridCol w:w="782"/>
        <w:gridCol w:w="782"/>
        <w:gridCol w:w="782"/>
        <w:gridCol w:w="782"/>
        <w:gridCol w:w="877"/>
        <w:gridCol w:w="877"/>
        <w:gridCol w:w="877"/>
        <w:gridCol w:w="877"/>
        <w:gridCol w:w="877"/>
        <w:gridCol w:w="707"/>
      </w:tblGrid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Воп-сы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 xml:space="preserve">Ан.№1 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 xml:space="preserve">Ан.№2 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 xml:space="preserve">Ан.№6 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Ан.№7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Ан.№9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Ан.№14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Ан.№15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Ан.№18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Ан.№19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Ан.№20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65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91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80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152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80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72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78</w:t>
            </w:r>
          </w:p>
        </w:tc>
      </w:tr>
      <w:tr w:rsidR="00396036" w:rsidRPr="00330D39" w:rsidTr="00330D39">
        <w:trPr>
          <w:trHeight w:val="255"/>
          <w:jc w:val="center"/>
        </w:trPr>
        <w:tc>
          <w:tcPr>
            <w:tcW w:w="684" w:type="dxa"/>
            <w:noWrap/>
            <w:vAlign w:val="bottom"/>
          </w:tcPr>
          <w:p w:rsidR="00396036" w:rsidRPr="00330D39" w:rsidRDefault="008A35D9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54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78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66</w:t>
            </w:r>
          </w:p>
        </w:tc>
        <w:tc>
          <w:tcPr>
            <w:tcW w:w="799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72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66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87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59</w:t>
            </w:r>
          </w:p>
        </w:tc>
        <w:tc>
          <w:tcPr>
            <w:tcW w:w="902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69</w:t>
            </w:r>
          </w:p>
        </w:tc>
        <w:tc>
          <w:tcPr>
            <w:tcW w:w="716" w:type="dxa"/>
            <w:noWrap/>
            <w:vAlign w:val="bottom"/>
          </w:tcPr>
          <w:p w:rsidR="00396036" w:rsidRPr="00330D39" w:rsidRDefault="00396036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685</w:t>
            </w:r>
          </w:p>
        </w:tc>
      </w:tr>
    </w:tbl>
    <w:p w:rsidR="00396036" w:rsidRPr="00BF5B77" w:rsidRDefault="00396036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7B2D8F" w:rsidRPr="00BF5B77" w:rsidRDefault="002D3CE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</w:t>
      </w:r>
      <w:r w:rsidR="00F5467D" w:rsidRPr="00BF5B77">
        <w:rPr>
          <w:sz w:val="28"/>
          <w:szCs w:val="28"/>
        </w:rPr>
        <w:t xml:space="preserve"> 5</w:t>
      </w:r>
      <w:r w:rsidRPr="00BF5B77">
        <w:rPr>
          <w:sz w:val="28"/>
          <w:szCs w:val="28"/>
        </w:rPr>
        <w:t>.</w:t>
      </w:r>
      <w:r w:rsidR="007B2D8F" w:rsidRPr="00BF5B77">
        <w:rPr>
          <w:sz w:val="28"/>
          <w:szCs w:val="28"/>
        </w:rPr>
        <w:t xml:space="preserve">Сегмент № 3 (5 % </w:t>
      </w:r>
      <w:r w:rsidR="00E460BA" w:rsidRPr="00BF5B77">
        <w:rPr>
          <w:sz w:val="28"/>
          <w:szCs w:val="28"/>
        </w:rPr>
        <w:t>опрошенных</w:t>
      </w:r>
      <w:r w:rsidR="007B2D8F" w:rsidRPr="00BF5B77">
        <w:rPr>
          <w:sz w:val="28"/>
          <w:szCs w:val="28"/>
        </w:rPr>
        <w:t>).</w:t>
      </w:r>
    </w:p>
    <w:tbl>
      <w:tblPr>
        <w:tblW w:w="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1545"/>
      </w:tblGrid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Вопросы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E460BA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Анкета</w:t>
            </w:r>
            <w:r w:rsidR="007B2D8F" w:rsidRPr="00330D39">
              <w:rPr>
                <w:sz w:val="20"/>
                <w:szCs w:val="20"/>
              </w:rPr>
              <w:t xml:space="preserve"> №4 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316" w:type="dxa"/>
            <w:noWrap/>
            <w:vAlign w:val="bottom"/>
          </w:tcPr>
          <w:p w:rsidR="007B2D8F" w:rsidRPr="00330D39" w:rsidRDefault="008A35D9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72</w:t>
            </w:r>
          </w:p>
        </w:tc>
      </w:tr>
    </w:tbl>
    <w:p w:rsidR="007B2D8F" w:rsidRPr="00BF5B77" w:rsidRDefault="007B2D8F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396036" w:rsidRPr="00BF5B77" w:rsidRDefault="002D3CE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</w:t>
      </w:r>
      <w:r w:rsidR="00F5467D" w:rsidRPr="00BF5B77">
        <w:rPr>
          <w:sz w:val="28"/>
          <w:szCs w:val="28"/>
        </w:rPr>
        <w:t xml:space="preserve"> 6</w:t>
      </w:r>
      <w:r w:rsidRPr="00BF5B77">
        <w:rPr>
          <w:sz w:val="28"/>
          <w:szCs w:val="28"/>
        </w:rPr>
        <w:t>.</w:t>
      </w:r>
      <w:r w:rsidR="007B2D8F" w:rsidRPr="00BF5B77">
        <w:rPr>
          <w:sz w:val="28"/>
          <w:szCs w:val="28"/>
        </w:rPr>
        <w:t>Сегмент № 4 (15% опрошенных).</w:t>
      </w:r>
    </w:p>
    <w:tbl>
      <w:tblPr>
        <w:tblW w:w="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976"/>
        <w:gridCol w:w="1316"/>
        <w:gridCol w:w="1076"/>
        <w:gridCol w:w="976"/>
      </w:tblGrid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Вопросы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E460BA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Анкета</w:t>
            </w:r>
            <w:r w:rsidR="007B2D8F" w:rsidRPr="00330D39">
              <w:rPr>
                <w:sz w:val="20"/>
                <w:szCs w:val="20"/>
              </w:rPr>
              <w:t xml:space="preserve"> №3 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E460BA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Анкета</w:t>
            </w:r>
            <w:r w:rsidR="007B2D8F" w:rsidRPr="00330D39">
              <w:rPr>
                <w:sz w:val="20"/>
                <w:szCs w:val="20"/>
              </w:rPr>
              <w:t xml:space="preserve"> №12 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E460BA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Анкета</w:t>
            </w:r>
            <w:r w:rsidR="007B2D8F" w:rsidRPr="00330D39">
              <w:rPr>
                <w:sz w:val="20"/>
                <w:szCs w:val="20"/>
              </w:rPr>
              <w:t xml:space="preserve"> №13 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15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24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26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30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17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14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45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20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24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7B2D8F" w:rsidRPr="00330D39" w:rsidRDefault="008A35D9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66</w:t>
            </w:r>
          </w:p>
        </w:tc>
        <w:tc>
          <w:tcPr>
            <w:tcW w:w="131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73</w:t>
            </w:r>
          </w:p>
        </w:tc>
        <w:tc>
          <w:tcPr>
            <w:tcW w:w="10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73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212</w:t>
            </w:r>
          </w:p>
        </w:tc>
      </w:tr>
      <w:tr w:rsidR="0006151E" w:rsidRPr="00330D39" w:rsidTr="00330D39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06151E" w:rsidRPr="00330D39" w:rsidRDefault="0006151E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06151E" w:rsidRPr="00330D39" w:rsidRDefault="0006151E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noWrap/>
            <w:vAlign w:val="bottom"/>
          </w:tcPr>
          <w:p w:rsidR="0006151E" w:rsidRPr="00330D39" w:rsidRDefault="0006151E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  <w:vAlign w:val="bottom"/>
          </w:tcPr>
          <w:p w:rsidR="0006151E" w:rsidRPr="00330D39" w:rsidRDefault="0006151E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bottom"/>
          </w:tcPr>
          <w:p w:rsidR="0006151E" w:rsidRPr="00330D39" w:rsidRDefault="0006151E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A35D9" w:rsidRPr="00BF5B77" w:rsidRDefault="008A35D9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FF45B8" w:rsidRPr="00BF5B77" w:rsidRDefault="00E460BA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Табл.</w:t>
      </w:r>
      <w:r w:rsidR="00F5467D" w:rsidRPr="00BF5B77">
        <w:rPr>
          <w:sz w:val="28"/>
          <w:szCs w:val="28"/>
        </w:rPr>
        <w:t xml:space="preserve"> 7</w:t>
      </w:r>
      <w:r w:rsidR="002D3CE5" w:rsidRPr="00BF5B77">
        <w:rPr>
          <w:sz w:val="28"/>
          <w:szCs w:val="28"/>
        </w:rPr>
        <w:t>.</w:t>
      </w:r>
      <w:r w:rsidR="007B2D8F" w:rsidRPr="00BF5B77">
        <w:rPr>
          <w:sz w:val="28"/>
          <w:szCs w:val="28"/>
        </w:rPr>
        <w:t>Сегмент № 5 (5% опрошенных).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7"/>
        <w:gridCol w:w="4131"/>
      </w:tblGrid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Вопросы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E460BA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Анкета</w:t>
            </w:r>
            <w:r w:rsidR="007B2D8F" w:rsidRPr="00330D39">
              <w:rPr>
                <w:sz w:val="20"/>
                <w:szCs w:val="20"/>
              </w:rPr>
              <w:t xml:space="preserve"> №5 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13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14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</w:t>
            </w:r>
          </w:p>
        </w:tc>
      </w:tr>
      <w:tr w:rsidR="007B2D8F" w:rsidRPr="00330D39" w:rsidTr="00330D39">
        <w:trPr>
          <w:trHeight w:val="255"/>
          <w:jc w:val="center"/>
        </w:trPr>
        <w:tc>
          <w:tcPr>
            <w:tcW w:w="976" w:type="dxa"/>
            <w:noWrap/>
            <w:vAlign w:val="bottom"/>
          </w:tcPr>
          <w:p w:rsidR="007B2D8F" w:rsidRPr="00330D39" w:rsidRDefault="008A35D9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76" w:type="dxa"/>
            <w:noWrap/>
            <w:vAlign w:val="bottom"/>
          </w:tcPr>
          <w:p w:rsidR="007B2D8F" w:rsidRPr="00330D39" w:rsidRDefault="007B2D8F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66</w:t>
            </w:r>
          </w:p>
        </w:tc>
      </w:tr>
    </w:tbl>
    <w:p w:rsidR="007B2D8F" w:rsidRPr="00BF5B77" w:rsidRDefault="007B2D8F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740A6C" w:rsidRDefault="00330D39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31111A">
        <w:rPr>
          <w:b/>
          <w:sz w:val="28"/>
          <w:szCs w:val="28"/>
        </w:rPr>
        <w:t>ЭТАП</w:t>
      </w:r>
      <w:r w:rsidR="00740A6C" w:rsidRPr="0031111A">
        <w:rPr>
          <w:b/>
          <w:sz w:val="28"/>
          <w:szCs w:val="28"/>
        </w:rPr>
        <w:t xml:space="preserve"> 4. Расчёт удовлетворенности</w:t>
      </w:r>
      <w:r w:rsidR="00F65613" w:rsidRPr="0031111A">
        <w:rPr>
          <w:b/>
          <w:sz w:val="28"/>
          <w:szCs w:val="28"/>
        </w:rPr>
        <w:t xml:space="preserve"> </w:t>
      </w:r>
      <w:r w:rsidR="00740A6C" w:rsidRPr="0031111A">
        <w:rPr>
          <w:b/>
          <w:sz w:val="28"/>
          <w:szCs w:val="28"/>
        </w:rPr>
        <w:t>составляющими услуги и</w:t>
      </w:r>
      <w:r w:rsidR="00F65613" w:rsidRPr="0031111A">
        <w:rPr>
          <w:b/>
          <w:sz w:val="28"/>
          <w:szCs w:val="28"/>
        </w:rPr>
        <w:t xml:space="preserve"> </w:t>
      </w:r>
      <w:r w:rsidR="00740A6C" w:rsidRPr="0031111A">
        <w:rPr>
          <w:b/>
          <w:sz w:val="28"/>
          <w:szCs w:val="28"/>
        </w:rPr>
        <w:t>ус</w:t>
      </w:r>
      <w:r w:rsidR="0031111A">
        <w:rPr>
          <w:b/>
          <w:sz w:val="28"/>
          <w:szCs w:val="28"/>
        </w:rPr>
        <w:t>лугой в целом</w:t>
      </w:r>
    </w:p>
    <w:p w:rsidR="0031111A" w:rsidRPr="0031111A" w:rsidRDefault="0031111A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</w:p>
    <w:p w:rsidR="00B3472F" w:rsidRPr="00BF5B77" w:rsidRDefault="00740A6C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Удовлетворённость составляющими услуги, которая предоставляется, перерасчитыватся из расчётной базы данных, так- у меня есть </w:t>
      </w:r>
      <w:r w:rsidR="00E460BA" w:rsidRPr="00BF5B77">
        <w:rPr>
          <w:sz w:val="28"/>
          <w:szCs w:val="28"/>
        </w:rPr>
        <w:t>заполненные</w:t>
      </w:r>
      <w:r w:rsidRPr="00BF5B77">
        <w:rPr>
          <w:sz w:val="28"/>
          <w:szCs w:val="28"/>
        </w:rPr>
        <w:t xml:space="preserve"> анкеты, которые я разделила на сегменты и предварительно уже оценила- это будет служить базой для расчета. Также у меня есть максимальное колличесво баллов, набираемое 1 анкетой-100 баллов. Тоесть по анкете в целом, а ещё есть оценивание самих вопросов среди оценок есть минимальные и максимальные значения, как в вопросах 6, 8-10, и сборная максимальная оценка которая получается сочетанием всех «максимальных ответов» пунктов 1 вопроса, например как в вопросе 7, каждый его пункт «весит» 5 баллов, а максимальная оценка этого вопроса= 20 баллов. Рассмотрю детально на примере оценивания сегментов.</w:t>
      </w:r>
    </w:p>
    <w:p w:rsidR="00B33A1A" w:rsidRPr="00BF5B77" w:rsidRDefault="00B33A1A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91096A" w:rsidRPr="00BF5B77" w:rsidRDefault="00E460BA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Табл.</w:t>
      </w:r>
      <w:r w:rsidR="00F5467D" w:rsidRPr="00BF5B77">
        <w:rPr>
          <w:sz w:val="28"/>
          <w:szCs w:val="28"/>
        </w:rPr>
        <w:t xml:space="preserve"> 8</w:t>
      </w:r>
      <w:r w:rsidR="002D3CE5" w:rsidRPr="00BF5B77">
        <w:rPr>
          <w:sz w:val="28"/>
          <w:szCs w:val="28"/>
        </w:rPr>
        <w:t>.</w:t>
      </w:r>
      <w:r w:rsidR="0091096A" w:rsidRPr="00BF5B77">
        <w:rPr>
          <w:sz w:val="28"/>
          <w:szCs w:val="28"/>
        </w:rPr>
        <w:t>Сегмент № 1</w:t>
      </w:r>
      <w:r w:rsidR="00BE7916" w:rsidRPr="00BF5B77">
        <w:rPr>
          <w:sz w:val="28"/>
          <w:szCs w:val="28"/>
        </w:rPr>
        <w:t xml:space="preserve">(25 % </w:t>
      </w:r>
      <w:r w:rsidRPr="00BF5B77">
        <w:rPr>
          <w:sz w:val="28"/>
          <w:szCs w:val="28"/>
        </w:rPr>
        <w:t>опрошенных</w:t>
      </w:r>
      <w:r w:rsidR="00BE7916" w:rsidRPr="00BF5B77">
        <w:rPr>
          <w:sz w:val="28"/>
          <w:szCs w:val="28"/>
        </w:rPr>
        <w:t>)</w:t>
      </w:r>
      <w:r w:rsidR="0091096A" w:rsidRPr="00BF5B77">
        <w:rPr>
          <w:sz w:val="28"/>
          <w:szCs w:val="28"/>
        </w:rPr>
        <w:t>.</w:t>
      </w:r>
    </w:p>
    <w:tbl>
      <w:tblPr>
        <w:tblW w:w="8505" w:type="dxa"/>
        <w:jc w:val="center"/>
        <w:tblLook w:val="0000" w:firstRow="0" w:lastRow="0" w:firstColumn="0" w:lastColumn="0" w:noHBand="0" w:noVBand="0"/>
      </w:tblPr>
      <w:tblGrid>
        <w:gridCol w:w="1832"/>
        <w:gridCol w:w="1795"/>
        <w:gridCol w:w="2111"/>
        <w:gridCol w:w="2767"/>
      </w:tblGrid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База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Максимум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 xml:space="preserve">Процент </w:t>
            </w:r>
            <w:r w:rsidR="00E460BA" w:rsidRPr="00330D39">
              <w:rPr>
                <w:sz w:val="20"/>
                <w:szCs w:val="20"/>
              </w:rPr>
              <w:t>соотв.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40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68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52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80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67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72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72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64</w:t>
            </w:r>
          </w:p>
        </w:tc>
      </w:tr>
      <w:tr w:rsidR="002535F0" w:rsidRPr="00330D39" w:rsidTr="00330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314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35F0" w:rsidRPr="00330D39" w:rsidRDefault="002535F0" w:rsidP="00330D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30D39">
              <w:rPr>
                <w:sz w:val="20"/>
                <w:szCs w:val="20"/>
              </w:rPr>
              <w:t>63</w:t>
            </w:r>
          </w:p>
        </w:tc>
      </w:tr>
    </w:tbl>
    <w:p w:rsidR="002D3CE5" w:rsidRPr="00BF5B77" w:rsidRDefault="00607B86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0D9E">
        <w:rPr>
          <w:sz w:val="28"/>
        </w:rPr>
        <w:pict>
          <v:shape id="_x0000_i1027" type="#_x0000_t75" style="width:287.25pt;height:201pt">
            <v:imagedata r:id="rId8" o:title=""/>
          </v:shape>
        </w:pict>
      </w:r>
    </w:p>
    <w:p w:rsidR="0091096A" w:rsidRPr="00BF5B77" w:rsidRDefault="002D3C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3</w:t>
      </w:r>
      <w:r w:rsidRPr="00BF5B77">
        <w:rPr>
          <w:sz w:val="28"/>
          <w:szCs w:val="28"/>
        </w:rPr>
        <w:t xml:space="preserve">. Соответствие удовлетворенности потребителей 1-го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максимальному значению.</w:t>
      </w:r>
    </w:p>
    <w:p w:rsidR="002D3CE5" w:rsidRPr="00BF5B77" w:rsidRDefault="002D3CE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A73B10" w:rsidRPr="00BF5B77" w:rsidRDefault="002D3CE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Из таблицы</w:t>
      </w:r>
      <w:r w:rsidR="00F5467D" w:rsidRPr="00BF5B77">
        <w:rPr>
          <w:sz w:val="28"/>
          <w:szCs w:val="28"/>
        </w:rPr>
        <w:t xml:space="preserve"> 8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видно </w:t>
      </w:r>
      <w:r w:rsidR="00E460BA" w:rsidRPr="00BF5B77">
        <w:rPr>
          <w:sz w:val="28"/>
          <w:szCs w:val="28"/>
        </w:rPr>
        <w:t>итоговую</w:t>
      </w:r>
      <w:r w:rsidRPr="00BF5B77">
        <w:rPr>
          <w:sz w:val="28"/>
          <w:szCs w:val="28"/>
        </w:rPr>
        <w:t xml:space="preserve"> цифру процента соответствия нашей деятельности потребностям и запросам потребителей 1-го сегмента он составляет прак</w:t>
      </w:r>
      <w:r w:rsidR="002535F0" w:rsidRPr="00BF5B77">
        <w:rPr>
          <w:sz w:val="28"/>
          <w:szCs w:val="28"/>
        </w:rPr>
        <w:t>тически 63</w:t>
      </w:r>
      <w:r w:rsidRPr="00BF5B77">
        <w:rPr>
          <w:sz w:val="28"/>
          <w:szCs w:val="28"/>
        </w:rPr>
        <w:t xml:space="preserve"> %. </w:t>
      </w:r>
      <w:r w:rsidR="002535F0" w:rsidRPr="00BF5B77">
        <w:rPr>
          <w:sz w:val="28"/>
          <w:szCs w:val="28"/>
        </w:rPr>
        <w:t>Тоесть на 63</w:t>
      </w:r>
      <w:r w:rsidRPr="00BF5B77">
        <w:rPr>
          <w:sz w:val="28"/>
          <w:szCs w:val="28"/>
        </w:rPr>
        <w:t xml:space="preserve">% моя торговая сеть в своей работе близка к желаемому идеалу </w:t>
      </w:r>
      <w:r w:rsidR="00E460BA" w:rsidRPr="00BF5B77">
        <w:rPr>
          <w:sz w:val="28"/>
          <w:szCs w:val="28"/>
        </w:rPr>
        <w:t>потребителей</w:t>
      </w:r>
      <w:r w:rsidRPr="00BF5B77">
        <w:rPr>
          <w:sz w:val="28"/>
          <w:szCs w:val="28"/>
        </w:rPr>
        <w:t xml:space="preserve">. При оценке я буду обращать внимание на показатели ниже 65%. Здесь это </w:t>
      </w:r>
      <w:r w:rsidR="00E460BA" w:rsidRPr="00BF5B77">
        <w:rPr>
          <w:sz w:val="28"/>
          <w:szCs w:val="28"/>
        </w:rPr>
        <w:t>вопросы</w:t>
      </w:r>
      <w:r w:rsidRPr="00BF5B77">
        <w:rPr>
          <w:sz w:val="28"/>
          <w:szCs w:val="28"/>
        </w:rPr>
        <w:t xml:space="preserve"> под номером 3 и 5</w:t>
      </w:r>
      <w:r w:rsidR="002535F0" w:rsidRPr="00BF5B77">
        <w:rPr>
          <w:sz w:val="28"/>
          <w:szCs w:val="28"/>
        </w:rPr>
        <w:t>, 10</w:t>
      </w:r>
      <w:r w:rsidRPr="00BF5B77">
        <w:rPr>
          <w:sz w:val="28"/>
          <w:szCs w:val="28"/>
        </w:rPr>
        <w:t>. Что касательно вопроса № 3 «Разновидности приобретенной Вами техники»</w:t>
      </w:r>
      <w:r w:rsidR="007F074C" w:rsidRPr="00BF5B77">
        <w:rPr>
          <w:sz w:val="28"/>
          <w:szCs w:val="28"/>
        </w:rPr>
        <w:t xml:space="preserve">, то потребители указывали лишь один определенный вид техники, и только потребитель заполнивший анкету № 10-указал –несколько видов техники которую он приобрел в моей торговой сети. </w:t>
      </w:r>
    </w:p>
    <w:p w:rsidR="002D3CE5" w:rsidRPr="00BF5B77" w:rsidRDefault="007F074C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Это говорит о маркетинговой проблеме-недостаточного позиционирования и продвижения нескольких групп товаров сразу («пакетом»), а не поодиночке. Так мы имеем картину «залежалого товара» на полках который продается от случая к случаю и не является </w:t>
      </w:r>
      <w:r w:rsidR="00E460BA" w:rsidRPr="00BF5B77">
        <w:rPr>
          <w:sz w:val="28"/>
          <w:szCs w:val="28"/>
        </w:rPr>
        <w:t>объектом</w:t>
      </w:r>
      <w:r w:rsidRPr="00BF5B77">
        <w:rPr>
          <w:sz w:val="28"/>
          <w:szCs w:val="28"/>
        </w:rPr>
        <w:t xml:space="preserve"> активной торговли.</w:t>
      </w:r>
      <w:r w:rsidR="008A4CBD" w:rsidRPr="00BF5B77">
        <w:rPr>
          <w:sz w:val="28"/>
          <w:szCs w:val="28"/>
        </w:rPr>
        <w:t xml:space="preserve"> Поэтому главной рекомендация здесь будет к начальнику маркетингового отдела</w:t>
      </w:r>
      <w:r w:rsidR="00727FCD">
        <w:rPr>
          <w:sz w:val="28"/>
          <w:szCs w:val="28"/>
        </w:rPr>
        <w:t xml:space="preserve"> </w:t>
      </w:r>
      <w:r w:rsidR="008A4CBD" w:rsidRPr="00BF5B77">
        <w:rPr>
          <w:sz w:val="28"/>
          <w:szCs w:val="28"/>
        </w:rPr>
        <w:t xml:space="preserve">- в плане разработки стратегии и плана выхода из ситуации, и к начальнику торгового отдела и рекламного- в </w:t>
      </w:r>
      <w:r w:rsidR="00E460BA" w:rsidRPr="00BF5B77">
        <w:rPr>
          <w:sz w:val="28"/>
          <w:szCs w:val="28"/>
        </w:rPr>
        <w:t>плане</w:t>
      </w:r>
      <w:r w:rsidR="008A4CBD" w:rsidRPr="00BF5B77">
        <w:rPr>
          <w:sz w:val="28"/>
          <w:szCs w:val="28"/>
        </w:rPr>
        <w:t xml:space="preserve"> исполнения всех </w:t>
      </w:r>
      <w:r w:rsidR="00E460BA" w:rsidRPr="00BF5B77">
        <w:rPr>
          <w:sz w:val="28"/>
          <w:szCs w:val="28"/>
        </w:rPr>
        <w:t>рекомендаций</w:t>
      </w:r>
      <w:r w:rsidR="008A4CBD" w:rsidRPr="00BF5B77">
        <w:rPr>
          <w:sz w:val="28"/>
          <w:szCs w:val="28"/>
        </w:rPr>
        <w:t xml:space="preserve"> отдела маркетинга.</w:t>
      </w:r>
    </w:p>
    <w:p w:rsidR="00A73B10" w:rsidRPr="00BF5B77" w:rsidRDefault="00A73B10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Вопрос №10 «Кассовое обслуживание», данным сегментом также был не достаточно высоко оценен. Это говорит о некоторой </w:t>
      </w:r>
      <w:r w:rsidR="00E460BA" w:rsidRPr="00BF5B77">
        <w:rPr>
          <w:sz w:val="28"/>
          <w:szCs w:val="28"/>
        </w:rPr>
        <w:t>недоработке</w:t>
      </w:r>
      <w:r w:rsidRPr="00BF5B77">
        <w:rPr>
          <w:sz w:val="28"/>
          <w:szCs w:val="28"/>
        </w:rPr>
        <w:t xml:space="preserve"> отдела персонала и торгового отдела в плане подготовки и </w:t>
      </w:r>
      <w:r w:rsidR="00E460BA" w:rsidRPr="00BF5B77">
        <w:rPr>
          <w:sz w:val="28"/>
          <w:szCs w:val="28"/>
        </w:rPr>
        <w:t>тренингов</w:t>
      </w:r>
      <w:r w:rsidRPr="00BF5B77">
        <w:rPr>
          <w:sz w:val="28"/>
          <w:szCs w:val="28"/>
        </w:rPr>
        <w:t xml:space="preserve"> кадров обслуживающего персонала. Поэтому </w:t>
      </w:r>
      <w:r w:rsidR="00E460BA" w:rsidRPr="00BF5B77">
        <w:rPr>
          <w:sz w:val="28"/>
          <w:szCs w:val="28"/>
        </w:rPr>
        <w:t>рекомендация</w:t>
      </w:r>
      <w:r w:rsidRPr="00BF5B77">
        <w:rPr>
          <w:sz w:val="28"/>
          <w:szCs w:val="28"/>
        </w:rPr>
        <w:t xml:space="preserve"> </w:t>
      </w:r>
      <w:r w:rsidR="00E460BA" w:rsidRPr="00BF5B77">
        <w:rPr>
          <w:sz w:val="28"/>
          <w:szCs w:val="28"/>
        </w:rPr>
        <w:t>здесь</w:t>
      </w:r>
      <w:r w:rsidRPr="00BF5B77">
        <w:rPr>
          <w:sz w:val="28"/>
          <w:szCs w:val="28"/>
        </w:rPr>
        <w:t xml:space="preserve">- отделу по работе с персоналом провести дополнительные </w:t>
      </w:r>
      <w:r w:rsidR="00E460BA" w:rsidRPr="00BF5B77">
        <w:rPr>
          <w:sz w:val="28"/>
          <w:szCs w:val="28"/>
        </w:rPr>
        <w:t>тренинги</w:t>
      </w:r>
      <w:r w:rsidRPr="00BF5B77">
        <w:rPr>
          <w:sz w:val="28"/>
          <w:szCs w:val="28"/>
        </w:rPr>
        <w:t xml:space="preserve"> для закрепления навыков в обслуживании </w:t>
      </w:r>
      <w:r w:rsidR="0065327D" w:rsidRPr="00BF5B77">
        <w:rPr>
          <w:sz w:val="28"/>
          <w:szCs w:val="28"/>
        </w:rPr>
        <w:t>покупателей, а также торговому отделу- ввести штрафы за ненадлежащее обслуживание персонала и премирования за качественное выполнение работы.</w:t>
      </w:r>
    </w:p>
    <w:p w:rsidR="00830192" w:rsidRDefault="00830192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Вопрос № 5 «Значимые показатели при покупке». Рассмотрим этот вопрос наглядно.</w:t>
      </w:r>
    </w:p>
    <w:p w:rsidR="00330D39" w:rsidRPr="00BF5B77" w:rsidRDefault="00330D39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830192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344.25pt;height:126pt">
            <v:imagedata r:id="rId9" o:title=""/>
          </v:shape>
        </w:pict>
      </w:r>
    </w:p>
    <w:p w:rsidR="008A10DE" w:rsidRPr="00BF5B77" w:rsidRDefault="008A10DE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Рис.</w:t>
      </w:r>
      <w:r w:rsidR="00F5467D" w:rsidRPr="00BF5B77">
        <w:rPr>
          <w:sz w:val="28"/>
          <w:szCs w:val="28"/>
        </w:rPr>
        <w:t>4</w:t>
      </w:r>
      <w:r w:rsidRPr="00BF5B77">
        <w:rPr>
          <w:sz w:val="28"/>
          <w:szCs w:val="28"/>
        </w:rPr>
        <w:t xml:space="preserve">. Отношение к показателям 5 вопроса потребителей 1-го </w:t>
      </w:r>
      <w:r w:rsidR="00E460BA" w:rsidRPr="00BF5B77">
        <w:rPr>
          <w:sz w:val="28"/>
          <w:szCs w:val="28"/>
        </w:rPr>
        <w:t>сегмента</w:t>
      </w:r>
    </w:p>
    <w:p w:rsidR="00330D39" w:rsidRDefault="00330D39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9505CA" w:rsidRPr="00BF5B77" w:rsidRDefault="006329D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Из чего следует что для потребителей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самый важный показатель при покупке товара- это его качество</w:t>
      </w:r>
      <w:r w:rsidR="007362AD" w:rsidRPr="00BF5B77">
        <w:rPr>
          <w:sz w:val="28"/>
          <w:szCs w:val="28"/>
        </w:rPr>
        <w:t xml:space="preserve">(с этим согласны все </w:t>
      </w:r>
      <w:r w:rsidR="00E460BA" w:rsidRPr="00BF5B77">
        <w:rPr>
          <w:sz w:val="28"/>
          <w:szCs w:val="28"/>
        </w:rPr>
        <w:t>опрошенные</w:t>
      </w:r>
      <w:r w:rsidR="007362AD" w:rsidRPr="00BF5B77">
        <w:rPr>
          <w:sz w:val="28"/>
          <w:szCs w:val="28"/>
        </w:rPr>
        <w:t xml:space="preserve"> на данном </w:t>
      </w:r>
      <w:r w:rsidR="00E460BA" w:rsidRPr="00BF5B77">
        <w:rPr>
          <w:sz w:val="28"/>
          <w:szCs w:val="28"/>
        </w:rPr>
        <w:t>сегменте</w:t>
      </w:r>
      <w:r w:rsidR="007362AD" w:rsidRPr="00BF5B77">
        <w:rPr>
          <w:sz w:val="28"/>
          <w:szCs w:val="28"/>
        </w:rPr>
        <w:t>), затем цена-(с этим согласны 40 % потребителей), и скидки-20% обращают</w:t>
      </w:r>
      <w:r w:rsidR="00F65613">
        <w:rPr>
          <w:sz w:val="28"/>
          <w:szCs w:val="28"/>
        </w:rPr>
        <w:t xml:space="preserve"> </w:t>
      </w:r>
      <w:r w:rsidR="007362AD" w:rsidRPr="00BF5B77">
        <w:rPr>
          <w:sz w:val="28"/>
          <w:szCs w:val="28"/>
        </w:rPr>
        <w:t>внимание на этот показатель при покупке.</w:t>
      </w:r>
      <w:r w:rsidR="009505CA" w:rsidRPr="00BF5B77">
        <w:rPr>
          <w:sz w:val="28"/>
          <w:szCs w:val="28"/>
        </w:rPr>
        <w:t xml:space="preserve"> Здесь необходимо обратить внимание потребителей в первую очередь на широкий ассортимент</w:t>
      </w:r>
      <w:r w:rsidR="00BC19A2" w:rsidRPr="00BF5B77">
        <w:rPr>
          <w:sz w:val="28"/>
          <w:szCs w:val="28"/>
        </w:rPr>
        <w:t xml:space="preserve">, и увеличить </w:t>
      </w:r>
      <w:r w:rsidR="00E460BA" w:rsidRPr="00BF5B77">
        <w:rPr>
          <w:sz w:val="28"/>
          <w:szCs w:val="28"/>
        </w:rPr>
        <w:t>количество</w:t>
      </w:r>
      <w:r w:rsidR="00BC19A2" w:rsidRPr="00BF5B77">
        <w:rPr>
          <w:sz w:val="28"/>
          <w:szCs w:val="28"/>
        </w:rPr>
        <w:t xml:space="preserve"> акций для данных потребителей.</w:t>
      </w:r>
    </w:p>
    <w:p w:rsidR="002974FD" w:rsidRPr="00BF5B77" w:rsidRDefault="00F925A6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Вывод: потребители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(25 % рынка) удовлетворены предоставляемыми услугами в моей торговой сети на 63 %. Наиболее предпочтительно они отозвались об обслуживании и информационном содействии продавца (на 72%- потребители удовлетворены данной услугой), для них важно расположение сервисного центра(80% потребителей 1-го сегмента так считают), и 68% потребителей целенаправленно подошли к выбору покупки в моей торговой сети.</w:t>
      </w:r>
    </w:p>
    <w:p w:rsidR="00330D39" w:rsidRDefault="00330D39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451CF5" w:rsidRPr="00BF5B77" w:rsidRDefault="00E460BA" w:rsidP="0042055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Табл.</w:t>
      </w:r>
      <w:r w:rsidR="00F5467D" w:rsidRPr="00BF5B77">
        <w:rPr>
          <w:sz w:val="28"/>
          <w:szCs w:val="28"/>
        </w:rPr>
        <w:t xml:space="preserve"> 9</w:t>
      </w:r>
      <w:r w:rsidR="002974FD" w:rsidRPr="00BF5B77">
        <w:rPr>
          <w:sz w:val="28"/>
          <w:szCs w:val="28"/>
        </w:rPr>
        <w:t>.Сегмент № 2</w:t>
      </w:r>
      <w:r w:rsidR="00BE7916" w:rsidRPr="00BF5B77">
        <w:rPr>
          <w:sz w:val="28"/>
          <w:szCs w:val="28"/>
        </w:rPr>
        <w:t xml:space="preserve">(50% </w:t>
      </w:r>
      <w:r w:rsidRPr="00BF5B77">
        <w:rPr>
          <w:sz w:val="28"/>
          <w:szCs w:val="28"/>
        </w:rPr>
        <w:t>опрошенных</w:t>
      </w:r>
      <w:r w:rsidR="00BE7916" w:rsidRPr="00BF5B77">
        <w:rPr>
          <w:sz w:val="28"/>
          <w:szCs w:val="28"/>
        </w:rPr>
        <w:t>)</w:t>
      </w:r>
      <w:r w:rsidR="002974FD" w:rsidRPr="00BF5B77">
        <w:rPr>
          <w:sz w:val="28"/>
          <w:szCs w:val="28"/>
        </w:rPr>
        <w:t>.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961"/>
        <w:gridCol w:w="1816"/>
        <w:gridCol w:w="2212"/>
        <w:gridCol w:w="2800"/>
      </w:tblGrid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База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Максимум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 xml:space="preserve">Процент </w:t>
            </w:r>
            <w:r w:rsidR="00E460BA" w:rsidRPr="00E1440A">
              <w:rPr>
                <w:sz w:val="20"/>
                <w:szCs w:val="20"/>
              </w:rPr>
              <w:t>соотв.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43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67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61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80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76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80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72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78</w:t>
            </w:r>
          </w:p>
        </w:tc>
      </w:tr>
      <w:tr w:rsidR="00451CF5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1CF5" w:rsidRPr="00E1440A" w:rsidRDefault="00451CF5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440A">
              <w:rPr>
                <w:sz w:val="20"/>
                <w:szCs w:val="20"/>
              </w:rPr>
              <w:t>69</w:t>
            </w:r>
          </w:p>
        </w:tc>
      </w:tr>
      <w:tr w:rsidR="00420550" w:rsidRPr="00E1440A" w:rsidTr="00E1440A">
        <w:trPr>
          <w:trHeight w:val="255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550" w:rsidRPr="00E1440A" w:rsidRDefault="00420550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550" w:rsidRPr="00E1440A" w:rsidRDefault="00420550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550" w:rsidRPr="00E1440A" w:rsidRDefault="00420550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550" w:rsidRPr="00E1440A" w:rsidRDefault="00420550" w:rsidP="00E144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B129E" w:rsidRDefault="00FB129E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420550" w:rsidRPr="00BF5B77" w:rsidRDefault="00750D9E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336pt;height:173.25pt">
            <v:imagedata r:id="rId10" o:title=""/>
          </v:shape>
        </w:pict>
      </w:r>
    </w:p>
    <w:p w:rsidR="00FB129E" w:rsidRDefault="00FB129E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5</w:t>
      </w:r>
      <w:r w:rsidRPr="00BF5B77">
        <w:rPr>
          <w:sz w:val="28"/>
          <w:szCs w:val="28"/>
        </w:rPr>
        <w:t xml:space="preserve">. Соответствие удовлетворенности потребителей 2-го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максимальному значению.</w:t>
      </w:r>
    </w:p>
    <w:p w:rsidR="00420550" w:rsidRPr="00BF5B77" w:rsidRDefault="00420550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0234D3" w:rsidRPr="00BF5B77" w:rsidRDefault="000234D3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Из таблицы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видно </w:t>
      </w:r>
      <w:r w:rsidR="00E460BA" w:rsidRPr="00BF5B77">
        <w:rPr>
          <w:sz w:val="28"/>
          <w:szCs w:val="28"/>
        </w:rPr>
        <w:t>итоговую</w:t>
      </w:r>
      <w:r w:rsidRPr="00BF5B77">
        <w:rPr>
          <w:sz w:val="28"/>
          <w:szCs w:val="28"/>
        </w:rPr>
        <w:t xml:space="preserve"> цифру процента соответствия нашей деятельности потреб</w:t>
      </w:r>
      <w:r w:rsidR="007F5F61" w:rsidRPr="00BF5B77">
        <w:rPr>
          <w:sz w:val="28"/>
          <w:szCs w:val="28"/>
        </w:rPr>
        <w:t>ностям и запросам потребителей 2</w:t>
      </w:r>
      <w:r w:rsidRPr="00BF5B77">
        <w:rPr>
          <w:sz w:val="28"/>
          <w:szCs w:val="28"/>
        </w:rPr>
        <w:t>-го сегмента он составляет практи</w:t>
      </w:r>
      <w:r w:rsidR="007F5F61" w:rsidRPr="00BF5B77">
        <w:rPr>
          <w:sz w:val="28"/>
          <w:szCs w:val="28"/>
        </w:rPr>
        <w:t>чески 70</w:t>
      </w:r>
      <w:r w:rsidRPr="00BF5B77">
        <w:rPr>
          <w:sz w:val="28"/>
          <w:szCs w:val="28"/>
        </w:rPr>
        <w:t xml:space="preserve"> %. Тоесть на </w:t>
      </w:r>
      <w:r w:rsidR="007F5F61" w:rsidRPr="00BF5B77">
        <w:rPr>
          <w:sz w:val="28"/>
          <w:szCs w:val="28"/>
        </w:rPr>
        <w:t>70</w:t>
      </w:r>
      <w:r w:rsidRPr="00BF5B77">
        <w:rPr>
          <w:sz w:val="28"/>
          <w:szCs w:val="28"/>
        </w:rPr>
        <w:t xml:space="preserve">% моя торговая сеть в своей работе близка к желаемому идеалу патребтелей. При оценке я буду обращать внимание на показатели ниже 65%. Здесь это </w:t>
      </w:r>
      <w:r w:rsidR="00E460BA" w:rsidRPr="00BF5B77">
        <w:rPr>
          <w:sz w:val="28"/>
          <w:szCs w:val="28"/>
        </w:rPr>
        <w:t>вопросы</w:t>
      </w:r>
      <w:r w:rsidRPr="00BF5B77">
        <w:rPr>
          <w:sz w:val="28"/>
          <w:szCs w:val="28"/>
        </w:rPr>
        <w:t xml:space="preserve"> под номером 3 и 5. Что касательно вопроса № 3 «Разновидности приобретенной Вами техники», то потребители указывали лишь один определенный вид техники, и только потребитель заполнивший анкету № 10-указал –несколько видов техники которую он приобрел в моей торговой сети. </w:t>
      </w:r>
    </w:p>
    <w:p w:rsidR="000234D3" w:rsidRPr="00BF5B77" w:rsidRDefault="000234D3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Это говорит о маркетинговой проблеме-недостаточного позиционирования и продвижения нескольких групп товаров сразу («пакетом»), а не поодиночке. Так мы имеем картину «залежалого товара» на полках который продается от случая к случаю и не является </w:t>
      </w:r>
      <w:r w:rsidR="00E460BA" w:rsidRPr="00BF5B77">
        <w:rPr>
          <w:sz w:val="28"/>
          <w:szCs w:val="28"/>
        </w:rPr>
        <w:t>объектом</w:t>
      </w:r>
      <w:r w:rsidRPr="00BF5B77">
        <w:rPr>
          <w:sz w:val="28"/>
          <w:szCs w:val="28"/>
        </w:rPr>
        <w:t xml:space="preserve"> активной торговли. Поэтому главной рекомендация здесь будет к начальнику маркетингового отдела- в плане разработки стратегии и плана выхода из ситуации, и к начальнику торгового отдела и рекламного- в </w:t>
      </w:r>
      <w:r w:rsidR="00E460BA" w:rsidRPr="00BF5B77">
        <w:rPr>
          <w:sz w:val="28"/>
          <w:szCs w:val="28"/>
        </w:rPr>
        <w:t>плане</w:t>
      </w:r>
      <w:r w:rsidRPr="00BF5B77">
        <w:rPr>
          <w:sz w:val="28"/>
          <w:szCs w:val="28"/>
        </w:rPr>
        <w:t xml:space="preserve"> исполнения всех </w:t>
      </w:r>
      <w:r w:rsidR="00E460BA" w:rsidRPr="00BF5B77">
        <w:rPr>
          <w:sz w:val="28"/>
          <w:szCs w:val="28"/>
        </w:rPr>
        <w:t>рекомендаций</w:t>
      </w:r>
      <w:r w:rsidRPr="00BF5B77">
        <w:rPr>
          <w:sz w:val="28"/>
          <w:szCs w:val="28"/>
        </w:rPr>
        <w:t xml:space="preserve"> отдела маркетинга.</w:t>
      </w:r>
    </w:p>
    <w:p w:rsidR="000234D3" w:rsidRDefault="000234D3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565161">
        <w:rPr>
          <w:sz w:val="28"/>
          <w:szCs w:val="28"/>
        </w:rPr>
        <w:t>Вопрос № 5</w:t>
      </w:r>
      <w:r w:rsidRPr="00BF5B77">
        <w:rPr>
          <w:sz w:val="28"/>
          <w:szCs w:val="28"/>
        </w:rPr>
        <w:t xml:space="preserve"> «Значимые показатели при покупке». Рассмотрим этот вопрос более наглядно</w:t>
      </w:r>
    </w:p>
    <w:p w:rsidR="00420550" w:rsidRPr="00BF5B77" w:rsidRDefault="00420550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0234D3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329.25pt;height:117pt">
            <v:imagedata r:id="rId11" o:title=""/>
          </v:shape>
        </w:pict>
      </w:r>
    </w:p>
    <w:p w:rsidR="000234D3" w:rsidRPr="00BF5B77" w:rsidRDefault="00CC15F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6</w:t>
      </w:r>
      <w:r w:rsidRPr="00BF5B77">
        <w:rPr>
          <w:sz w:val="28"/>
          <w:szCs w:val="28"/>
        </w:rPr>
        <w:t xml:space="preserve">. Отношение к показателям 5 вопроса потребителей 2-го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.</w:t>
      </w:r>
    </w:p>
    <w:p w:rsidR="000234D3" w:rsidRPr="00BF5B77" w:rsidRDefault="000234D3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CC15FF" w:rsidRPr="00BF5B77" w:rsidRDefault="00CC15F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Из чего следует что для потребителей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самый важный показатель при покупке товара- это его качество(</w:t>
      </w:r>
      <w:r w:rsidR="007F5F61" w:rsidRPr="00BF5B77">
        <w:rPr>
          <w:sz w:val="28"/>
          <w:szCs w:val="28"/>
        </w:rPr>
        <w:t xml:space="preserve">с этим согласны 90% </w:t>
      </w:r>
      <w:r w:rsidR="00E460BA" w:rsidRPr="00BF5B77">
        <w:rPr>
          <w:sz w:val="28"/>
          <w:szCs w:val="28"/>
        </w:rPr>
        <w:t>опрошенных</w:t>
      </w:r>
      <w:r w:rsidR="007F5F61" w:rsidRPr="00BF5B77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на данном </w:t>
      </w:r>
      <w:r w:rsidR="00E460BA" w:rsidRPr="00BF5B77">
        <w:rPr>
          <w:sz w:val="28"/>
          <w:szCs w:val="28"/>
        </w:rPr>
        <w:t>сегменте</w:t>
      </w:r>
      <w:r w:rsidRPr="00BF5B77">
        <w:rPr>
          <w:sz w:val="28"/>
          <w:szCs w:val="28"/>
        </w:rPr>
        <w:t>), затем цена-(</w:t>
      </w:r>
      <w:r w:rsidR="007F5F61" w:rsidRPr="00BF5B77">
        <w:rPr>
          <w:sz w:val="28"/>
          <w:szCs w:val="28"/>
        </w:rPr>
        <w:t>с этим согласны 50</w:t>
      </w:r>
      <w:r w:rsidRPr="00BF5B77">
        <w:rPr>
          <w:sz w:val="28"/>
          <w:szCs w:val="28"/>
        </w:rPr>
        <w:t xml:space="preserve"> % потребителей), и скид</w:t>
      </w:r>
      <w:r w:rsidR="007F5F61" w:rsidRPr="00BF5B77">
        <w:rPr>
          <w:sz w:val="28"/>
          <w:szCs w:val="28"/>
        </w:rPr>
        <w:t>ки-40</w:t>
      </w:r>
      <w:r w:rsidRPr="00BF5B77">
        <w:rPr>
          <w:sz w:val="28"/>
          <w:szCs w:val="28"/>
        </w:rPr>
        <w:t>% обращают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внимание на этот показатель при покупке</w:t>
      </w:r>
      <w:r w:rsidR="007F5F61" w:rsidRPr="00BF5B77">
        <w:rPr>
          <w:sz w:val="28"/>
          <w:szCs w:val="28"/>
        </w:rPr>
        <w:t>, и</w:t>
      </w:r>
      <w:r w:rsidR="00F65613">
        <w:rPr>
          <w:sz w:val="28"/>
          <w:szCs w:val="28"/>
        </w:rPr>
        <w:t xml:space="preserve"> </w:t>
      </w:r>
      <w:r w:rsidR="007F5F61" w:rsidRPr="00BF5B77">
        <w:rPr>
          <w:sz w:val="28"/>
          <w:szCs w:val="28"/>
        </w:rPr>
        <w:t xml:space="preserve">20% покупателей данного </w:t>
      </w:r>
      <w:r w:rsidR="00E460BA" w:rsidRPr="00BF5B77">
        <w:rPr>
          <w:sz w:val="28"/>
          <w:szCs w:val="28"/>
        </w:rPr>
        <w:t>сегмента</w:t>
      </w:r>
      <w:r w:rsidR="007F5F61" w:rsidRPr="00BF5B77">
        <w:rPr>
          <w:sz w:val="28"/>
          <w:szCs w:val="28"/>
        </w:rPr>
        <w:t xml:space="preserve"> </w:t>
      </w:r>
      <w:r w:rsidR="00E460BA" w:rsidRPr="00BF5B77">
        <w:rPr>
          <w:sz w:val="28"/>
          <w:szCs w:val="28"/>
        </w:rPr>
        <w:t>интересуются</w:t>
      </w:r>
      <w:r w:rsidR="007F5F61" w:rsidRPr="00BF5B77">
        <w:rPr>
          <w:sz w:val="28"/>
          <w:szCs w:val="28"/>
        </w:rPr>
        <w:t xml:space="preserve"> широтой ассортимента</w:t>
      </w:r>
      <w:r w:rsidRPr="00BF5B77">
        <w:rPr>
          <w:sz w:val="28"/>
          <w:szCs w:val="28"/>
        </w:rPr>
        <w:t>.</w:t>
      </w:r>
      <w:r w:rsidR="00680E54" w:rsidRPr="00BF5B77">
        <w:rPr>
          <w:sz w:val="28"/>
          <w:szCs w:val="28"/>
        </w:rPr>
        <w:t xml:space="preserve"> На данном сегменте рынка (50% потребителей) важность цены и наличия скидок оценивается практически одинаково, что говорит о том что различные программы скидок дополнительно стимулируют здесь спрос.</w:t>
      </w:r>
    </w:p>
    <w:p w:rsidR="00CC15FF" w:rsidRPr="00BF5B77" w:rsidRDefault="00CC15FF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Вывод: потребители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(</w:t>
      </w:r>
      <w:r w:rsidR="006C1B2A" w:rsidRPr="00BF5B77">
        <w:rPr>
          <w:sz w:val="28"/>
          <w:szCs w:val="28"/>
        </w:rPr>
        <w:t>50</w:t>
      </w:r>
      <w:r w:rsidRPr="00BF5B77">
        <w:rPr>
          <w:sz w:val="28"/>
          <w:szCs w:val="28"/>
        </w:rPr>
        <w:t xml:space="preserve"> % рынка) удовлетворены предоставляемыми усл</w:t>
      </w:r>
      <w:r w:rsidR="006C1B2A" w:rsidRPr="00BF5B77">
        <w:rPr>
          <w:sz w:val="28"/>
          <w:szCs w:val="28"/>
        </w:rPr>
        <w:t>угами в моей торговой сети на 70</w:t>
      </w:r>
      <w:r w:rsidRPr="00BF5B77">
        <w:rPr>
          <w:sz w:val="28"/>
          <w:szCs w:val="28"/>
        </w:rPr>
        <w:t xml:space="preserve"> %. Наиболее предпочтительно они отозвались об обслуживании и информационном содействии продавца (на </w:t>
      </w:r>
      <w:r w:rsidR="006C1B2A" w:rsidRPr="00BF5B77">
        <w:rPr>
          <w:sz w:val="28"/>
          <w:szCs w:val="28"/>
        </w:rPr>
        <w:t>80</w:t>
      </w:r>
      <w:r w:rsidRPr="00BF5B77">
        <w:rPr>
          <w:sz w:val="28"/>
          <w:szCs w:val="28"/>
        </w:rPr>
        <w:t>%</w:t>
      </w:r>
      <w:r w:rsidR="006C1B2A" w:rsidRPr="00BF5B77">
        <w:rPr>
          <w:sz w:val="28"/>
          <w:szCs w:val="28"/>
        </w:rPr>
        <w:t xml:space="preserve"> и 72% соответственно</w:t>
      </w:r>
      <w:r w:rsidRPr="00BF5B77">
        <w:rPr>
          <w:sz w:val="28"/>
          <w:szCs w:val="28"/>
        </w:rPr>
        <w:t>- потребители удовлетворены данной услугой), для них важно расположение серв</w:t>
      </w:r>
      <w:r w:rsidR="00B33905" w:rsidRPr="00BF5B77">
        <w:rPr>
          <w:sz w:val="28"/>
          <w:szCs w:val="28"/>
        </w:rPr>
        <w:t>исного центра(80% потребителей 2</w:t>
      </w:r>
      <w:r w:rsidRPr="00BF5B77">
        <w:rPr>
          <w:sz w:val="28"/>
          <w:szCs w:val="28"/>
        </w:rPr>
        <w:t xml:space="preserve">-го сегмента так считают), и </w:t>
      </w:r>
      <w:r w:rsidR="006C1B2A" w:rsidRPr="00BF5B77">
        <w:rPr>
          <w:sz w:val="28"/>
          <w:szCs w:val="28"/>
        </w:rPr>
        <w:t>78%</w:t>
      </w:r>
      <w:r w:rsidR="00F65613">
        <w:rPr>
          <w:sz w:val="28"/>
          <w:szCs w:val="28"/>
        </w:rPr>
        <w:t xml:space="preserve"> </w:t>
      </w:r>
      <w:r w:rsidR="006C1B2A" w:rsidRPr="00BF5B77">
        <w:rPr>
          <w:sz w:val="28"/>
          <w:szCs w:val="28"/>
        </w:rPr>
        <w:t>удовлетворены кассовым обслуживанием</w:t>
      </w:r>
      <w:r w:rsidRPr="00BF5B77">
        <w:rPr>
          <w:sz w:val="28"/>
          <w:szCs w:val="28"/>
        </w:rPr>
        <w:t>.</w:t>
      </w:r>
      <w:r w:rsidR="00763C37" w:rsidRPr="00BF5B77">
        <w:rPr>
          <w:sz w:val="28"/>
          <w:szCs w:val="28"/>
        </w:rPr>
        <w:t xml:space="preserve"> Также 76% согласны с наличием дополнительных условий в товаре влияющих на рост цены товара.</w:t>
      </w:r>
    </w:p>
    <w:p w:rsidR="000234D3" w:rsidRPr="00BF5B77" w:rsidRDefault="000234D3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BB5760" w:rsidRPr="00BF5B77" w:rsidRDefault="00E460BA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Табл.</w:t>
      </w:r>
      <w:r w:rsidR="00F5467D" w:rsidRPr="00BF5B77">
        <w:rPr>
          <w:sz w:val="28"/>
          <w:szCs w:val="28"/>
        </w:rPr>
        <w:t xml:space="preserve"> 10</w:t>
      </w:r>
      <w:r w:rsidR="00BB5760" w:rsidRPr="00BF5B77">
        <w:rPr>
          <w:sz w:val="28"/>
          <w:szCs w:val="28"/>
        </w:rPr>
        <w:t xml:space="preserve">.Сегмент № 3 (5 % </w:t>
      </w:r>
      <w:r w:rsidRPr="00BF5B77">
        <w:rPr>
          <w:sz w:val="28"/>
          <w:szCs w:val="28"/>
        </w:rPr>
        <w:t>опрошенных</w:t>
      </w:r>
      <w:r w:rsidR="00BB5760" w:rsidRPr="00BF5B77">
        <w:rPr>
          <w:sz w:val="28"/>
          <w:szCs w:val="28"/>
        </w:rPr>
        <w:t>).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2197"/>
        <w:gridCol w:w="2197"/>
        <w:gridCol w:w="2197"/>
      </w:tblGrid>
      <w:tr w:rsidR="00AC1591" w:rsidRPr="00673455" w:rsidTr="00673455">
        <w:trPr>
          <w:trHeight w:val="255"/>
          <w:jc w:val="center"/>
        </w:trPr>
        <w:tc>
          <w:tcPr>
            <w:tcW w:w="1580" w:type="dxa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Вопросы</w:t>
            </w:r>
          </w:p>
        </w:tc>
        <w:tc>
          <w:tcPr>
            <w:tcW w:w="1580" w:type="dxa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База</w:t>
            </w:r>
          </w:p>
        </w:tc>
        <w:tc>
          <w:tcPr>
            <w:tcW w:w="1580" w:type="dxa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Максимум</w:t>
            </w:r>
          </w:p>
        </w:tc>
        <w:tc>
          <w:tcPr>
            <w:tcW w:w="1580" w:type="dxa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 xml:space="preserve">Процент </w:t>
            </w:r>
            <w:r w:rsidR="00E460BA" w:rsidRPr="00673455">
              <w:rPr>
                <w:sz w:val="20"/>
                <w:szCs w:val="20"/>
              </w:rPr>
              <w:t>соотв.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 3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33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№4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№5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67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№6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50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№7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№8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№9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№10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80</w:t>
            </w:r>
          </w:p>
        </w:tc>
      </w:tr>
      <w:tr w:rsidR="00AC1591" w:rsidRPr="00673455" w:rsidTr="00673455">
        <w:trPr>
          <w:trHeight w:val="255"/>
          <w:jc w:val="center"/>
        </w:trPr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AC1591" w:rsidRPr="00673455" w:rsidRDefault="00AC1591" w:rsidP="006734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3455">
              <w:rPr>
                <w:sz w:val="20"/>
                <w:szCs w:val="20"/>
              </w:rPr>
              <w:t>72</w:t>
            </w:r>
          </w:p>
        </w:tc>
      </w:tr>
    </w:tbl>
    <w:p w:rsidR="00673455" w:rsidRPr="00607B86" w:rsidRDefault="00673455" w:rsidP="00673455">
      <w:pPr>
        <w:tabs>
          <w:tab w:val="left" w:pos="2198"/>
          <w:tab w:val="left" w:pos="4395"/>
          <w:tab w:val="left" w:pos="6592"/>
        </w:tabs>
        <w:spacing w:line="360" w:lineRule="auto"/>
        <w:rPr>
          <w:sz w:val="28"/>
          <w:szCs w:val="28"/>
        </w:rPr>
      </w:pPr>
    </w:p>
    <w:p w:rsidR="00FB129E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234.75pt;height:114pt">
            <v:imagedata r:id="rId12" o:title=""/>
          </v:shape>
        </w:pict>
      </w:r>
    </w:p>
    <w:p w:rsidR="00AC1591" w:rsidRPr="00BF5B77" w:rsidRDefault="00AC159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7</w:t>
      </w:r>
      <w:r w:rsidRPr="00BF5B77">
        <w:rPr>
          <w:sz w:val="28"/>
          <w:szCs w:val="28"/>
        </w:rPr>
        <w:t xml:space="preserve">.Соответствие удовлетворенности потребителей 3-го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максимальному значению.</w:t>
      </w:r>
    </w:p>
    <w:p w:rsidR="00607B86" w:rsidRDefault="00607B86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9D42D1" w:rsidRPr="00BF5B77" w:rsidRDefault="009D42D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Из таблицы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видно </w:t>
      </w:r>
      <w:r w:rsidR="00E460BA" w:rsidRPr="00BF5B77">
        <w:rPr>
          <w:sz w:val="28"/>
          <w:szCs w:val="28"/>
        </w:rPr>
        <w:t>итоговую</w:t>
      </w:r>
      <w:r w:rsidRPr="00BF5B77">
        <w:rPr>
          <w:sz w:val="28"/>
          <w:szCs w:val="28"/>
        </w:rPr>
        <w:t xml:space="preserve"> цифру процента соответствия нашей деятельности потребностям и запросам потреби</w:t>
      </w:r>
      <w:r w:rsidR="004700A5" w:rsidRPr="00BF5B77">
        <w:rPr>
          <w:sz w:val="28"/>
          <w:szCs w:val="28"/>
        </w:rPr>
        <w:t>телей 3</w:t>
      </w:r>
      <w:r w:rsidRPr="00BF5B77">
        <w:rPr>
          <w:sz w:val="28"/>
          <w:szCs w:val="28"/>
        </w:rPr>
        <w:t xml:space="preserve">-го сегмента он составляет 72 %. Тоесть на 72% моя торговая сеть в своей работе близка к желаемому идеалу патребтелей. При оценке я буду обращать внимание на показатели ниже 65%. Здесь это </w:t>
      </w:r>
      <w:r w:rsidR="00E460BA" w:rsidRPr="00BF5B77">
        <w:rPr>
          <w:sz w:val="28"/>
          <w:szCs w:val="28"/>
        </w:rPr>
        <w:t>вопросы</w:t>
      </w:r>
      <w:r w:rsidRPr="00BF5B77">
        <w:rPr>
          <w:sz w:val="28"/>
          <w:szCs w:val="28"/>
        </w:rPr>
        <w:t xml:space="preserve"> под номером 3 и 6. Что касательно вопроса № 3 «Разновидности приобретенной Вами техники», то потребители указывали лишь один определенный вид </w:t>
      </w:r>
      <w:r w:rsidR="00E460BA" w:rsidRPr="00BF5B77">
        <w:rPr>
          <w:sz w:val="28"/>
          <w:szCs w:val="28"/>
        </w:rPr>
        <w:t>техники. Это</w:t>
      </w:r>
      <w:r w:rsidRPr="00BF5B77">
        <w:rPr>
          <w:sz w:val="28"/>
          <w:szCs w:val="28"/>
        </w:rPr>
        <w:t xml:space="preserve"> говорит о маркетинговой проблеме-недостаточного позиционирования и продвижения нескольких групп товаров сразу («пакетом»), а не поодиночке. Так мы имеем картину «залежалого товара» на полках который продается от случая к случаю и не является </w:t>
      </w:r>
      <w:r w:rsidR="00E460BA" w:rsidRPr="00BF5B77">
        <w:rPr>
          <w:sz w:val="28"/>
          <w:szCs w:val="28"/>
        </w:rPr>
        <w:t>объектом</w:t>
      </w:r>
      <w:r w:rsidRPr="00BF5B77">
        <w:rPr>
          <w:sz w:val="28"/>
          <w:szCs w:val="28"/>
        </w:rPr>
        <w:t xml:space="preserve"> активной торговли. Поэтому главной рекомендация здесь будет к начальнику маркетингового отдела- в плане разработки стратегии и плана выхода из ситуации, и к начальнику торгового отдела и рекламного- в </w:t>
      </w:r>
      <w:r w:rsidR="00E460BA" w:rsidRPr="00BF5B77">
        <w:rPr>
          <w:sz w:val="28"/>
          <w:szCs w:val="28"/>
        </w:rPr>
        <w:t>плане</w:t>
      </w:r>
      <w:r w:rsidRPr="00BF5B77">
        <w:rPr>
          <w:sz w:val="28"/>
          <w:szCs w:val="28"/>
        </w:rPr>
        <w:t xml:space="preserve"> исполнения всех </w:t>
      </w:r>
      <w:r w:rsidR="00E460BA" w:rsidRPr="00BF5B77">
        <w:rPr>
          <w:sz w:val="28"/>
          <w:szCs w:val="28"/>
        </w:rPr>
        <w:t>рекомендаций</w:t>
      </w:r>
      <w:r w:rsidRPr="00BF5B77">
        <w:rPr>
          <w:sz w:val="28"/>
          <w:szCs w:val="28"/>
        </w:rPr>
        <w:t xml:space="preserve"> отдела маркетинга.</w:t>
      </w:r>
    </w:p>
    <w:p w:rsidR="00C204B1" w:rsidRPr="00BF5B77" w:rsidRDefault="009D42D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Вопрос № 6 «Важность расположения сервисного центра». Низкая оценка значимости данного вопроса для потребителей данного сегмента «Менеджеров, руководителей среднего звена с высоким доходом» говорит что таким потребителям месторасположение сервисного центра не столь важно как потребителям других сегментов, следовательно данные потребители не испытывают трудностей с проездом к сервисному центру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в какую-либо точку города, находящемуся не обязательно в центральном районе. Следовательно значимость месторасположения сервисного центра для 5 % наших покупателей- несущественна.</w:t>
      </w:r>
    </w:p>
    <w:p w:rsidR="00264DFC" w:rsidRPr="00BF5B77" w:rsidRDefault="00264DFC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673455">
        <w:rPr>
          <w:i/>
          <w:sz w:val="28"/>
          <w:szCs w:val="28"/>
        </w:rPr>
        <w:t>Вывод:</w:t>
      </w:r>
      <w:r w:rsidRPr="00BF5B77">
        <w:rPr>
          <w:sz w:val="28"/>
          <w:szCs w:val="28"/>
        </w:rPr>
        <w:t xml:space="preserve"> потребители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(5 % рынка) удовлетворены предоставляемыми услугами в моей торговой сети на 72 %. Наиболее предпочтительно они отозвались об обслуживании и информационном содействии продавца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и кассовым обслуживанием(на 80% соответственно- потребители удовлетворены данной услугой), для них не столь важно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расположение сервисного центра, и 80%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очень ответственно подходят к выбору покупки. Также 100% согласны с наличием дополнительных условий в товаре влияющих на рост цены товара.</w:t>
      </w:r>
    </w:p>
    <w:p w:rsidR="00C204B1" w:rsidRPr="00BF5B77" w:rsidRDefault="00607B86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0BA" w:rsidRPr="00BF5B77">
        <w:rPr>
          <w:sz w:val="28"/>
          <w:szCs w:val="28"/>
        </w:rPr>
        <w:t>Табл.</w:t>
      </w:r>
      <w:r w:rsidR="00F5467D" w:rsidRPr="00BF5B77">
        <w:rPr>
          <w:sz w:val="28"/>
          <w:szCs w:val="28"/>
        </w:rPr>
        <w:t xml:space="preserve"> 11</w:t>
      </w:r>
      <w:r w:rsidR="009D0C51" w:rsidRPr="00BF5B77">
        <w:rPr>
          <w:sz w:val="28"/>
          <w:szCs w:val="28"/>
        </w:rPr>
        <w:t>. Сегмент № 4(15% опрошенных)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1651"/>
        <w:gridCol w:w="2011"/>
        <w:gridCol w:w="3475"/>
      </w:tblGrid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Вопрос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База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Максимум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Процент соответствия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 3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33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№4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80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№5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26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58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№6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100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№7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75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№8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67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№9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28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93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№10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24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80</w:t>
            </w:r>
          </w:p>
        </w:tc>
      </w:tr>
      <w:tr w:rsidR="0028150D" w:rsidRPr="00673455" w:rsidTr="00565161">
        <w:trPr>
          <w:trHeight w:val="255"/>
          <w:jc w:val="center"/>
        </w:trPr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169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300</w:t>
            </w:r>
          </w:p>
        </w:tc>
        <w:tc>
          <w:tcPr>
            <w:tcW w:w="2020" w:type="dxa"/>
            <w:noWrap/>
            <w:vAlign w:val="bottom"/>
          </w:tcPr>
          <w:p w:rsidR="0028150D" w:rsidRPr="00673455" w:rsidRDefault="0028150D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71</w:t>
            </w:r>
          </w:p>
        </w:tc>
      </w:tr>
    </w:tbl>
    <w:p w:rsidR="00673455" w:rsidRDefault="00673455" w:rsidP="00BF5B77">
      <w:pPr>
        <w:spacing w:line="360" w:lineRule="auto"/>
        <w:ind w:firstLine="709"/>
        <w:jc w:val="both"/>
        <w:rPr>
          <w:sz w:val="28"/>
        </w:rPr>
      </w:pPr>
    </w:p>
    <w:p w:rsidR="0028150D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2" type="#_x0000_t75" style="width:324.75pt;height:171pt">
            <v:imagedata r:id="rId13" o:title=""/>
          </v:shape>
        </w:pict>
      </w:r>
    </w:p>
    <w:p w:rsidR="0028150D" w:rsidRPr="00BF5B77" w:rsidRDefault="0028150D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8</w:t>
      </w:r>
      <w:r w:rsidRPr="00BF5B77">
        <w:rPr>
          <w:sz w:val="28"/>
          <w:szCs w:val="28"/>
        </w:rPr>
        <w:t xml:space="preserve">.Соответствие удовлетворенности потребителей 4-го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максимальному значению.</w:t>
      </w:r>
    </w:p>
    <w:p w:rsidR="00673455" w:rsidRDefault="0067345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4700A5" w:rsidRPr="00BF5B77" w:rsidRDefault="004700A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Из таблицы </w:t>
      </w:r>
      <w:r w:rsidR="00F5467D" w:rsidRPr="00BF5B77">
        <w:rPr>
          <w:sz w:val="28"/>
          <w:szCs w:val="28"/>
        </w:rPr>
        <w:t>11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видно </w:t>
      </w:r>
      <w:r w:rsidR="00E460BA" w:rsidRPr="00BF5B77">
        <w:rPr>
          <w:sz w:val="28"/>
          <w:szCs w:val="28"/>
        </w:rPr>
        <w:t>итоговую</w:t>
      </w:r>
      <w:r w:rsidRPr="00BF5B77">
        <w:rPr>
          <w:sz w:val="28"/>
          <w:szCs w:val="28"/>
        </w:rPr>
        <w:t xml:space="preserve"> цифру процента соответствия нашей деятельности потребностям и запросам потребителей 4-го сегмента он составляет 71 %. Тоесть на 71% моя торговая сеть в своей раб</w:t>
      </w:r>
      <w:r w:rsidR="00E460BA" w:rsidRPr="00BF5B77">
        <w:rPr>
          <w:sz w:val="28"/>
          <w:szCs w:val="28"/>
        </w:rPr>
        <w:t>оте близка к желаемому идеалу по</w:t>
      </w:r>
      <w:r w:rsidRPr="00BF5B77">
        <w:rPr>
          <w:sz w:val="28"/>
          <w:szCs w:val="28"/>
        </w:rPr>
        <w:t>треб</w:t>
      </w:r>
      <w:r w:rsidR="00E460BA" w:rsidRPr="00BF5B77">
        <w:rPr>
          <w:sz w:val="28"/>
          <w:szCs w:val="28"/>
        </w:rPr>
        <w:t>и</w:t>
      </w:r>
      <w:r w:rsidRPr="00BF5B77">
        <w:rPr>
          <w:sz w:val="28"/>
          <w:szCs w:val="28"/>
        </w:rPr>
        <w:t xml:space="preserve">телей. При оценке я буду обращать внимание на показатели ниже 65%. Здесь это </w:t>
      </w:r>
      <w:r w:rsidR="00E460BA" w:rsidRPr="00BF5B77">
        <w:rPr>
          <w:sz w:val="28"/>
          <w:szCs w:val="28"/>
        </w:rPr>
        <w:t>вопросы</w:t>
      </w:r>
      <w:r w:rsidRPr="00BF5B77">
        <w:rPr>
          <w:sz w:val="28"/>
          <w:szCs w:val="28"/>
        </w:rPr>
        <w:t xml:space="preserve"> под номером 3 и 6. Что касательно вопроса № 3 «Разновидности приобретенной Вами техники», то потребители указывали лишь один определенный вид </w:t>
      </w:r>
      <w:r w:rsidR="00E460BA" w:rsidRPr="00BF5B77">
        <w:rPr>
          <w:sz w:val="28"/>
          <w:szCs w:val="28"/>
        </w:rPr>
        <w:t>техники. Это</w:t>
      </w:r>
      <w:r w:rsidRPr="00BF5B77">
        <w:rPr>
          <w:sz w:val="28"/>
          <w:szCs w:val="28"/>
        </w:rPr>
        <w:t xml:space="preserve"> говорит о маркетинговой проблеме-недостаточного позиционирования и продвижения нескольких групп товаров сразу («пакетом»), а не поодиночке. Так мы имеем картину «залежалого товара» на полках который продается от случая к случаю и не является </w:t>
      </w:r>
      <w:r w:rsidR="00E460BA" w:rsidRPr="00BF5B77">
        <w:rPr>
          <w:sz w:val="28"/>
          <w:szCs w:val="28"/>
        </w:rPr>
        <w:t>объектом</w:t>
      </w:r>
      <w:r w:rsidRPr="00BF5B77">
        <w:rPr>
          <w:sz w:val="28"/>
          <w:szCs w:val="28"/>
        </w:rPr>
        <w:t xml:space="preserve"> активной торговли. Поэтому главной рекомендация здесь будет к начальнику маркетингового отдела- в плане разработки стратегии и плана выхода из ситуации, и к начальнику торгового отдела и рекламного- в </w:t>
      </w:r>
      <w:r w:rsidR="00E460BA" w:rsidRPr="00BF5B77">
        <w:rPr>
          <w:sz w:val="28"/>
          <w:szCs w:val="28"/>
        </w:rPr>
        <w:t>плане</w:t>
      </w:r>
      <w:r w:rsidRPr="00BF5B77">
        <w:rPr>
          <w:sz w:val="28"/>
          <w:szCs w:val="28"/>
        </w:rPr>
        <w:t xml:space="preserve"> исполнения всех </w:t>
      </w:r>
      <w:r w:rsidR="00E460BA" w:rsidRPr="00BF5B77">
        <w:rPr>
          <w:sz w:val="28"/>
          <w:szCs w:val="28"/>
        </w:rPr>
        <w:t>рекомендаций</w:t>
      </w:r>
      <w:r w:rsidRPr="00BF5B77">
        <w:rPr>
          <w:sz w:val="28"/>
          <w:szCs w:val="28"/>
        </w:rPr>
        <w:t xml:space="preserve"> отдела маркетинга.</w:t>
      </w:r>
    </w:p>
    <w:p w:rsidR="004D659A" w:rsidRDefault="004D659A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Вопрос № 5 «Значимые показатели при покупке». Рассмотрим этот вопрос более наглядно</w:t>
      </w:r>
    </w:p>
    <w:p w:rsidR="00673455" w:rsidRPr="00BF5B77" w:rsidRDefault="0067345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4D659A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394pt;height:173.75pt;mso-position-horizontal-relative:char;mso-position-vertical-relative:line" coordsize="7880,3475">
            <o:lock v:ext="edit" aspectratio="t"/>
            <v:shape id="_x0000_s1034" type="#_x0000_t75" style="position:absolute;width:7880;height:3475" o:preferrelative="f">
              <v:fill o:detectmouseclick="t"/>
              <v:path o:extrusionok="t" o:connecttype="none"/>
              <o:lock v:ext="edit" text="t"/>
            </v:shape>
            <v:rect id="_x0000_s1035" style="position:absolute;left:180;width:4995;height:2176" strokeweight="0">
              <o:lock v:ext="edit" aspectratio="t"/>
            </v:rect>
            <v:shape id="_x0000_s1036" style="position:absolute;left:2867;top:1408;width:0;height:420" coordsize="0,420" path="m,210l,,,210,,420,,210xe" fillcolor="#668080">
              <v:path arrowok="t"/>
            </v:shape>
            <v:shape id="_x0000_s1037" style="position:absolute;left:3707;top:1633;width:120;height:314" coordsize="120,314" path="m120,r,l105,15r,15l90,45,75,60,60,75r-15,l30,90,,105,,314,30,299,45,284r15,l75,269,90,254r15,-15l105,224r15,-14l120,210,120,xe" fillcolor="#4d4d80">
              <v:path arrowok="t"/>
            </v:shape>
            <v:shape id="_x0000_s1038" style="position:absolute;left:3032;top:1633;width:675;height:314" coordsize="675,314" path="m,l675,105r,209l,210,,xe" fillcolor="#4d4d80">
              <v:path arrowok="t"/>
            </v:shape>
            <v:shape id="_x0000_s1039" style="position:absolute;left:3032;top:1423;width:795;height:315" coordsize="795,315" path="m,l45,r75,l180,r60,l300,15r60,l405,30r60,l510,45r45,15l600,75r45,15l675,90r30,15l735,120r15,15l765,150r15,30l795,195r,15l795,225r-15,15l765,255r-15,15l735,285r-30,15l675,315,,210,,xe" fillcolor="#99f">
              <v:path arrowok="t"/>
            </v:shape>
            <v:shape id="_x0000_s1040" style="position:absolute;left:2972;top:1813;width:675;height:314" coordsize="675,314" path="m675,l645,15,615,30r-30,l540,44,495,59r-45,l405,74r-30,l315,89r-45,l210,89r-45,l105,104r-60,l,104,,314r45,l105,314r60,-15l210,299r60,l315,299r60,-15l405,284r45,-15l495,269r45,-15l585,239r30,l645,224r30,-15l675,xe" fillcolor="#4d1a33">
              <v:path arrowok="t"/>
            </v:shape>
            <v:shape id="_x0000_s1041" style="position:absolute;left:2972;top:1708;width:675;height:209" coordsize="675,209" path="m675,105r-30,15l615,135r-30,l540,149r-45,15l450,164r-45,15l375,179r-60,15l270,194r-60,l165,194r-60,15l45,209,,209,,,675,105xe" fillcolor="#936">
              <v:path arrowok="t"/>
            </v:shape>
            <v:shape id="_x0000_s1042" style="position:absolute;left:1876;top:1663;width:796;height:419" coordsize="796,419" path="m796,209r-60,l661,209,616,194r-61,l510,194,450,180r-60,l345,165r-60,l255,150,210,135r-30,l135,120,105,105,75,90,45,75,30,60,15,45,,30,,15,,,,209r,15l,239r15,15l30,269r15,15l75,299r30,15l135,329r45,15l210,344r45,15l285,374r60,l390,389r60,l510,404r45,l616,404r45,15l736,419r60,l796,209xe" fillcolor="#808066">
              <v:path arrowok="t"/>
            </v:shape>
            <v:shape id="_x0000_s1043" style="position:absolute;left:1876;top:1453;width:796;height:419" coordsize="796,419" path="m796,419r-75,l661,419,600,404r-60,l480,404,420,390r-45,l315,375,255,360,225,345r-45,l135,330,105,315,75,300,45,285,30,270,15,255,,225,,210,,195,,180,15,165,30,150,45,135,75,120r30,-15l135,90,180,75,225,60,255,45r60,l375,30,420,15r60,l540,r60,l661,r60,l796,r,210l796,419xe" fillcolor="#ffc">
              <v:path arrowok="t"/>
            </v:shape>
            <v:rect id="_x0000_s1044" style="position:absolute;left:4188;top:1138;width:765;height:225;mso-wrap-style:none" filled="f" stroked="f">
              <v:textbox style="mso-fit-shape-to-text:t" inset="0,0,0,0">
                <w:txbxContent>
                  <w:p w:rsidR="00BF5B77" w:rsidRDefault="00BF5B77">
                    <w:r w:rsidRPr="00633E6A">
                      <w:rPr>
                        <w:rFonts w:cs="Arial"/>
                        <w:color w:val="000000"/>
                        <w:sz w:val="20"/>
                        <w:szCs w:val="16"/>
                        <w:lang w:val="en-US"/>
                      </w:rPr>
                      <w:t>широкий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3782;top:1363;width:1515;height:225;mso-wrap-style:none" filled="f" stroked="f">
              <v:textbox style="mso-fit-shape-to-text:t" inset="0,0,0,0">
                <w:txbxContent>
                  <w:p w:rsidR="00BF5B77" w:rsidRDefault="00BF5B77">
                    <w:r w:rsidRPr="00633E6A">
                      <w:rPr>
                        <w:rFonts w:cs="Arial"/>
                        <w:color w:val="000000"/>
                        <w:sz w:val="20"/>
                        <w:szCs w:val="16"/>
                        <w:lang w:val="en-US"/>
                      </w:rPr>
                      <w:t>ассортимент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; 67%</w:t>
                    </w:r>
                  </w:p>
                </w:txbxContent>
              </v:textbox>
            </v:rect>
            <v:rect id="_x0000_s1046" style="position:absolute;left:3422;top:2157;width:1185;height:225;mso-wrap-style:none" filled="f" stroked="f">
              <v:textbox style="mso-fit-shape-to-text:t" inset="0,0,0,0">
                <w:txbxContent>
                  <w:p w:rsidR="00BF5B77" w:rsidRDefault="00BF5B77">
                    <w:r w:rsidRPr="00633E6A">
                      <w:rPr>
                        <w:rFonts w:cs="Arial"/>
                        <w:color w:val="000000"/>
                        <w:sz w:val="20"/>
                        <w:szCs w:val="16"/>
                        <w:lang w:val="en-US"/>
                      </w:rPr>
                      <w:t>качество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; 33%</w:t>
                    </w:r>
                  </w:p>
                </w:txbxContent>
              </v:textbox>
            </v:rect>
            <v:rect id="_x0000_s1047" style="position:absolute;left:946;top:1768;width:945;height:225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цена; </w:t>
                    </w:r>
                    <w:r w:rsidRPr="00633E6A">
                      <w:rPr>
                        <w:rFonts w:cs="Arial"/>
                        <w:color w:val="000000"/>
                        <w:sz w:val="20"/>
                        <w:szCs w:val="16"/>
                        <w:lang w:val="en-US"/>
                      </w:rPr>
                      <w:t>100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48" style="position:absolute;left:2446;top:1138;width:920;height:230;mso-wrap-style:none" filled="f" stroked="f">
              <v:textbox style="mso-fit-shape-to-text:t" inset="0,0,0,0">
                <w:txbxContent>
                  <w:p w:rsidR="00BF5B77" w:rsidRDefault="00BF5B77">
                    <w:r w:rsidRPr="00633E6A">
                      <w:rPr>
                        <w:rFonts w:cs="Arial"/>
                        <w:color w:val="000000"/>
                        <w:sz w:val="20"/>
                        <w:szCs w:val="16"/>
                        <w:lang w:val="en-US"/>
                      </w:rPr>
                      <w:t>скидки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; 0%</w:t>
                    </w:r>
                  </w:p>
                </w:txbxContent>
              </v:textbox>
            </v:rect>
            <v:rect id="_x0000_s1049" style="position:absolute;left:6439;top:974;width:1381;height:1603" strokeweight="0"/>
            <v:rect id="_x0000_s1050" style="position:absolute;left:6574;top:1049;width:90;height:89" fillcolor="#99f"/>
            <v:rect id="_x0000_s1051" style="position:absolute;left:6724;top:989;width:735;height:210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широкий</w:t>
                    </w:r>
                  </w:p>
                </w:txbxContent>
              </v:textbox>
            </v:rect>
            <v:rect id="_x0000_s1052" style="position:absolute;left:6724;top:1198;width:1050;height:210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ассортимент</w:t>
                    </w:r>
                  </w:p>
                </w:txbxContent>
              </v:textbox>
            </v:rect>
            <v:rect id="_x0000_s1053" style="position:absolute;left:6574;top:1423;width:90;height:90" fillcolor="#936"/>
            <v:rect id="_x0000_s1054" style="position:absolute;left:6724;top:1363;width:705;height:210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качество</w:t>
                    </w:r>
                  </w:p>
                </w:txbxContent>
              </v:textbox>
            </v:rect>
            <v:rect id="_x0000_s1055" style="position:absolute;left:6574;top:1798;width:90;height:89" fillcolor="#ffc"/>
            <v:rect id="_x0000_s1056" style="position:absolute;left:6724;top:1738;width:390;height:210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цена</w:t>
                    </w:r>
                  </w:p>
                </w:txbxContent>
              </v:textbox>
            </v:rect>
            <v:rect id="_x0000_s1057" style="position:absolute;left:6574;top:2172;width:90;height:90" fillcolor="#cff"/>
            <v:rect id="_x0000_s1058" style="position:absolute;left:6724;top:2112;width:540;height:210;mso-wrap-style:none" filled="f" stroked="f">
              <v:textbox style="mso-fit-shape-to-text:t" inset="0,0,0,0">
                <w:txbxContent>
                  <w:p w:rsidR="00BF5B77" w:rsidRDefault="00BF5B7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скидки</w:t>
                    </w:r>
                  </w:p>
                </w:txbxContent>
              </v:textbox>
            </v:rect>
            <v:rect id="_x0000_s1059" style="position:absolute;left:75;top:75;width:7805;height:3400" filled="f" strokeweight="0"/>
            <w10:wrap type="none"/>
            <w10:anchorlock/>
          </v:group>
        </w:pict>
      </w:r>
    </w:p>
    <w:p w:rsidR="00DF21E1" w:rsidRPr="00BF5B77" w:rsidRDefault="00DF21E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9</w:t>
      </w:r>
      <w:r w:rsidRPr="00BF5B77">
        <w:rPr>
          <w:sz w:val="28"/>
          <w:szCs w:val="28"/>
        </w:rPr>
        <w:t xml:space="preserve">. Отношение к показателям 5 вопроса потребителей 3-го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.</w:t>
      </w:r>
    </w:p>
    <w:p w:rsidR="00673455" w:rsidRDefault="0067345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DF21E1" w:rsidRPr="00BF5B77" w:rsidRDefault="00DF21E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Из чего следует что для потребителей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 самый важный показатель при покупке товара- это его цена(с этим согласны 100% </w:t>
      </w:r>
      <w:r w:rsidR="00E460BA" w:rsidRPr="00BF5B77">
        <w:rPr>
          <w:sz w:val="28"/>
          <w:szCs w:val="28"/>
        </w:rPr>
        <w:t>опрошенных</w:t>
      </w:r>
      <w:r w:rsidRPr="00BF5B77">
        <w:rPr>
          <w:sz w:val="28"/>
          <w:szCs w:val="28"/>
        </w:rPr>
        <w:t xml:space="preserve"> на данном </w:t>
      </w:r>
      <w:r w:rsidR="00E460BA" w:rsidRPr="00BF5B77">
        <w:rPr>
          <w:sz w:val="28"/>
          <w:szCs w:val="28"/>
        </w:rPr>
        <w:t>сегменте</w:t>
      </w:r>
      <w:r w:rsidRPr="00BF5B77">
        <w:rPr>
          <w:sz w:val="28"/>
          <w:szCs w:val="28"/>
        </w:rPr>
        <w:t xml:space="preserve">), затем широкий </w:t>
      </w:r>
      <w:r w:rsidR="00E460BA" w:rsidRPr="00BF5B77">
        <w:rPr>
          <w:sz w:val="28"/>
          <w:szCs w:val="28"/>
        </w:rPr>
        <w:t>ассортимент</w:t>
      </w:r>
      <w:r w:rsidRPr="00BF5B77">
        <w:rPr>
          <w:sz w:val="28"/>
          <w:szCs w:val="28"/>
        </w:rPr>
        <w:t>-(с этим согласны 67 % потребителей), и качество-33% обращают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внимание на этот показатель при покупке, и скидками этот сегмент не </w:t>
      </w:r>
      <w:r w:rsidR="00E460BA" w:rsidRPr="00BF5B77">
        <w:rPr>
          <w:sz w:val="28"/>
          <w:szCs w:val="28"/>
        </w:rPr>
        <w:t>заинтересован</w:t>
      </w:r>
      <w:r w:rsidRPr="00BF5B77">
        <w:rPr>
          <w:sz w:val="28"/>
          <w:szCs w:val="28"/>
        </w:rPr>
        <w:t>. На данном сегменте рынка (15% потребителей) важность цены и наличия широкого ассортимента ценятся очень высоко</w:t>
      </w:r>
      <w:r w:rsidR="0020480B" w:rsidRPr="00BF5B77">
        <w:rPr>
          <w:sz w:val="28"/>
          <w:szCs w:val="28"/>
        </w:rPr>
        <w:t>, а качество товара при выборе покупки не играет главную роль, наличие скидок данные потребители не учитывают</w:t>
      </w:r>
      <w:r w:rsidRPr="00BF5B77">
        <w:rPr>
          <w:sz w:val="28"/>
          <w:szCs w:val="28"/>
        </w:rPr>
        <w:t xml:space="preserve"> .</w:t>
      </w:r>
    </w:p>
    <w:p w:rsidR="00DF21E1" w:rsidRPr="00BF5B77" w:rsidRDefault="00DF21E1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Вывод: потребители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>(</w:t>
      </w:r>
      <w:r w:rsidR="0020480B" w:rsidRPr="00BF5B77">
        <w:rPr>
          <w:sz w:val="28"/>
          <w:szCs w:val="28"/>
        </w:rPr>
        <w:t>15</w:t>
      </w:r>
      <w:r w:rsidRPr="00BF5B77">
        <w:rPr>
          <w:sz w:val="28"/>
          <w:szCs w:val="28"/>
        </w:rPr>
        <w:t xml:space="preserve"> % рынка) удовлетворены предоставляемыми усл</w:t>
      </w:r>
      <w:r w:rsidR="0020480B" w:rsidRPr="00BF5B77">
        <w:rPr>
          <w:sz w:val="28"/>
          <w:szCs w:val="28"/>
        </w:rPr>
        <w:t>угами в моей торговой сети на 71</w:t>
      </w:r>
      <w:r w:rsidRPr="00BF5B77">
        <w:rPr>
          <w:sz w:val="28"/>
          <w:szCs w:val="28"/>
        </w:rPr>
        <w:t xml:space="preserve"> %. Наиболее предпочтительно они отозвались об обслуживании и информационном содействии продавца</w:t>
      </w:r>
      <w:r w:rsidR="00F65613">
        <w:rPr>
          <w:sz w:val="28"/>
          <w:szCs w:val="28"/>
        </w:rPr>
        <w:t xml:space="preserve"> </w:t>
      </w:r>
      <w:r w:rsidR="0020480B" w:rsidRPr="00BF5B77">
        <w:rPr>
          <w:sz w:val="28"/>
          <w:szCs w:val="28"/>
        </w:rPr>
        <w:t>и кассовым обслуживанием</w:t>
      </w:r>
      <w:r w:rsidRPr="00BF5B77">
        <w:rPr>
          <w:sz w:val="28"/>
          <w:szCs w:val="28"/>
        </w:rPr>
        <w:t xml:space="preserve">(на </w:t>
      </w:r>
      <w:r w:rsidR="0020480B" w:rsidRPr="00BF5B77">
        <w:rPr>
          <w:sz w:val="28"/>
          <w:szCs w:val="28"/>
        </w:rPr>
        <w:t>93</w:t>
      </w:r>
      <w:r w:rsidRPr="00BF5B77">
        <w:rPr>
          <w:sz w:val="28"/>
          <w:szCs w:val="28"/>
        </w:rPr>
        <w:t>%</w:t>
      </w:r>
      <w:r w:rsidR="0020480B" w:rsidRPr="00BF5B77">
        <w:rPr>
          <w:sz w:val="28"/>
          <w:szCs w:val="28"/>
        </w:rPr>
        <w:t xml:space="preserve"> и 80</w:t>
      </w:r>
      <w:r w:rsidRPr="00BF5B77">
        <w:rPr>
          <w:sz w:val="28"/>
          <w:szCs w:val="28"/>
        </w:rPr>
        <w:t>% соответственно- потребители удовлетворены данной услугой), для них важно расположение сервисного цен</w:t>
      </w:r>
      <w:r w:rsidR="0020480B" w:rsidRPr="00BF5B77">
        <w:rPr>
          <w:sz w:val="28"/>
          <w:szCs w:val="28"/>
        </w:rPr>
        <w:t>тра(100</w:t>
      </w:r>
      <w:r w:rsidRPr="00BF5B77">
        <w:rPr>
          <w:sz w:val="28"/>
          <w:szCs w:val="28"/>
        </w:rPr>
        <w:t>% потреби</w:t>
      </w:r>
      <w:r w:rsidR="0020480B" w:rsidRPr="00BF5B77">
        <w:rPr>
          <w:sz w:val="28"/>
          <w:szCs w:val="28"/>
        </w:rPr>
        <w:t>телей 4</w:t>
      </w:r>
      <w:r w:rsidRPr="00BF5B77">
        <w:rPr>
          <w:sz w:val="28"/>
          <w:szCs w:val="28"/>
        </w:rPr>
        <w:t xml:space="preserve">-го сегмента так считают), и </w:t>
      </w:r>
      <w:r w:rsidR="0020480B" w:rsidRPr="00BF5B77">
        <w:rPr>
          <w:sz w:val="28"/>
          <w:szCs w:val="28"/>
        </w:rPr>
        <w:t>80%</w:t>
      </w:r>
      <w:r w:rsidR="00F65613">
        <w:rPr>
          <w:sz w:val="28"/>
          <w:szCs w:val="28"/>
        </w:rPr>
        <w:t xml:space="preserve"> </w:t>
      </w:r>
      <w:r w:rsidR="0020480B" w:rsidRPr="00BF5B77">
        <w:rPr>
          <w:sz w:val="28"/>
          <w:szCs w:val="28"/>
        </w:rPr>
        <w:t>очень ответственно подходят к выбору покупки</w:t>
      </w:r>
      <w:r w:rsidRPr="00BF5B77">
        <w:rPr>
          <w:sz w:val="28"/>
          <w:szCs w:val="28"/>
        </w:rPr>
        <w:t>. Так</w:t>
      </w:r>
      <w:r w:rsidR="0020480B" w:rsidRPr="00BF5B77">
        <w:rPr>
          <w:sz w:val="28"/>
          <w:szCs w:val="28"/>
        </w:rPr>
        <w:t>же 75</w:t>
      </w:r>
      <w:r w:rsidRPr="00BF5B77">
        <w:rPr>
          <w:sz w:val="28"/>
          <w:szCs w:val="28"/>
        </w:rPr>
        <w:t>% согласны с наличием дополнительных условий в товаре влияющих на рост цены товара.</w:t>
      </w:r>
    </w:p>
    <w:p w:rsidR="00673455" w:rsidRDefault="0067345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DF21E1" w:rsidRPr="00BF5B77" w:rsidRDefault="00F5467D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Табл.12. </w:t>
      </w:r>
      <w:r w:rsidR="00C05363" w:rsidRPr="00BF5B77">
        <w:rPr>
          <w:sz w:val="28"/>
          <w:szCs w:val="28"/>
        </w:rPr>
        <w:t>Сегмент № 5 (5% рынка).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855"/>
        <w:gridCol w:w="1856"/>
        <w:gridCol w:w="2260"/>
        <w:gridCol w:w="2818"/>
      </w:tblGrid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Вопрос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База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Максимум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Процент соответствия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33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87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70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40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80</w:t>
            </w:r>
          </w:p>
        </w:tc>
      </w:tr>
      <w:tr w:rsidR="00C05363" w:rsidRPr="00673455" w:rsidTr="0067345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5363" w:rsidRPr="00673455" w:rsidRDefault="00C05363" w:rsidP="0067345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73455">
              <w:rPr>
                <w:rFonts w:cs="Arial CYR"/>
                <w:sz w:val="20"/>
                <w:szCs w:val="20"/>
              </w:rPr>
              <w:t>66</w:t>
            </w:r>
          </w:p>
        </w:tc>
      </w:tr>
    </w:tbl>
    <w:p w:rsidR="00673455" w:rsidRDefault="00673455" w:rsidP="00BF5B77">
      <w:pPr>
        <w:spacing w:line="360" w:lineRule="auto"/>
        <w:ind w:firstLine="709"/>
        <w:jc w:val="both"/>
        <w:rPr>
          <w:sz w:val="28"/>
        </w:rPr>
      </w:pPr>
    </w:p>
    <w:p w:rsidR="00C05363" w:rsidRPr="00BF5B77" w:rsidRDefault="00750D9E" w:rsidP="00BF5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4" type="#_x0000_t75" style="width:373.5pt;height:186.75pt">
            <v:imagedata r:id="rId14" o:title=""/>
          </v:shape>
        </w:pict>
      </w:r>
    </w:p>
    <w:p w:rsidR="00C05363" w:rsidRPr="00BF5B77" w:rsidRDefault="00C05363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Рис</w:t>
      </w:r>
      <w:r w:rsidR="00F5467D" w:rsidRPr="00BF5B77">
        <w:rPr>
          <w:sz w:val="28"/>
          <w:szCs w:val="28"/>
        </w:rPr>
        <w:t xml:space="preserve"> 1</w:t>
      </w:r>
      <w:r w:rsidR="004C0035">
        <w:rPr>
          <w:sz w:val="28"/>
          <w:szCs w:val="28"/>
        </w:rPr>
        <w:t>2</w:t>
      </w:r>
      <w:r w:rsidRPr="00BF5B77">
        <w:rPr>
          <w:sz w:val="28"/>
          <w:szCs w:val="28"/>
        </w:rPr>
        <w:t>.Соответствие удовлетворенности потребителей 5-го сегмента максимальному значению.</w:t>
      </w:r>
    </w:p>
    <w:p w:rsidR="004C0035" w:rsidRDefault="004C003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914700" w:rsidRPr="00BF5B77" w:rsidRDefault="00914700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Из таблицы </w:t>
      </w:r>
      <w:r w:rsidR="00F5467D" w:rsidRPr="00BF5B77">
        <w:rPr>
          <w:sz w:val="28"/>
          <w:szCs w:val="28"/>
        </w:rPr>
        <w:t>12</w:t>
      </w:r>
      <w:r w:rsidR="00F65613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видно </w:t>
      </w:r>
      <w:r w:rsidR="00E460BA" w:rsidRPr="00BF5B77">
        <w:rPr>
          <w:sz w:val="28"/>
          <w:szCs w:val="28"/>
        </w:rPr>
        <w:t>итоговую</w:t>
      </w:r>
      <w:r w:rsidRPr="00BF5B77">
        <w:rPr>
          <w:sz w:val="28"/>
          <w:szCs w:val="28"/>
        </w:rPr>
        <w:t xml:space="preserve"> цифру процента соответствия нашей деятельности потребностям и запросам потребителей 5-го сегмента он составляет 66 %. Тоесть на 66% моя торговая сеть в своей работе близка к желаемому идеалу </w:t>
      </w:r>
      <w:r w:rsidR="00E460BA" w:rsidRPr="00BF5B77">
        <w:rPr>
          <w:sz w:val="28"/>
          <w:szCs w:val="28"/>
        </w:rPr>
        <w:t>по</w:t>
      </w:r>
      <w:r w:rsidRPr="00BF5B77">
        <w:rPr>
          <w:sz w:val="28"/>
          <w:szCs w:val="28"/>
        </w:rPr>
        <w:t>треб</w:t>
      </w:r>
      <w:r w:rsidR="00E460BA" w:rsidRPr="00BF5B77">
        <w:rPr>
          <w:sz w:val="28"/>
          <w:szCs w:val="28"/>
        </w:rPr>
        <w:t>и</w:t>
      </w:r>
      <w:r w:rsidRPr="00BF5B77">
        <w:rPr>
          <w:sz w:val="28"/>
          <w:szCs w:val="28"/>
        </w:rPr>
        <w:t xml:space="preserve">телей. При оценке я буду обращать внимание на показатели ниже 65%. Здесь это </w:t>
      </w:r>
      <w:r w:rsidR="00E460BA" w:rsidRPr="00BF5B77">
        <w:rPr>
          <w:sz w:val="28"/>
          <w:szCs w:val="28"/>
        </w:rPr>
        <w:t>вопросы</w:t>
      </w:r>
      <w:r w:rsidRPr="00BF5B77">
        <w:rPr>
          <w:sz w:val="28"/>
          <w:szCs w:val="28"/>
        </w:rPr>
        <w:t xml:space="preserve"> под номером 3, 8, 9. Что касательно вопроса № 3 «Разновидности приобретенной Вами техники», то потребители указывали лишь один определенный вид </w:t>
      </w:r>
      <w:r w:rsidR="00E460BA" w:rsidRPr="00BF5B77">
        <w:rPr>
          <w:sz w:val="28"/>
          <w:szCs w:val="28"/>
        </w:rPr>
        <w:t>техники. Это</w:t>
      </w:r>
      <w:r w:rsidRPr="00BF5B77">
        <w:rPr>
          <w:sz w:val="28"/>
          <w:szCs w:val="28"/>
        </w:rPr>
        <w:t xml:space="preserve"> говорит о маркетинговой проблеме-недостаточного позиционирования и продвижения нескольких групп товаров сразу («пакетом»), а не поодиночке. Так мы имеем картину «залежалого товара» на полках который продается от случая к случаю и не является </w:t>
      </w:r>
      <w:r w:rsidR="00E460BA" w:rsidRPr="00BF5B77">
        <w:rPr>
          <w:sz w:val="28"/>
          <w:szCs w:val="28"/>
        </w:rPr>
        <w:t>объектом</w:t>
      </w:r>
      <w:r w:rsidRPr="00BF5B77">
        <w:rPr>
          <w:sz w:val="28"/>
          <w:szCs w:val="28"/>
        </w:rPr>
        <w:t xml:space="preserve"> активной торговли. Поэтому главной рекомендация здесь будет к начальнику маркетингового отдела- в плане разработки стратегии и плана выхода из ситуации, и к начальнику торгового отдела и рекламного- в </w:t>
      </w:r>
      <w:r w:rsidR="00E460BA" w:rsidRPr="00BF5B77">
        <w:rPr>
          <w:sz w:val="28"/>
          <w:szCs w:val="28"/>
        </w:rPr>
        <w:t>плане</w:t>
      </w:r>
      <w:r w:rsidRPr="00BF5B77">
        <w:rPr>
          <w:sz w:val="28"/>
          <w:szCs w:val="28"/>
        </w:rPr>
        <w:t xml:space="preserve"> исполнения всех </w:t>
      </w:r>
      <w:r w:rsidR="00E460BA" w:rsidRPr="00BF5B77">
        <w:rPr>
          <w:sz w:val="28"/>
          <w:szCs w:val="28"/>
        </w:rPr>
        <w:t>рекомендаций</w:t>
      </w:r>
      <w:r w:rsidRPr="00BF5B77">
        <w:rPr>
          <w:sz w:val="28"/>
          <w:szCs w:val="28"/>
        </w:rPr>
        <w:t xml:space="preserve"> отдела маркетинга.</w:t>
      </w:r>
    </w:p>
    <w:p w:rsidR="00D13BA9" w:rsidRDefault="00652D69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Вопросы № 8 и № 9 а именно «Оценка информационного содействия продавца» и «Оценка обслуживания при покупке» лишь на 40 % удовлетворяют запросы потребителей данного сегмента. Это говорит о недаработке торгового отдела и сотрудников отдела обслуживания клиентов соответст</w:t>
      </w:r>
      <w:r w:rsidR="00D13BA9">
        <w:rPr>
          <w:sz w:val="28"/>
          <w:szCs w:val="28"/>
        </w:rPr>
        <w:t>вующих данному сегменту.</w:t>
      </w:r>
    </w:p>
    <w:p w:rsidR="00F21D27" w:rsidRPr="00BF5B77" w:rsidRDefault="00652D69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Здесь рекомендации будут такого план</w:t>
      </w:r>
      <w:r w:rsidR="00D13BA9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-</w:t>
      </w:r>
      <w:r w:rsidR="00D13BA9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 xml:space="preserve">повышение культуры обслуживания и общей подготовки продавцов в работе с клиентом, для этого предусмотрено прохождение экзаменовок и </w:t>
      </w:r>
      <w:r w:rsidR="00E460BA" w:rsidRPr="00BF5B77">
        <w:rPr>
          <w:sz w:val="28"/>
          <w:szCs w:val="28"/>
        </w:rPr>
        <w:t>тренингов</w:t>
      </w:r>
      <w:r w:rsidRPr="00BF5B77">
        <w:rPr>
          <w:sz w:val="28"/>
          <w:szCs w:val="28"/>
        </w:rPr>
        <w:t xml:space="preserve"> по данному направлению. А также необходимо начальнику торгового отдела либо администратору ввести в действие систему штрафов и премирования для </w:t>
      </w:r>
      <w:r w:rsidR="00E460BA" w:rsidRPr="00BF5B77">
        <w:rPr>
          <w:sz w:val="28"/>
          <w:szCs w:val="28"/>
        </w:rPr>
        <w:t>продавцов</w:t>
      </w:r>
      <w:r w:rsidRPr="00BF5B77">
        <w:rPr>
          <w:sz w:val="28"/>
          <w:szCs w:val="28"/>
        </w:rPr>
        <w:t xml:space="preserve"> за проделанную ими работу с клиентами.</w:t>
      </w:r>
    </w:p>
    <w:p w:rsidR="00F21D27" w:rsidRPr="00BF5B77" w:rsidRDefault="00F21D27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Вывод: потребители данного </w:t>
      </w:r>
      <w:r w:rsidR="00E460BA" w:rsidRPr="00BF5B77">
        <w:rPr>
          <w:sz w:val="28"/>
          <w:szCs w:val="28"/>
        </w:rPr>
        <w:t>сегмента</w:t>
      </w:r>
      <w:r w:rsidRPr="00BF5B77">
        <w:rPr>
          <w:sz w:val="28"/>
          <w:szCs w:val="28"/>
        </w:rPr>
        <w:t xml:space="preserve">(5 % рынка) удовлетворены предоставляемыми услугами в моей торговой сети на 66 %. Наиболее предпочтительно они отозвались об важности всех факторов при выборе покупки(87 %), важности месторасположения сервисного центра(100 %), подходят серьйозно к выбору покупки (80%) , и удовлетворены кассовым </w:t>
      </w:r>
      <w:r w:rsidR="00E460BA" w:rsidRPr="00BF5B77">
        <w:rPr>
          <w:sz w:val="28"/>
          <w:szCs w:val="28"/>
        </w:rPr>
        <w:t>обслуживанием</w:t>
      </w:r>
      <w:r w:rsidRPr="00BF5B77">
        <w:rPr>
          <w:sz w:val="28"/>
          <w:szCs w:val="28"/>
        </w:rPr>
        <w:t xml:space="preserve"> на 80 %. Также 70% согласны с наличием дополнительных условий в товаре влияющих на рост цены товара.</w:t>
      </w:r>
    </w:p>
    <w:p w:rsidR="00914700" w:rsidRPr="00BF5B77" w:rsidRDefault="00EA6129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 xml:space="preserve">Теперь </w:t>
      </w:r>
      <w:r w:rsidR="00E460BA" w:rsidRPr="00BF5B77">
        <w:rPr>
          <w:sz w:val="28"/>
          <w:szCs w:val="28"/>
        </w:rPr>
        <w:t>подытожу</w:t>
      </w:r>
      <w:r w:rsidRPr="00BF5B77">
        <w:rPr>
          <w:sz w:val="28"/>
          <w:szCs w:val="28"/>
        </w:rPr>
        <w:t xml:space="preserve"> в виде таблицы</w:t>
      </w:r>
      <w:r w:rsidR="00F65613">
        <w:rPr>
          <w:sz w:val="28"/>
          <w:szCs w:val="28"/>
        </w:rPr>
        <w:t xml:space="preserve"> </w:t>
      </w:r>
      <w:r w:rsidR="00961299" w:rsidRPr="00BF5B77">
        <w:rPr>
          <w:sz w:val="28"/>
          <w:szCs w:val="28"/>
        </w:rPr>
        <w:t>значения показателей по всем сегментам</w:t>
      </w:r>
      <w:r w:rsidR="00D13BA9">
        <w:rPr>
          <w:sz w:val="28"/>
          <w:szCs w:val="28"/>
        </w:rPr>
        <w:t xml:space="preserve"> </w:t>
      </w:r>
      <w:r w:rsidR="00BE7916" w:rsidRPr="00BF5B77">
        <w:rPr>
          <w:sz w:val="28"/>
          <w:szCs w:val="28"/>
        </w:rPr>
        <w:t>(в виде процентов соответствия)</w:t>
      </w:r>
      <w:r w:rsidR="00961299" w:rsidRPr="00BF5B77">
        <w:rPr>
          <w:sz w:val="28"/>
          <w:szCs w:val="28"/>
        </w:rPr>
        <w:t>.</w:t>
      </w:r>
    </w:p>
    <w:p w:rsidR="00673455" w:rsidRPr="00BF5B77" w:rsidRDefault="00607B86" w:rsidP="00673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3455" w:rsidRPr="00BF5B77">
        <w:rPr>
          <w:sz w:val="28"/>
          <w:szCs w:val="28"/>
        </w:rPr>
        <w:t>Табл. 13. Сводная таблица соответствия имеющейся удовлетворенности клиентов торговой сети к требуемой.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822"/>
        <w:gridCol w:w="823"/>
        <w:gridCol w:w="800"/>
        <w:gridCol w:w="823"/>
        <w:gridCol w:w="932"/>
        <w:gridCol w:w="1422"/>
      </w:tblGrid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Наименование вопроса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С 1</w:t>
            </w:r>
            <w:r w:rsidR="005E7322" w:rsidRPr="001A51AB">
              <w:rPr>
                <w:sz w:val="20"/>
              </w:rPr>
              <w:t>,</w:t>
            </w:r>
            <w:r w:rsidR="00BE7916" w:rsidRPr="001A51AB">
              <w:rPr>
                <w:sz w:val="20"/>
              </w:rPr>
              <w:t>25</w:t>
            </w:r>
            <w:r w:rsidR="005E7322" w:rsidRPr="001A51AB">
              <w:rPr>
                <w:sz w:val="20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5E7322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С 2</w:t>
            </w:r>
            <w:r w:rsidR="00BE7916" w:rsidRPr="001A51AB">
              <w:rPr>
                <w:sz w:val="20"/>
              </w:rPr>
              <w:t>50</w:t>
            </w:r>
            <w:r w:rsidR="005E7322" w:rsidRPr="001A51AB">
              <w:rPr>
                <w:sz w:val="20"/>
              </w:rPr>
              <w:t>%</w:t>
            </w:r>
          </w:p>
        </w:tc>
        <w:tc>
          <w:tcPr>
            <w:tcW w:w="800" w:type="dxa"/>
            <w:shd w:val="clear" w:color="auto" w:fill="auto"/>
          </w:tcPr>
          <w:p w:rsidR="005E7322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С 3</w:t>
            </w:r>
            <w:r w:rsidR="00BE7916" w:rsidRPr="001A51AB">
              <w:rPr>
                <w:sz w:val="20"/>
              </w:rPr>
              <w:t>5</w:t>
            </w:r>
            <w:r w:rsidR="005E7322" w:rsidRPr="001A51AB">
              <w:rPr>
                <w:sz w:val="20"/>
              </w:rPr>
              <w:t>%</w:t>
            </w:r>
          </w:p>
        </w:tc>
        <w:tc>
          <w:tcPr>
            <w:tcW w:w="823" w:type="dxa"/>
            <w:shd w:val="clear" w:color="auto" w:fill="auto"/>
          </w:tcPr>
          <w:p w:rsidR="005E7322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С 4</w:t>
            </w:r>
            <w:r w:rsidR="00BE7916" w:rsidRPr="001A51AB">
              <w:rPr>
                <w:sz w:val="20"/>
              </w:rPr>
              <w:t>15</w:t>
            </w:r>
            <w:r w:rsidR="005E7322" w:rsidRPr="001A51AB">
              <w:rPr>
                <w:sz w:val="20"/>
              </w:rPr>
              <w:t>%</w:t>
            </w:r>
          </w:p>
        </w:tc>
        <w:tc>
          <w:tcPr>
            <w:tcW w:w="932" w:type="dxa"/>
            <w:shd w:val="clear" w:color="auto" w:fill="auto"/>
          </w:tcPr>
          <w:p w:rsidR="005E7322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>С 5</w:t>
            </w:r>
            <w:r w:rsidR="00BE7916" w:rsidRPr="001A51AB">
              <w:rPr>
                <w:sz w:val="20"/>
              </w:rPr>
              <w:t>5</w:t>
            </w:r>
            <w:r w:rsidR="005E7322" w:rsidRPr="001A51AB">
              <w:rPr>
                <w:sz w:val="20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</w:rPr>
            </w:pPr>
            <w:r w:rsidRPr="001A51AB">
              <w:rPr>
                <w:sz w:val="20"/>
              </w:rPr>
              <w:t xml:space="preserve">Общее </w:t>
            </w:r>
            <w:r w:rsidR="005E7322" w:rsidRPr="001A51AB">
              <w:rPr>
                <w:sz w:val="20"/>
              </w:rPr>
              <w:t xml:space="preserve">среднее </w:t>
            </w:r>
            <w:r w:rsidRPr="001A51AB">
              <w:rPr>
                <w:sz w:val="20"/>
              </w:rPr>
              <w:t>значение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3. Покупаемые виды техники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40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43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33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33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33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36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4. Важность подхода к выбору покупки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68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67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75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5. Факторы выбора покупки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52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61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67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58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87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65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 xml:space="preserve">6.Важность </w:t>
            </w:r>
            <w:r w:rsidR="00E460BA" w:rsidRPr="001A51AB">
              <w:rPr>
                <w:sz w:val="20"/>
                <w:szCs w:val="28"/>
              </w:rPr>
              <w:t>месторасположения</w:t>
            </w:r>
            <w:r w:rsidRPr="001A51AB">
              <w:rPr>
                <w:sz w:val="20"/>
                <w:szCs w:val="28"/>
              </w:rPr>
              <w:t xml:space="preserve"> сервисного центра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50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82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5E7322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7.Согласие с наличием дополнительных условий в товаре влияющих на рост цены товара.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67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76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100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75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78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8. Оценка информационного содействия продавца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72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67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68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9. Оценка уровня обслуживания при покупке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72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72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93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71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10. Оценка кассового обслуживания.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64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78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80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76</w:t>
            </w:r>
          </w:p>
        </w:tc>
      </w:tr>
      <w:tr w:rsidR="007B5FF1" w:rsidRPr="001A51AB" w:rsidTr="001A51AB">
        <w:trPr>
          <w:jc w:val="center"/>
        </w:trPr>
        <w:tc>
          <w:tcPr>
            <w:tcW w:w="3167" w:type="dxa"/>
            <w:shd w:val="clear" w:color="auto" w:fill="auto"/>
          </w:tcPr>
          <w:p w:rsidR="007B5FF1" w:rsidRPr="001A51AB" w:rsidRDefault="00BE7916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63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69</w:t>
            </w:r>
          </w:p>
        </w:tc>
        <w:tc>
          <w:tcPr>
            <w:tcW w:w="800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72</w:t>
            </w:r>
          </w:p>
        </w:tc>
        <w:tc>
          <w:tcPr>
            <w:tcW w:w="823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71</w:t>
            </w:r>
          </w:p>
        </w:tc>
        <w:tc>
          <w:tcPr>
            <w:tcW w:w="932" w:type="dxa"/>
            <w:shd w:val="clear" w:color="auto" w:fill="auto"/>
          </w:tcPr>
          <w:p w:rsidR="007B5FF1" w:rsidRPr="001A51AB" w:rsidRDefault="007B5FF1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66</w:t>
            </w:r>
          </w:p>
        </w:tc>
        <w:tc>
          <w:tcPr>
            <w:tcW w:w="1422" w:type="dxa"/>
            <w:shd w:val="clear" w:color="auto" w:fill="auto"/>
          </w:tcPr>
          <w:p w:rsidR="007B5FF1" w:rsidRPr="001A51AB" w:rsidRDefault="005E7322" w:rsidP="001A51A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A51AB">
              <w:rPr>
                <w:sz w:val="20"/>
                <w:szCs w:val="28"/>
              </w:rPr>
              <w:t>68</w:t>
            </w:r>
          </w:p>
        </w:tc>
      </w:tr>
    </w:tbl>
    <w:p w:rsidR="00673455" w:rsidRDefault="00673455" w:rsidP="00BF5B77">
      <w:pPr>
        <w:spacing w:line="360" w:lineRule="auto"/>
        <w:ind w:firstLine="709"/>
        <w:jc w:val="both"/>
        <w:rPr>
          <w:sz w:val="28"/>
          <w:szCs w:val="28"/>
        </w:rPr>
      </w:pPr>
    </w:p>
    <w:p w:rsidR="0046181C" w:rsidRPr="00BF5B77" w:rsidRDefault="007B3FD5" w:rsidP="00BF5B77">
      <w:pPr>
        <w:spacing w:line="360" w:lineRule="auto"/>
        <w:ind w:firstLine="709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Итак,</w:t>
      </w:r>
      <w:r w:rsidR="0046181C" w:rsidRPr="00BF5B77">
        <w:rPr>
          <w:sz w:val="28"/>
          <w:szCs w:val="28"/>
        </w:rPr>
        <w:t xml:space="preserve"> в данной таблице я представила сводные характеристики удовлетворенности клиентов услугами моей торговой сети</w:t>
      </w:r>
      <w:r w:rsidR="00E460BA" w:rsidRPr="00BF5B77">
        <w:rPr>
          <w:sz w:val="28"/>
          <w:szCs w:val="28"/>
        </w:rPr>
        <w:t>,</w:t>
      </w:r>
      <w:r w:rsidR="0046181C" w:rsidRPr="00BF5B77">
        <w:rPr>
          <w:sz w:val="28"/>
          <w:szCs w:val="28"/>
        </w:rPr>
        <w:t xml:space="preserve"> по всем исследуемым параметрам. Также я предоставила среднее значение процентов соответствия по всем сегментам</w:t>
      </w:r>
      <w:r w:rsidR="00E460BA" w:rsidRPr="00BF5B77">
        <w:rPr>
          <w:sz w:val="28"/>
          <w:szCs w:val="28"/>
        </w:rPr>
        <w:t>,</w:t>
      </w:r>
      <w:r w:rsidR="0046181C" w:rsidRPr="00BF5B77">
        <w:rPr>
          <w:sz w:val="28"/>
          <w:szCs w:val="28"/>
        </w:rPr>
        <w:t xml:space="preserve"> из чего </w:t>
      </w:r>
      <w:r w:rsidR="00BF2CBA" w:rsidRPr="00BF5B77">
        <w:rPr>
          <w:sz w:val="28"/>
          <w:szCs w:val="28"/>
        </w:rPr>
        <w:t>следует,</w:t>
      </w:r>
      <w:r w:rsidR="0046181C" w:rsidRPr="00BF5B77">
        <w:rPr>
          <w:sz w:val="28"/>
          <w:szCs w:val="28"/>
        </w:rPr>
        <w:t xml:space="preserve"> что конечно в своем исследовании я описала рекомендации для каждого сегмента</w:t>
      </w:r>
      <w:r w:rsidR="00E460BA" w:rsidRPr="00BF5B77">
        <w:rPr>
          <w:sz w:val="28"/>
          <w:szCs w:val="28"/>
        </w:rPr>
        <w:t>,</w:t>
      </w:r>
      <w:r w:rsidR="0046181C" w:rsidRPr="00BF5B77">
        <w:rPr>
          <w:sz w:val="28"/>
          <w:szCs w:val="28"/>
        </w:rPr>
        <w:t xml:space="preserve"> но также в целом есть картина оценивания потребителем всех сегментов таких вопросов как 3 и 5. Которые явно нуждаются в корректировке, для роста соответствия по ним. Что касается общей ситуации то потребители удовлетворены на уровне 70 % работой торговой сети, это достаточно высоко, руководителям и менеджерам</w:t>
      </w:r>
      <w:r w:rsidR="00DC0D35">
        <w:rPr>
          <w:sz w:val="28"/>
          <w:szCs w:val="28"/>
        </w:rPr>
        <w:t xml:space="preserve"> </w:t>
      </w:r>
      <w:r w:rsidR="0046181C" w:rsidRPr="00BF5B77">
        <w:rPr>
          <w:sz w:val="28"/>
          <w:szCs w:val="28"/>
        </w:rPr>
        <w:t>- «Так держать!». И постоянно закреплять свои достижения, и долю рынка на которой приходится работать</w:t>
      </w:r>
      <w:r w:rsidR="00CA0346" w:rsidRPr="00BF5B77">
        <w:rPr>
          <w:sz w:val="28"/>
          <w:szCs w:val="28"/>
        </w:rPr>
        <w:t>.</w:t>
      </w:r>
    </w:p>
    <w:p w:rsidR="00AD7C55" w:rsidRPr="009A0CB9" w:rsidRDefault="00AD7C55" w:rsidP="00BF5B7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  <w:u w:val="single"/>
        </w:rPr>
        <w:br w:type="page"/>
      </w:r>
      <w:r w:rsidRPr="009A0CB9">
        <w:rPr>
          <w:b/>
          <w:sz w:val="28"/>
          <w:szCs w:val="32"/>
        </w:rPr>
        <w:t>Заключение</w:t>
      </w:r>
    </w:p>
    <w:p w:rsidR="00AD7C55" w:rsidRDefault="00AD7C55" w:rsidP="00BF5B77">
      <w:pPr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FE316F" w:rsidRPr="00BF5B77" w:rsidRDefault="00AD7C55" w:rsidP="00BF5B7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</w:t>
      </w:r>
      <w:r w:rsidR="005C41D3" w:rsidRPr="00BF5B77">
        <w:rPr>
          <w:sz w:val="28"/>
          <w:szCs w:val="32"/>
        </w:rPr>
        <w:t xml:space="preserve"> </w:t>
      </w:r>
      <w:r w:rsidR="000A73D2" w:rsidRPr="00BF5B77">
        <w:rPr>
          <w:sz w:val="28"/>
          <w:szCs w:val="32"/>
        </w:rPr>
        <w:t>д</w:t>
      </w:r>
      <w:r w:rsidR="00805379" w:rsidRPr="00BF5B77">
        <w:rPr>
          <w:sz w:val="28"/>
          <w:szCs w:val="32"/>
        </w:rPr>
        <w:t>анной работе, я приобрела знания</w:t>
      </w:r>
      <w:r w:rsidR="000A73D2" w:rsidRPr="00BF5B77">
        <w:rPr>
          <w:sz w:val="28"/>
          <w:szCs w:val="32"/>
        </w:rPr>
        <w:t xml:space="preserve"> по предмету «Маркетинговые исследования». Путем изучения теоретического вопроса. Результаты изучения я пре</w:t>
      </w:r>
      <w:r w:rsidR="00D96D44" w:rsidRPr="00BF5B77">
        <w:rPr>
          <w:sz w:val="28"/>
          <w:szCs w:val="32"/>
        </w:rPr>
        <w:t xml:space="preserve">дставила в теоретической части контрольной работы. Закрепила я </w:t>
      </w:r>
      <w:r w:rsidR="00E460BA" w:rsidRPr="00BF5B77">
        <w:rPr>
          <w:sz w:val="28"/>
          <w:szCs w:val="32"/>
        </w:rPr>
        <w:t>полученные</w:t>
      </w:r>
      <w:r w:rsidR="00D96D44" w:rsidRPr="00BF5B77">
        <w:rPr>
          <w:sz w:val="28"/>
          <w:szCs w:val="32"/>
        </w:rPr>
        <w:t xml:space="preserve"> теоретические знания- выполнением практического задания включающего в себя проведение маркетингового исследования потребителей, их анкетирования и дальнейшей оценки </w:t>
      </w:r>
      <w:r w:rsidR="00E460BA" w:rsidRPr="00BF5B77">
        <w:rPr>
          <w:sz w:val="28"/>
          <w:szCs w:val="32"/>
        </w:rPr>
        <w:t>полученных</w:t>
      </w:r>
      <w:r w:rsidR="00D96D44" w:rsidRPr="00BF5B77">
        <w:rPr>
          <w:sz w:val="28"/>
          <w:szCs w:val="32"/>
        </w:rPr>
        <w:t xml:space="preserve"> результа</w:t>
      </w:r>
      <w:r>
        <w:rPr>
          <w:sz w:val="28"/>
          <w:szCs w:val="32"/>
        </w:rPr>
        <w:t>тов.</w:t>
      </w:r>
    </w:p>
    <w:p w:rsidR="00023E0C" w:rsidRPr="009A0CB9" w:rsidRDefault="00AD7C5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023E0C" w:rsidRPr="009A0CB9">
        <w:rPr>
          <w:b/>
          <w:sz w:val="28"/>
          <w:szCs w:val="28"/>
        </w:rPr>
        <w:t>С</w:t>
      </w:r>
      <w:r w:rsidRPr="009A0CB9">
        <w:rPr>
          <w:b/>
          <w:sz w:val="28"/>
          <w:szCs w:val="28"/>
        </w:rPr>
        <w:t>писок использованной литературы</w:t>
      </w:r>
    </w:p>
    <w:p w:rsidR="00AD7C55" w:rsidRPr="00AD7C55" w:rsidRDefault="00AD7C55" w:rsidP="00BF5B7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Витерс Д., Випперман К. Как продать услуги. / Руководство по маркетингу услуг для малых предприятий М.: Бизнес - центр, 1989.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Нареш Малхора. Маркетинговые исследования и эффективный анализ статистических данных. Под.ред. Момота В.Е. Москва-Санкт-Петербург-Киев. 2002.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Голубков Е.П. Маркетинговые исследования: теория, методология и практика. - М.: Издательство "Финпресс", 1998.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Котлер Ф. Основы маркетинга: Пер с анг. / Общ. ред. и вступ. ст. Е.М.</w:t>
      </w:r>
      <w:r w:rsidR="00AD7C55">
        <w:rPr>
          <w:sz w:val="28"/>
          <w:szCs w:val="28"/>
        </w:rPr>
        <w:t xml:space="preserve"> </w:t>
      </w:r>
      <w:r w:rsidRPr="00BF5B77">
        <w:rPr>
          <w:sz w:val="28"/>
          <w:szCs w:val="28"/>
        </w:rPr>
        <w:t>Пеньковой - М.: Прогресс, 1990.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Котлер Ф., Боуэм Дж., Мейкенз Дж. Маркетинг. Гостеприимство и туризм: Учебник для В</w:t>
      </w:r>
      <w:r w:rsidR="00AD7C55">
        <w:rPr>
          <w:sz w:val="28"/>
          <w:szCs w:val="28"/>
        </w:rPr>
        <w:t>УЗов / Пер. с англ. под ред. Р.</w:t>
      </w:r>
      <w:r w:rsidRPr="00BF5B77">
        <w:rPr>
          <w:sz w:val="28"/>
          <w:szCs w:val="28"/>
        </w:rPr>
        <w:t xml:space="preserve">Б. Ноздревой </w:t>
      </w:r>
      <w:r w:rsidRPr="00BF5B77">
        <w:rPr>
          <w:sz w:val="28"/>
          <w:szCs w:val="28"/>
        </w:rPr>
        <w:sym w:font="Times New Roman CYR" w:char="2013"/>
      </w:r>
      <w:r w:rsidRPr="00BF5B77">
        <w:rPr>
          <w:sz w:val="28"/>
          <w:szCs w:val="28"/>
        </w:rPr>
        <w:t xml:space="preserve"> М.: ЮНИТИ, 1998.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Ламбен Жан - Жак. Стратегический маркетинг. Европейская перспектива / Пер. с франц. - СП.: Наука, 1996.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Маркетинг: Учебник А.</w:t>
      </w:r>
      <w:r w:rsidR="00AD7C55">
        <w:rPr>
          <w:sz w:val="28"/>
          <w:szCs w:val="28"/>
        </w:rPr>
        <w:t>Н. Романов, Ю.Ю. Корлючов, С.</w:t>
      </w:r>
      <w:r w:rsidRPr="00BF5B77">
        <w:rPr>
          <w:sz w:val="28"/>
          <w:szCs w:val="28"/>
        </w:rPr>
        <w:t>А. Красильни</w:t>
      </w:r>
      <w:r w:rsidR="00AD7C55">
        <w:rPr>
          <w:sz w:val="28"/>
          <w:szCs w:val="28"/>
        </w:rPr>
        <w:t>ков, и др. / Под ред. А.</w:t>
      </w:r>
      <w:r w:rsidRPr="00BF5B77">
        <w:rPr>
          <w:sz w:val="28"/>
          <w:szCs w:val="28"/>
        </w:rPr>
        <w:t>Н. Романова . - М.: Банки и биржи, ЮНИТИ, 1996.</w:t>
      </w:r>
    </w:p>
    <w:p w:rsidR="00023E0C" w:rsidRPr="00BF5B77" w:rsidRDefault="00023E0C" w:rsidP="00AD7C55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F5B77">
        <w:rPr>
          <w:sz w:val="28"/>
          <w:szCs w:val="28"/>
        </w:rPr>
        <w:t>Маркова В.В. Маркетинг услуг - М.: "Финансы и статистика", 1996.</w:t>
      </w:r>
      <w:bookmarkStart w:id="0" w:name="_GoBack"/>
      <w:bookmarkEnd w:id="0"/>
    </w:p>
    <w:sectPr w:rsidR="00023E0C" w:rsidRPr="00BF5B77" w:rsidSect="00420550">
      <w:footerReference w:type="even" r:id="rId15"/>
      <w:footerReference w:type="default" r:id="rId16"/>
      <w:pgSz w:w="11906" w:h="16838" w:code="9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AB" w:rsidRDefault="001A51AB">
      <w:r>
        <w:separator/>
      </w:r>
    </w:p>
  </w:endnote>
  <w:endnote w:type="continuationSeparator" w:id="0">
    <w:p w:rsidR="001A51AB" w:rsidRDefault="001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7" w:rsidRDefault="00BF5B77" w:rsidP="0097112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5B77" w:rsidRDefault="00BF5B77" w:rsidP="005A24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7" w:rsidRDefault="00BF5B77" w:rsidP="0097112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31E1">
      <w:rPr>
        <w:rStyle w:val="aa"/>
        <w:noProof/>
      </w:rPr>
      <w:t>2</w:t>
    </w:r>
    <w:r>
      <w:rPr>
        <w:rStyle w:val="aa"/>
      </w:rPr>
      <w:fldChar w:fldCharType="end"/>
    </w:r>
  </w:p>
  <w:p w:rsidR="00BF5B77" w:rsidRDefault="00BF5B77" w:rsidP="005A24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AB" w:rsidRDefault="001A51AB">
      <w:r>
        <w:separator/>
      </w:r>
    </w:p>
  </w:footnote>
  <w:footnote w:type="continuationSeparator" w:id="0">
    <w:p w:rsidR="001A51AB" w:rsidRDefault="001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7D63F9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F52E72"/>
    <w:multiLevelType w:val="hybridMultilevel"/>
    <w:tmpl w:val="1ADE24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B93BE8"/>
    <w:multiLevelType w:val="hybridMultilevel"/>
    <w:tmpl w:val="868655B6"/>
    <w:lvl w:ilvl="0" w:tplc="F4F2A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0746B"/>
    <w:multiLevelType w:val="hybridMultilevel"/>
    <w:tmpl w:val="EE7251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E4A05"/>
    <w:multiLevelType w:val="hybridMultilevel"/>
    <w:tmpl w:val="B2948130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DBE397F"/>
    <w:multiLevelType w:val="hybridMultilevel"/>
    <w:tmpl w:val="13CCF4F8"/>
    <w:lvl w:ilvl="0" w:tplc="04190007">
      <w:start w:val="1"/>
      <w:numFmt w:val="bullet"/>
      <w:lvlText w:val=""/>
      <w:lvlPicBulletId w:val="0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27C85DD0"/>
    <w:multiLevelType w:val="hybridMultilevel"/>
    <w:tmpl w:val="76784372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8009B6"/>
    <w:multiLevelType w:val="hybridMultilevel"/>
    <w:tmpl w:val="5C5A3DB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678C2"/>
    <w:multiLevelType w:val="multilevel"/>
    <w:tmpl w:val="868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C8768C"/>
    <w:multiLevelType w:val="singleLevel"/>
    <w:tmpl w:val="D854AB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2600131"/>
    <w:multiLevelType w:val="hybridMultilevel"/>
    <w:tmpl w:val="3A46D8C0"/>
    <w:lvl w:ilvl="0" w:tplc="F4F2A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653319CA"/>
    <w:multiLevelType w:val="multilevel"/>
    <w:tmpl w:val="13CCF4F8"/>
    <w:lvl w:ilvl="0">
      <w:start w:val="1"/>
      <w:numFmt w:val="bullet"/>
      <w:lvlText w:val=""/>
      <w:lvlPicBulletId w:val="0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AC72F97"/>
    <w:multiLevelType w:val="hybridMultilevel"/>
    <w:tmpl w:val="FCD6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B53C3"/>
    <w:multiLevelType w:val="hybridMultilevel"/>
    <w:tmpl w:val="3DA06FF2"/>
    <w:lvl w:ilvl="0" w:tplc="0419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>
    <w:nsid w:val="7DB71F1B"/>
    <w:multiLevelType w:val="hybridMultilevel"/>
    <w:tmpl w:val="DF509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2E675D"/>
    <w:multiLevelType w:val="multilevel"/>
    <w:tmpl w:val="1ADE2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12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ED6"/>
    <w:rsid w:val="000234D3"/>
    <w:rsid w:val="00023E0C"/>
    <w:rsid w:val="0006151E"/>
    <w:rsid w:val="00071520"/>
    <w:rsid w:val="000A5BD2"/>
    <w:rsid w:val="000A64FB"/>
    <w:rsid w:val="000A73D2"/>
    <w:rsid w:val="000B194A"/>
    <w:rsid w:val="000D2326"/>
    <w:rsid w:val="000E3687"/>
    <w:rsid w:val="000F2A32"/>
    <w:rsid w:val="00127282"/>
    <w:rsid w:val="001556DF"/>
    <w:rsid w:val="00197022"/>
    <w:rsid w:val="001A51AB"/>
    <w:rsid w:val="0020480B"/>
    <w:rsid w:val="00220731"/>
    <w:rsid w:val="002322F0"/>
    <w:rsid w:val="002535F0"/>
    <w:rsid w:val="00264DFC"/>
    <w:rsid w:val="00275E14"/>
    <w:rsid w:val="0028150D"/>
    <w:rsid w:val="002974FD"/>
    <w:rsid w:val="002A0696"/>
    <w:rsid w:val="002A728A"/>
    <w:rsid w:val="002D3CE5"/>
    <w:rsid w:val="002E342E"/>
    <w:rsid w:val="002F0BD0"/>
    <w:rsid w:val="00301DAA"/>
    <w:rsid w:val="0031111A"/>
    <w:rsid w:val="00330D39"/>
    <w:rsid w:val="0034534E"/>
    <w:rsid w:val="00356C91"/>
    <w:rsid w:val="00383B5B"/>
    <w:rsid w:val="00396036"/>
    <w:rsid w:val="003D368E"/>
    <w:rsid w:val="003E48D7"/>
    <w:rsid w:val="00420550"/>
    <w:rsid w:val="00422D61"/>
    <w:rsid w:val="00436A45"/>
    <w:rsid w:val="00451CF5"/>
    <w:rsid w:val="0046181C"/>
    <w:rsid w:val="004700A5"/>
    <w:rsid w:val="004709E5"/>
    <w:rsid w:val="00496549"/>
    <w:rsid w:val="004C0035"/>
    <w:rsid w:val="004C6E6B"/>
    <w:rsid w:val="004D3ED6"/>
    <w:rsid w:val="004D659A"/>
    <w:rsid w:val="004F34FF"/>
    <w:rsid w:val="00505567"/>
    <w:rsid w:val="00533BDB"/>
    <w:rsid w:val="00550E62"/>
    <w:rsid w:val="00555012"/>
    <w:rsid w:val="005610C6"/>
    <w:rsid w:val="00565161"/>
    <w:rsid w:val="00580371"/>
    <w:rsid w:val="005A24F1"/>
    <w:rsid w:val="005A66C2"/>
    <w:rsid w:val="005C1469"/>
    <w:rsid w:val="005C15EB"/>
    <w:rsid w:val="005C41D3"/>
    <w:rsid w:val="005C7DBA"/>
    <w:rsid w:val="005E120D"/>
    <w:rsid w:val="005E7322"/>
    <w:rsid w:val="00607B86"/>
    <w:rsid w:val="0062157E"/>
    <w:rsid w:val="006329D1"/>
    <w:rsid w:val="00633E6A"/>
    <w:rsid w:val="006426DC"/>
    <w:rsid w:val="00652D69"/>
    <w:rsid w:val="0065327D"/>
    <w:rsid w:val="00670B04"/>
    <w:rsid w:val="00673455"/>
    <w:rsid w:val="00680E54"/>
    <w:rsid w:val="006B51A7"/>
    <w:rsid w:val="006C1B2A"/>
    <w:rsid w:val="006F436B"/>
    <w:rsid w:val="006F46F0"/>
    <w:rsid w:val="00727FCD"/>
    <w:rsid w:val="007362AD"/>
    <w:rsid w:val="00740431"/>
    <w:rsid w:val="00740A6C"/>
    <w:rsid w:val="00750D9E"/>
    <w:rsid w:val="007517FB"/>
    <w:rsid w:val="00763C37"/>
    <w:rsid w:val="00775F21"/>
    <w:rsid w:val="00787E86"/>
    <w:rsid w:val="007B2D8F"/>
    <w:rsid w:val="007B3FD5"/>
    <w:rsid w:val="007B5FF1"/>
    <w:rsid w:val="007B76C7"/>
    <w:rsid w:val="007C4796"/>
    <w:rsid w:val="007F074C"/>
    <w:rsid w:val="007F5F61"/>
    <w:rsid w:val="00805379"/>
    <w:rsid w:val="00813CB5"/>
    <w:rsid w:val="008269F2"/>
    <w:rsid w:val="00830192"/>
    <w:rsid w:val="00843A79"/>
    <w:rsid w:val="008531E1"/>
    <w:rsid w:val="0087323D"/>
    <w:rsid w:val="008900DC"/>
    <w:rsid w:val="008A10DE"/>
    <w:rsid w:val="008A35D9"/>
    <w:rsid w:val="008A4CBD"/>
    <w:rsid w:val="008A65E7"/>
    <w:rsid w:val="008E6B18"/>
    <w:rsid w:val="0091096A"/>
    <w:rsid w:val="00914700"/>
    <w:rsid w:val="00926784"/>
    <w:rsid w:val="009505CA"/>
    <w:rsid w:val="00961299"/>
    <w:rsid w:val="0096574F"/>
    <w:rsid w:val="0097112D"/>
    <w:rsid w:val="00981A4E"/>
    <w:rsid w:val="009970AD"/>
    <w:rsid w:val="009A0CB9"/>
    <w:rsid w:val="009A41E7"/>
    <w:rsid w:val="009D0C51"/>
    <w:rsid w:val="009D42D1"/>
    <w:rsid w:val="009E00A1"/>
    <w:rsid w:val="009F3CB3"/>
    <w:rsid w:val="00A020E6"/>
    <w:rsid w:val="00A41A40"/>
    <w:rsid w:val="00A73B10"/>
    <w:rsid w:val="00AB502F"/>
    <w:rsid w:val="00AB5978"/>
    <w:rsid w:val="00AC1591"/>
    <w:rsid w:val="00AD7C55"/>
    <w:rsid w:val="00B33905"/>
    <w:rsid w:val="00B33A1A"/>
    <w:rsid w:val="00B3472F"/>
    <w:rsid w:val="00B40D2E"/>
    <w:rsid w:val="00B81994"/>
    <w:rsid w:val="00BA2389"/>
    <w:rsid w:val="00BA6BB2"/>
    <w:rsid w:val="00BB2BBA"/>
    <w:rsid w:val="00BB5760"/>
    <w:rsid w:val="00BC19A2"/>
    <w:rsid w:val="00BE61F8"/>
    <w:rsid w:val="00BE7916"/>
    <w:rsid w:val="00BE7BD1"/>
    <w:rsid w:val="00BF2CBA"/>
    <w:rsid w:val="00BF5B77"/>
    <w:rsid w:val="00C05363"/>
    <w:rsid w:val="00C204B1"/>
    <w:rsid w:val="00C24CFD"/>
    <w:rsid w:val="00C2577B"/>
    <w:rsid w:val="00C53EE8"/>
    <w:rsid w:val="00C76126"/>
    <w:rsid w:val="00C77F5A"/>
    <w:rsid w:val="00C808C4"/>
    <w:rsid w:val="00C84DAC"/>
    <w:rsid w:val="00C87D10"/>
    <w:rsid w:val="00CA0346"/>
    <w:rsid w:val="00CA51D6"/>
    <w:rsid w:val="00CC15FF"/>
    <w:rsid w:val="00CC724F"/>
    <w:rsid w:val="00D04645"/>
    <w:rsid w:val="00D13BA9"/>
    <w:rsid w:val="00D2324C"/>
    <w:rsid w:val="00D60382"/>
    <w:rsid w:val="00D96D44"/>
    <w:rsid w:val="00DC0D35"/>
    <w:rsid w:val="00DC64EE"/>
    <w:rsid w:val="00DC7B3D"/>
    <w:rsid w:val="00DE27D6"/>
    <w:rsid w:val="00DF21E1"/>
    <w:rsid w:val="00E108AA"/>
    <w:rsid w:val="00E1440A"/>
    <w:rsid w:val="00E2036F"/>
    <w:rsid w:val="00E204C8"/>
    <w:rsid w:val="00E41DCA"/>
    <w:rsid w:val="00E460BA"/>
    <w:rsid w:val="00E61964"/>
    <w:rsid w:val="00E70858"/>
    <w:rsid w:val="00E8668B"/>
    <w:rsid w:val="00EA507E"/>
    <w:rsid w:val="00EA6129"/>
    <w:rsid w:val="00EC3BC0"/>
    <w:rsid w:val="00ED5FE0"/>
    <w:rsid w:val="00EE1958"/>
    <w:rsid w:val="00EF2183"/>
    <w:rsid w:val="00EF4BB6"/>
    <w:rsid w:val="00F116F7"/>
    <w:rsid w:val="00F21D27"/>
    <w:rsid w:val="00F27B79"/>
    <w:rsid w:val="00F34336"/>
    <w:rsid w:val="00F35EE2"/>
    <w:rsid w:val="00F5467D"/>
    <w:rsid w:val="00F65613"/>
    <w:rsid w:val="00F6698C"/>
    <w:rsid w:val="00F925A6"/>
    <w:rsid w:val="00F9690F"/>
    <w:rsid w:val="00FA4AE5"/>
    <w:rsid w:val="00FB1204"/>
    <w:rsid w:val="00FB129E"/>
    <w:rsid w:val="00FE2FEA"/>
    <w:rsid w:val="00FE316F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9E3AEC8C-8E5A-471B-8201-6ECC9C62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436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F436B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9F3CB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961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A24F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A2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42461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Sanya</dc:creator>
  <cp:keywords/>
  <dc:description/>
  <cp:lastModifiedBy>Irina</cp:lastModifiedBy>
  <cp:revision>2</cp:revision>
  <dcterms:created xsi:type="dcterms:W3CDTF">2014-09-14T18:31:00Z</dcterms:created>
  <dcterms:modified xsi:type="dcterms:W3CDTF">2014-09-14T18:31:00Z</dcterms:modified>
</cp:coreProperties>
</file>