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EF" w:rsidRPr="003B0CEF" w:rsidRDefault="003B0CEF" w:rsidP="003B0CEF">
      <w:pPr>
        <w:pStyle w:val="afc"/>
      </w:pPr>
      <w:r w:rsidRPr="003B0CEF">
        <w:t>Министерство образования и науки Республики Казахстан</w:t>
      </w:r>
    </w:p>
    <w:p w:rsidR="003B0CEF" w:rsidRDefault="003B0CEF" w:rsidP="003B0CEF">
      <w:pPr>
        <w:pStyle w:val="afc"/>
      </w:pPr>
      <w:r w:rsidRPr="003B0CEF">
        <w:t>Карагандинский Государственный Технический Университет</w:t>
      </w: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Pr="003B0CEF" w:rsidRDefault="003B0CEF" w:rsidP="003B0CEF">
      <w:pPr>
        <w:pStyle w:val="afc"/>
      </w:pPr>
      <w:r w:rsidRPr="003B0CEF">
        <w:t>Контрольная работа</w:t>
      </w:r>
    </w:p>
    <w:p w:rsidR="003B0CEF" w:rsidRDefault="003B0CEF" w:rsidP="003B0CEF">
      <w:pPr>
        <w:pStyle w:val="afc"/>
      </w:pPr>
      <w:r w:rsidRPr="003B0CEF">
        <w:t>Дисциплина: Управленческий учет</w:t>
      </w: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Pr="003B0CEF" w:rsidRDefault="003B0CEF" w:rsidP="003B0CEF">
      <w:pPr>
        <w:pStyle w:val="afc"/>
      </w:pPr>
    </w:p>
    <w:p w:rsidR="003B0CEF" w:rsidRPr="003B0CEF" w:rsidRDefault="003B0CEF" w:rsidP="003B0CEF">
      <w:pPr>
        <w:pStyle w:val="afc"/>
        <w:jc w:val="left"/>
      </w:pPr>
      <w:r w:rsidRPr="003B0CEF">
        <w:t>Выполнила:</w:t>
      </w:r>
    </w:p>
    <w:p w:rsidR="003B0CEF" w:rsidRPr="003B0CEF" w:rsidRDefault="003B0CEF" w:rsidP="003B0CEF">
      <w:pPr>
        <w:pStyle w:val="afc"/>
        <w:jc w:val="left"/>
      </w:pPr>
      <w:r w:rsidRPr="003B0CEF">
        <w:t>ст-ка гр. УА - 07 з ФАО</w:t>
      </w:r>
    </w:p>
    <w:p w:rsidR="003B0CEF" w:rsidRPr="003B0CEF" w:rsidRDefault="003B0CEF" w:rsidP="003B0CEF">
      <w:pPr>
        <w:pStyle w:val="afc"/>
        <w:jc w:val="left"/>
      </w:pPr>
      <w:r w:rsidRPr="003B0CEF">
        <w:t>шифр №_______</w:t>
      </w:r>
    </w:p>
    <w:p w:rsidR="003B0CEF" w:rsidRPr="003B0CEF" w:rsidRDefault="00C67345" w:rsidP="003B0CEF">
      <w:pPr>
        <w:pStyle w:val="afc"/>
        <w:jc w:val="left"/>
      </w:pPr>
      <w:r>
        <w:t>Леоновец Н.</w:t>
      </w:r>
      <w:r w:rsidR="003B0CEF" w:rsidRPr="003B0CEF">
        <w:t>В.</w:t>
      </w:r>
    </w:p>
    <w:p w:rsidR="003B0CEF" w:rsidRPr="003B0CEF" w:rsidRDefault="003B0CEF" w:rsidP="003B0CEF">
      <w:pPr>
        <w:pStyle w:val="afc"/>
        <w:jc w:val="left"/>
      </w:pPr>
      <w:r w:rsidRPr="003B0CEF">
        <w:t>Проверил:</w:t>
      </w:r>
    </w:p>
    <w:p w:rsidR="003B0CEF" w:rsidRPr="003B0CEF" w:rsidRDefault="003B0CEF" w:rsidP="003B0CEF">
      <w:pPr>
        <w:pStyle w:val="afc"/>
        <w:jc w:val="left"/>
      </w:pPr>
      <w:r w:rsidRPr="003B0CEF">
        <w:t>ст. преподаватель кафедры ЭП</w:t>
      </w:r>
    </w:p>
    <w:p w:rsidR="003B0CEF" w:rsidRDefault="00C67345" w:rsidP="003B0CEF">
      <w:pPr>
        <w:pStyle w:val="afc"/>
        <w:jc w:val="left"/>
      </w:pPr>
      <w:r>
        <w:t>Абишева Т.</w:t>
      </w:r>
      <w:r w:rsidR="003B0CEF" w:rsidRPr="003B0CEF">
        <w:t>Ю.</w:t>
      </w: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Default="003B0CEF" w:rsidP="003B0CEF">
      <w:pPr>
        <w:pStyle w:val="afc"/>
      </w:pPr>
    </w:p>
    <w:p w:rsidR="003B0CEF" w:rsidRPr="003B0CEF" w:rsidRDefault="003B0CEF" w:rsidP="003B0CEF">
      <w:pPr>
        <w:pStyle w:val="afc"/>
      </w:pPr>
      <w:r w:rsidRPr="003B0CEF">
        <w:t>Караганда 2008</w:t>
      </w:r>
    </w:p>
    <w:p w:rsidR="003B0CEF" w:rsidRPr="003B0CEF" w:rsidRDefault="003B0CEF" w:rsidP="003B0CEF">
      <w:pPr>
        <w:pStyle w:val="af7"/>
      </w:pPr>
      <w:r w:rsidRPr="003B0CEF">
        <w:br w:type="page"/>
      </w:r>
      <w:bookmarkStart w:id="0" w:name="_Toc199780631"/>
      <w:r w:rsidRPr="003B0CEF">
        <w:t>Содержание</w:t>
      </w:r>
      <w:bookmarkEnd w:id="0"/>
    </w:p>
    <w:p w:rsidR="003B0CEF" w:rsidRDefault="003B0CEF" w:rsidP="003B0CEF">
      <w:pPr>
        <w:tabs>
          <w:tab w:val="left" w:pos="726"/>
        </w:tabs>
      </w:pP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rPr>
        <w:t>Методы оценки стоимости сырья, отпускаемого в производство</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lang w:val="kk-KZ"/>
        </w:rPr>
        <w:t>Общая характеристика комплексных производств</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lang w:val="kk-KZ"/>
        </w:rPr>
        <w:t>Методы распределения затрат комплексных производств между совместно производимыми продуктами</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rPr>
        <w:t>Метод чистой стоимости возможной реализации</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rPr>
        <w:t>Метод постоянной доли валовой прибыли в объеме реализации</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lang w:val="kk-KZ"/>
        </w:rPr>
        <w:t>Учет побочных продуктов</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rPr>
        <w:t>Практическая часть контрольной работы</w:t>
      </w:r>
    </w:p>
    <w:p w:rsidR="003B0CEF" w:rsidRDefault="003B0CEF">
      <w:pPr>
        <w:pStyle w:val="11"/>
        <w:tabs>
          <w:tab w:val="right" w:leader="dot" w:pos="9345"/>
        </w:tabs>
        <w:rPr>
          <w:bCs w:val="0"/>
          <w:iCs w:val="0"/>
          <w:smallCaps w:val="0"/>
          <w:noProof/>
          <w:color w:val="auto"/>
          <w:sz w:val="24"/>
          <w:szCs w:val="24"/>
          <w:lang w:eastAsia="ru-RU"/>
        </w:rPr>
      </w:pPr>
      <w:r w:rsidRPr="00737888">
        <w:rPr>
          <w:rStyle w:val="a8"/>
          <w:noProof/>
        </w:rPr>
        <w:t>Список использованных источников</w:t>
      </w:r>
    </w:p>
    <w:p w:rsidR="003B0CEF" w:rsidRDefault="003B0CEF" w:rsidP="00C67345">
      <w:pPr>
        <w:pStyle w:val="1"/>
      </w:pPr>
      <w:r w:rsidRPr="003B0CEF">
        <w:br w:type="page"/>
      </w:r>
      <w:bookmarkStart w:id="1" w:name="_Toc199780632"/>
      <w:r w:rsidRPr="003B0CEF">
        <w:t>Теоретическая часть контрольной работы</w:t>
      </w:r>
      <w:bookmarkEnd w:id="1"/>
    </w:p>
    <w:p w:rsidR="003B0CEF" w:rsidRPr="003B0CEF" w:rsidRDefault="003B0CEF" w:rsidP="003B0CEF">
      <w:pPr>
        <w:rPr>
          <w:lang w:eastAsia="en-US"/>
        </w:rPr>
      </w:pPr>
    </w:p>
    <w:p w:rsidR="003B0CEF" w:rsidRPr="003B0CEF" w:rsidRDefault="003B0CEF" w:rsidP="003B0CEF">
      <w:pPr>
        <w:pStyle w:val="1"/>
      </w:pPr>
      <w:bookmarkStart w:id="2" w:name="_Toc285770321"/>
      <w:r w:rsidRPr="003B0CEF">
        <w:t>Методы оценки стоимости сырья, отпускаемого в производство</w:t>
      </w:r>
      <w:bookmarkEnd w:id="2"/>
    </w:p>
    <w:p w:rsidR="003B0CEF" w:rsidRDefault="003B0CEF" w:rsidP="003B0CEF">
      <w:pPr>
        <w:pStyle w:val="1"/>
        <w:tabs>
          <w:tab w:val="left" w:pos="726"/>
        </w:tabs>
        <w:ind w:firstLine="709"/>
        <w:jc w:val="both"/>
        <w:rPr>
          <w:b w:val="0"/>
          <w:bCs/>
          <w:smallCaps w:val="0"/>
          <w:color w:val="000000"/>
        </w:rPr>
      </w:pPr>
      <w:bookmarkStart w:id="3" w:name="_Toc199780633"/>
    </w:p>
    <w:p w:rsidR="003B0CEF" w:rsidRPr="003B0CEF" w:rsidRDefault="003B0CEF" w:rsidP="003B0CEF">
      <w:r w:rsidRPr="003B0CEF">
        <w:t>Задание 1</w:t>
      </w:r>
      <w:bookmarkEnd w:id="3"/>
    </w:p>
    <w:p w:rsidR="003B0CEF" w:rsidRPr="003B0CEF" w:rsidRDefault="003B0CEF" w:rsidP="003B0CEF">
      <w:pPr>
        <w:pStyle w:val="22"/>
        <w:tabs>
          <w:tab w:val="left" w:pos="726"/>
        </w:tabs>
        <w:ind w:firstLine="709"/>
      </w:pPr>
      <w:r w:rsidRPr="003B0CEF">
        <w:t>Предприятия с целью бесперебойной работы должны располагать определенным запасом сырья, материалов, запасных частей, комплектующих деталей, полуфабрикатов, величина которого зависит от производственной программы, норм расхода материалов, условий хранения, местонахождения поставщиков и пр.</w:t>
      </w:r>
    </w:p>
    <w:p w:rsidR="003B0CEF" w:rsidRPr="003B0CEF" w:rsidRDefault="003B0CEF" w:rsidP="003B0CEF">
      <w:pPr>
        <w:pStyle w:val="22"/>
        <w:tabs>
          <w:tab w:val="left" w:pos="726"/>
        </w:tabs>
        <w:ind w:firstLine="709"/>
      </w:pPr>
      <w:r w:rsidRPr="003B0CEF">
        <w:t>Для целей исчисления себестоимости необходимо установить цену, по которой сырье и материалы будут списаны на затраты производства или в состав накладных расходов. Это вызвано тем, что запасы могут быть приобретены по различным ценам. Фактическая стоимость может в таком случае иметь несколько значений и необходимо выбрать какой-то один метод определения цены отпускаемых материалов.</w:t>
      </w:r>
    </w:p>
    <w:p w:rsidR="003B0CEF" w:rsidRPr="003B0CEF" w:rsidRDefault="003B0CEF" w:rsidP="003B0CEF">
      <w:pPr>
        <w:pStyle w:val="22"/>
        <w:tabs>
          <w:tab w:val="left" w:pos="726"/>
        </w:tabs>
        <w:ind w:firstLine="709"/>
      </w:pPr>
      <w:r w:rsidRPr="003B0CEF">
        <w:t>Определение цены отпускаемых запасов служит двум целям:</w:t>
      </w:r>
    </w:p>
    <w:p w:rsidR="003B0CEF" w:rsidRPr="003B0CEF" w:rsidRDefault="003B0CEF" w:rsidP="003B0CEF">
      <w:pPr>
        <w:pStyle w:val="22"/>
        <w:tabs>
          <w:tab w:val="left" w:pos="726"/>
        </w:tabs>
        <w:ind w:firstLine="709"/>
      </w:pPr>
      <w:r w:rsidRPr="003B0CEF">
        <w:t>определяются затраты на материалы по различным заказам; затем они образуют часть оценки запаса</w:t>
      </w:r>
      <w:r>
        <w:t xml:space="preserve"> (</w:t>
      </w:r>
      <w:r w:rsidRPr="003B0CEF">
        <w:t>по нереализованной продукции) и себестоимость реализованной продукции. Это дает возможность определить прибыль и оценить запасы для внешней отчетности;</w:t>
      </w:r>
    </w:p>
    <w:p w:rsidR="003B0CEF" w:rsidRPr="003B0CEF" w:rsidRDefault="003B0CEF" w:rsidP="003B0CEF">
      <w:pPr>
        <w:pStyle w:val="22"/>
        <w:tabs>
          <w:tab w:val="left" w:pos="726"/>
        </w:tabs>
        <w:ind w:firstLine="709"/>
      </w:pPr>
      <w:r w:rsidRPr="003B0CEF">
        <w:t>определяются затраты будущего периода на материалы для принятия управленческих решений и установления цены на готовую продукцию для нужд управленческого учета.</w:t>
      </w:r>
    </w:p>
    <w:p w:rsidR="003B0CEF" w:rsidRPr="003B0CEF" w:rsidRDefault="003B0CEF" w:rsidP="003B0CEF">
      <w:pPr>
        <w:pStyle w:val="22"/>
        <w:tabs>
          <w:tab w:val="left" w:pos="726"/>
        </w:tabs>
        <w:ind w:firstLine="709"/>
      </w:pPr>
      <w:r w:rsidRPr="003B0CEF">
        <w:t>Для формирования внешней отчетности следует использовать та</w:t>
      </w:r>
      <w:r w:rsidR="00C67345">
        <w:t>кие методы оценки товарно-</w:t>
      </w:r>
      <w:r w:rsidRPr="003B0CEF">
        <w:t>материальных запасов, как ФИФО и средневзвешенные цены. При оценке запасов для принятия решений большое значение имеют будущие расходы на сырье и материалы. Использование материалов в производственных целях обычно ведет к тому, что эти материалы приходится возмещать. В этой ситуации расходы на материалы будущего периода будут затратами замещения. Однако с использованием оценки запасов по ценам замещения возникают определенные трудности, так как необходимо контролировать изменение цен на определенные даты по многим наименованиям материалов. В такой ситуации было бы невозможно изучать торговую прессу, прайс - листы или связываться с поставщиком, чтобы узнать стоимость замещения</w:t>
      </w:r>
      <w:r>
        <w:t xml:space="preserve"> (</w:t>
      </w:r>
      <w:r w:rsidRPr="003B0CEF">
        <w:t>цену на каждый день) по каждому виду отпускаемых материалов. Поэтому следует для определения цены замещения использовать уже имеющиеся и используемые в повседневной зарубежной практике методы оценки материалов, которые обеспечат достаточное приближение к цене замещения.</w:t>
      </w:r>
    </w:p>
    <w:p w:rsidR="003B0CEF" w:rsidRPr="003B0CEF" w:rsidRDefault="003B0CEF" w:rsidP="003B0CEF">
      <w:pPr>
        <w:pStyle w:val="22"/>
        <w:tabs>
          <w:tab w:val="left" w:pos="726"/>
        </w:tabs>
        <w:ind w:firstLine="709"/>
      </w:pPr>
      <w:r w:rsidRPr="003B0CEF">
        <w:t>Например: 3 января предприниматель открыл свое дело, имея наличными 1 500долларов. В тот же день он купил 500 ед. материала по 1 доллару за единицу и 1 июля купил еще 500 ед. этого материала по цене 2 доллара за единицу</w:t>
      </w:r>
      <w:r>
        <w:t>.3</w:t>
      </w:r>
      <w:r w:rsidRPr="003B0CEF">
        <w:t>1 декабря он продает 500 ед. материала по 2,4 доллара за единицу. Стоимость замещения на 31 декабря составила по этому виду материалов 2,4 доллара за единицу.</w:t>
      </w:r>
    </w:p>
    <w:p w:rsidR="003B0CEF" w:rsidRPr="003B0CEF" w:rsidRDefault="003B0CEF" w:rsidP="003B0CEF">
      <w:pPr>
        <w:pStyle w:val="22"/>
        <w:tabs>
          <w:tab w:val="left" w:pos="726"/>
        </w:tabs>
        <w:ind w:firstLine="709"/>
      </w:pPr>
      <w:r w:rsidRPr="003B0CEF">
        <w:t>Рассмотрим, какой из известных методов оценки материалов</w:t>
      </w:r>
      <w:r>
        <w:t xml:space="preserve"> (</w:t>
      </w:r>
      <w:r w:rsidRPr="003B0CEF">
        <w:t>ФИФО, ЛИФО, средневзвешенные цены) наиболее приближен к цене замещения.</w:t>
      </w:r>
    </w:p>
    <w:p w:rsidR="003B0CEF" w:rsidRDefault="003B0CEF" w:rsidP="003B0CEF">
      <w:pPr>
        <w:pStyle w:val="11"/>
        <w:tabs>
          <w:tab w:val="left" w:pos="726"/>
        </w:tabs>
        <w:ind w:firstLine="709"/>
        <w:rPr>
          <w:smallCaps w:val="0"/>
        </w:rPr>
      </w:pPr>
    </w:p>
    <w:p w:rsidR="003B0CEF" w:rsidRPr="003B0CEF" w:rsidRDefault="003B0CEF" w:rsidP="003B0CEF">
      <w:pPr>
        <w:pStyle w:val="11"/>
        <w:tabs>
          <w:tab w:val="left" w:pos="726"/>
        </w:tabs>
        <w:ind w:firstLine="709"/>
        <w:rPr>
          <w:smallCaps w:val="0"/>
        </w:rPr>
      </w:pPr>
      <w:r w:rsidRPr="003B0CEF">
        <w:rPr>
          <w:smallCaps w:val="0"/>
        </w:rPr>
        <w:t>Таблица 1</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997"/>
        <w:gridCol w:w="2124"/>
        <w:gridCol w:w="2888"/>
      </w:tblGrid>
      <w:tr w:rsidR="003B0CEF" w:rsidRPr="003B0CEF" w:rsidTr="0098313B">
        <w:trPr>
          <w:jc w:val="center"/>
        </w:trPr>
        <w:tc>
          <w:tcPr>
            <w:tcW w:w="1146" w:type="pct"/>
            <w:shd w:val="clear" w:color="auto" w:fill="auto"/>
          </w:tcPr>
          <w:p w:rsidR="003B0CEF" w:rsidRPr="003B0CEF" w:rsidRDefault="003B0CEF" w:rsidP="003B0CEF">
            <w:pPr>
              <w:pStyle w:val="af9"/>
            </w:pPr>
            <w:r w:rsidRPr="003B0CEF">
              <w:t>Показатели</w:t>
            </w:r>
          </w:p>
        </w:tc>
        <w:tc>
          <w:tcPr>
            <w:tcW w:w="1098" w:type="pct"/>
            <w:shd w:val="clear" w:color="auto" w:fill="auto"/>
          </w:tcPr>
          <w:p w:rsidR="003B0CEF" w:rsidRPr="003B0CEF" w:rsidRDefault="003B0CEF" w:rsidP="003B0CEF">
            <w:pPr>
              <w:pStyle w:val="af9"/>
            </w:pPr>
            <w:r w:rsidRPr="003B0CEF">
              <w:t>ФИФО</w:t>
            </w:r>
          </w:p>
        </w:tc>
        <w:tc>
          <w:tcPr>
            <w:tcW w:w="1168" w:type="pct"/>
            <w:shd w:val="clear" w:color="auto" w:fill="auto"/>
          </w:tcPr>
          <w:p w:rsidR="003B0CEF" w:rsidRPr="003B0CEF" w:rsidRDefault="003B0CEF" w:rsidP="003B0CEF">
            <w:pPr>
              <w:pStyle w:val="af9"/>
            </w:pPr>
            <w:r w:rsidRPr="003B0CEF">
              <w:t>ЛИФО</w:t>
            </w:r>
          </w:p>
        </w:tc>
        <w:tc>
          <w:tcPr>
            <w:tcW w:w="1588" w:type="pct"/>
            <w:shd w:val="clear" w:color="auto" w:fill="auto"/>
          </w:tcPr>
          <w:p w:rsidR="003B0CEF" w:rsidRPr="003B0CEF" w:rsidRDefault="003B0CEF" w:rsidP="003B0CEF">
            <w:pPr>
              <w:pStyle w:val="af9"/>
            </w:pPr>
            <w:r w:rsidRPr="003B0CEF">
              <w:t>Средневзвешенная цена</w:t>
            </w:r>
          </w:p>
        </w:tc>
      </w:tr>
      <w:tr w:rsidR="003B0CEF" w:rsidRPr="003B0CEF" w:rsidTr="0098313B">
        <w:trPr>
          <w:jc w:val="center"/>
        </w:trPr>
        <w:tc>
          <w:tcPr>
            <w:tcW w:w="1146" w:type="pct"/>
            <w:shd w:val="clear" w:color="auto" w:fill="auto"/>
          </w:tcPr>
          <w:p w:rsidR="003B0CEF" w:rsidRPr="003B0CEF" w:rsidRDefault="003B0CEF" w:rsidP="003B0CEF">
            <w:pPr>
              <w:pStyle w:val="af9"/>
            </w:pPr>
            <w:r w:rsidRPr="003B0CEF">
              <w:t>1. Стоимость реализованных материалов</w:t>
            </w:r>
          </w:p>
        </w:tc>
        <w:tc>
          <w:tcPr>
            <w:tcW w:w="1098" w:type="pct"/>
            <w:shd w:val="clear" w:color="auto" w:fill="auto"/>
          </w:tcPr>
          <w:p w:rsidR="003B0CEF" w:rsidRPr="003B0CEF" w:rsidRDefault="003B0CEF" w:rsidP="003B0CEF">
            <w:pPr>
              <w:pStyle w:val="af9"/>
            </w:pPr>
            <w:r w:rsidRPr="003B0CEF">
              <w:t>500х1=500</w:t>
            </w:r>
          </w:p>
        </w:tc>
        <w:tc>
          <w:tcPr>
            <w:tcW w:w="1168" w:type="pct"/>
            <w:shd w:val="clear" w:color="auto" w:fill="auto"/>
          </w:tcPr>
          <w:p w:rsidR="003B0CEF" w:rsidRPr="003B0CEF" w:rsidRDefault="003B0CEF" w:rsidP="003B0CEF">
            <w:pPr>
              <w:pStyle w:val="af9"/>
            </w:pPr>
            <w:r w:rsidRPr="003B0CEF">
              <w:t>500х2=1000</w:t>
            </w:r>
          </w:p>
        </w:tc>
        <w:tc>
          <w:tcPr>
            <w:tcW w:w="1588" w:type="pct"/>
            <w:shd w:val="clear" w:color="auto" w:fill="auto"/>
          </w:tcPr>
          <w:p w:rsidR="003B0CEF" w:rsidRPr="003B0CEF" w:rsidRDefault="003B0CEF" w:rsidP="003B0CEF">
            <w:pPr>
              <w:pStyle w:val="af9"/>
            </w:pPr>
            <w:r w:rsidRPr="003B0CEF">
              <w:t>500х1,5=750</w:t>
            </w:r>
          </w:p>
        </w:tc>
      </w:tr>
      <w:tr w:rsidR="003B0CEF" w:rsidRPr="003B0CEF" w:rsidTr="0098313B">
        <w:trPr>
          <w:jc w:val="center"/>
        </w:trPr>
        <w:tc>
          <w:tcPr>
            <w:tcW w:w="1146" w:type="pct"/>
            <w:shd w:val="clear" w:color="auto" w:fill="auto"/>
          </w:tcPr>
          <w:p w:rsidR="003B0CEF" w:rsidRDefault="003B0CEF" w:rsidP="003B0CEF">
            <w:pPr>
              <w:pStyle w:val="af9"/>
            </w:pPr>
            <w:r w:rsidRPr="003B0CEF">
              <w:t>2. Выручка</w:t>
            </w:r>
          </w:p>
          <w:p w:rsidR="003B0CEF" w:rsidRPr="003B0CEF" w:rsidRDefault="003B0CEF" w:rsidP="003B0CEF">
            <w:pPr>
              <w:pStyle w:val="af9"/>
            </w:pPr>
            <w:r>
              <w:t>(</w:t>
            </w:r>
            <w:r w:rsidRPr="003B0CEF">
              <w:t xml:space="preserve">500х2,4) </w:t>
            </w:r>
          </w:p>
        </w:tc>
        <w:tc>
          <w:tcPr>
            <w:tcW w:w="1098" w:type="pct"/>
            <w:shd w:val="clear" w:color="auto" w:fill="auto"/>
          </w:tcPr>
          <w:p w:rsidR="003B0CEF" w:rsidRPr="003B0CEF" w:rsidRDefault="003B0CEF" w:rsidP="003B0CEF">
            <w:pPr>
              <w:pStyle w:val="af9"/>
            </w:pPr>
            <w:r w:rsidRPr="003B0CEF">
              <w:t>1200</w:t>
            </w:r>
          </w:p>
        </w:tc>
        <w:tc>
          <w:tcPr>
            <w:tcW w:w="1168" w:type="pct"/>
            <w:shd w:val="clear" w:color="auto" w:fill="auto"/>
          </w:tcPr>
          <w:p w:rsidR="003B0CEF" w:rsidRPr="003B0CEF" w:rsidRDefault="003B0CEF" w:rsidP="003B0CEF">
            <w:pPr>
              <w:pStyle w:val="af9"/>
            </w:pPr>
            <w:r w:rsidRPr="003B0CEF">
              <w:t>1200</w:t>
            </w:r>
          </w:p>
        </w:tc>
        <w:tc>
          <w:tcPr>
            <w:tcW w:w="1588" w:type="pct"/>
            <w:shd w:val="clear" w:color="auto" w:fill="auto"/>
          </w:tcPr>
          <w:p w:rsidR="003B0CEF" w:rsidRPr="003B0CEF" w:rsidRDefault="003B0CEF" w:rsidP="003B0CEF">
            <w:pPr>
              <w:pStyle w:val="af9"/>
            </w:pPr>
            <w:r w:rsidRPr="003B0CEF">
              <w:t>1200</w:t>
            </w:r>
          </w:p>
        </w:tc>
      </w:tr>
      <w:tr w:rsidR="003B0CEF" w:rsidRPr="003B0CEF" w:rsidTr="0098313B">
        <w:trPr>
          <w:jc w:val="center"/>
        </w:trPr>
        <w:tc>
          <w:tcPr>
            <w:tcW w:w="1146" w:type="pct"/>
            <w:shd w:val="clear" w:color="auto" w:fill="auto"/>
          </w:tcPr>
          <w:p w:rsidR="003B0CEF" w:rsidRPr="003B0CEF" w:rsidRDefault="003B0CEF" w:rsidP="003B0CEF">
            <w:pPr>
              <w:pStyle w:val="af9"/>
            </w:pPr>
            <w:r w:rsidRPr="003B0CEF">
              <w:t>3. Прибыль</w:t>
            </w:r>
          </w:p>
        </w:tc>
        <w:tc>
          <w:tcPr>
            <w:tcW w:w="1098" w:type="pct"/>
            <w:shd w:val="clear" w:color="auto" w:fill="auto"/>
          </w:tcPr>
          <w:p w:rsidR="003B0CEF" w:rsidRPr="003B0CEF" w:rsidRDefault="003B0CEF" w:rsidP="003B0CEF">
            <w:pPr>
              <w:pStyle w:val="af9"/>
            </w:pPr>
            <w:r w:rsidRPr="003B0CEF">
              <w:t>700</w:t>
            </w:r>
          </w:p>
        </w:tc>
        <w:tc>
          <w:tcPr>
            <w:tcW w:w="1168" w:type="pct"/>
            <w:shd w:val="clear" w:color="auto" w:fill="auto"/>
          </w:tcPr>
          <w:p w:rsidR="003B0CEF" w:rsidRPr="003B0CEF" w:rsidRDefault="003B0CEF" w:rsidP="003B0CEF">
            <w:pPr>
              <w:pStyle w:val="af9"/>
            </w:pPr>
            <w:r w:rsidRPr="003B0CEF">
              <w:t>200</w:t>
            </w:r>
          </w:p>
        </w:tc>
        <w:tc>
          <w:tcPr>
            <w:tcW w:w="1588" w:type="pct"/>
            <w:shd w:val="clear" w:color="auto" w:fill="auto"/>
          </w:tcPr>
          <w:p w:rsidR="003B0CEF" w:rsidRPr="003B0CEF" w:rsidRDefault="003B0CEF" w:rsidP="003B0CEF">
            <w:pPr>
              <w:pStyle w:val="af9"/>
            </w:pPr>
            <w:r w:rsidRPr="003B0CEF">
              <w:t>450</w:t>
            </w:r>
          </w:p>
        </w:tc>
      </w:tr>
    </w:tbl>
    <w:p w:rsidR="003B0CEF" w:rsidRPr="003B0CEF" w:rsidRDefault="003B0CEF" w:rsidP="003B0CEF">
      <w:pPr>
        <w:tabs>
          <w:tab w:val="left" w:pos="726"/>
        </w:tabs>
      </w:pPr>
    </w:p>
    <w:p w:rsidR="003B0CEF" w:rsidRPr="003B0CEF" w:rsidRDefault="003B0CEF" w:rsidP="003B0CEF">
      <w:pPr>
        <w:tabs>
          <w:tab w:val="left" w:pos="726"/>
        </w:tabs>
      </w:pPr>
      <w:r w:rsidRPr="003B0CEF">
        <w:t>Следовательно, метод ЛИФО обеспечивает наибольшее приближение к затратам замещения. Но в то же время использование метода ЛИФО может породить проблемы для администрации, так как он неприемлем для составления внешней отчетности. Иногда одновременно используют две системы оценки материалов: одна для внешней отчетности, вторая - для принятия управленческих решений.</w:t>
      </w:r>
    </w:p>
    <w:p w:rsidR="003B0CEF" w:rsidRPr="003B0CEF" w:rsidRDefault="003B0CEF" w:rsidP="003B0CEF">
      <w:pPr>
        <w:tabs>
          <w:tab w:val="left" w:pos="726"/>
        </w:tabs>
      </w:pPr>
      <w:r w:rsidRPr="003B0CEF">
        <w:t>Многие предприятия для оценки материалов используют метод нормативной</w:t>
      </w:r>
      <w:r>
        <w:t xml:space="preserve"> (</w:t>
      </w:r>
      <w:r w:rsidRPr="003B0CEF">
        <w:t>стандартной) стоимости, то есть целевые затраты, планируемые в начале отчетного периода, показывающие сколько должны стоить будущие закупки материалов при их эффективном осуществлении. Упор на будущие затраты должен способствовать большему приближению к затратам замещения, и поэтому метод нормативной стоимости приемлем для оценки материалов в целях принятия управленческих решений. Этот метод может быть использован для оценки материалов и для внешней, и для внутренней отчетности.</w:t>
      </w:r>
    </w:p>
    <w:p w:rsidR="003B0CEF" w:rsidRPr="003B0CEF" w:rsidRDefault="003B0CEF" w:rsidP="003B0CEF">
      <w:pPr>
        <w:tabs>
          <w:tab w:val="left" w:pos="726"/>
        </w:tabs>
      </w:pPr>
      <w:r w:rsidRPr="003B0CEF">
        <w:t>В организации правдивого учета на материалы немаловажное значение имеют:</w:t>
      </w:r>
    </w:p>
    <w:p w:rsidR="003B0CEF" w:rsidRPr="003B0CEF" w:rsidRDefault="003B0CEF" w:rsidP="003B0CEF">
      <w:pPr>
        <w:tabs>
          <w:tab w:val="left" w:pos="726"/>
        </w:tabs>
      </w:pPr>
      <w:r w:rsidRPr="003B0CEF">
        <w:t>учет затрат на транспортировку;</w:t>
      </w:r>
    </w:p>
    <w:p w:rsidR="003B0CEF" w:rsidRPr="003B0CEF" w:rsidRDefault="003B0CEF" w:rsidP="003B0CEF">
      <w:pPr>
        <w:tabs>
          <w:tab w:val="left" w:pos="726"/>
        </w:tabs>
      </w:pPr>
      <w:r w:rsidRPr="003B0CEF">
        <w:t>учет затрат на перемещение материалов;</w:t>
      </w:r>
    </w:p>
    <w:p w:rsidR="003B0CEF" w:rsidRPr="003B0CEF" w:rsidRDefault="003B0CEF" w:rsidP="003B0CEF">
      <w:pPr>
        <w:tabs>
          <w:tab w:val="left" w:pos="726"/>
        </w:tabs>
      </w:pPr>
      <w:r w:rsidRPr="003B0CEF">
        <w:t>учет потерь запасов.</w:t>
      </w:r>
    </w:p>
    <w:p w:rsidR="003B0CEF" w:rsidRPr="003B0CEF" w:rsidRDefault="003B0CEF" w:rsidP="003B0CEF">
      <w:pPr>
        <w:tabs>
          <w:tab w:val="left" w:pos="726"/>
        </w:tabs>
      </w:pPr>
      <w:r w:rsidRPr="003B0CEF">
        <w:t>Затраты на транспортировку</w:t>
      </w:r>
      <w:r>
        <w:t xml:space="preserve"> (</w:t>
      </w:r>
      <w:r w:rsidRPr="003B0CEF">
        <w:t>доставку от поставщиков на склад предприятия) являются составной частью фактической себестоимости материалов. В зарубежном бухгалтерском учете затраты на транспортировку могут рассматриваться и как прямые, и как косвенные. Если оплата расходов по доставке материалов включена поставщиком в цену материала, то транспортные расходы являются прямыми. Это возможно в том случае, когда плата за доставку, проставленная отдельной строкой в накладной к партии поступивших материалов, относится к какому-то одному виду материалов.</w:t>
      </w:r>
    </w:p>
    <w:p w:rsidR="003B0CEF" w:rsidRPr="003B0CEF" w:rsidRDefault="003B0CEF" w:rsidP="003B0CEF">
      <w:pPr>
        <w:tabs>
          <w:tab w:val="left" w:pos="726"/>
        </w:tabs>
      </w:pPr>
      <w:r w:rsidRPr="003B0CEF">
        <w:t xml:space="preserve">Если же плата за доставку относится к нескольким видам материалов, она должна быть распределена между всеми видами этих материалов, </w:t>
      </w:r>
      <w:r>
        <w:t>т.е.</w:t>
      </w:r>
      <w:r w:rsidRPr="003B0CEF">
        <w:t xml:space="preserve"> является видом косвенных затрат. Распределение должно производиться в соответствии с какой-либо установленной базой распределения, например, пропорционально стоимости или массе материалов. Иногда, с точки зрения администрации, расходы на транспортировку составляют незначительную сумму в сравнении со стоимостью поступивших материалов. В этом случае они могут быть отнесены в состав накладных расходов и распределены вместе с остальными накладными расходами.</w:t>
      </w:r>
    </w:p>
    <w:p w:rsidR="003B0CEF" w:rsidRPr="003B0CEF" w:rsidRDefault="003B0CEF" w:rsidP="003B0CEF">
      <w:pPr>
        <w:tabs>
          <w:tab w:val="left" w:pos="726"/>
        </w:tabs>
      </w:pPr>
      <w:r w:rsidRPr="003B0CEF">
        <w:t>Затраты на перемещение материалов связаны с приемкой, складированием, выдачей, передвижением материалов внутри предприятия. В зарубежной учетной практике эти расходы могут быть включены в состав стоимости материалов в соответствии:</w:t>
      </w:r>
    </w:p>
    <w:p w:rsidR="003B0CEF" w:rsidRPr="003B0CEF" w:rsidRDefault="003B0CEF" w:rsidP="003B0CEF">
      <w:pPr>
        <w:numPr>
          <w:ilvl w:val="0"/>
          <w:numId w:val="3"/>
        </w:numPr>
        <w:tabs>
          <w:tab w:val="clear" w:pos="1755"/>
          <w:tab w:val="left" w:pos="726"/>
        </w:tabs>
        <w:ind w:left="0" w:firstLine="709"/>
      </w:pPr>
      <w:r w:rsidRPr="003B0CEF">
        <w:t>с нормой расходов на перемещение материалов в зависимости от их стоимости;</w:t>
      </w:r>
    </w:p>
    <w:p w:rsidR="003B0CEF" w:rsidRPr="003B0CEF" w:rsidRDefault="003B0CEF" w:rsidP="003B0CEF">
      <w:pPr>
        <w:numPr>
          <w:ilvl w:val="0"/>
          <w:numId w:val="3"/>
        </w:numPr>
        <w:tabs>
          <w:tab w:val="clear" w:pos="1755"/>
          <w:tab w:val="left" w:pos="726"/>
        </w:tabs>
        <w:ind w:left="0" w:firstLine="709"/>
      </w:pPr>
      <w:r w:rsidRPr="003B0CEF">
        <w:t>с нормой расходов на перемещение материалов в зависимости от их веса.</w:t>
      </w:r>
    </w:p>
    <w:p w:rsidR="003B0CEF" w:rsidRPr="003B0CEF" w:rsidRDefault="003B0CEF" w:rsidP="003B0CEF">
      <w:pPr>
        <w:pStyle w:val="a4"/>
        <w:tabs>
          <w:tab w:val="left" w:pos="726"/>
        </w:tabs>
        <w:spacing w:before="0"/>
        <w:ind w:right="0" w:firstLine="709"/>
        <w:rPr>
          <w:szCs w:val="24"/>
        </w:rPr>
      </w:pPr>
      <w:r w:rsidRPr="003B0CEF">
        <w:rPr>
          <w:szCs w:val="24"/>
        </w:rPr>
        <w:t>Но установление норм расходов на перемещение материалов требует значительного времени, поэтому многое зарубежные фирмы включают затраты на перемещение материалов в состав производственных накладных расходов и распределяют их в общей сумме для включения в себестоимость готовой продукции.</w:t>
      </w:r>
    </w:p>
    <w:p w:rsidR="003B0CEF" w:rsidRPr="003B0CEF" w:rsidRDefault="003B0CEF" w:rsidP="003B0CEF">
      <w:pPr>
        <w:tabs>
          <w:tab w:val="left" w:pos="726"/>
        </w:tabs>
      </w:pPr>
      <w:r w:rsidRPr="003B0CEF">
        <w:t>Потери запасов играют определенную роль при определении прибыли субъектов. Идеальной является ситуация, когда фактические запасы соответствуют книжным данным. Это выявляется в результате проведения инвентаризаций запасов, которые могут быть периодическими полными и текущими. В первом случае производится одновременно подсчет и регистрация всех видов запасов. При текущей инвентаризации производится регулярный выборочный подсчет и регистрация, она не ведет к остановке производственного процесса.</w:t>
      </w:r>
    </w:p>
    <w:p w:rsidR="003B0CEF" w:rsidRPr="003B0CEF" w:rsidRDefault="003B0CEF" w:rsidP="003B0CEF">
      <w:pPr>
        <w:tabs>
          <w:tab w:val="left" w:pos="726"/>
        </w:tabs>
      </w:pPr>
      <w:r w:rsidRPr="003B0CEF">
        <w:t>При определении результатов инвентаризации иногда обнаруживается, что фактический уровень запасов отличается от книжных данных. Причинами этого могут быть: арифметические ошибки в подсчетах запасов в Книге регистрации запасов и</w:t>
      </w:r>
      <w:r>
        <w:t xml:space="preserve"> (</w:t>
      </w:r>
      <w:r w:rsidRPr="003B0CEF">
        <w:t>или) в карточках складского учета; хранение материалов не в тех местах, где обычно они находятся; ошибки в бухгалтерских записях; хищение материалов.</w:t>
      </w:r>
    </w:p>
    <w:p w:rsidR="003B0CEF" w:rsidRPr="003B0CEF" w:rsidRDefault="003B0CEF" w:rsidP="003B0CEF">
      <w:pPr>
        <w:tabs>
          <w:tab w:val="left" w:pos="726"/>
        </w:tabs>
      </w:pPr>
      <w:r w:rsidRPr="003B0CEF">
        <w:t>По итогам инвентаризации в регистрах бухгалтерского учета</w:t>
      </w:r>
      <w:r>
        <w:t xml:space="preserve"> (</w:t>
      </w:r>
      <w:r w:rsidRPr="003B0CEF">
        <w:t>Главной книге, карточках складского учета) делаются корректирую</w:t>
      </w:r>
      <w:r w:rsidR="00C67345">
        <w:t>щие записи. Излишки товарно-</w:t>
      </w:r>
      <w:r w:rsidRPr="003B0CEF">
        <w:t>материальных запасов и недостача их в пределах норм естественной убыли или в случае отсутствия виновника списываются на накладные расходы.</w:t>
      </w:r>
    </w:p>
    <w:p w:rsidR="003B0CEF" w:rsidRPr="003B0CEF" w:rsidRDefault="003B0CEF" w:rsidP="003B0CEF">
      <w:pPr>
        <w:tabs>
          <w:tab w:val="left" w:pos="726"/>
        </w:tabs>
      </w:pPr>
      <w:r w:rsidRPr="003B0CEF">
        <w:t>Хранение материалов на складе предприятий требует значительных расходов. Их можно сократить, уменьшив уровень запасов путем установления более тесных отношений с поставщиками и организации, более частых поставок материалов небольшими партиями к точно назначенному сроку. Цель закупок</w:t>
      </w:r>
      <w:r>
        <w:t xml:space="preserve"> "</w:t>
      </w:r>
      <w:r w:rsidRPr="003B0CEF">
        <w:t>точно к сроку</w:t>
      </w:r>
      <w:r>
        <w:t xml:space="preserve">" </w:t>
      </w:r>
      <w:r w:rsidRPr="003B0CEF">
        <w:t>- приобретать материалы таким образом, чтобы доставка непосредственно предшествовала их использованию. Это обеспечит низкий уровень запасов и оптимально сократит расходы по из хранению.</w:t>
      </w:r>
    </w:p>
    <w:p w:rsidR="003B0CEF" w:rsidRPr="003B0CEF" w:rsidRDefault="003B0CEF" w:rsidP="003B0CEF">
      <w:pPr>
        <w:shd w:val="clear" w:color="auto" w:fill="FFFFFF"/>
        <w:tabs>
          <w:tab w:val="left" w:pos="726"/>
        </w:tabs>
        <w:autoSpaceDE w:val="0"/>
        <w:autoSpaceDN w:val="0"/>
        <w:adjustRightInd w:val="0"/>
      </w:pPr>
      <w:r w:rsidRPr="003B0CEF">
        <w:t>Закупки</w:t>
      </w:r>
      <w:r>
        <w:t xml:space="preserve"> "</w:t>
      </w:r>
      <w:r w:rsidRPr="003B0CEF">
        <w:t>точно к сроку</w:t>
      </w:r>
      <w:r>
        <w:t xml:space="preserve">" </w:t>
      </w:r>
      <w:r w:rsidRPr="003B0CEF">
        <w:t>ведут к значительной экономии на перемещении материалов, капиталовложениях в запасы и ведении документации по отпуску материалов. Отпадает необходимость в перемещении полученных материалов в складские помещения, так как материалы поступают сразу в цех. Таким образом, запас сырья вряд ли будет состоять из различных партий материала, закупленных по разным ценам. Поэтому цены, определенные по методам ФИФО, ЛИФО и средневзвешенные цены, будут идентичны. Следовательно, для компаний, которые закупают материалы точно к сроку, метод определения цены материалов, отпускаемых на затраты производства, не имеет большого значения.</w:t>
      </w:r>
    </w:p>
    <w:p w:rsidR="003B0CEF" w:rsidRPr="003B0CEF" w:rsidRDefault="003B0CEF" w:rsidP="003B0CEF">
      <w:pPr>
        <w:pStyle w:val="a6"/>
        <w:tabs>
          <w:tab w:val="left" w:pos="726"/>
        </w:tabs>
      </w:pPr>
      <w:r w:rsidRPr="003B0CEF">
        <w:t>Калькуляция неразделяемых издержек комплексного производства и себестоимости побочного продукта</w:t>
      </w:r>
    </w:p>
    <w:p w:rsidR="003B0CEF" w:rsidRDefault="003B0CEF" w:rsidP="003B0CEF">
      <w:pPr>
        <w:pStyle w:val="1"/>
        <w:rPr>
          <w:lang w:val="kk-KZ"/>
        </w:rPr>
      </w:pPr>
      <w:r>
        <w:rPr>
          <w:lang w:val="kk-KZ"/>
        </w:rPr>
        <w:br w:type="page"/>
      </w:r>
      <w:bookmarkStart w:id="4" w:name="_Toc285770322"/>
      <w:r w:rsidRPr="003B0CEF">
        <w:rPr>
          <w:lang w:val="kk-KZ"/>
        </w:rPr>
        <w:t>Общая характеристика комплексных производств</w:t>
      </w:r>
      <w:bookmarkEnd w:id="4"/>
    </w:p>
    <w:p w:rsidR="003B0CEF" w:rsidRPr="003B0CEF" w:rsidRDefault="003B0CEF" w:rsidP="003B0CEF">
      <w:pPr>
        <w:rPr>
          <w:lang w:val="kk-KZ" w:eastAsia="en-US"/>
        </w:rPr>
      </w:pPr>
    </w:p>
    <w:p w:rsidR="003B0CEF" w:rsidRPr="003B0CEF" w:rsidRDefault="003B0CEF" w:rsidP="003B0CEF">
      <w:pPr>
        <w:pStyle w:val="a4"/>
        <w:tabs>
          <w:tab w:val="left" w:pos="726"/>
        </w:tabs>
        <w:spacing w:before="0"/>
        <w:ind w:right="0" w:firstLine="709"/>
      </w:pPr>
      <w:r w:rsidRPr="003B0CEF">
        <w:t>Отличительная характеристика комплексного производства и выпуска побочной продукции состоит в том, что до определенного момента в ходе производственного процесса продукция является неразличимой по отдельным видам. Другими словами, до этой точки затраты, понесенные на производство всей продукции, относятся на весь этот процесс, так как распределить затраты по отдельным видам продукции невозможно.</w:t>
      </w:r>
    </w:p>
    <w:p w:rsidR="003B0CEF" w:rsidRPr="003B0CEF" w:rsidRDefault="003B0CEF" w:rsidP="003B0CEF">
      <w:pPr>
        <w:pStyle w:val="a4"/>
        <w:tabs>
          <w:tab w:val="left" w:pos="726"/>
        </w:tabs>
        <w:spacing w:before="0"/>
        <w:ind w:right="0" w:firstLine="709"/>
      </w:pPr>
      <w:r w:rsidRPr="003B0CEF">
        <w:t>При одновременном производстве разных продуктов, каждый из которых имеет самостоятельную цену реализации, эти продукты называются совместно производимыми. Продукты, которые производятся одновременно с другими, но цена реализации которых существенно ниже, чем у остальных, называются побочными.</w:t>
      </w:r>
    </w:p>
    <w:p w:rsidR="003B0CEF" w:rsidRPr="003B0CEF" w:rsidRDefault="003B0CEF" w:rsidP="003B0CEF">
      <w:pPr>
        <w:pStyle w:val="a4"/>
        <w:tabs>
          <w:tab w:val="left" w:pos="726"/>
        </w:tabs>
        <w:spacing w:before="0"/>
        <w:ind w:right="0" w:firstLine="709"/>
      </w:pPr>
      <w:r w:rsidRPr="003B0CEF">
        <w:t>Отличие между совместно производимыми и побочными продуктами заключается в том, что их нельзя идентифицировать как различные продукты до достижения определенных момента в процессе производства, который называется точкой разделения. Иногда все продукты разделяются одновременно, а иногда в различные моменты времени. До достижения точки разделения отнести затраты на отдельные продукты невозможно</w:t>
      </w:r>
      <w:r>
        <w:t>.</w:t>
      </w:r>
      <w:r w:rsidRPr="003B0CEF">
        <w:t xml:space="preserve"> После точки разделения совместные продукты могут быть реализованы или подвергнуты дальнейшей обработке. В последнем случае любые затраты на дальнейшую обработку легко можно отнести на определенный продукт.</w:t>
      </w:r>
    </w:p>
    <w:p w:rsidR="003B0CEF" w:rsidRPr="003B0CEF" w:rsidRDefault="003B0CEF" w:rsidP="003B0CEF">
      <w:pPr>
        <w:pStyle w:val="a4"/>
        <w:tabs>
          <w:tab w:val="left" w:pos="726"/>
        </w:tabs>
        <w:spacing w:before="0"/>
        <w:ind w:right="0" w:firstLine="709"/>
      </w:pPr>
      <w:r w:rsidRPr="003B0CEF">
        <w:t>После достижения точки разделения затраты на последующую обработку добавляются к себестоимости совместно производимых продуктов до реализации и эти затраты можно отнести на конкретные продукты.</w:t>
      </w:r>
    </w:p>
    <w:p w:rsidR="003B0CEF" w:rsidRPr="003B0CEF" w:rsidRDefault="003B0CEF" w:rsidP="003B0CEF">
      <w:pPr>
        <w:pStyle w:val="a4"/>
        <w:tabs>
          <w:tab w:val="left" w:pos="726"/>
        </w:tabs>
        <w:spacing w:before="0"/>
        <w:ind w:right="0" w:firstLine="709"/>
      </w:pPr>
      <w:r w:rsidRPr="003B0CEF">
        <w:t>До точки распределить затраты на процесс совместного производства между совместно производимыми или побочными продуктами невозможно. После достижения точки разделения затраты на последующую обработку добавляются к себестоимости совместно производимых продуктов до реализации, и эти затраты можно отнести на конкретные продукты. Побочный продукт С продается после точки разделения без дальнейшей обработки, хотя иногда до реализации на рынке побочные продукты после точки разделения подвергаются дальнейшей обработке.</w:t>
      </w:r>
    </w:p>
    <w:p w:rsidR="003B0CEF" w:rsidRDefault="003B0CEF" w:rsidP="003B0CEF">
      <w:pPr>
        <w:tabs>
          <w:tab w:val="left" w:pos="726"/>
        </w:tabs>
        <w:rPr>
          <w:b/>
          <w:bCs/>
          <w:lang w:val="kk-KZ"/>
        </w:rPr>
      </w:pPr>
    </w:p>
    <w:p w:rsidR="003B0CEF" w:rsidRDefault="003B0CEF" w:rsidP="003B0CEF">
      <w:pPr>
        <w:pStyle w:val="1"/>
        <w:rPr>
          <w:lang w:val="kk-KZ"/>
        </w:rPr>
      </w:pPr>
      <w:bookmarkStart w:id="5" w:name="_Toc285770323"/>
      <w:r w:rsidRPr="003B0CEF">
        <w:rPr>
          <w:lang w:val="kk-KZ"/>
        </w:rPr>
        <w:t>Методы распределения затрат комплексных производств между совместно производимыми продуктами</w:t>
      </w:r>
      <w:bookmarkEnd w:id="5"/>
    </w:p>
    <w:p w:rsidR="003B0CEF" w:rsidRPr="003B0CEF" w:rsidRDefault="003B0CEF" w:rsidP="003B0CEF">
      <w:pPr>
        <w:rPr>
          <w:lang w:val="kk-KZ" w:eastAsia="en-US"/>
        </w:rPr>
      </w:pPr>
    </w:p>
    <w:p w:rsidR="003B0CEF" w:rsidRPr="003B0CEF" w:rsidRDefault="003B0CEF" w:rsidP="003B0CEF">
      <w:pPr>
        <w:pStyle w:val="a4"/>
        <w:tabs>
          <w:tab w:val="left" w:pos="726"/>
        </w:tabs>
        <w:spacing w:before="0"/>
        <w:ind w:right="0" w:firstLine="709"/>
      </w:pPr>
      <w:r w:rsidRPr="003B0CEF">
        <w:t>Методы распределения комплексных затрат до точки разделения, группируются в 2 категории:</w:t>
      </w:r>
    </w:p>
    <w:p w:rsidR="003B0CEF" w:rsidRPr="003B0CEF" w:rsidRDefault="00C67345" w:rsidP="003B0CEF">
      <w:pPr>
        <w:pStyle w:val="a4"/>
        <w:numPr>
          <w:ilvl w:val="0"/>
          <w:numId w:val="4"/>
        </w:numPr>
        <w:tabs>
          <w:tab w:val="left" w:pos="726"/>
        </w:tabs>
        <w:spacing w:before="0"/>
        <w:ind w:left="0" w:right="0" w:firstLine="709"/>
      </w:pPr>
      <w:r>
        <w:t xml:space="preserve"> </w:t>
      </w:r>
      <w:r w:rsidR="003B0CEF" w:rsidRPr="003B0CEF">
        <w:t>Методы для измерения доходов от каждого отдельного продукта, к которому относятся комплексные издержки, исчисленные при помощи натуральных показателей,</w:t>
      </w:r>
    </w:p>
    <w:p w:rsidR="003B0CEF" w:rsidRPr="003B0CEF" w:rsidRDefault="00C67345" w:rsidP="003B0CEF">
      <w:pPr>
        <w:pStyle w:val="a4"/>
        <w:numPr>
          <w:ilvl w:val="0"/>
          <w:numId w:val="4"/>
        </w:numPr>
        <w:tabs>
          <w:tab w:val="left" w:pos="726"/>
        </w:tabs>
        <w:spacing w:before="0"/>
        <w:ind w:left="0" w:right="0" w:firstLine="709"/>
      </w:pPr>
      <w:r>
        <w:t xml:space="preserve"> </w:t>
      </w:r>
      <w:r w:rsidR="003B0CEF" w:rsidRPr="003B0CEF">
        <w:t>Методы для измерения возможности возмещения комплексных издержек на основе их распространения в соответствии с рыночной стоимостью продукта.</w:t>
      </w:r>
    </w:p>
    <w:p w:rsidR="003B0CEF" w:rsidRPr="003B0CEF" w:rsidRDefault="003B0CEF" w:rsidP="003B0CEF">
      <w:pPr>
        <w:pStyle w:val="a4"/>
        <w:tabs>
          <w:tab w:val="left" w:pos="726"/>
        </w:tabs>
        <w:spacing w:before="0"/>
        <w:ind w:right="0" w:firstLine="709"/>
      </w:pPr>
      <w:r w:rsidRPr="003B0CEF">
        <w:t>Рассмотрим четыре метода распределения комплексных затрат между видами произведенной продукции на основании данных, приведенных в примере.</w:t>
      </w:r>
    </w:p>
    <w:p w:rsidR="003B0CEF" w:rsidRPr="003B0CEF" w:rsidRDefault="003B0CEF" w:rsidP="003B0CEF">
      <w:pPr>
        <w:pStyle w:val="a4"/>
        <w:tabs>
          <w:tab w:val="left" w:pos="726"/>
        </w:tabs>
        <w:spacing w:before="0"/>
        <w:ind w:right="0" w:firstLine="709"/>
      </w:pPr>
      <w:r w:rsidRPr="003B0CEF">
        <w:t>Комплексные издержки до точки распределения равны 60000долларов.</w:t>
      </w:r>
    </w:p>
    <w:p w:rsidR="003B0CEF" w:rsidRPr="003B0CEF" w:rsidRDefault="003B0CEF" w:rsidP="003B0CEF">
      <w:pPr>
        <w:pStyle w:val="a4"/>
        <w:tabs>
          <w:tab w:val="left" w:pos="726"/>
        </w:tabs>
        <w:spacing w:before="0"/>
        <w:ind w:right="0" w:firstLine="709"/>
      </w:pPr>
      <w:r w:rsidRPr="003B0CEF">
        <w:t>Произведено:</w:t>
      </w:r>
    </w:p>
    <w:p w:rsidR="003B0CEF" w:rsidRPr="003B0CEF" w:rsidRDefault="003B0CEF" w:rsidP="003B0CEF">
      <w:pPr>
        <w:pStyle w:val="a4"/>
        <w:tabs>
          <w:tab w:val="left" w:pos="726"/>
        </w:tabs>
        <w:spacing w:before="0"/>
        <w:ind w:right="0" w:firstLine="709"/>
      </w:pPr>
      <w:r w:rsidRPr="003B0CEF">
        <w:t>а) основной продукт Х - 4000 единиц с ценой реализации в точке разделения 7,5 долларов за 1 единицу,</w:t>
      </w:r>
    </w:p>
    <w:p w:rsidR="003B0CEF" w:rsidRPr="003B0CEF" w:rsidRDefault="003B0CEF" w:rsidP="003B0CEF">
      <w:pPr>
        <w:pStyle w:val="a4"/>
        <w:tabs>
          <w:tab w:val="left" w:pos="726"/>
        </w:tabs>
        <w:spacing w:before="0"/>
        <w:ind w:right="0" w:firstLine="709"/>
      </w:pPr>
      <w:r w:rsidRPr="003B0CEF">
        <w:t>б) основной продукт Y - 2000 единиц, по цене в точке разделения 25 долларов за 1 единицу,</w:t>
      </w:r>
    </w:p>
    <w:p w:rsidR="003B0CEF" w:rsidRPr="003B0CEF" w:rsidRDefault="003B0CEF" w:rsidP="003B0CEF">
      <w:pPr>
        <w:pStyle w:val="a4"/>
        <w:tabs>
          <w:tab w:val="left" w:pos="726"/>
        </w:tabs>
        <w:spacing w:before="0"/>
        <w:ind w:right="0" w:firstLine="709"/>
      </w:pPr>
      <w:r w:rsidRPr="003B0CEF">
        <w:t>в) основной продукт Z - 6000 единиц, по цене в точке разделения 3,33 долларов за 1 единицу.</w:t>
      </w:r>
    </w:p>
    <w:p w:rsidR="003B0CEF" w:rsidRPr="003B0CEF" w:rsidRDefault="003B0CEF" w:rsidP="003B0CEF">
      <w:pPr>
        <w:pStyle w:val="a4"/>
        <w:tabs>
          <w:tab w:val="left" w:pos="726"/>
        </w:tabs>
        <w:spacing w:before="0"/>
        <w:ind w:right="0" w:firstLine="709"/>
      </w:pPr>
      <w:r w:rsidRPr="003B0CEF">
        <w:t>I. Метод для измерения доходов от каждого отдельного продукта, к которому относятся комплексные издержки, исчисленный при помощи натуральных показателей.</w:t>
      </w:r>
    </w:p>
    <w:p w:rsidR="003B0CEF" w:rsidRPr="003B0CEF" w:rsidRDefault="003B0CEF" w:rsidP="003B0CEF">
      <w:pPr>
        <w:pStyle w:val="a4"/>
        <w:tabs>
          <w:tab w:val="left" w:pos="726"/>
        </w:tabs>
        <w:spacing w:before="0"/>
        <w:ind w:right="0" w:firstLine="709"/>
      </w:pPr>
      <w:r w:rsidRPr="003B0CEF">
        <w:t>Такой метод распределения затрат предусматривает простое их распределение пропорционально объему производства.</w:t>
      </w:r>
    </w:p>
    <w:p w:rsidR="003B0CEF" w:rsidRDefault="003B0CEF" w:rsidP="003B0CEF">
      <w:pPr>
        <w:pStyle w:val="a4"/>
        <w:tabs>
          <w:tab w:val="left" w:pos="726"/>
        </w:tabs>
        <w:spacing w:before="0"/>
        <w:ind w:right="0" w:firstLine="709"/>
      </w:pPr>
    </w:p>
    <w:p w:rsidR="003B0CEF" w:rsidRPr="003B0CEF" w:rsidRDefault="003B0CEF" w:rsidP="003B0CEF">
      <w:pPr>
        <w:pStyle w:val="a4"/>
        <w:tabs>
          <w:tab w:val="left" w:pos="726"/>
        </w:tabs>
        <w:spacing w:before="0"/>
        <w:ind w:right="0" w:firstLine="709"/>
      </w:pPr>
      <w:r w:rsidRPr="003B0CEF">
        <w:t>Таблица 2</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1709"/>
        <w:gridCol w:w="1417"/>
        <w:gridCol w:w="2402"/>
        <w:gridCol w:w="2277"/>
      </w:tblGrid>
      <w:tr w:rsidR="003B0CEF" w:rsidRPr="003B0CEF" w:rsidTr="0098313B">
        <w:trPr>
          <w:jc w:val="center"/>
        </w:trPr>
        <w:tc>
          <w:tcPr>
            <w:tcW w:w="708" w:type="pct"/>
            <w:shd w:val="clear" w:color="auto" w:fill="auto"/>
          </w:tcPr>
          <w:p w:rsidR="003B0CEF" w:rsidRPr="003B0CEF" w:rsidRDefault="003B0CEF" w:rsidP="003B0CEF">
            <w:pPr>
              <w:pStyle w:val="af9"/>
            </w:pPr>
          </w:p>
        </w:tc>
        <w:tc>
          <w:tcPr>
            <w:tcW w:w="940" w:type="pct"/>
            <w:shd w:val="clear" w:color="auto" w:fill="auto"/>
          </w:tcPr>
          <w:p w:rsidR="003B0CEF" w:rsidRPr="0098313B" w:rsidRDefault="003B0CEF" w:rsidP="003B0CEF">
            <w:pPr>
              <w:pStyle w:val="af9"/>
              <w:rPr>
                <w:b/>
                <w:i/>
              </w:rPr>
            </w:pPr>
            <w:r w:rsidRPr="0098313B">
              <w:rPr>
                <w:b/>
                <w:i/>
              </w:rPr>
              <w:t>Число произведенных единиц</w:t>
            </w:r>
          </w:p>
        </w:tc>
        <w:tc>
          <w:tcPr>
            <w:tcW w:w="779" w:type="pct"/>
            <w:shd w:val="clear" w:color="auto" w:fill="auto"/>
          </w:tcPr>
          <w:p w:rsidR="003B0CEF" w:rsidRPr="0098313B" w:rsidRDefault="003B0CEF" w:rsidP="003B0CEF">
            <w:pPr>
              <w:pStyle w:val="af9"/>
              <w:rPr>
                <w:b/>
                <w:i/>
              </w:rPr>
            </w:pPr>
            <w:r w:rsidRPr="0098313B">
              <w:rPr>
                <w:b/>
                <w:i/>
              </w:rPr>
              <w:t>Доля от общего выполнения</w:t>
            </w:r>
          </w:p>
        </w:tc>
        <w:tc>
          <w:tcPr>
            <w:tcW w:w="1321" w:type="pct"/>
            <w:shd w:val="clear" w:color="auto" w:fill="auto"/>
          </w:tcPr>
          <w:p w:rsidR="003B0CEF" w:rsidRPr="003B0CEF" w:rsidRDefault="003B0CEF" w:rsidP="003B0CEF">
            <w:pPr>
              <w:pStyle w:val="af9"/>
            </w:pPr>
            <w:r w:rsidRPr="0098313B">
              <w:rPr>
                <w:b/>
                <w:i/>
              </w:rPr>
              <w:t>Распределенная доля комплексных издержек</w:t>
            </w:r>
          </w:p>
        </w:tc>
        <w:tc>
          <w:tcPr>
            <w:tcW w:w="1252" w:type="pct"/>
            <w:shd w:val="clear" w:color="auto" w:fill="auto"/>
          </w:tcPr>
          <w:p w:rsidR="003B0CEF" w:rsidRPr="0098313B" w:rsidRDefault="003B0CEF" w:rsidP="003B0CEF">
            <w:pPr>
              <w:pStyle w:val="af9"/>
              <w:rPr>
                <w:b/>
                <w:i/>
              </w:rPr>
            </w:pPr>
            <w:r w:rsidRPr="0098313B">
              <w:rPr>
                <w:b/>
                <w:i/>
              </w:rPr>
              <w:t>Себестоимость 1 единицы продукта</w:t>
            </w:r>
          </w:p>
        </w:tc>
      </w:tr>
      <w:tr w:rsidR="003B0CEF" w:rsidRPr="003B0CEF" w:rsidTr="0098313B">
        <w:trPr>
          <w:jc w:val="center"/>
        </w:trPr>
        <w:tc>
          <w:tcPr>
            <w:tcW w:w="708" w:type="pct"/>
            <w:shd w:val="clear" w:color="auto" w:fill="auto"/>
          </w:tcPr>
          <w:p w:rsidR="003B0CEF" w:rsidRPr="003B0CEF" w:rsidRDefault="003B0CEF" w:rsidP="003B0CEF">
            <w:pPr>
              <w:pStyle w:val="af9"/>
            </w:pPr>
            <w:r w:rsidRPr="003B0CEF">
              <w:t>Х</w:t>
            </w:r>
          </w:p>
        </w:tc>
        <w:tc>
          <w:tcPr>
            <w:tcW w:w="940" w:type="pct"/>
            <w:shd w:val="clear" w:color="auto" w:fill="auto"/>
          </w:tcPr>
          <w:p w:rsidR="003B0CEF" w:rsidRPr="003B0CEF" w:rsidRDefault="003B0CEF" w:rsidP="003B0CEF">
            <w:pPr>
              <w:pStyle w:val="af9"/>
            </w:pPr>
            <w:r w:rsidRPr="003B0CEF">
              <w:t>4000</w:t>
            </w:r>
          </w:p>
        </w:tc>
        <w:tc>
          <w:tcPr>
            <w:tcW w:w="779" w:type="pct"/>
            <w:shd w:val="clear" w:color="auto" w:fill="auto"/>
          </w:tcPr>
          <w:p w:rsidR="003B0CEF" w:rsidRPr="003B0CEF" w:rsidRDefault="003B0CEF" w:rsidP="003B0CEF">
            <w:pPr>
              <w:pStyle w:val="af9"/>
            </w:pPr>
            <w:r w:rsidRPr="003B0CEF">
              <w:t>33,3</w:t>
            </w:r>
          </w:p>
        </w:tc>
        <w:tc>
          <w:tcPr>
            <w:tcW w:w="1321" w:type="pct"/>
            <w:shd w:val="clear" w:color="auto" w:fill="auto"/>
          </w:tcPr>
          <w:p w:rsidR="003B0CEF" w:rsidRPr="003B0CEF" w:rsidRDefault="003B0CEF" w:rsidP="003B0CEF">
            <w:pPr>
              <w:pStyle w:val="af9"/>
            </w:pPr>
            <w:r w:rsidRPr="003B0CEF">
              <w:t>20000</w:t>
            </w:r>
          </w:p>
        </w:tc>
        <w:tc>
          <w:tcPr>
            <w:tcW w:w="1252" w:type="pct"/>
            <w:shd w:val="clear" w:color="auto" w:fill="auto"/>
          </w:tcPr>
          <w:p w:rsidR="003B0CEF" w:rsidRPr="003B0CEF" w:rsidRDefault="003B0CEF" w:rsidP="003B0CEF">
            <w:pPr>
              <w:pStyle w:val="af9"/>
            </w:pPr>
            <w:r w:rsidRPr="003B0CEF">
              <w:t>5</w:t>
            </w:r>
          </w:p>
        </w:tc>
      </w:tr>
      <w:tr w:rsidR="003B0CEF" w:rsidRPr="003B0CEF" w:rsidTr="0098313B">
        <w:trPr>
          <w:jc w:val="center"/>
        </w:trPr>
        <w:tc>
          <w:tcPr>
            <w:tcW w:w="708" w:type="pct"/>
            <w:shd w:val="clear" w:color="auto" w:fill="auto"/>
          </w:tcPr>
          <w:p w:rsidR="003B0CEF" w:rsidRPr="003B0CEF" w:rsidRDefault="003B0CEF" w:rsidP="003B0CEF">
            <w:pPr>
              <w:pStyle w:val="af9"/>
            </w:pPr>
            <w:r w:rsidRPr="003B0CEF">
              <w:t>Y</w:t>
            </w:r>
          </w:p>
        </w:tc>
        <w:tc>
          <w:tcPr>
            <w:tcW w:w="940" w:type="pct"/>
            <w:shd w:val="clear" w:color="auto" w:fill="auto"/>
          </w:tcPr>
          <w:p w:rsidR="003B0CEF" w:rsidRPr="003B0CEF" w:rsidRDefault="003B0CEF" w:rsidP="003B0CEF">
            <w:pPr>
              <w:pStyle w:val="af9"/>
            </w:pPr>
            <w:r w:rsidRPr="003B0CEF">
              <w:t>2000</w:t>
            </w:r>
          </w:p>
        </w:tc>
        <w:tc>
          <w:tcPr>
            <w:tcW w:w="779" w:type="pct"/>
            <w:shd w:val="clear" w:color="auto" w:fill="auto"/>
          </w:tcPr>
          <w:p w:rsidR="003B0CEF" w:rsidRPr="003B0CEF" w:rsidRDefault="003B0CEF" w:rsidP="003B0CEF">
            <w:pPr>
              <w:pStyle w:val="af9"/>
            </w:pPr>
            <w:r w:rsidRPr="003B0CEF">
              <w:t>16,7</w:t>
            </w:r>
          </w:p>
        </w:tc>
        <w:tc>
          <w:tcPr>
            <w:tcW w:w="1321" w:type="pct"/>
            <w:shd w:val="clear" w:color="auto" w:fill="auto"/>
          </w:tcPr>
          <w:p w:rsidR="003B0CEF" w:rsidRPr="003B0CEF" w:rsidRDefault="003B0CEF" w:rsidP="003B0CEF">
            <w:pPr>
              <w:pStyle w:val="af9"/>
            </w:pPr>
            <w:r w:rsidRPr="003B0CEF">
              <w:t>10000</w:t>
            </w:r>
          </w:p>
        </w:tc>
        <w:tc>
          <w:tcPr>
            <w:tcW w:w="1252" w:type="pct"/>
            <w:shd w:val="clear" w:color="auto" w:fill="auto"/>
          </w:tcPr>
          <w:p w:rsidR="003B0CEF" w:rsidRPr="003B0CEF" w:rsidRDefault="003B0CEF" w:rsidP="003B0CEF">
            <w:pPr>
              <w:pStyle w:val="af9"/>
            </w:pPr>
            <w:r w:rsidRPr="003B0CEF">
              <w:t>5</w:t>
            </w:r>
          </w:p>
        </w:tc>
      </w:tr>
      <w:tr w:rsidR="003B0CEF" w:rsidRPr="003B0CEF" w:rsidTr="0098313B">
        <w:trPr>
          <w:jc w:val="center"/>
        </w:trPr>
        <w:tc>
          <w:tcPr>
            <w:tcW w:w="708" w:type="pct"/>
            <w:shd w:val="clear" w:color="auto" w:fill="auto"/>
          </w:tcPr>
          <w:p w:rsidR="003B0CEF" w:rsidRPr="003B0CEF" w:rsidRDefault="003B0CEF" w:rsidP="003B0CEF">
            <w:pPr>
              <w:pStyle w:val="af9"/>
            </w:pPr>
            <w:r w:rsidRPr="003B0CEF">
              <w:t>Z</w:t>
            </w:r>
          </w:p>
        </w:tc>
        <w:tc>
          <w:tcPr>
            <w:tcW w:w="940" w:type="pct"/>
            <w:shd w:val="clear" w:color="auto" w:fill="auto"/>
          </w:tcPr>
          <w:p w:rsidR="003B0CEF" w:rsidRPr="003B0CEF" w:rsidRDefault="003B0CEF" w:rsidP="003B0CEF">
            <w:pPr>
              <w:pStyle w:val="af9"/>
            </w:pPr>
            <w:r w:rsidRPr="003B0CEF">
              <w:t>6000</w:t>
            </w:r>
          </w:p>
        </w:tc>
        <w:tc>
          <w:tcPr>
            <w:tcW w:w="779" w:type="pct"/>
            <w:shd w:val="clear" w:color="auto" w:fill="auto"/>
          </w:tcPr>
          <w:p w:rsidR="003B0CEF" w:rsidRPr="003B0CEF" w:rsidRDefault="003B0CEF" w:rsidP="003B0CEF">
            <w:pPr>
              <w:pStyle w:val="af9"/>
            </w:pPr>
            <w:r w:rsidRPr="003B0CEF">
              <w:t>50,0</w:t>
            </w:r>
          </w:p>
        </w:tc>
        <w:tc>
          <w:tcPr>
            <w:tcW w:w="1321" w:type="pct"/>
            <w:shd w:val="clear" w:color="auto" w:fill="auto"/>
          </w:tcPr>
          <w:p w:rsidR="003B0CEF" w:rsidRPr="003B0CEF" w:rsidRDefault="003B0CEF" w:rsidP="003B0CEF">
            <w:pPr>
              <w:pStyle w:val="af9"/>
            </w:pPr>
            <w:r w:rsidRPr="003B0CEF">
              <w:t>30000</w:t>
            </w:r>
          </w:p>
        </w:tc>
        <w:tc>
          <w:tcPr>
            <w:tcW w:w="1252" w:type="pct"/>
            <w:shd w:val="clear" w:color="auto" w:fill="auto"/>
          </w:tcPr>
          <w:p w:rsidR="003B0CEF" w:rsidRPr="003B0CEF" w:rsidRDefault="003B0CEF" w:rsidP="003B0CEF">
            <w:pPr>
              <w:pStyle w:val="af9"/>
            </w:pPr>
            <w:r w:rsidRPr="003B0CEF">
              <w:t>5</w:t>
            </w:r>
          </w:p>
        </w:tc>
      </w:tr>
      <w:tr w:rsidR="003B0CEF" w:rsidRPr="003B0CEF" w:rsidTr="0098313B">
        <w:trPr>
          <w:jc w:val="center"/>
        </w:trPr>
        <w:tc>
          <w:tcPr>
            <w:tcW w:w="708" w:type="pct"/>
            <w:shd w:val="clear" w:color="auto" w:fill="auto"/>
          </w:tcPr>
          <w:p w:rsidR="003B0CEF" w:rsidRPr="003B0CEF" w:rsidRDefault="003B0CEF" w:rsidP="003B0CEF">
            <w:pPr>
              <w:pStyle w:val="af9"/>
            </w:pPr>
            <w:r w:rsidRPr="003B0CEF">
              <w:t>Итого</w:t>
            </w:r>
          </w:p>
        </w:tc>
        <w:tc>
          <w:tcPr>
            <w:tcW w:w="940" w:type="pct"/>
            <w:shd w:val="clear" w:color="auto" w:fill="auto"/>
          </w:tcPr>
          <w:p w:rsidR="003B0CEF" w:rsidRPr="003B0CEF" w:rsidRDefault="003B0CEF" w:rsidP="003B0CEF">
            <w:pPr>
              <w:pStyle w:val="af9"/>
            </w:pPr>
            <w:r w:rsidRPr="003B0CEF">
              <w:t>12000</w:t>
            </w:r>
          </w:p>
        </w:tc>
        <w:tc>
          <w:tcPr>
            <w:tcW w:w="779" w:type="pct"/>
            <w:shd w:val="clear" w:color="auto" w:fill="auto"/>
          </w:tcPr>
          <w:p w:rsidR="003B0CEF" w:rsidRPr="003B0CEF" w:rsidRDefault="003B0CEF" w:rsidP="003B0CEF">
            <w:pPr>
              <w:pStyle w:val="af9"/>
            </w:pPr>
            <w:r w:rsidRPr="003B0CEF">
              <w:t>100,0%</w:t>
            </w:r>
          </w:p>
        </w:tc>
        <w:tc>
          <w:tcPr>
            <w:tcW w:w="1321" w:type="pct"/>
            <w:shd w:val="clear" w:color="auto" w:fill="auto"/>
          </w:tcPr>
          <w:p w:rsidR="003B0CEF" w:rsidRPr="003B0CEF" w:rsidRDefault="003B0CEF" w:rsidP="003B0CEF">
            <w:pPr>
              <w:pStyle w:val="af9"/>
            </w:pPr>
            <w:r w:rsidRPr="003B0CEF">
              <w:t>60000</w:t>
            </w:r>
          </w:p>
        </w:tc>
        <w:tc>
          <w:tcPr>
            <w:tcW w:w="1252" w:type="pct"/>
            <w:shd w:val="clear" w:color="auto" w:fill="auto"/>
          </w:tcPr>
          <w:p w:rsidR="003B0CEF" w:rsidRPr="0098313B" w:rsidRDefault="003B0CEF" w:rsidP="003B0CEF">
            <w:pPr>
              <w:pStyle w:val="af9"/>
              <w:rPr>
                <w:b/>
              </w:rPr>
            </w:pPr>
          </w:p>
        </w:tc>
      </w:tr>
    </w:tbl>
    <w:p w:rsidR="003B0CEF" w:rsidRPr="003B0CEF" w:rsidRDefault="003B0CEF" w:rsidP="003B0CEF">
      <w:pPr>
        <w:pStyle w:val="a4"/>
        <w:tabs>
          <w:tab w:val="left" w:pos="726"/>
        </w:tabs>
        <w:spacing w:before="0"/>
        <w:ind w:right="0" w:firstLine="709"/>
      </w:pPr>
    </w:p>
    <w:p w:rsidR="003B0CEF" w:rsidRPr="003B0CEF" w:rsidRDefault="003B0CEF" w:rsidP="003B0CEF">
      <w:pPr>
        <w:pStyle w:val="a4"/>
        <w:tabs>
          <w:tab w:val="left" w:pos="726"/>
        </w:tabs>
        <w:spacing w:before="0"/>
        <w:ind w:right="0" w:firstLine="709"/>
      </w:pPr>
      <w:r w:rsidRPr="003B0CEF">
        <w:t>Если цены реализации продуктов разные, то предположение об одинаковой себестоимости единицы продукции каждого вида приведет к тому, что на какие-то продукты будет показана более высокая прибыль, а на другие - убытки. Это может повлечь за собой неверный расчет прибыли.</w:t>
      </w:r>
    </w:p>
    <w:p w:rsidR="003B0CEF" w:rsidRDefault="003B0CEF" w:rsidP="003B0CEF">
      <w:pPr>
        <w:pStyle w:val="a4"/>
        <w:tabs>
          <w:tab w:val="left" w:pos="726"/>
        </w:tabs>
        <w:spacing w:before="0"/>
        <w:ind w:right="0" w:firstLine="709"/>
      </w:pPr>
    </w:p>
    <w:p w:rsidR="003B0CEF" w:rsidRPr="003B0CEF" w:rsidRDefault="003B0CEF" w:rsidP="003B0CEF">
      <w:pPr>
        <w:pStyle w:val="a4"/>
        <w:tabs>
          <w:tab w:val="left" w:pos="726"/>
        </w:tabs>
        <w:spacing w:before="0"/>
        <w:ind w:right="0" w:firstLine="709"/>
      </w:pPr>
      <w:r w:rsidRPr="003B0CEF">
        <w:t>Таблица 3</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2446"/>
        <w:gridCol w:w="1988"/>
        <w:gridCol w:w="1680"/>
        <w:gridCol w:w="1680"/>
      </w:tblGrid>
      <w:tr w:rsidR="003B0CEF" w:rsidRPr="003B0CEF" w:rsidTr="0098313B">
        <w:trPr>
          <w:jc w:val="center"/>
        </w:trPr>
        <w:tc>
          <w:tcPr>
            <w:tcW w:w="713" w:type="pct"/>
            <w:shd w:val="clear" w:color="auto" w:fill="auto"/>
          </w:tcPr>
          <w:p w:rsidR="003B0CEF" w:rsidRPr="003B0CEF" w:rsidRDefault="003B0CEF" w:rsidP="003B0CEF">
            <w:pPr>
              <w:pStyle w:val="af9"/>
            </w:pPr>
          </w:p>
        </w:tc>
        <w:tc>
          <w:tcPr>
            <w:tcW w:w="1345" w:type="pct"/>
            <w:shd w:val="clear" w:color="auto" w:fill="auto"/>
          </w:tcPr>
          <w:p w:rsidR="003B0CEF" w:rsidRPr="0098313B" w:rsidRDefault="003B0CEF" w:rsidP="003B0CEF">
            <w:pPr>
              <w:pStyle w:val="af9"/>
              <w:rPr>
                <w:b/>
                <w:i/>
              </w:rPr>
            </w:pPr>
            <w:r w:rsidRPr="0098313B">
              <w:rPr>
                <w:b/>
                <w:i/>
              </w:rPr>
              <w:t>Доход от реализации</w:t>
            </w:r>
          </w:p>
        </w:tc>
        <w:tc>
          <w:tcPr>
            <w:tcW w:w="1093" w:type="pct"/>
            <w:shd w:val="clear" w:color="auto" w:fill="auto"/>
          </w:tcPr>
          <w:p w:rsidR="003B0CEF" w:rsidRPr="0098313B" w:rsidRDefault="003B0CEF" w:rsidP="003B0CEF">
            <w:pPr>
              <w:pStyle w:val="af9"/>
              <w:rPr>
                <w:b/>
                <w:i/>
              </w:rPr>
            </w:pPr>
            <w:r w:rsidRPr="0098313B">
              <w:rPr>
                <w:b/>
                <w:i/>
              </w:rPr>
              <w:t>Совокупная себ-сть</w:t>
            </w:r>
          </w:p>
        </w:tc>
        <w:tc>
          <w:tcPr>
            <w:tcW w:w="924" w:type="pct"/>
            <w:shd w:val="clear" w:color="auto" w:fill="auto"/>
          </w:tcPr>
          <w:p w:rsidR="003B0CEF" w:rsidRPr="0098313B" w:rsidRDefault="003B0CEF" w:rsidP="003B0CEF">
            <w:pPr>
              <w:pStyle w:val="af9"/>
              <w:rPr>
                <w:b/>
                <w:i/>
              </w:rPr>
            </w:pPr>
            <w:r w:rsidRPr="0098313B">
              <w:rPr>
                <w:b/>
                <w:i/>
              </w:rPr>
              <w:t xml:space="preserve">Прибыль (убыток) </w:t>
            </w:r>
          </w:p>
        </w:tc>
        <w:tc>
          <w:tcPr>
            <w:tcW w:w="924" w:type="pct"/>
            <w:shd w:val="clear" w:color="auto" w:fill="auto"/>
          </w:tcPr>
          <w:p w:rsidR="003B0CEF" w:rsidRPr="0098313B" w:rsidRDefault="003B0CEF" w:rsidP="003B0CEF">
            <w:pPr>
              <w:pStyle w:val="af9"/>
              <w:rPr>
                <w:b/>
                <w:i/>
              </w:rPr>
            </w:pPr>
            <w:r w:rsidRPr="0098313B">
              <w:rPr>
                <w:b/>
                <w:i/>
              </w:rPr>
              <w:t xml:space="preserve">Прибыль на объем реализации (%) </w:t>
            </w:r>
          </w:p>
        </w:tc>
      </w:tr>
      <w:tr w:rsidR="003B0CEF" w:rsidRPr="003B0CEF" w:rsidTr="0098313B">
        <w:trPr>
          <w:jc w:val="center"/>
        </w:trPr>
        <w:tc>
          <w:tcPr>
            <w:tcW w:w="713" w:type="pct"/>
            <w:shd w:val="clear" w:color="auto" w:fill="auto"/>
          </w:tcPr>
          <w:p w:rsidR="003B0CEF" w:rsidRPr="003B0CEF" w:rsidRDefault="003B0CEF" w:rsidP="003B0CEF">
            <w:pPr>
              <w:pStyle w:val="af9"/>
            </w:pPr>
            <w:r w:rsidRPr="003B0CEF">
              <w:t>Х</w:t>
            </w:r>
          </w:p>
        </w:tc>
        <w:tc>
          <w:tcPr>
            <w:tcW w:w="1345" w:type="pct"/>
            <w:shd w:val="clear" w:color="auto" w:fill="auto"/>
          </w:tcPr>
          <w:p w:rsidR="003B0CEF" w:rsidRPr="003B0CEF" w:rsidRDefault="003B0CEF" w:rsidP="003B0CEF">
            <w:pPr>
              <w:pStyle w:val="af9"/>
            </w:pPr>
            <w:r w:rsidRPr="003B0CEF">
              <w:t>4000</w:t>
            </w:r>
            <w:r w:rsidRPr="003B0CEF">
              <w:rPr>
                <w:lang w:eastAsia="ko-KR"/>
              </w:rPr>
              <w:t>×</w:t>
            </w:r>
            <w:r w:rsidRPr="003B0CEF">
              <w:t>7,5= 30000</w:t>
            </w:r>
          </w:p>
        </w:tc>
        <w:tc>
          <w:tcPr>
            <w:tcW w:w="1093" w:type="pct"/>
            <w:shd w:val="clear" w:color="auto" w:fill="auto"/>
          </w:tcPr>
          <w:p w:rsidR="003B0CEF" w:rsidRPr="003B0CEF" w:rsidRDefault="003B0CEF" w:rsidP="003B0CEF">
            <w:pPr>
              <w:pStyle w:val="af9"/>
            </w:pPr>
            <w:r w:rsidRPr="003B0CEF">
              <w:t>20000</w:t>
            </w:r>
          </w:p>
        </w:tc>
        <w:tc>
          <w:tcPr>
            <w:tcW w:w="924" w:type="pct"/>
            <w:shd w:val="clear" w:color="auto" w:fill="auto"/>
          </w:tcPr>
          <w:p w:rsidR="003B0CEF" w:rsidRPr="003B0CEF" w:rsidRDefault="003B0CEF" w:rsidP="003B0CEF">
            <w:pPr>
              <w:pStyle w:val="af9"/>
            </w:pPr>
            <w:r w:rsidRPr="003B0CEF">
              <w:t>10000</w:t>
            </w:r>
          </w:p>
        </w:tc>
        <w:tc>
          <w:tcPr>
            <w:tcW w:w="924" w:type="pct"/>
            <w:shd w:val="clear" w:color="auto" w:fill="auto"/>
          </w:tcPr>
          <w:p w:rsidR="003B0CEF" w:rsidRPr="003B0CEF" w:rsidRDefault="003B0CEF" w:rsidP="003B0CEF">
            <w:pPr>
              <w:pStyle w:val="af9"/>
            </w:pPr>
            <w:r w:rsidRPr="003B0CEF">
              <w:t>33,3</w:t>
            </w:r>
          </w:p>
        </w:tc>
      </w:tr>
      <w:tr w:rsidR="003B0CEF" w:rsidRPr="003B0CEF" w:rsidTr="0098313B">
        <w:trPr>
          <w:jc w:val="center"/>
        </w:trPr>
        <w:tc>
          <w:tcPr>
            <w:tcW w:w="713" w:type="pct"/>
            <w:shd w:val="clear" w:color="auto" w:fill="auto"/>
          </w:tcPr>
          <w:p w:rsidR="003B0CEF" w:rsidRPr="003B0CEF" w:rsidRDefault="003B0CEF" w:rsidP="003B0CEF">
            <w:pPr>
              <w:pStyle w:val="af9"/>
            </w:pPr>
            <w:r w:rsidRPr="003B0CEF">
              <w:t>Y</w:t>
            </w:r>
          </w:p>
        </w:tc>
        <w:tc>
          <w:tcPr>
            <w:tcW w:w="1345" w:type="pct"/>
            <w:shd w:val="clear" w:color="auto" w:fill="auto"/>
          </w:tcPr>
          <w:p w:rsidR="003B0CEF" w:rsidRPr="003B0CEF" w:rsidRDefault="003B0CEF" w:rsidP="003B0CEF">
            <w:pPr>
              <w:pStyle w:val="af9"/>
            </w:pPr>
            <w:r w:rsidRPr="003B0CEF">
              <w:t>2000</w:t>
            </w:r>
            <w:r w:rsidRPr="003B0CEF">
              <w:rPr>
                <w:lang w:eastAsia="ko-KR"/>
              </w:rPr>
              <w:t>×</w:t>
            </w:r>
            <w:r w:rsidRPr="003B0CEF">
              <w:t>25 = 50000</w:t>
            </w:r>
          </w:p>
        </w:tc>
        <w:tc>
          <w:tcPr>
            <w:tcW w:w="1093" w:type="pct"/>
            <w:shd w:val="clear" w:color="auto" w:fill="auto"/>
          </w:tcPr>
          <w:p w:rsidR="003B0CEF" w:rsidRPr="003B0CEF" w:rsidRDefault="003B0CEF" w:rsidP="003B0CEF">
            <w:pPr>
              <w:pStyle w:val="af9"/>
            </w:pPr>
            <w:r w:rsidRPr="003B0CEF">
              <w:t>10000</w:t>
            </w:r>
          </w:p>
        </w:tc>
        <w:tc>
          <w:tcPr>
            <w:tcW w:w="924" w:type="pct"/>
            <w:shd w:val="clear" w:color="auto" w:fill="auto"/>
          </w:tcPr>
          <w:p w:rsidR="003B0CEF" w:rsidRPr="003B0CEF" w:rsidRDefault="003B0CEF" w:rsidP="003B0CEF">
            <w:pPr>
              <w:pStyle w:val="af9"/>
            </w:pPr>
            <w:r w:rsidRPr="003B0CEF">
              <w:t>40000</w:t>
            </w:r>
          </w:p>
        </w:tc>
        <w:tc>
          <w:tcPr>
            <w:tcW w:w="924" w:type="pct"/>
            <w:shd w:val="clear" w:color="auto" w:fill="auto"/>
          </w:tcPr>
          <w:p w:rsidR="003B0CEF" w:rsidRPr="003B0CEF" w:rsidRDefault="003B0CEF" w:rsidP="003B0CEF">
            <w:pPr>
              <w:pStyle w:val="af9"/>
            </w:pPr>
            <w:r w:rsidRPr="003B0CEF">
              <w:t>80,0</w:t>
            </w:r>
          </w:p>
        </w:tc>
      </w:tr>
      <w:tr w:rsidR="003B0CEF" w:rsidRPr="003B0CEF" w:rsidTr="0098313B">
        <w:trPr>
          <w:jc w:val="center"/>
        </w:trPr>
        <w:tc>
          <w:tcPr>
            <w:tcW w:w="713" w:type="pct"/>
            <w:shd w:val="clear" w:color="auto" w:fill="auto"/>
          </w:tcPr>
          <w:p w:rsidR="003B0CEF" w:rsidRPr="003B0CEF" w:rsidRDefault="003B0CEF" w:rsidP="003B0CEF">
            <w:pPr>
              <w:pStyle w:val="af9"/>
            </w:pPr>
            <w:r w:rsidRPr="003B0CEF">
              <w:t>Z</w:t>
            </w:r>
          </w:p>
        </w:tc>
        <w:tc>
          <w:tcPr>
            <w:tcW w:w="1345" w:type="pct"/>
            <w:shd w:val="clear" w:color="auto" w:fill="auto"/>
          </w:tcPr>
          <w:p w:rsidR="003B0CEF" w:rsidRPr="003B0CEF" w:rsidRDefault="003B0CEF" w:rsidP="003B0CEF">
            <w:pPr>
              <w:pStyle w:val="af9"/>
            </w:pPr>
            <w:r w:rsidRPr="003B0CEF">
              <w:t>6000</w:t>
            </w:r>
            <w:r w:rsidRPr="003B0CEF">
              <w:rPr>
                <w:lang w:eastAsia="ko-KR"/>
              </w:rPr>
              <w:t>×</w:t>
            </w:r>
            <w:r w:rsidRPr="003B0CEF">
              <w:t>3,33=20000</w:t>
            </w:r>
          </w:p>
        </w:tc>
        <w:tc>
          <w:tcPr>
            <w:tcW w:w="1093" w:type="pct"/>
            <w:shd w:val="clear" w:color="auto" w:fill="auto"/>
          </w:tcPr>
          <w:p w:rsidR="003B0CEF" w:rsidRPr="003B0CEF" w:rsidRDefault="003B0CEF" w:rsidP="003B0CEF">
            <w:pPr>
              <w:pStyle w:val="af9"/>
            </w:pPr>
            <w:r w:rsidRPr="003B0CEF">
              <w:t>30000</w:t>
            </w:r>
          </w:p>
        </w:tc>
        <w:tc>
          <w:tcPr>
            <w:tcW w:w="924" w:type="pct"/>
            <w:shd w:val="clear" w:color="auto" w:fill="auto"/>
          </w:tcPr>
          <w:p w:rsidR="003B0CEF" w:rsidRPr="003B0CEF" w:rsidRDefault="003B0CEF" w:rsidP="003B0CEF">
            <w:pPr>
              <w:pStyle w:val="af9"/>
            </w:pPr>
            <w:r>
              <w:t xml:space="preserve"> (</w:t>
            </w:r>
            <w:r w:rsidRPr="003B0CEF">
              <w:t xml:space="preserve">10000) </w:t>
            </w:r>
          </w:p>
        </w:tc>
        <w:tc>
          <w:tcPr>
            <w:tcW w:w="924" w:type="pct"/>
            <w:shd w:val="clear" w:color="auto" w:fill="auto"/>
          </w:tcPr>
          <w:p w:rsidR="003B0CEF" w:rsidRPr="003B0CEF" w:rsidRDefault="003B0CEF" w:rsidP="003B0CEF">
            <w:pPr>
              <w:pStyle w:val="af9"/>
            </w:pPr>
            <w:r>
              <w:t xml:space="preserve"> (</w:t>
            </w:r>
            <w:r w:rsidRPr="003B0CEF">
              <w:t xml:space="preserve">50,0) </w:t>
            </w:r>
          </w:p>
        </w:tc>
      </w:tr>
      <w:tr w:rsidR="003B0CEF" w:rsidRPr="003B0CEF" w:rsidTr="0098313B">
        <w:trPr>
          <w:jc w:val="center"/>
        </w:trPr>
        <w:tc>
          <w:tcPr>
            <w:tcW w:w="713" w:type="pct"/>
            <w:shd w:val="clear" w:color="auto" w:fill="auto"/>
          </w:tcPr>
          <w:p w:rsidR="003B0CEF" w:rsidRPr="003B0CEF" w:rsidRDefault="003B0CEF" w:rsidP="003B0CEF">
            <w:pPr>
              <w:pStyle w:val="af9"/>
            </w:pPr>
            <w:r w:rsidRPr="003B0CEF">
              <w:t>Итого</w:t>
            </w:r>
          </w:p>
        </w:tc>
        <w:tc>
          <w:tcPr>
            <w:tcW w:w="1345" w:type="pct"/>
            <w:shd w:val="clear" w:color="auto" w:fill="auto"/>
          </w:tcPr>
          <w:p w:rsidR="003B0CEF" w:rsidRPr="003B0CEF" w:rsidRDefault="003B0CEF" w:rsidP="003B0CEF">
            <w:pPr>
              <w:pStyle w:val="af9"/>
            </w:pPr>
            <w:r w:rsidRPr="003B0CEF">
              <w:t>100000</w:t>
            </w:r>
          </w:p>
        </w:tc>
        <w:tc>
          <w:tcPr>
            <w:tcW w:w="1093" w:type="pct"/>
            <w:shd w:val="clear" w:color="auto" w:fill="auto"/>
          </w:tcPr>
          <w:p w:rsidR="003B0CEF" w:rsidRPr="003B0CEF" w:rsidRDefault="003B0CEF" w:rsidP="003B0CEF">
            <w:pPr>
              <w:pStyle w:val="af9"/>
            </w:pPr>
            <w:r w:rsidRPr="003B0CEF">
              <w:t>60000</w:t>
            </w:r>
          </w:p>
        </w:tc>
        <w:tc>
          <w:tcPr>
            <w:tcW w:w="924" w:type="pct"/>
            <w:shd w:val="clear" w:color="auto" w:fill="auto"/>
          </w:tcPr>
          <w:p w:rsidR="003B0CEF" w:rsidRPr="003B0CEF" w:rsidRDefault="003B0CEF" w:rsidP="003B0CEF">
            <w:pPr>
              <w:pStyle w:val="af9"/>
            </w:pPr>
            <w:r w:rsidRPr="003B0CEF">
              <w:t>40000</w:t>
            </w:r>
          </w:p>
        </w:tc>
        <w:tc>
          <w:tcPr>
            <w:tcW w:w="924" w:type="pct"/>
            <w:shd w:val="clear" w:color="auto" w:fill="auto"/>
          </w:tcPr>
          <w:p w:rsidR="003B0CEF" w:rsidRPr="003B0CEF" w:rsidRDefault="003B0CEF" w:rsidP="003B0CEF">
            <w:pPr>
              <w:pStyle w:val="af9"/>
            </w:pPr>
            <w:r w:rsidRPr="003B0CEF">
              <w:t>40,0%</w:t>
            </w:r>
          </w:p>
        </w:tc>
      </w:tr>
    </w:tbl>
    <w:p w:rsidR="003B0CEF" w:rsidRPr="003B0CEF" w:rsidRDefault="003B0CEF" w:rsidP="003B0CEF">
      <w:pPr>
        <w:pStyle w:val="a4"/>
        <w:tabs>
          <w:tab w:val="left" w:pos="726"/>
        </w:tabs>
        <w:spacing w:before="0"/>
        <w:ind w:right="0" w:firstLine="709"/>
      </w:pPr>
    </w:p>
    <w:p w:rsidR="003B0CEF" w:rsidRDefault="003B0CEF" w:rsidP="003B0CEF">
      <w:pPr>
        <w:pStyle w:val="a4"/>
        <w:tabs>
          <w:tab w:val="left" w:pos="726"/>
        </w:tabs>
        <w:spacing w:before="0"/>
        <w:ind w:right="0" w:firstLine="709"/>
      </w:pPr>
      <w:r w:rsidRPr="003B0CEF">
        <w:t xml:space="preserve">Из приведенного расчета видно, что при распределении комплексных издержек способность конкретных продуктов генерировать прибыль в расчет не принимается. На продукт </w:t>
      </w:r>
      <w:r w:rsidRPr="003B0CEF">
        <w:rPr>
          <w:lang w:val="en-US"/>
        </w:rPr>
        <w:t>Z</w:t>
      </w:r>
      <w:r w:rsidRPr="003B0CEF">
        <w:t xml:space="preserve"> отнесена самая большая доля комплексных издержек, хотя выручка от его реализации наименьшая; на продукт </w:t>
      </w:r>
      <w:r w:rsidRPr="003B0CEF">
        <w:rPr>
          <w:lang w:val="en-US"/>
        </w:rPr>
        <w:t>Y</w:t>
      </w:r>
      <w:r w:rsidRPr="003B0CEF">
        <w:t xml:space="preserve"> отнесена наименьшая доля комплексных издержек, но его доля в совокупном доходе от реализации самая большая.</w:t>
      </w:r>
    </w:p>
    <w:p w:rsidR="00C67345" w:rsidRPr="00C67345" w:rsidRDefault="00C67345" w:rsidP="00C67345">
      <w:pPr>
        <w:pStyle w:val="af6"/>
      </w:pPr>
      <w:r w:rsidRPr="00C67345">
        <w:t>стоимость сырье учет затрата</w:t>
      </w:r>
    </w:p>
    <w:p w:rsidR="003B0CEF" w:rsidRPr="003B0CEF" w:rsidRDefault="003B0CEF" w:rsidP="003B0CEF">
      <w:pPr>
        <w:pStyle w:val="a4"/>
        <w:tabs>
          <w:tab w:val="left" w:pos="726"/>
        </w:tabs>
        <w:spacing w:before="0"/>
        <w:ind w:right="0" w:firstLine="709"/>
      </w:pPr>
      <w:r w:rsidRPr="003B0CEF">
        <w:rPr>
          <w:lang w:val="en-US"/>
        </w:rPr>
        <w:t>II</w:t>
      </w:r>
      <w:r w:rsidRPr="003B0CEF">
        <w:t>. Методы для измерения доходов от каждого отдельного продукта, к которому относятся комплексные издержки, исчисленные в соответствии с рыночной стоимостью продукта.</w:t>
      </w:r>
    </w:p>
    <w:p w:rsidR="003B0CEF" w:rsidRPr="003B0CEF" w:rsidRDefault="003B0CEF" w:rsidP="003B0CEF">
      <w:pPr>
        <w:pStyle w:val="a4"/>
        <w:tabs>
          <w:tab w:val="left" w:pos="726"/>
        </w:tabs>
        <w:spacing w:before="0"/>
        <w:ind w:right="0" w:firstLine="709"/>
        <w:rPr>
          <w:bCs/>
        </w:rPr>
      </w:pPr>
      <w:r w:rsidRPr="003B0CEF">
        <w:rPr>
          <w:bCs/>
        </w:rPr>
        <w:t>Метод на основе стоимости реализации в точке разделения.</w:t>
      </w:r>
    </w:p>
    <w:p w:rsidR="003B0CEF" w:rsidRPr="003B0CEF" w:rsidRDefault="003B0CEF" w:rsidP="003B0CEF">
      <w:pPr>
        <w:pStyle w:val="a4"/>
        <w:tabs>
          <w:tab w:val="left" w:pos="726"/>
        </w:tabs>
        <w:spacing w:before="0"/>
        <w:ind w:right="0" w:firstLine="709"/>
      </w:pPr>
      <w:r w:rsidRPr="003B0CEF">
        <w:t>При этом методе комплексные издержки распространяются на совместно производимые продукты пропорционально оценкам выручки от их реализации. На основании ранее приведенного примера расчет комплексных затрат даст следующие результаты:</w:t>
      </w:r>
    </w:p>
    <w:p w:rsidR="003B0CEF" w:rsidRDefault="003B0CEF" w:rsidP="003B0CEF">
      <w:pPr>
        <w:pStyle w:val="a4"/>
        <w:tabs>
          <w:tab w:val="left" w:pos="726"/>
        </w:tabs>
        <w:spacing w:before="0"/>
        <w:ind w:right="0" w:firstLine="709"/>
      </w:pPr>
    </w:p>
    <w:p w:rsidR="003B0CEF" w:rsidRPr="003B0CEF" w:rsidRDefault="003B0CEF" w:rsidP="003B0CEF">
      <w:pPr>
        <w:pStyle w:val="a4"/>
        <w:tabs>
          <w:tab w:val="left" w:pos="726"/>
        </w:tabs>
        <w:spacing w:before="0"/>
        <w:ind w:right="0" w:firstLine="709"/>
      </w:pPr>
      <w:r w:rsidRPr="003B0CEF">
        <w:t>Таблица 4</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162"/>
        <w:gridCol w:w="1036"/>
        <w:gridCol w:w="1042"/>
        <w:gridCol w:w="1212"/>
        <w:gridCol w:w="1288"/>
        <w:gridCol w:w="1306"/>
        <w:gridCol w:w="867"/>
      </w:tblGrid>
      <w:tr w:rsidR="003B0CEF" w:rsidRPr="003B0CEF" w:rsidTr="0098313B">
        <w:trPr>
          <w:cantSplit/>
          <w:trHeight w:val="3031"/>
          <w:jc w:val="center"/>
        </w:trPr>
        <w:tc>
          <w:tcPr>
            <w:tcW w:w="1179" w:type="dxa"/>
            <w:shd w:val="clear" w:color="auto" w:fill="auto"/>
            <w:textDirection w:val="btLr"/>
          </w:tcPr>
          <w:p w:rsidR="003B0CEF" w:rsidRPr="003B0CEF" w:rsidRDefault="003B0CEF" w:rsidP="0098313B">
            <w:pPr>
              <w:pStyle w:val="af9"/>
              <w:ind w:left="113" w:right="113"/>
            </w:pPr>
            <w:r w:rsidRPr="003B0CEF">
              <w:t>Наим.</w:t>
            </w:r>
            <w:r>
              <w:t xml:space="preserve"> </w:t>
            </w:r>
            <w:r w:rsidRPr="003B0CEF">
              <w:t>про</w:t>
            </w:r>
            <w:r>
              <w:t>дук</w:t>
            </w:r>
            <w:r w:rsidRPr="003B0CEF">
              <w:t>ции</w:t>
            </w:r>
          </w:p>
        </w:tc>
        <w:tc>
          <w:tcPr>
            <w:tcW w:w="1162" w:type="dxa"/>
            <w:shd w:val="clear" w:color="auto" w:fill="auto"/>
            <w:textDirection w:val="btLr"/>
          </w:tcPr>
          <w:p w:rsidR="003B0CEF" w:rsidRPr="003B0CEF" w:rsidRDefault="003B0CEF" w:rsidP="0098313B">
            <w:pPr>
              <w:pStyle w:val="af9"/>
              <w:ind w:left="113" w:right="113"/>
            </w:pPr>
            <w:r w:rsidRPr="003B0CEF">
              <w:t xml:space="preserve">Произведено продукции, ед. </w:t>
            </w:r>
          </w:p>
        </w:tc>
        <w:tc>
          <w:tcPr>
            <w:tcW w:w="1036" w:type="dxa"/>
            <w:shd w:val="clear" w:color="auto" w:fill="auto"/>
            <w:textDirection w:val="btLr"/>
          </w:tcPr>
          <w:p w:rsidR="003B0CEF" w:rsidRPr="003B0CEF" w:rsidRDefault="003B0CEF" w:rsidP="0098313B">
            <w:pPr>
              <w:pStyle w:val="af9"/>
              <w:ind w:left="113" w:right="113"/>
            </w:pPr>
            <w:r w:rsidRPr="003B0CEF">
              <w:t xml:space="preserve">Цена в точке разделения, долл. </w:t>
            </w:r>
          </w:p>
        </w:tc>
        <w:tc>
          <w:tcPr>
            <w:tcW w:w="1042" w:type="dxa"/>
            <w:shd w:val="clear" w:color="auto" w:fill="auto"/>
            <w:textDirection w:val="btLr"/>
          </w:tcPr>
          <w:p w:rsidR="003B0CEF" w:rsidRPr="003B0CEF" w:rsidRDefault="003B0CEF" w:rsidP="0098313B">
            <w:pPr>
              <w:pStyle w:val="af9"/>
              <w:ind w:left="113" w:right="113"/>
            </w:pPr>
            <w:r>
              <w:t>Доход от реали</w:t>
            </w:r>
            <w:r w:rsidRPr="003B0CEF">
              <w:t xml:space="preserve">зации, долл. </w:t>
            </w:r>
          </w:p>
        </w:tc>
        <w:tc>
          <w:tcPr>
            <w:tcW w:w="1212" w:type="dxa"/>
            <w:shd w:val="clear" w:color="auto" w:fill="auto"/>
            <w:textDirection w:val="btLr"/>
          </w:tcPr>
          <w:p w:rsidR="003B0CEF" w:rsidRPr="003B0CEF" w:rsidRDefault="003B0CEF" w:rsidP="0098313B">
            <w:pPr>
              <w:pStyle w:val="af9"/>
              <w:ind w:left="113" w:right="113"/>
            </w:pPr>
            <w:r w:rsidRPr="003B0CEF">
              <w:t>Доля</w:t>
            </w:r>
            <w:r>
              <w:t xml:space="preserve"> </w:t>
            </w:r>
            <w:r w:rsidRPr="003B0CEF">
              <w:t>дохода от реализации,</w:t>
            </w:r>
            <w:r>
              <w:t xml:space="preserve"> </w:t>
            </w:r>
            <w:r w:rsidRPr="003B0CEF">
              <w:t>%</w:t>
            </w:r>
          </w:p>
        </w:tc>
        <w:tc>
          <w:tcPr>
            <w:tcW w:w="1288" w:type="dxa"/>
            <w:shd w:val="clear" w:color="auto" w:fill="auto"/>
            <w:textDirection w:val="btLr"/>
          </w:tcPr>
          <w:p w:rsidR="003B0CEF" w:rsidRPr="003B0CEF" w:rsidRDefault="003B0CEF" w:rsidP="0098313B">
            <w:pPr>
              <w:pStyle w:val="af9"/>
              <w:ind w:left="113" w:right="113"/>
            </w:pPr>
            <w:r>
              <w:t>Распре</w:t>
            </w:r>
            <w:r w:rsidRPr="003B0CEF">
              <w:t>де</w:t>
            </w:r>
            <w:r>
              <w:t>ленная сумма комп</w:t>
            </w:r>
            <w:r w:rsidRPr="003B0CEF">
              <w:t>лексных затрат</w:t>
            </w:r>
          </w:p>
        </w:tc>
        <w:tc>
          <w:tcPr>
            <w:tcW w:w="1306" w:type="dxa"/>
            <w:shd w:val="clear" w:color="auto" w:fill="auto"/>
            <w:textDirection w:val="btLr"/>
          </w:tcPr>
          <w:p w:rsidR="003B0CEF" w:rsidRPr="003B0CEF" w:rsidRDefault="003B0CEF" w:rsidP="0098313B">
            <w:pPr>
              <w:pStyle w:val="af9"/>
              <w:ind w:left="113" w:right="113"/>
            </w:pPr>
            <w:r w:rsidRPr="003B0CEF">
              <w:t>Операц.</w:t>
            </w:r>
          </w:p>
          <w:p w:rsidR="003B0CEF" w:rsidRPr="003B0CEF" w:rsidRDefault="003B0CEF" w:rsidP="0098313B">
            <w:pPr>
              <w:pStyle w:val="af9"/>
              <w:ind w:left="113" w:right="113"/>
            </w:pPr>
            <w:r w:rsidRPr="003B0CEF">
              <w:t>прибыль</w:t>
            </w:r>
          </w:p>
        </w:tc>
        <w:tc>
          <w:tcPr>
            <w:tcW w:w="867" w:type="dxa"/>
            <w:shd w:val="clear" w:color="auto" w:fill="auto"/>
            <w:textDirection w:val="btLr"/>
          </w:tcPr>
          <w:p w:rsidR="003B0CEF" w:rsidRPr="003B0CEF" w:rsidRDefault="003B0CEF" w:rsidP="0098313B">
            <w:pPr>
              <w:pStyle w:val="af9"/>
              <w:ind w:left="113" w:right="113"/>
            </w:pPr>
            <w:r w:rsidRPr="003B0CEF">
              <w:t>% опер.</w:t>
            </w:r>
          </w:p>
          <w:p w:rsidR="003B0CEF" w:rsidRPr="003B0CEF" w:rsidRDefault="003B0CEF" w:rsidP="0098313B">
            <w:pPr>
              <w:pStyle w:val="af9"/>
              <w:ind w:left="113" w:right="113"/>
            </w:pPr>
            <w:r w:rsidRPr="003B0CEF">
              <w:t>прибыли</w:t>
            </w:r>
          </w:p>
        </w:tc>
      </w:tr>
      <w:tr w:rsidR="003B0CEF" w:rsidRPr="003B0CEF" w:rsidTr="0098313B">
        <w:trPr>
          <w:jc w:val="center"/>
        </w:trPr>
        <w:tc>
          <w:tcPr>
            <w:tcW w:w="1179" w:type="dxa"/>
            <w:shd w:val="clear" w:color="auto" w:fill="auto"/>
          </w:tcPr>
          <w:p w:rsidR="003B0CEF" w:rsidRPr="003B0CEF" w:rsidRDefault="003B0CEF" w:rsidP="003B0CEF">
            <w:pPr>
              <w:pStyle w:val="af9"/>
            </w:pPr>
            <w:r w:rsidRPr="0098313B">
              <w:rPr>
                <w:lang w:val="en-US"/>
              </w:rPr>
              <w:t>X</w:t>
            </w:r>
          </w:p>
        </w:tc>
        <w:tc>
          <w:tcPr>
            <w:tcW w:w="1162" w:type="dxa"/>
            <w:shd w:val="clear" w:color="auto" w:fill="auto"/>
          </w:tcPr>
          <w:p w:rsidR="003B0CEF" w:rsidRPr="003B0CEF" w:rsidRDefault="003B0CEF" w:rsidP="003B0CEF">
            <w:pPr>
              <w:pStyle w:val="af9"/>
            </w:pPr>
            <w:r w:rsidRPr="003B0CEF">
              <w:t>4000</w:t>
            </w:r>
          </w:p>
        </w:tc>
        <w:tc>
          <w:tcPr>
            <w:tcW w:w="1036" w:type="dxa"/>
            <w:shd w:val="clear" w:color="auto" w:fill="auto"/>
          </w:tcPr>
          <w:p w:rsidR="003B0CEF" w:rsidRPr="003B0CEF" w:rsidRDefault="003B0CEF" w:rsidP="003B0CEF">
            <w:pPr>
              <w:pStyle w:val="af9"/>
            </w:pPr>
            <w:r w:rsidRPr="003B0CEF">
              <w:t>7,5</w:t>
            </w:r>
          </w:p>
        </w:tc>
        <w:tc>
          <w:tcPr>
            <w:tcW w:w="1042" w:type="dxa"/>
            <w:shd w:val="clear" w:color="auto" w:fill="auto"/>
          </w:tcPr>
          <w:p w:rsidR="003B0CEF" w:rsidRPr="003B0CEF" w:rsidRDefault="003B0CEF" w:rsidP="003B0CEF">
            <w:pPr>
              <w:pStyle w:val="af9"/>
            </w:pPr>
            <w:r w:rsidRPr="003B0CEF">
              <w:t>30000</w:t>
            </w:r>
          </w:p>
        </w:tc>
        <w:tc>
          <w:tcPr>
            <w:tcW w:w="1212" w:type="dxa"/>
            <w:shd w:val="clear" w:color="auto" w:fill="auto"/>
          </w:tcPr>
          <w:p w:rsidR="003B0CEF" w:rsidRPr="003B0CEF" w:rsidRDefault="003B0CEF" w:rsidP="003B0CEF">
            <w:pPr>
              <w:pStyle w:val="af9"/>
            </w:pPr>
            <w:r w:rsidRPr="003B0CEF">
              <w:t>30,0</w:t>
            </w:r>
          </w:p>
        </w:tc>
        <w:tc>
          <w:tcPr>
            <w:tcW w:w="1288" w:type="dxa"/>
            <w:shd w:val="clear" w:color="auto" w:fill="auto"/>
          </w:tcPr>
          <w:p w:rsidR="003B0CEF" w:rsidRPr="003B0CEF" w:rsidRDefault="003B0CEF" w:rsidP="003B0CEF">
            <w:pPr>
              <w:pStyle w:val="af9"/>
            </w:pPr>
            <w:r w:rsidRPr="003B0CEF">
              <w:t>18000</w:t>
            </w:r>
          </w:p>
        </w:tc>
        <w:tc>
          <w:tcPr>
            <w:tcW w:w="1306" w:type="dxa"/>
            <w:shd w:val="clear" w:color="auto" w:fill="auto"/>
          </w:tcPr>
          <w:p w:rsidR="003B0CEF" w:rsidRPr="003B0CEF" w:rsidRDefault="003B0CEF" w:rsidP="003B0CEF">
            <w:pPr>
              <w:pStyle w:val="af9"/>
            </w:pPr>
            <w:r w:rsidRPr="003B0CEF">
              <w:t>12000</w:t>
            </w:r>
          </w:p>
        </w:tc>
        <w:tc>
          <w:tcPr>
            <w:tcW w:w="867" w:type="dxa"/>
            <w:shd w:val="clear" w:color="auto" w:fill="auto"/>
          </w:tcPr>
          <w:p w:rsidR="003B0CEF" w:rsidRPr="003B0CEF" w:rsidRDefault="003B0CEF" w:rsidP="003B0CEF">
            <w:pPr>
              <w:pStyle w:val="af9"/>
            </w:pPr>
            <w:r w:rsidRPr="003B0CEF">
              <w:t>40,0</w:t>
            </w:r>
          </w:p>
        </w:tc>
      </w:tr>
      <w:tr w:rsidR="003B0CEF" w:rsidRPr="003B0CEF" w:rsidTr="0098313B">
        <w:trPr>
          <w:jc w:val="center"/>
        </w:trPr>
        <w:tc>
          <w:tcPr>
            <w:tcW w:w="1179" w:type="dxa"/>
            <w:shd w:val="clear" w:color="auto" w:fill="auto"/>
          </w:tcPr>
          <w:p w:rsidR="003B0CEF" w:rsidRPr="003B0CEF" w:rsidRDefault="003B0CEF" w:rsidP="003B0CEF">
            <w:pPr>
              <w:pStyle w:val="af9"/>
            </w:pPr>
            <w:r w:rsidRPr="0098313B">
              <w:rPr>
                <w:lang w:val="en-US"/>
              </w:rPr>
              <w:t>E</w:t>
            </w:r>
          </w:p>
        </w:tc>
        <w:tc>
          <w:tcPr>
            <w:tcW w:w="1162" w:type="dxa"/>
            <w:shd w:val="clear" w:color="auto" w:fill="auto"/>
          </w:tcPr>
          <w:p w:rsidR="003B0CEF" w:rsidRPr="003B0CEF" w:rsidRDefault="003B0CEF" w:rsidP="003B0CEF">
            <w:pPr>
              <w:pStyle w:val="af9"/>
            </w:pPr>
            <w:r w:rsidRPr="003B0CEF">
              <w:t>2000</w:t>
            </w:r>
          </w:p>
        </w:tc>
        <w:tc>
          <w:tcPr>
            <w:tcW w:w="1036" w:type="dxa"/>
            <w:shd w:val="clear" w:color="auto" w:fill="auto"/>
          </w:tcPr>
          <w:p w:rsidR="003B0CEF" w:rsidRPr="003B0CEF" w:rsidRDefault="003B0CEF" w:rsidP="003B0CEF">
            <w:pPr>
              <w:pStyle w:val="af9"/>
            </w:pPr>
            <w:r w:rsidRPr="003B0CEF">
              <w:t>25,0</w:t>
            </w:r>
          </w:p>
        </w:tc>
        <w:tc>
          <w:tcPr>
            <w:tcW w:w="1042" w:type="dxa"/>
            <w:shd w:val="clear" w:color="auto" w:fill="auto"/>
          </w:tcPr>
          <w:p w:rsidR="003B0CEF" w:rsidRPr="003B0CEF" w:rsidRDefault="003B0CEF" w:rsidP="003B0CEF">
            <w:pPr>
              <w:pStyle w:val="af9"/>
            </w:pPr>
            <w:r w:rsidRPr="003B0CEF">
              <w:t>50000</w:t>
            </w:r>
          </w:p>
        </w:tc>
        <w:tc>
          <w:tcPr>
            <w:tcW w:w="1212" w:type="dxa"/>
            <w:shd w:val="clear" w:color="auto" w:fill="auto"/>
          </w:tcPr>
          <w:p w:rsidR="003B0CEF" w:rsidRPr="003B0CEF" w:rsidRDefault="003B0CEF" w:rsidP="003B0CEF">
            <w:pPr>
              <w:pStyle w:val="af9"/>
            </w:pPr>
            <w:r w:rsidRPr="003B0CEF">
              <w:t>50,0</w:t>
            </w:r>
          </w:p>
        </w:tc>
        <w:tc>
          <w:tcPr>
            <w:tcW w:w="1288" w:type="dxa"/>
            <w:shd w:val="clear" w:color="auto" w:fill="auto"/>
          </w:tcPr>
          <w:p w:rsidR="003B0CEF" w:rsidRPr="003B0CEF" w:rsidRDefault="003B0CEF" w:rsidP="003B0CEF">
            <w:pPr>
              <w:pStyle w:val="af9"/>
            </w:pPr>
            <w:r w:rsidRPr="003B0CEF">
              <w:t>30000</w:t>
            </w:r>
          </w:p>
        </w:tc>
        <w:tc>
          <w:tcPr>
            <w:tcW w:w="1306" w:type="dxa"/>
            <w:shd w:val="clear" w:color="auto" w:fill="auto"/>
          </w:tcPr>
          <w:p w:rsidR="003B0CEF" w:rsidRPr="003B0CEF" w:rsidRDefault="003B0CEF" w:rsidP="003B0CEF">
            <w:pPr>
              <w:pStyle w:val="af9"/>
            </w:pPr>
            <w:r w:rsidRPr="003B0CEF">
              <w:t>20000</w:t>
            </w:r>
          </w:p>
        </w:tc>
        <w:tc>
          <w:tcPr>
            <w:tcW w:w="867" w:type="dxa"/>
            <w:shd w:val="clear" w:color="auto" w:fill="auto"/>
          </w:tcPr>
          <w:p w:rsidR="003B0CEF" w:rsidRPr="003B0CEF" w:rsidRDefault="003B0CEF" w:rsidP="003B0CEF">
            <w:pPr>
              <w:pStyle w:val="af9"/>
            </w:pPr>
            <w:r w:rsidRPr="003B0CEF">
              <w:t>40,0</w:t>
            </w:r>
          </w:p>
        </w:tc>
      </w:tr>
      <w:tr w:rsidR="003B0CEF" w:rsidRPr="003B0CEF" w:rsidTr="0098313B">
        <w:trPr>
          <w:jc w:val="center"/>
        </w:trPr>
        <w:tc>
          <w:tcPr>
            <w:tcW w:w="1179" w:type="dxa"/>
            <w:shd w:val="clear" w:color="auto" w:fill="auto"/>
          </w:tcPr>
          <w:p w:rsidR="003B0CEF" w:rsidRPr="003B0CEF" w:rsidRDefault="003B0CEF" w:rsidP="003B0CEF">
            <w:pPr>
              <w:pStyle w:val="af9"/>
            </w:pPr>
            <w:r w:rsidRPr="0098313B">
              <w:rPr>
                <w:lang w:val="en-US"/>
              </w:rPr>
              <w:t>Z</w:t>
            </w:r>
          </w:p>
        </w:tc>
        <w:tc>
          <w:tcPr>
            <w:tcW w:w="1162" w:type="dxa"/>
            <w:shd w:val="clear" w:color="auto" w:fill="auto"/>
          </w:tcPr>
          <w:p w:rsidR="003B0CEF" w:rsidRPr="003B0CEF" w:rsidRDefault="003B0CEF" w:rsidP="003B0CEF">
            <w:pPr>
              <w:pStyle w:val="af9"/>
            </w:pPr>
            <w:r w:rsidRPr="003B0CEF">
              <w:t>6000</w:t>
            </w:r>
          </w:p>
        </w:tc>
        <w:tc>
          <w:tcPr>
            <w:tcW w:w="1036" w:type="dxa"/>
            <w:shd w:val="clear" w:color="auto" w:fill="auto"/>
          </w:tcPr>
          <w:p w:rsidR="003B0CEF" w:rsidRPr="003B0CEF" w:rsidRDefault="003B0CEF" w:rsidP="003B0CEF">
            <w:pPr>
              <w:pStyle w:val="af9"/>
            </w:pPr>
            <w:r w:rsidRPr="003B0CEF">
              <w:t>3,33</w:t>
            </w:r>
          </w:p>
        </w:tc>
        <w:tc>
          <w:tcPr>
            <w:tcW w:w="1042" w:type="dxa"/>
            <w:shd w:val="clear" w:color="auto" w:fill="auto"/>
          </w:tcPr>
          <w:p w:rsidR="003B0CEF" w:rsidRPr="003B0CEF" w:rsidRDefault="003B0CEF" w:rsidP="003B0CEF">
            <w:pPr>
              <w:pStyle w:val="af9"/>
            </w:pPr>
            <w:r w:rsidRPr="003B0CEF">
              <w:t>20000</w:t>
            </w:r>
          </w:p>
        </w:tc>
        <w:tc>
          <w:tcPr>
            <w:tcW w:w="1212" w:type="dxa"/>
            <w:shd w:val="clear" w:color="auto" w:fill="auto"/>
          </w:tcPr>
          <w:p w:rsidR="003B0CEF" w:rsidRPr="003B0CEF" w:rsidRDefault="003B0CEF" w:rsidP="003B0CEF">
            <w:pPr>
              <w:pStyle w:val="af9"/>
            </w:pPr>
            <w:r w:rsidRPr="003B0CEF">
              <w:t>20,0</w:t>
            </w:r>
          </w:p>
        </w:tc>
        <w:tc>
          <w:tcPr>
            <w:tcW w:w="1288" w:type="dxa"/>
            <w:shd w:val="clear" w:color="auto" w:fill="auto"/>
          </w:tcPr>
          <w:p w:rsidR="003B0CEF" w:rsidRPr="003B0CEF" w:rsidRDefault="003B0CEF" w:rsidP="003B0CEF">
            <w:pPr>
              <w:pStyle w:val="af9"/>
            </w:pPr>
            <w:r w:rsidRPr="003B0CEF">
              <w:t>12000</w:t>
            </w:r>
          </w:p>
        </w:tc>
        <w:tc>
          <w:tcPr>
            <w:tcW w:w="1306" w:type="dxa"/>
            <w:shd w:val="clear" w:color="auto" w:fill="auto"/>
          </w:tcPr>
          <w:p w:rsidR="003B0CEF" w:rsidRPr="003B0CEF" w:rsidRDefault="003B0CEF" w:rsidP="003B0CEF">
            <w:pPr>
              <w:pStyle w:val="af9"/>
            </w:pPr>
            <w:r w:rsidRPr="003B0CEF">
              <w:t>8000</w:t>
            </w:r>
          </w:p>
        </w:tc>
        <w:tc>
          <w:tcPr>
            <w:tcW w:w="867" w:type="dxa"/>
            <w:shd w:val="clear" w:color="auto" w:fill="auto"/>
          </w:tcPr>
          <w:p w:rsidR="003B0CEF" w:rsidRPr="003B0CEF" w:rsidRDefault="003B0CEF" w:rsidP="003B0CEF">
            <w:pPr>
              <w:pStyle w:val="af9"/>
            </w:pPr>
            <w:r w:rsidRPr="003B0CEF">
              <w:t>40,0</w:t>
            </w:r>
          </w:p>
        </w:tc>
      </w:tr>
      <w:tr w:rsidR="003B0CEF" w:rsidRPr="003B0CEF" w:rsidTr="0098313B">
        <w:trPr>
          <w:jc w:val="center"/>
        </w:trPr>
        <w:tc>
          <w:tcPr>
            <w:tcW w:w="1179" w:type="dxa"/>
            <w:shd w:val="clear" w:color="auto" w:fill="auto"/>
          </w:tcPr>
          <w:p w:rsidR="003B0CEF" w:rsidRPr="003B0CEF" w:rsidRDefault="003B0CEF" w:rsidP="003B0CEF">
            <w:pPr>
              <w:pStyle w:val="af9"/>
            </w:pPr>
            <w:r w:rsidRPr="003B0CEF">
              <w:t>Итого</w:t>
            </w:r>
          </w:p>
        </w:tc>
        <w:tc>
          <w:tcPr>
            <w:tcW w:w="1162" w:type="dxa"/>
            <w:shd w:val="clear" w:color="auto" w:fill="auto"/>
          </w:tcPr>
          <w:p w:rsidR="003B0CEF" w:rsidRPr="003B0CEF" w:rsidRDefault="003B0CEF" w:rsidP="003B0CEF">
            <w:pPr>
              <w:pStyle w:val="af9"/>
            </w:pPr>
            <w:r w:rsidRPr="003B0CEF">
              <w:t>12000</w:t>
            </w:r>
          </w:p>
        </w:tc>
        <w:tc>
          <w:tcPr>
            <w:tcW w:w="1036" w:type="dxa"/>
            <w:shd w:val="clear" w:color="auto" w:fill="auto"/>
          </w:tcPr>
          <w:p w:rsidR="003B0CEF" w:rsidRPr="003B0CEF" w:rsidRDefault="003B0CEF" w:rsidP="003B0CEF">
            <w:pPr>
              <w:pStyle w:val="af9"/>
            </w:pPr>
          </w:p>
        </w:tc>
        <w:tc>
          <w:tcPr>
            <w:tcW w:w="1042" w:type="dxa"/>
            <w:shd w:val="clear" w:color="auto" w:fill="auto"/>
          </w:tcPr>
          <w:p w:rsidR="003B0CEF" w:rsidRPr="003B0CEF" w:rsidRDefault="003B0CEF" w:rsidP="003B0CEF">
            <w:pPr>
              <w:pStyle w:val="af9"/>
            </w:pPr>
            <w:r w:rsidRPr="003B0CEF">
              <w:t>100000</w:t>
            </w:r>
          </w:p>
        </w:tc>
        <w:tc>
          <w:tcPr>
            <w:tcW w:w="1212" w:type="dxa"/>
            <w:shd w:val="clear" w:color="auto" w:fill="auto"/>
          </w:tcPr>
          <w:p w:rsidR="003B0CEF" w:rsidRPr="003B0CEF" w:rsidRDefault="003B0CEF" w:rsidP="003B0CEF">
            <w:pPr>
              <w:pStyle w:val="af9"/>
            </w:pPr>
            <w:r w:rsidRPr="003B0CEF">
              <w:t>100,0</w:t>
            </w:r>
          </w:p>
        </w:tc>
        <w:tc>
          <w:tcPr>
            <w:tcW w:w="1288" w:type="dxa"/>
            <w:shd w:val="clear" w:color="auto" w:fill="auto"/>
          </w:tcPr>
          <w:p w:rsidR="003B0CEF" w:rsidRPr="003B0CEF" w:rsidRDefault="003B0CEF" w:rsidP="003B0CEF">
            <w:pPr>
              <w:pStyle w:val="af9"/>
            </w:pPr>
            <w:r w:rsidRPr="003B0CEF">
              <w:t>60000</w:t>
            </w:r>
          </w:p>
        </w:tc>
        <w:tc>
          <w:tcPr>
            <w:tcW w:w="1306" w:type="dxa"/>
            <w:shd w:val="clear" w:color="auto" w:fill="auto"/>
          </w:tcPr>
          <w:p w:rsidR="003B0CEF" w:rsidRPr="003B0CEF" w:rsidRDefault="003B0CEF" w:rsidP="003B0CEF">
            <w:pPr>
              <w:pStyle w:val="af9"/>
            </w:pPr>
            <w:r w:rsidRPr="003B0CEF">
              <w:t>40000</w:t>
            </w:r>
          </w:p>
        </w:tc>
        <w:tc>
          <w:tcPr>
            <w:tcW w:w="867" w:type="dxa"/>
            <w:shd w:val="clear" w:color="auto" w:fill="auto"/>
          </w:tcPr>
          <w:p w:rsidR="003B0CEF" w:rsidRPr="003B0CEF" w:rsidRDefault="003B0CEF" w:rsidP="003B0CEF">
            <w:pPr>
              <w:pStyle w:val="af9"/>
            </w:pPr>
            <w:r w:rsidRPr="003B0CEF">
              <w:t>40,0</w:t>
            </w:r>
          </w:p>
        </w:tc>
      </w:tr>
    </w:tbl>
    <w:p w:rsidR="003B0CEF" w:rsidRPr="003B0CEF" w:rsidRDefault="003B0CEF" w:rsidP="003B0CEF">
      <w:pPr>
        <w:pStyle w:val="a4"/>
        <w:tabs>
          <w:tab w:val="left" w:pos="726"/>
        </w:tabs>
        <w:spacing w:before="0"/>
        <w:ind w:right="0" w:firstLine="709"/>
        <w:rPr>
          <w:bCs/>
        </w:rPr>
      </w:pPr>
    </w:p>
    <w:p w:rsidR="003B0CEF" w:rsidRDefault="003B0CEF" w:rsidP="003B0CEF">
      <w:pPr>
        <w:pStyle w:val="1"/>
      </w:pPr>
      <w:bookmarkStart w:id="6" w:name="_Toc285770324"/>
      <w:r w:rsidRPr="003B0CEF">
        <w:t>Метод чистой стоимости возможной реализации</w:t>
      </w:r>
      <w:bookmarkEnd w:id="6"/>
    </w:p>
    <w:p w:rsidR="003B0CEF" w:rsidRPr="003B0CEF" w:rsidRDefault="003B0CEF" w:rsidP="003B0CEF">
      <w:pPr>
        <w:rPr>
          <w:lang w:eastAsia="en-US"/>
        </w:rPr>
      </w:pPr>
    </w:p>
    <w:p w:rsidR="003B0CEF" w:rsidRDefault="003B0CEF" w:rsidP="003B0CEF">
      <w:pPr>
        <w:pStyle w:val="a4"/>
        <w:tabs>
          <w:tab w:val="left" w:pos="726"/>
        </w:tabs>
        <w:spacing w:before="0"/>
        <w:ind w:right="0" w:firstLine="709"/>
        <w:rPr>
          <w:bCs/>
        </w:rPr>
      </w:pPr>
      <w:r w:rsidRPr="003B0CEF">
        <w:rPr>
          <w:bCs/>
        </w:rPr>
        <w:t>Этот метод предполагает, что полученная продукция после точки разделения может быть доработана с дополнительными затратами и будут установлены новые цены на продукцию.</w:t>
      </w:r>
      <w:r>
        <w:rPr>
          <w:bCs/>
        </w:rPr>
        <w:t xml:space="preserve"> </w:t>
      </w:r>
      <w:r w:rsidRPr="003B0CEF">
        <w:rPr>
          <w:bCs/>
        </w:rPr>
        <w:t>Для определения чистой стоимости возможной реализации необходимо дополнительные затраты, понесенные после точки раздела, вычесть из цены реализации, установленной после доработки.</w:t>
      </w:r>
      <w:r>
        <w:rPr>
          <w:bCs/>
        </w:rPr>
        <w:t xml:space="preserve"> </w:t>
      </w:r>
      <w:r w:rsidRPr="003B0CEF">
        <w:rPr>
          <w:bCs/>
        </w:rPr>
        <w:t>В дополнение к ситуации предположим, что затраты после точки разделения составляют:</w:t>
      </w:r>
    </w:p>
    <w:p w:rsidR="003B0CEF" w:rsidRPr="003B0CEF" w:rsidRDefault="003B0CEF" w:rsidP="003B0CEF">
      <w:pPr>
        <w:pStyle w:val="a4"/>
        <w:tabs>
          <w:tab w:val="left" w:pos="726"/>
        </w:tabs>
        <w:spacing w:before="0"/>
        <w:ind w:right="0" w:firstLine="709"/>
        <w:rPr>
          <w:bCs/>
        </w:rPr>
      </w:pPr>
    </w:p>
    <w:p w:rsidR="003B0CEF" w:rsidRPr="003B0CEF" w:rsidRDefault="003B0CEF" w:rsidP="003B0CEF">
      <w:pPr>
        <w:pStyle w:val="a4"/>
        <w:numPr>
          <w:ilvl w:val="0"/>
          <w:numId w:val="6"/>
        </w:numPr>
        <w:tabs>
          <w:tab w:val="clear" w:pos="2149"/>
          <w:tab w:val="left" w:pos="726"/>
        </w:tabs>
        <w:spacing w:before="0"/>
        <w:ind w:left="0" w:right="0" w:firstLine="709"/>
        <w:rPr>
          <w:bCs/>
        </w:rPr>
      </w:pPr>
      <w:r w:rsidRPr="003B0CEF">
        <w:rPr>
          <w:bCs/>
        </w:rPr>
        <w:t>Х=8000 долл., Y=10000 долл., Z=2000 долл. Новые цены на продукцию:</w:t>
      </w:r>
    </w:p>
    <w:p w:rsidR="003B0CEF" w:rsidRPr="003B0CEF" w:rsidRDefault="003B0CEF" w:rsidP="003B0CEF">
      <w:pPr>
        <w:pStyle w:val="a4"/>
        <w:numPr>
          <w:ilvl w:val="0"/>
          <w:numId w:val="6"/>
        </w:numPr>
        <w:tabs>
          <w:tab w:val="clear" w:pos="2149"/>
          <w:tab w:val="left" w:pos="726"/>
        </w:tabs>
        <w:spacing w:before="0"/>
        <w:ind w:left="0" w:right="0" w:firstLine="709"/>
        <w:rPr>
          <w:bCs/>
        </w:rPr>
      </w:pPr>
      <w:r w:rsidRPr="003B0CEF">
        <w:rPr>
          <w:bCs/>
        </w:rPr>
        <w:t>Х= 9 долл., Y= 30 долл., Z= 4 долл. Поэтому стоимость реализации: Х=36 000 долл., Y=60 000 долл., Z=24 000 долл.</w:t>
      </w:r>
    </w:p>
    <w:p w:rsidR="003B0CEF" w:rsidRDefault="003B0CEF" w:rsidP="003B0CEF">
      <w:pPr>
        <w:pStyle w:val="a4"/>
        <w:tabs>
          <w:tab w:val="left" w:pos="726"/>
        </w:tabs>
        <w:spacing w:before="0"/>
        <w:ind w:right="0" w:firstLine="709"/>
        <w:rPr>
          <w:bCs/>
        </w:rPr>
      </w:pPr>
    </w:p>
    <w:p w:rsidR="003B0CEF" w:rsidRPr="003B0CEF" w:rsidRDefault="003B0CEF" w:rsidP="003B0CEF">
      <w:pPr>
        <w:pStyle w:val="a4"/>
        <w:tabs>
          <w:tab w:val="left" w:pos="726"/>
        </w:tabs>
        <w:spacing w:before="0"/>
        <w:ind w:right="0" w:firstLine="709"/>
        <w:rPr>
          <w:bCs/>
        </w:rPr>
      </w:pPr>
      <w:r w:rsidRPr="003B0CEF">
        <w:rPr>
          <w:bCs/>
        </w:rPr>
        <w:t>Следовательно, использование данного метода даст следующие результаты</w:t>
      </w:r>
      <w:r>
        <w:rPr>
          <w:bCs/>
        </w:rPr>
        <w:t xml:space="preserve"> (</w:t>
      </w:r>
      <w:r w:rsidRPr="003B0CEF">
        <w:rPr>
          <w:bCs/>
        </w:rPr>
        <w:t>таблица 5):</w:t>
      </w:r>
    </w:p>
    <w:p w:rsidR="003B0CEF" w:rsidRDefault="003B0CEF" w:rsidP="003B0CEF">
      <w:pPr>
        <w:pStyle w:val="a4"/>
        <w:tabs>
          <w:tab w:val="left" w:pos="726"/>
        </w:tabs>
        <w:spacing w:before="0"/>
        <w:ind w:right="0" w:firstLine="709"/>
        <w:rPr>
          <w:bCs/>
        </w:rPr>
      </w:pPr>
    </w:p>
    <w:p w:rsidR="003B0CEF" w:rsidRPr="003B0CEF" w:rsidRDefault="003B0CEF" w:rsidP="003B0CEF">
      <w:pPr>
        <w:pStyle w:val="a4"/>
        <w:tabs>
          <w:tab w:val="left" w:pos="726"/>
        </w:tabs>
        <w:spacing w:before="0"/>
        <w:ind w:right="0" w:firstLine="709"/>
        <w:rPr>
          <w:bCs/>
        </w:rPr>
      </w:pPr>
      <w:r w:rsidRPr="003B0CEF">
        <w:rPr>
          <w:bCs/>
        </w:rPr>
        <w:t>Таблица 5</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058"/>
        <w:gridCol w:w="1202"/>
        <w:gridCol w:w="1149"/>
        <w:gridCol w:w="1022"/>
        <w:gridCol w:w="1291"/>
        <w:gridCol w:w="1012"/>
        <w:gridCol w:w="1304"/>
      </w:tblGrid>
      <w:tr w:rsidR="003B0CEF" w:rsidRPr="003B0CEF" w:rsidTr="0098313B">
        <w:trPr>
          <w:cantSplit/>
          <w:trHeight w:val="2400"/>
          <w:jc w:val="center"/>
        </w:trPr>
        <w:tc>
          <w:tcPr>
            <w:tcW w:w="1120" w:type="dxa"/>
            <w:shd w:val="clear" w:color="auto" w:fill="auto"/>
          </w:tcPr>
          <w:p w:rsidR="003B0CEF" w:rsidRPr="003B0CEF" w:rsidRDefault="003B0CEF" w:rsidP="003B0CEF">
            <w:pPr>
              <w:pStyle w:val="af9"/>
            </w:pPr>
          </w:p>
        </w:tc>
        <w:tc>
          <w:tcPr>
            <w:tcW w:w="1126" w:type="dxa"/>
            <w:shd w:val="clear" w:color="auto" w:fill="auto"/>
            <w:textDirection w:val="btLr"/>
          </w:tcPr>
          <w:p w:rsidR="003B0CEF" w:rsidRPr="003B0CEF" w:rsidRDefault="003B0CEF" w:rsidP="0098313B">
            <w:pPr>
              <w:pStyle w:val="af9"/>
              <w:ind w:left="113" w:right="113"/>
            </w:pPr>
            <w:r w:rsidRPr="003B0CEF">
              <w:t>Стоимость реализации</w:t>
            </w:r>
          </w:p>
        </w:tc>
        <w:tc>
          <w:tcPr>
            <w:tcW w:w="1281" w:type="dxa"/>
            <w:shd w:val="clear" w:color="auto" w:fill="auto"/>
            <w:textDirection w:val="btLr"/>
          </w:tcPr>
          <w:p w:rsidR="003B0CEF" w:rsidRPr="003B0CEF" w:rsidRDefault="003B0CEF" w:rsidP="0098313B">
            <w:pPr>
              <w:pStyle w:val="af9"/>
              <w:ind w:left="113" w:right="113"/>
            </w:pPr>
            <w:r w:rsidRPr="003B0CEF">
              <w:t>Затраты после точки разделения</w:t>
            </w:r>
          </w:p>
        </w:tc>
        <w:tc>
          <w:tcPr>
            <w:tcW w:w="1224" w:type="dxa"/>
            <w:shd w:val="clear" w:color="auto" w:fill="auto"/>
            <w:textDirection w:val="btLr"/>
          </w:tcPr>
          <w:p w:rsidR="003B0CEF" w:rsidRPr="003B0CEF" w:rsidRDefault="003B0CEF" w:rsidP="0098313B">
            <w:pPr>
              <w:pStyle w:val="af9"/>
              <w:ind w:left="113" w:right="113"/>
            </w:pPr>
            <w:r w:rsidRPr="003B0CEF">
              <w:t>Чистая стоимость реализации</w:t>
            </w:r>
          </w:p>
        </w:tc>
        <w:tc>
          <w:tcPr>
            <w:tcW w:w="1087" w:type="dxa"/>
            <w:shd w:val="clear" w:color="auto" w:fill="auto"/>
            <w:textDirection w:val="btLr"/>
          </w:tcPr>
          <w:p w:rsidR="003B0CEF" w:rsidRPr="003B0CEF" w:rsidRDefault="003B0CEF" w:rsidP="0098313B">
            <w:pPr>
              <w:pStyle w:val="af9"/>
              <w:ind w:left="113" w:right="113"/>
            </w:pPr>
            <w:r w:rsidRPr="003B0CEF">
              <w:t>Доля чистой стоимости реализации</w:t>
            </w:r>
          </w:p>
        </w:tc>
        <w:tc>
          <w:tcPr>
            <w:tcW w:w="1378" w:type="dxa"/>
            <w:shd w:val="clear" w:color="auto" w:fill="auto"/>
            <w:textDirection w:val="btLr"/>
          </w:tcPr>
          <w:p w:rsidR="003B0CEF" w:rsidRPr="003B0CEF" w:rsidRDefault="003B0CEF" w:rsidP="0098313B">
            <w:pPr>
              <w:pStyle w:val="af9"/>
              <w:ind w:left="113" w:right="113"/>
            </w:pPr>
            <w:r w:rsidRPr="003B0CEF">
              <w:t>Распределенные комплексные затраты</w:t>
            </w:r>
          </w:p>
        </w:tc>
        <w:tc>
          <w:tcPr>
            <w:tcW w:w="1076" w:type="dxa"/>
            <w:shd w:val="clear" w:color="auto" w:fill="auto"/>
            <w:textDirection w:val="btLr"/>
          </w:tcPr>
          <w:p w:rsidR="003B0CEF" w:rsidRPr="003B0CEF" w:rsidRDefault="003B0CEF" w:rsidP="0098313B">
            <w:pPr>
              <w:pStyle w:val="af9"/>
              <w:ind w:left="113" w:right="113"/>
            </w:pPr>
            <w:r w:rsidRPr="003B0CEF">
              <w:t>Опер.</w:t>
            </w:r>
          </w:p>
          <w:p w:rsidR="003B0CEF" w:rsidRPr="003B0CEF" w:rsidRDefault="003B0CEF" w:rsidP="0098313B">
            <w:pPr>
              <w:pStyle w:val="af9"/>
              <w:ind w:left="113" w:right="113"/>
            </w:pPr>
            <w:r>
              <w:t>при</w:t>
            </w:r>
            <w:r w:rsidRPr="003B0CEF">
              <w:t>быль</w:t>
            </w:r>
          </w:p>
        </w:tc>
        <w:tc>
          <w:tcPr>
            <w:tcW w:w="1392" w:type="dxa"/>
            <w:shd w:val="clear" w:color="auto" w:fill="auto"/>
            <w:textDirection w:val="btLr"/>
          </w:tcPr>
          <w:p w:rsidR="003B0CEF" w:rsidRPr="003B0CEF" w:rsidRDefault="003B0CEF" w:rsidP="0098313B">
            <w:pPr>
              <w:pStyle w:val="af9"/>
              <w:ind w:left="113" w:right="113"/>
            </w:pPr>
            <w:r w:rsidRPr="003B0CEF">
              <w:t>% операц. прибыли</w:t>
            </w:r>
          </w:p>
        </w:tc>
      </w:tr>
      <w:tr w:rsidR="003B0CEF" w:rsidRPr="0098313B" w:rsidTr="0098313B">
        <w:trPr>
          <w:jc w:val="center"/>
        </w:trPr>
        <w:tc>
          <w:tcPr>
            <w:tcW w:w="1120" w:type="dxa"/>
            <w:shd w:val="clear" w:color="auto" w:fill="auto"/>
          </w:tcPr>
          <w:p w:rsidR="003B0CEF" w:rsidRPr="0098313B" w:rsidRDefault="003B0CEF" w:rsidP="003B0CEF">
            <w:pPr>
              <w:pStyle w:val="af9"/>
              <w:rPr>
                <w:lang w:val="en-US"/>
              </w:rPr>
            </w:pPr>
            <w:r w:rsidRPr="0098313B">
              <w:rPr>
                <w:lang w:val="en-US"/>
              </w:rPr>
              <w:t>X</w:t>
            </w:r>
          </w:p>
        </w:tc>
        <w:tc>
          <w:tcPr>
            <w:tcW w:w="1126" w:type="dxa"/>
            <w:shd w:val="clear" w:color="auto" w:fill="auto"/>
          </w:tcPr>
          <w:p w:rsidR="003B0CEF" w:rsidRPr="0098313B" w:rsidRDefault="003B0CEF" w:rsidP="003B0CEF">
            <w:pPr>
              <w:pStyle w:val="af9"/>
              <w:rPr>
                <w:lang w:val="en-US"/>
              </w:rPr>
            </w:pPr>
            <w:r w:rsidRPr="0098313B">
              <w:rPr>
                <w:lang w:val="en-US"/>
              </w:rPr>
              <w:t>36000</w:t>
            </w:r>
          </w:p>
        </w:tc>
        <w:tc>
          <w:tcPr>
            <w:tcW w:w="1281" w:type="dxa"/>
            <w:shd w:val="clear" w:color="auto" w:fill="auto"/>
          </w:tcPr>
          <w:p w:rsidR="003B0CEF" w:rsidRPr="0098313B" w:rsidRDefault="003B0CEF" w:rsidP="003B0CEF">
            <w:pPr>
              <w:pStyle w:val="af9"/>
              <w:rPr>
                <w:lang w:val="en-US"/>
              </w:rPr>
            </w:pPr>
            <w:r w:rsidRPr="0098313B">
              <w:rPr>
                <w:lang w:val="en-US"/>
              </w:rPr>
              <w:t>8000</w:t>
            </w:r>
          </w:p>
        </w:tc>
        <w:tc>
          <w:tcPr>
            <w:tcW w:w="1224" w:type="dxa"/>
            <w:shd w:val="clear" w:color="auto" w:fill="auto"/>
          </w:tcPr>
          <w:p w:rsidR="003B0CEF" w:rsidRPr="0098313B" w:rsidRDefault="003B0CEF" w:rsidP="003B0CEF">
            <w:pPr>
              <w:pStyle w:val="af9"/>
              <w:rPr>
                <w:lang w:val="en-US"/>
              </w:rPr>
            </w:pPr>
            <w:r w:rsidRPr="0098313B">
              <w:rPr>
                <w:lang w:val="en-US"/>
              </w:rPr>
              <w:t>28000</w:t>
            </w:r>
          </w:p>
        </w:tc>
        <w:tc>
          <w:tcPr>
            <w:tcW w:w="1087" w:type="dxa"/>
            <w:shd w:val="clear" w:color="auto" w:fill="auto"/>
          </w:tcPr>
          <w:p w:rsidR="003B0CEF" w:rsidRPr="0098313B" w:rsidRDefault="003B0CEF" w:rsidP="003B0CEF">
            <w:pPr>
              <w:pStyle w:val="af9"/>
              <w:rPr>
                <w:lang w:val="en-US"/>
              </w:rPr>
            </w:pPr>
            <w:r w:rsidRPr="0098313B">
              <w:rPr>
                <w:lang w:val="en-US"/>
              </w:rPr>
              <w:t>28,0</w:t>
            </w:r>
          </w:p>
        </w:tc>
        <w:tc>
          <w:tcPr>
            <w:tcW w:w="1378" w:type="dxa"/>
            <w:shd w:val="clear" w:color="auto" w:fill="auto"/>
          </w:tcPr>
          <w:p w:rsidR="003B0CEF" w:rsidRPr="0098313B" w:rsidRDefault="003B0CEF" w:rsidP="003B0CEF">
            <w:pPr>
              <w:pStyle w:val="af9"/>
              <w:rPr>
                <w:lang w:val="en-US"/>
              </w:rPr>
            </w:pPr>
            <w:r w:rsidRPr="0098313B">
              <w:rPr>
                <w:lang w:val="en-US"/>
              </w:rPr>
              <w:t>16800</w:t>
            </w:r>
          </w:p>
        </w:tc>
        <w:tc>
          <w:tcPr>
            <w:tcW w:w="1076" w:type="dxa"/>
            <w:shd w:val="clear" w:color="auto" w:fill="auto"/>
          </w:tcPr>
          <w:p w:rsidR="003B0CEF" w:rsidRPr="0098313B" w:rsidRDefault="003B0CEF" w:rsidP="003B0CEF">
            <w:pPr>
              <w:pStyle w:val="af9"/>
              <w:rPr>
                <w:lang w:val="en-US"/>
              </w:rPr>
            </w:pPr>
            <w:r w:rsidRPr="0098313B">
              <w:rPr>
                <w:lang w:val="en-US"/>
              </w:rPr>
              <w:t>11200</w:t>
            </w:r>
          </w:p>
        </w:tc>
        <w:tc>
          <w:tcPr>
            <w:tcW w:w="1392" w:type="dxa"/>
            <w:shd w:val="clear" w:color="auto" w:fill="auto"/>
          </w:tcPr>
          <w:p w:rsidR="003B0CEF" w:rsidRPr="0098313B" w:rsidRDefault="003B0CEF" w:rsidP="003B0CEF">
            <w:pPr>
              <w:pStyle w:val="af9"/>
              <w:rPr>
                <w:lang w:val="en-US"/>
              </w:rPr>
            </w:pPr>
            <w:r w:rsidRPr="0098313B">
              <w:rPr>
                <w:lang w:val="en-US"/>
              </w:rPr>
              <w:t>31,1</w:t>
            </w:r>
          </w:p>
        </w:tc>
      </w:tr>
      <w:tr w:rsidR="003B0CEF" w:rsidRPr="0098313B" w:rsidTr="0098313B">
        <w:trPr>
          <w:jc w:val="center"/>
        </w:trPr>
        <w:tc>
          <w:tcPr>
            <w:tcW w:w="1120" w:type="dxa"/>
            <w:shd w:val="clear" w:color="auto" w:fill="auto"/>
          </w:tcPr>
          <w:p w:rsidR="003B0CEF" w:rsidRPr="0098313B" w:rsidRDefault="003B0CEF" w:rsidP="003B0CEF">
            <w:pPr>
              <w:pStyle w:val="af9"/>
              <w:rPr>
                <w:lang w:val="en-US"/>
              </w:rPr>
            </w:pPr>
            <w:r w:rsidRPr="0098313B">
              <w:rPr>
                <w:lang w:val="en-US"/>
              </w:rPr>
              <w:t>Y</w:t>
            </w:r>
          </w:p>
        </w:tc>
        <w:tc>
          <w:tcPr>
            <w:tcW w:w="1126" w:type="dxa"/>
            <w:shd w:val="clear" w:color="auto" w:fill="auto"/>
          </w:tcPr>
          <w:p w:rsidR="003B0CEF" w:rsidRPr="0098313B" w:rsidRDefault="003B0CEF" w:rsidP="003B0CEF">
            <w:pPr>
              <w:pStyle w:val="af9"/>
              <w:rPr>
                <w:lang w:val="en-US"/>
              </w:rPr>
            </w:pPr>
            <w:r w:rsidRPr="0098313B">
              <w:rPr>
                <w:lang w:val="en-US"/>
              </w:rPr>
              <w:t>60000</w:t>
            </w:r>
          </w:p>
        </w:tc>
        <w:tc>
          <w:tcPr>
            <w:tcW w:w="1281" w:type="dxa"/>
            <w:shd w:val="clear" w:color="auto" w:fill="auto"/>
          </w:tcPr>
          <w:p w:rsidR="003B0CEF" w:rsidRPr="0098313B" w:rsidRDefault="003B0CEF" w:rsidP="003B0CEF">
            <w:pPr>
              <w:pStyle w:val="af9"/>
              <w:rPr>
                <w:lang w:val="en-US"/>
              </w:rPr>
            </w:pPr>
            <w:r w:rsidRPr="0098313B">
              <w:rPr>
                <w:lang w:val="en-US"/>
              </w:rPr>
              <w:t>10000</w:t>
            </w:r>
          </w:p>
        </w:tc>
        <w:tc>
          <w:tcPr>
            <w:tcW w:w="1224" w:type="dxa"/>
            <w:shd w:val="clear" w:color="auto" w:fill="auto"/>
          </w:tcPr>
          <w:p w:rsidR="003B0CEF" w:rsidRPr="0098313B" w:rsidRDefault="003B0CEF" w:rsidP="003B0CEF">
            <w:pPr>
              <w:pStyle w:val="af9"/>
              <w:rPr>
                <w:lang w:val="en-US"/>
              </w:rPr>
            </w:pPr>
            <w:r w:rsidRPr="0098313B">
              <w:rPr>
                <w:lang w:val="en-US"/>
              </w:rPr>
              <w:t>50000</w:t>
            </w:r>
          </w:p>
        </w:tc>
        <w:tc>
          <w:tcPr>
            <w:tcW w:w="1087" w:type="dxa"/>
            <w:shd w:val="clear" w:color="auto" w:fill="auto"/>
          </w:tcPr>
          <w:p w:rsidR="003B0CEF" w:rsidRPr="0098313B" w:rsidRDefault="003B0CEF" w:rsidP="003B0CEF">
            <w:pPr>
              <w:pStyle w:val="af9"/>
              <w:rPr>
                <w:lang w:val="en-US"/>
              </w:rPr>
            </w:pPr>
            <w:r w:rsidRPr="0098313B">
              <w:rPr>
                <w:lang w:val="en-US"/>
              </w:rPr>
              <w:t>50,0</w:t>
            </w:r>
          </w:p>
        </w:tc>
        <w:tc>
          <w:tcPr>
            <w:tcW w:w="1378" w:type="dxa"/>
            <w:shd w:val="clear" w:color="auto" w:fill="auto"/>
          </w:tcPr>
          <w:p w:rsidR="003B0CEF" w:rsidRPr="0098313B" w:rsidRDefault="003B0CEF" w:rsidP="003B0CEF">
            <w:pPr>
              <w:pStyle w:val="af9"/>
              <w:rPr>
                <w:lang w:val="en-US"/>
              </w:rPr>
            </w:pPr>
            <w:r w:rsidRPr="0098313B">
              <w:rPr>
                <w:lang w:val="en-US"/>
              </w:rPr>
              <w:t>30000</w:t>
            </w:r>
          </w:p>
        </w:tc>
        <w:tc>
          <w:tcPr>
            <w:tcW w:w="1076" w:type="dxa"/>
            <w:shd w:val="clear" w:color="auto" w:fill="auto"/>
          </w:tcPr>
          <w:p w:rsidR="003B0CEF" w:rsidRPr="0098313B" w:rsidRDefault="003B0CEF" w:rsidP="003B0CEF">
            <w:pPr>
              <w:pStyle w:val="af9"/>
              <w:rPr>
                <w:lang w:val="en-US"/>
              </w:rPr>
            </w:pPr>
            <w:r w:rsidRPr="0098313B">
              <w:rPr>
                <w:lang w:val="en-US"/>
              </w:rPr>
              <w:t>20000</w:t>
            </w:r>
          </w:p>
        </w:tc>
        <w:tc>
          <w:tcPr>
            <w:tcW w:w="1392" w:type="dxa"/>
            <w:shd w:val="clear" w:color="auto" w:fill="auto"/>
          </w:tcPr>
          <w:p w:rsidR="003B0CEF" w:rsidRPr="0098313B" w:rsidRDefault="003B0CEF" w:rsidP="003B0CEF">
            <w:pPr>
              <w:pStyle w:val="af9"/>
              <w:rPr>
                <w:lang w:val="en-US"/>
              </w:rPr>
            </w:pPr>
            <w:r w:rsidRPr="0098313B">
              <w:rPr>
                <w:lang w:val="en-US"/>
              </w:rPr>
              <w:t>33,3</w:t>
            </w:r>
          </w:p>
        </w:tc>
      </w:tr>
      <w:tr w:rsidR="003B0CEF" w:rsidRPr="003B0CEF" w:rsidTr="0098313B">
        <w:trPr>
          <w:jc w:val="center"/>
        </w:trPr>
        <w:tc>
          <w:tcPr>
            <w:tcW w:w="1120" w:type="dxa"/>
            <w:shd w:val="clear" w:color="auto" w:fill="auto"/>
          </w:tcPr>
          <w:p w:rsidR="003B0CEF" w:rsidRPr="0098313B" w:rsidRDefault="003B0CEF" w:rsidP="003B0CEF">
            <w:pPr>
              <w:pStyle w:val="af9"/>
              <w:rPr>
                <w:lang w:val="en-US"/>
              </w:rPr>
            </w:pPr>
            <w:r w:rsidRPr="0098313B">
              <w:rPr>
                <w:lang w:val="en-US"/>
              </w:rPr>
              <w:t>Z</w:t>
            </w:r>
          </w:p>
        </w:tc>
        <w:tc>
          <w:tcPr>
            <w:tcW w:w="1126" w:type="dxa"/>
            <w:shd w:val="clear" w:color="auto" w:fill="auto"/>
          </w:tcPr>
          <w:p w:rsidR="003B0CEF" w:rsidRPr="003B0CEF" w:rsidRDefault="003B0CEF" w:rsidP="003B0CEF">
            <w:pPr>
              <w:pStyle w:val="af9"/>
            </w:pPr>
            <w:r w:rsidRPr="003B0CEF">
              <w:t>24000</w:t>
            </w:r>
          </w:p>
        </w:tc>
        <w:tc>
          <w:tcPr>
            <w:tcW w:w="1281" w:type="dxa"/>
            <w:shd w:val="clear" w:color="auto" w:fill="auto"/>
          </w:tcPr>
          <w:p w:rsidR="003B0CEF" w:rsidRPr="003B0CEF" w:rsidRDefault="003B0CEF" w:rsidP="003B0CEF">
            <w:pPr>
              <w:pStyle w:val="af9"/>
            </w:pPr>
            <w:r w:rsidRPr="003B0CEF">
              <w:t>2000</w:t>
            </w:r>
          </w:p>
        </w:tc>
        <w:tc>
          <w:tcPr>
            <w:tcW w:w="1224" w:type="dxa"/>
            <w:shd w:val="clear" w:color="auto" w:fill="auto"/>
          </w:tcPr>
          <w:p w:rsidR="003B0CEF" w:rsidRPr="003B0CEF" w:rsidRDefault="003B0CEF" w:rsidP="003B0CEF">
            <w:pPr>
              <w:pStyle w:val="af9"/>
            </w:pPr>
            <w:r w:rsidRPr="003B0CEF">
              <w:t>22000</w:t>
            </w:r>
          </w:p>
        </w:tc>
        <w:tc>
          <w:tcPr>
            <w:tcW w:w="1087" w:type="dxa"/>
            <w:shd w:val="clear" w:color="auto" w:fill="auto"/>
          </w:tcPr>
          <w:p w:rsidR="003B0CEF" w:rsidRPr="003B0CEF" w:rsidRDefault="003B0CEF" w:rsidP="003B0CEF">
            <w:pPr>
              <w:pStyle w:val="af9"/>
            </w:pPr>
            <w:r w:rsidRPr="003B0CEF">
              <w:t>22,0</w:t>
            </w:r>
          </w:p>
        </w:tc>
        <w:tc>
          <w:tcPr>
            <w:tcW w:w="1378" w:type="dxa"/>
            <w:shd w:val="clear" w:color="auto" w:fill="auto"/>
          </w:tcPr>
          <w:p w:rsidR="003B0CEF" w:rsidRPr="003B0CEF" w:rsidRDefault="003B0CEF" w:rsidP="003B0CEF">
            <w:pPr>
              <w:pStyle w:val="af9"/>
            </w:pPr>
            <w:r w:rsidRPr="003B0CEF">
              <w:t>13200</w:t>
            </w:r>
          </w:p>
        </w:tc>
        <w:tc>
          <w:tcPr>
            <w:tcW w:w="1076" w:type="dxa"/>
            <w:shd w:val="clear" w:color="auto" w:fill="auto"/>
          </w:tcPr>
          <w:p w:rsidR="003B0CEF" w:rsidRPr="003B0CEF" w:rsidRDefault="003B0CEF" w:rsidP="003B0CEF">
            <w:pPr>
              <w:pStyle w:val="af9"/>
            </w:pPr>
            <w:r w:rsidRPr="003B0CEF">
              <w:t>8800</w:t>
            </w:r>
          </w:p>
        </w:tc>
        <w:tc>
          <w:tcPr>
            <w:tcW w:w="1392" w:type="dxa"/>
            <w:shd w:val="clear" w:color="auto" w:fill="auto"/>
          </w:tcPr>
          <w:p w:rsidR="003B0CEF" w:rsidRPr="003B0CEF" w:rsidRDefault="003B0CEF" w:rsidP="003B0CEF">
            <w:pPr>
              <w:pStyle w:val="af9"/>
            </w:pPr>
            <w:r w:rsidRPr="003B0CEF">
              <w:t>36,7</w:t>
            </w:r>
          </w:p>
        </w:tc>
      </w:tr>
      <w:tr w:rsidR="003B0CEF" w:rsidRPr="003B0CEF" w:rsidTr="0098313B">
        <w:trPr>
          <w:jc w:val="center"/>
        </w:trPr>
        <w:tc>
          <w:tcPr>
            <w:tcW w:w="1120" w:type="dxa"/>
            <w:shd w:val="clear" w:color="auto" w:fill="auto"/>
          </w:tcPr>
          <w:p w:rsidR="003B0CEF" w:rsidRPr="003B0CEF" w:rsidRDefault="003B0CEF" w:rsidP="003B0CEF">
            <w:pPr>
              <w:pStyle w:val="af9"/>
            </w:pPr>
            <w:r w:rsidRPr="003B0CEF">
              <w:t>Итого</w:t>
            </w:r>
          </w:p>
        </w:tc>
        <w:tc>
          <w:tcPr>
            <w:tcW w:w="1126" w:type="dxa"/>
            <w:shd w:val="clear" w:color="auto" w:fill="auto"/>
          </w:tcPr>
          <w:p w:rsidR="003B0CEF" w:rsidRPr="003B0CEF" w:rsidRDefault="003B0CEF" w:rsidP="003B0CEF">
            <w:pPr>
              <w:pStyle w:val="af9"/>
            </w:pPr>
            <w:r w:rsidRPr="003B0CEF">
              <w:t>120000</w:t>
            </w:r>
          </w:p>
        </w:tc>
        <w:tc>
          <w:tcPr>
            <w:tcW w:w="1281" w:type="dxa"/>
            <w:shd w:val="clear" w:color="auto" w:fill="auto"/>
          </w:tcPr>
          <w:p w:rsidR="003B0CEF" w:rsidRPr="003B0CEF" w:rsidRDefault="003B0CEF" w:rsidP="003B0CEF">
            <w:pPr>
              <w:pStyle w:val="af9"/>
            </w:pPr>
            <w:r w:rsidRPr="003B0CEF">
              <w:t>20000</w:t>
            </w:r>
          </w:p>
        </w:tc>
        <w:tc>
          <w:tcPr>
            <w:tcW w:w="1224" w:type="dxa"/>
            <w:shd w:val="clear" w:color="auto" w:fill="auto"/>
          </w:tcPr>
          <w:p w:rsidR="003B0CEF" w:rsidRPr="003B0CEF" w:rsidRDefault="003B0CEF" w:rsidP="003B0CEF">
            <w:pPr>
              <w:pStyle w:val="af9"/>
            </w:pPr>
            <w:r w:rsidRPr="003B0CEF">
              <w:t>100000</w:t>
            </w:r>
          </w:p>
        </w:tc>
        <w:tc>
          <w:tcPr>
            <w:tcW w:w="1087" w:type="dxa"/>
            <w:shd w:val="clear" w:color="auto" w:fill="auto"/>
          </w:tcPr>
          <w:p w:rsidR="003B0CEF" w:rsidRPr="003B0CEF" w:rsidRDefault="003B0CEF" w:rsidP="003B0CEF">
            <w:pPr>
              <w:pStyle w:val="af9"/>
            </w:pPr>
            <w:r w:rsidRPr="003B0CEF">
              <w:t>100,0</w:t>
            </w:r>
          </w:p>
        </w:tc>
        <w:tc>
          <w:tcPr>
            <w:tcW w:w="1378" w:type="dxa"/>
            <w:shd w:val="clear" w:color="auto" w:fill="auto"/>
          </w:tcPr>
          <w:p w:rsidR="003B0CEF" w:rsidRPr="003B0CEF" w:rsidRDefault="003B0CEF" w:rsidP="003B0CEF">
            <w:pPr>
              <w:pStyle w:val="af9"/>
            </w:pPr>
            <w:r w:rsidRPr="003B0CEF">
              <w:t>60000</w:t>
            </w:r>
          </w:p>
        </w:tc>
        <w:tc>
          <w:tcPr>
            <w:tcW w:w="1076" w:type="dxa"/>
            <w:shd w:val="clear" w:color="auto" w:fill="auto"/>
          </w:tcPr>
          <w:p w:rsidR="003B0CEF" w:rsidRPr="003B0CEF" w:rsidRDefault="003B0CEF" w:rsidP="003B0CEF">
            <w:pPr>
              <w:pStyle w:val="af9"/>
            </w:pPr>
            <w:r w:rsidRPr="003B0CEF">
              <w:t>40000</w:t>
            </w:r>
          </w:p>
        </w:tc>
        <w:tc>
          <w:tcPr>
            <w:tcW w:w="1392" w:type="dxa"/>
            <w:shd w:val="clear" w:color="auto" w:fill="auto"/>
          </w:tcPr>
          <w:p w:rsidR="003B0CEF" w:rsidRPr="003B0CEF" w:rsidRDefault="003B0CEF" w:rsidP="003B0CEF">
            <w:pPr>
              <w:pStyle w:val="af9"/>
            </w:pPr>
            <w:r w:rsidRPr="003B0CEF">
              <w:t>33,3</w:t>
            </w:r>
          </w:p>
        </w:tc>
      </w:tr>
    </w:tbl>
    <w:p w:rsidR="003B0CEF" w:rsidRPr="003B0CEF" w:rsidRDefault="003B0CEF" w:rsidP="003B0CEF">
      <w:pPr>
        <w:tabs>
          <w:tab w:val="left" w:pos="726"/>
        </w:tabs>
      </w:pPr>
    </w:p>
    <w:p w:rsidR="003B0CEF" w:rsidRDefault="003B0CEF" w:rsidP="003B0CEF">
      <w:pPr>
        <w:pStyle w:val="1"/>
      </w:pPr>
      <w:bookmarkStart w:id="7" w:name="_Toc285770325"/>
      <w:r w:rsidRPr="003B0CEF">
        <w:t>Метод постоянной доли валовой прибыли в объеме реализации</w:t>
      </w:r>
      <w:bookmarkEnd w:id="7"/>
    </w:p>
    <w:p w:rsidR="003B0CEF" w:rsidRPr="003B0CEF" w:rsidRDefault="003B0CEF" w:rsidP="003B0CEF">
      <w:pPr>
        <w:rPr>
          <w:lang w:eastAsia="en-US"/>
        </w:rPr>
      </w:pPr>
    </w:p>
    <w:p w:rsidR="003B0CEF" w:rsidRPr="003B0CEF" w:rsidRDefault="003B0CEF" w:rsidP="003B0CEF">
      <w:pPr>
        <w:pStyle w:val="a4"/>
        <w:tabs>
          <w:tab w:val="left" w:pos="726"/>
        </w:tabs>
        <w:spacing w:before="0"/>
        <w:ind w:right="0" w:firstLine="709"/>
        <w:rPr>
          <w:bCs/>
        </w:rPr>
      </w:pPr>
      <w:r w:rsidRPr="003B0CEF">
        <w:rPr>
          <w:bCs/>
        </w:rPr>
        <w:t>Когда продукты подвергаются дальнейшей обработке после точки разделения, доля валовой прибыли в объеме реализации для каждого из них различна. Можно утверждать, что поскольку все три продукта получены после одного процесса, то они должны принести одинаковую в процентном отношении валовую прибыль. При использовании метода постоянной доли валовой прибыли комплексные издержки распределяются так, чтобы процентная доля совокупной валовой прибыли была одинаковой для каждого отдельного продукта.</w:t>
      </w:r>
    </w:p>
    <w:p w:rsidR="003B0CEF" w:rsidRPr="003B0CEF" w:rsidRDefault="003B0CEF" w:rsidP="003B0CEF">
      <w:pPr>
        <w:pStyle w:val="a4"/>
        <w:tabs>
          <w:tab w:val="left" w:pos="726"/>
        </w:tabs>
        <w:spacing w:before="0"/>
        <w:ind w:right="0" w:firstLine="709"/>
        <w:rPr>
          <w:bCs/>
        </w:rPr>
      </w:pPr>
      <w:r w:rsidRPr="003B0CEF">
        <w:rPr>
          <w:bCs/>
        </w:rPr>
        <w:t>Этот метод включает:</w:t>
      </w:r>
    </w:p>
    <w:p w:rsidR="003B0CEF" w:rsidRPr="003B0CEF" w:rsidRDefault="003B0CEF" w:rsidP="003B0CEF">
      <w:pPr>
        <w:pStyle w:val="a4"/>
        <w:tabs>
          <w:tab w:val="left" w:pos="726"/>
        </w:tabs>
        <w:spacing w:before="0"/>
        <w:ind w:right="0" w:firstLine="709"/>
        <w:rPr>
          <w:bCs/>
        </w:rPr>
      </w:pPr>
      <w:r w:rsidRPr="003B0CEF">
        <w:rPr>
          <w:bCs/>
        </w:rPr>
        <w:t>1) расчет % валовой прибыли,</w:t>
      </w:r>
    </w:p>
    <w:p w:rsidR="003B0CEF" w:rsidRPr="003B0CEF" w:rsidRDefault="003B0CEF" w:rsidP="003B0CEF">
      <w:pPr>
        <w:pStyle w:val="a4"/>
        <w:tabs>
          <w:tab w:val="left" w:pos="726"/>
        </w:tabs>
        <w:spacing w:before="0"/>
        <w:ind w:right="0" w:firstLine="709"/>
        <w:rPr>
          <w:bCs/>
        </w:rPr>
      </w:pPr>
      <w:r w:rsidRPr="003B0CEF">
        <w:rPr>
          <w:bCs/>
        </w:rPr>
        <w:t>2) определение себестоимости реализованной продукции и распределение затрат комплексного производства.</w:t>
      </w:r>
    </w:p>
    <w:p w:rsidR="003B0CEF" w:rsidRPr="003B0CEF" w:rsidRDefault="003B0CEF" w:rsidP="003B0CEF">
      <w:pPr>
        <w:pStyle w:val="a4"/>
        <w:tabs>
          <w:tab w:val="left" w:pos="726"/>
        </w:tabs>
        <w:spacing w:before="0"/>
        <w:ind w:right="0" w:firstLine="709"/>
        <w:rPr>
          <w:bCs/>
        </w:rPr>
      </w:pPr>
      <w:r w:rsidRPr="003B0CEF">
        <w:rPr>
          <w:bCs/>
        </w:rPr>
        <w:t>Доля валовой прибыли для каждого продукта должна равняться доле совокупной валовой прибыли.</w:t>
      </w:r>
    </w:p>
    <w:p w:rsidR="003B0CEF" w:rsidRPr="003B0CEF" w:rsidRDefault="003B0CEF" w:rsidP="003B0CEF">
      <w:pPr>
        <w:pStyle w:val="a4"/>
        <w:tabs>
          <w:tab w:val="left" w:pos="726"/>
        </w:tabs>
        <w:spacing w:before="0"/>
        <w:ind w:right="0" w:firstLine="709"/>
        <w:rPr>
          <w:bCs/>
        </w:rPr>
      </w:pPr>
      <w:r w:rsidRPr="003B0CEF">
        <w:rPr>
          <w:bCs/>
        </w:rPr>
        <w:t>1) Расчет % валовой прибыли:</w:t>
      </w:r>
    </w:p>
    <w:p w:rsidR="003B0CEF" w:rsidRPr="003B0CEF" w:rsidRDefault="003B0CEF" w:rsidP="003B0CEF">
      <w:pPr>
        <w:pStyle w:val="a4"/>
        <w:tabs>
          <w:tab w:val="left" w:pos="726"/>
        </w:tabs>
        <w:spacing w:before="0"/>
        <w:ind w:right="0" w:firstLine="709"/>
        <w:rPr>
          <w:bCs/>
        </w:rPr>
      </w:pPr>
      <w:r w:rsidRPr="003B0CEF">
        <w:rPr>
          <w:bCs/>
        </w:rPr>
        <w:t>а) стоимость реализации - 120000</w:t>
      </w:r>
    </w:p>
    <w:p w:rsidR="003B0CEF" w:rsidRPr="003B0CEF" w:rsidRDefault="003B0CEF" w:rsidP="003B0CEF">
      <w:pPr>
        <w:pStyle w:val="a4"/>
        <w:tabs>
          <w:tab w:val="left" w:pos="726"/>
        </w:tabs>
        <w:spacing w:before="0"/>
        <w:ind w:right="0" w:firstLine="709"/>
        <w:rPr>
          <w:bCs/>
        </w:rPr>
      </w:pPr>
      <w:r w:rsidRPr="003B0CEF">
        <w:rPr>
          <w:bCs/>
        </w:rPr>
        <w:t>б) затраты:</w:t>
      </w:r>
      <w:r>
        <w:rPr>
          <w:bCs/>
        </w:rPr>
        <w:t xml:space="preserve"> </w:t>
      </w:r>
      <w:r w:rsidRPr="003B0CEF">
        <w:rPr>
          <w:bCs/>
        </w:rPr>
        <w:t xml:space="preserve">комплексные </w:t>
      </w:r>
      <w:r>
        <w:rPr>
          <w:bCs/>
        </w:rPr>
        <w:t>–</w:t>
      </w:r>
      <w:r w:rsidRPr="003B0CEF">
        <w:rPr>
          <w:bCs/>
        </w:rPr>
        <w:t xml:space="preserve"> 60000</w:t>
      </w:r>
      <w:r>
        <w:rPr>
          <w:bCs/>
        </w:rPr>
        <w:t xml:space="preserve">, </w:t>
      </w:r>
      <w:r w:rsidRPr="003B0CEF">
        <w:rPr>
          <w:bCs/>
        </w:rPr>
        <w:t xml:space="preserve">раздельные </w:t>
      </w:r>
      <w:r>
        <w:rPr>
          <w:bCs/>
        </w:rPr>
        <w:t>–</w:t>
      </w:r>
      <w:r w:rsidRPr="003B0CEF">
        <w:rPr>
          <w:bCs/>
        </w:rPr>
        <w:t xml:space="preserve"> 20000</w:t>
      </w:r>
      <w:r>
        <w:rPr>
          <w:bCs/>
        </w:rPr>
        <w:t xml:space="preserve">, </w:t>
      </w:r>
      <w:r w:rsidRPr="003B0CEF">
        <w:rPr>
          <w:bCs/>
        </w:rPr>
        <w:t>итого - 80000</w:t>
      </w:r>
    </w:p>
    <w:p w:rsidR="003B0CEF" w:rsidRPr="003B0CEF" w:rsidRDefault="003B0CEF" w:rsidP="003B0CEF">
      <w:pPr>
        <w:pStyle w:val="a4"/>
        <w:tabs>
          <w:tab w:val="left" w:pos="726"/>
        </w:tabs>
        <w:spacing w:before="0"/>
        <w:ind w:right="0" w:firstLine="709"/>
        <w:rPr>
          <w:bCs/>
        </w:rPr>
      </w:pPr>
      <w:r w:rsidRPr="003B0CEF">
        <w:rPr>
          <w:bCs/>
        </w:rPr>
        <w:t>в) валовая прибыль</w:t>
      </w:r>
      <w:r>
        <w:rPr>
          <w:bCs/>
        </w:rPr>
        <w:t xml:space="preserve"> (</w:t>
      </w:r>
      <w:r w:rsidRPr="003B0CEF">
        <w:rPr>
          <w:bCs/>
        </w:rPr>
        <w:t>120000-80000) =40000</w:t>
      </w:r>
    </w:p>
    <w:p w:rsidR="003B0CEF" w:rsidRPr="003B0CEF" w:rsidRDefault="003B0CEF" w:rsidP="003B0CEF">
      <w:pPr>
        <w:pStyle w:val="a4"/>
        <w:tabs>
          <w:tab w:val="left" w:pos="726"/>
        </w:tabs>
        <w:spacing w:before="0"/>
        <w:ind w:right="0" w:firstLine="709"/>
        <w:rPr>
          <w:bCs/>
        </w:rPr>
      </w:pPr>
      <w:r w:rsidRPr="003B0CEF">
        <w:rPr>
          <w:bCs/>
        </w:rPr>
        <w:t>г) % валовой прибыли</w:t>
      </w:r>
      <w:r>
        <w:rPr>
          <w:bCs/>
        </w:rPr>
        <w:t xml:space="preserve"> (</w:t>
      </w:r>
      <w:r w:rsidRPr="003B0CEF">
        <w:rPr>
          <w:bCs/>
        </w:rPr>
        <w:t>40000/120000*100%) =33,3%</w:t>
      </w:r>
    </w:p>
    <w:p w:rsidR="003B0CEF" w:rsidRPr="003B0CEF" w:rsidRDefault="003B0CEF" w:rsidP="003B0CEF">
      <w:pPr>
        <w:pStyle w:val="a4"/>
        <w:tabs>
          <w:tab w:val="left" w:pos="726"/>
        </w:tabs>
        <w:spacing w:before="0"/>
        <w:ind w:right="0" w:firstLine="709"/>
        <w:rPr>
          <w:bCs/>
        </w:rPr>
      </w:pPr>
      <w:r w:rsidRPr="003B0CEF">
        <w:rPr>
          <w:bCs/>
        </w:rPr>
        <w:t>2) Определение себестоимости реализованной продукции и распределение комплексных затрат.</w:t>
      </w:r>
    </w:p>
    <w:p w:rsidR="003B0CEF" w:rsidRPr="003B0CEF" w:rsidRDefault="003B0CEF" w:rsidP="003B0CEF">
      <w:pPr>
        <w:pStyle w:val="a4"/>
        <w:tabs>
          <w:tab w:val="left" w:pos="726"/>
        </w:tabs>
        <w:spacing w:before="0"/>
        <w:ind w:right="0" w:firstLine="709"/>
        <w:rPr>
          <w:bCs/>
        </w:rPr>
      </w:pPr>
      <w:r w:rsidRPr="003B0CEF">
        <w:rPr>
          <w:bCs/>
        </w:rPr>
        <w:t>Пример расчета для продукта Х</w:t>
      </w:r>
    </w:p>
    <w:p w:rsidR="003B0CEF" w:rsidRPr="003B0CEF" w:rsidRDefault="003B0CEF" w:rsidP="003B0CEF">
      <w:pPr>
        <w:pStyle w:val="a4"/>
        <w:numPr>
          <w:ilvl w:val="0"/>
          <w:numId w:val="5"/>
        </w:numPr>
        <w:tabs>
          <w:tab w:val="clear" w:pos="2149"/>
          <w:tab w:val="left" w:pos="726"/>
        </w:tabs>
        <w:spacing w:before="0"/>
        <w:ind w:left="0" w:right="0" w:firstLine="709"/>
        <w:rPr>
          <w:bCs/>
        </w:rPr>
      </w:pPr>
      <w:r w:rsidRPr="003B0CEF">
        <w:rPr>
          <w:bCs/>
        </w:rPr>
        <w:t>стоимость реализации 36000</w:t>
      </w:r>
    </w:p>
    <w:p w:rsidR="003B0CEF" w:rsidRPr="003B0CEF" w:rsidRDefault="003B0CEF" w:rsidP="003B0CEF">
      <w:pPr>
        <w:pStyle w:val="a4"/>
        <w:numPr>
          <w:ilvl w:val="0"/>
          <w:numId w:val="5"/>
        </w:numPr>
        <w:tabs>
          <w:tab w:val="clear" w:pos="2149"/>
          <w:tab w:val="left" w:pos="726"/>
        </w:tabs>
        <w:spacing w:before="0"/>
        <w:ind w:left="0" w:right="0" w:firstLine="709"/>
        <w:rPr>
          <w:bCs/>
        </w:rPr>
      </w:pPr>
      <w:r w:rsidRPr="003B0CEF">
        <w:rPr>
          <w:bCs/>
        </w:rPr>
        <w:t>валовая прибыль 36000*0,333=12000</w:t>
      </w:r>
    </w:p>
    <w:p w:rsidR="003B0CEF" w:rsidRPr="003B0CEF" w:rsidRDefault="003B0CEF" w:rsidP="003B0CEF">
      <w:pPr>
        <w:pStyle w:val="a4"/>
        <w:numPr>
          <w:ilvl w:val="0"/>
          <w:numId w:val="5"/>
        </w:numPr>
        <w:tabs>
          <w:tab w:val="clear" w:pos="2149"/>
          <w:tab w:val="left" w:pos="726"/>
        </w:tabs>
        <w:spacing w:before="0"/>
        <w:ind w:left="0" w:right="0" w:firstLine="709"/>
        <w:rPr>
          <w:bCs/>
        </w:rPr>
      </w:pPr>
      <w:r w:rsidRPr="003B0CEF">
        <w:rPr>
          <w:bCs/>
        </w:rPr>
        <w:t>себестоимость реализованной продукции 36000-12000=24000</w:t>
      </w:r>
    </w:p>
    <w:p w:rsidR="003B0CEF" w:rsidRPr="003B0CEF" w:rsidRDefault="003B0CEF" w:rsidP="003B0CEF">
      <w:pPr>
        <w:pStyle w:val="a4"/>
        <w:numPr>
          <w:ilvl w:val="0"/>
          <w:numId w:val="5"/>
        </w:numPr>
        <w:tabs>
          <w:tab w:val="clear" w:pos="2149"/>
          <w:tab w:val="left" w:pos="726"/>
        </w:tabs>
        <w:spacing w:before="0"/>
        <w:ind w:left="0" w:right="0" w:firstLine="709"/>
        <w:rPr>
          <w:bCs/>
        </w:rPr>
      </w:pPr>
      <w:r w:rsidRPr="003B0CEF">
        <w:rPr>
          <w:bCs/>
        </w:rPr>
        <w:t>затраты на последующую обработку 8000</w:t>
      </w:r>
    </w:p>
    <w:p w:rsidR="003B0CEF" w:rsidRPr="003B0CEF" w:rsidRDefault="003B0CEF" w:rsidP="003B0CEF">
      <w:pPr>
        <w:pStyle w:val="a4"/>
        <w:numPr>
          <w:ilvl w:val="0"/>
          <w:numId w:val="5"/>
        </w:numPr>
        <w:tabs>
          <w:tab w:val="clear" w:pos="2149"/>
          <w:tab w:val="left" w:pos="726"/>
        </w:tabs>
        <w:spacing w:before="0"/>
        <w:ind w:left="0" w:right="0" w:firstLine="709"/>
        <w:rPr>
          <w:bCs/>
        </w:rPr>
      </w:pPr>
      <w:r w:rsidRPr="003B0CEF">
        <w:rPr>
          <w:bCs/>
        </w:rPr>
        <w:t>распределенные комплексные затраты 20000-8000=16000.</w:t>
      </w:r>
    </w:p>
    <w:p w:rsidR="003B0CEF" w:rsidRDefault="003B0CEF" w:rsidP="003B0CEF">
      <w:pPr>
        <w:pStyle w:val="22"/>
        <w:tabs>
          <w:tab w:val="left" w:pos="726"/>
        </w:tabs>
        <w:ind w:firstLine="709"/>
      </w:pPr>
    </w:p>
    <w:p w:rsidR="003B0CEF" w:rsidRPr="003B0CEF" w:rsidRDefault="003B0CEF" w:rsidP="003B0CEF">
      <w:pPr>
        <w:pStyle w:val="22"/>
        <w:tabs>
          <w:tab w:val="left" w:pos="726"/>
        </w:tabs>
        <w:ind w:firstLine="709"/>
      </w:pPr>
      <w:r w:rsidRPr="003B0CEF">
        <w:t>Таблица 6</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1709"/>
        <w:gridCol w:w="1354"/>
        <w:gridCol w:w="2090"/>
        <w:gridCol w:w="1727"/>
        <w:gridCol w:w="1826"/>
      </w:tblGrid>
      <w:tr w:rsidR="003B0CEF" w:rsidRPr="003B0CEF" w:rsidTr="0098313B">
        <w:trPr>
          <w:jc w:val="center"/>
        </w:trPr>
        <w:tc>
          <w:tcPr>
            <w:tcW w:w="392" w:type="dxa"/>
            <w:shd w:val="clear" w:color="auto" w:fill="auto"/>
          </w:tcPr>
          <w:p w:rsidR="003B0CEF" w:rsidRPr="003B0CEF" w:rsidRDefault="003B0CEF" w:rsidP="003B0CEF">
            <w:pPr>
              <w:pStyle w:val="af9"/>
            </w:pPr>
          </w:p>
        </w:tc>
        <w:tc>
          <w:tcPr>
            <w:tcW w:w="1774" w:type="dxa"/>
            <w:shd w:val="clear" w:color="auto" w:fill="auto"/>
          </w:tcPr>
          <w:p w:rsidR="003B0CEF" w:rsidRPr="003B0CEF" w:rsidRDefault="003B0CEF" w:rsidP="003B0CEF">
            <w:pPr>
              <w:pStyle w:val="af9"/>
            </w:pPr>
            <w:r w:rsidRPr="003B0CEF">
              <w:t>Стоимость</w:t>
            </w:r>
          </w:p>
          <w:p w:rsidR="003B0CEF" w:rsidRPr="003B0CEF" w:rsidRDefault="003B0CEF" w:rsidP="003B0CEF">
            <w:pPr>
              <w:pStyle w:val="af9"/>
            </w:pPr>
            <w:r w:rsidRPr="003B0CEF">
              <w:t>реализации</w:t>
            </w:r>
          </w:p>
        </w:tc>
        <w:tc>
          <w:tcPr>
            <w:tcW w:w="1403" w:type="dxa"/>
            <w:shd w:val="clear" w:color="auto" w:fill="auto"/>
          </w:tcPr>
          <w:p w:rsidR="003B0CEF" w:rsidRPr="003B0CEF" w:rsidRDefault="003B0CEF" w:rsidP="003B0CEF">
            <w:pPr>
              <w:pStyle w:val="af9"/>
            </w:pPr>
            <w:r w:rsidRPr="003B0CEF">
              <w:t>Валовая</w:t>
            </w:r>
          </w:p>
          <w:p w:rsidR="003B0CEF" w:rsidRPr="003B0CEF" w:rsidRDefault="003B0CEF" w:rsidP="003B0CEF">
            <w:pPr>
              <w:pStyle w:val="af9"/>
            </w:pPr>
            <w:r w:rsidRPr="003B0CEF">
              <w:t>прибыль</w:t>
            </w:r>
          </w:p>
        </w:tc>
        <w:tc>
          <w:tcPr>
            <w:tcW w:w="2172" w:type="dxa"/>
            <w:shd w:val="clear" w:color="auto" w:fill="auto"/>
          </w:tcPr>
          <w:p w:rsidR="003B0CEF" w:rsidRPr="003B0CEF" w:rsidRDefault="003B0CEF" w:rsidP="003B0CEF">
            <w:pPr>
              <w:pStyle w:val="af9"/>
            </w:pPr>
            <w:r w:rsidRPr="003B0CEF">
              <w:t>Себестоимость</w:t>
            </w:r>
          </w:p>
          <w:p w:rsidR="003B0CEF" w:rsidRPr="003B0CEF" w:rsidRDefault="003B0CEF" w:rsidP="003B0CEF">
            <w:pPr>
              <w:pStyle w:val="af9"/>
            </w:pPr>
            <w:r w:rsidRPr="003B0CEF">
              <w:t>реализованной продукции</w:t>
            </w:r>
          </w:p>
          <w:p w:rsidR="003B0CEF" w:rsidRPr="003B0CEF" w:rsidRDefault="003B0CEF" w:rsidP="003B0CEF">
            <w:pPr>
              <w:pStyle w:val="af9"/>
            </w:pPr>
          </w:p>
        </w:tc>
        <w:tc>
          <w:tcPr>
            <w:tcW w:w="1793" w:type="dxa"/>
            <w:shd w:val="clear" w:color="auto" w:fill="auto"/>
          </w:tcPr>
          <w:p w:rsidR="003B0CEF" w:rsidRPr="003B0CEF" w:rsidRDefault="003B0CEF" w:rsidP="003B0CEF">
            <w:pPr>
              <w:pStyle w:val="af9"/>
            </w:pPr>
            <w:r w:rsidRPr="003B0CEF">
              <w:t>Затраты</w:t>
            </w:r>
          </w:p>
          <w:p w:rsidR="003B0CEF" w:rsidRPr="003B0CEF" w:rsidRDefault="003B0CEF" w:rsidP="003B0CEF">
            <w:pPr>
              <w:pStyle w:val="af9"/>
            </w:pPr>
            <w:r w:rsidRPr="003B0CEF">
              <w:t>на</w:t>
            </w:r>
          </w:p>
          <w:p w:rsidR="003B0CEF" w:rsidRPr="003B0CEF" w:rsidRDefault="00C67345" w:rsidP="003B0CEF">
            <w:pPr>
              <w:pStyle w:val="af9"/>
            </w:pPr>
            <w:r>
              <w:t>последу</w:t>
            </w:r>
            <w:r w:rsidR="003B0CEF" w:rsidRPr="003B0CEF">
              <w:t>ющую</w:t>
            </w:r>
          </w:p>
          <w:p w:rsidR="003B0CEF" w:rsidRPr="003B0CEF" w:rsidRDefault="003B0CEF" w:rsidP="003B0CEF">
            <w:pPr>
              <w:pStyle w:val="af9"/>
            </w:pPr>
            <w:r w:rsidRPr="003B0CEF">
              <w:t>обработку</w:t>
            </w:r>
          </w:p>
        </w:tc>
        <w:tc>
          <w:tcPr>
            <w:tcW w:w="1896" w:type="dxa"/>
            <w:shd w:val="clear" w:color="auto" w:fill="auto"/>
          </w:tcPr>
          <w:p w:rsidR="003B0CEF" w:rsidRPr="003B0CEF" w:rsidRDefault="003B0CEF" w:rsidP="003B0CEF">
            <w:pPr>
              <w:pStyle w:val="af9"/>
            </w:pPr>
            <w:r w:rsidRPr="003B0CEF">
              <w:t>Распределен.</w:t>
            </w:r>
          </w:p>
          <w:p w:rsidR="003B0CEF" w:rsidRPr="003B0CEF" w:rsidRDefault="003B0CEF" w:rsidP="003B0CEF">
            <w:pPr>
              <w:pStyle w:val="af9"/>
            </w:pPr>
            <w:r w:rsidRPr="003B0CEF">
              <w:t>комплексные</w:t>
            </w:r>
          </w:p>
          <w:p w:rsidR="003B0CEF" w:rsidRPr="003B0CEF" w:rsidRDefault="003B0CEF" w:rsidP="003B0CEF">
            <w:pPr>
              <w:pStyle w:val="af9"/>
            </w:pPr>
            <w:r w:rsidRPr="003B0CEF">
              <w:t>затраты</w:t>
            </w:r>
          </w:p>
        </w:tc>
      </w:tr>
      <w:tr w:rsidR="003B0CEF" w:rsidRPr="0098313B" w:rsidTr="0098313B">
        <w:trPr>
          <w:jc w:val="center"/>
        </w:trPr>
        <w:tc>
          <w:tcPr>
            <w:tcW w:w="392" w:type="dxa"/>
            <w:shd w:val="clear" w:color="auto" w:fill="auto"/>
          </w:tcPr>
          <w:p w:rsidR="003B0CEF" w:rsidRPr="0098313B" w:rsidRDefault="003B0CEF" w:rsidP="003B0CEF">
            <w:pPr>
              <w:pStyle w:val="af9"/>
              <w:rPr>
                <w:lang w:val="en-US"/>
              </w:rPr>
            </w:pPr>
            <w:r w:rsidRPr="0098313B">
              <w:rPr>
                <w:lang w:val="en-US"/>
              </w:rPr>
              <w:t>X</w:t>
            </w:r>
          </w:p>
        </w:tc>
        <w:tc>
          <w:tcPr>
            <w:tcW w:w="1774" w:type="dxa"/>
            <w:shd w:val="clear" w:color="auto" w:fill="auto"/>
          </w:tcPr>
          <w:p w:rsidR="003B0CEF" w:rsidRPr="0098313B" w:rsidRDefault="003B0CEF" w:rsidP="003B0CEF">
            <w:pPr>
              <w:pStyle w:val="af9"/>
              <w:rPr>
                <w:lang w:val="en-US"/>
              </w:rPr>
            </w:pPr>
            <w:r w:rsidRPr="0098313B">
              <w:rPr>
                <w:lang w:val="en-US"/>
              </w:rPr>
              <w:t>36000</w:t>
            </w:r>
          </w:p>
        </w:tc>
        <w:tc>
          <w:tcPr>
            <w:tcW w:w="1403" w:type="dxa"/>
            <w:shd w:val="clear" w:color="auto" w:fill="auto"/>
          </w:tcPr>
          <w:p w:rsidR="003B0CEF" w:rsidRPr="0098313B" w:rsidRDefault="003B0CEF" w:rsidP="003B0CEF">
            <w:pPr>
              <w:pStyle w:val="af9"/>
              <w:rPr>
                <w:lang w:val="en-US"/>
              </w:rPr>
            </w:pPr>
            <w:r w:rsidRPr="0098313B">
              <w:rPr>
                <w:lang w:val="en-US"/>
              </w:rPr>
              <w:t>12000</w:t>
            </w:r>
          </w:p>
        </w:tc>
        <w:tc>
          <w:tcPr>
            <w:tcW w:w="2172" w:type="dxa"/>
            <w:shd w:val="clear" w:color="auto" w:fill="auto"/>
          </w:tcPr>
          <w:p w:rsidR="003B0CEF" w:rsidRPr="0098313B" w:rsidRDefault="003B0CEF" w:rsidP="003B0CEF">
            <w:pPr>
              <w:pStyle w:val="af9"/>
              <w:rPr>
                <w:lang w:val="en-US"/>
              </w:rPr>
            </w:pPr>
            <w:r w:rsidRPr="0098313B">
              <w:rPr>
                <w:lang w:val="en-US"/>
              </w:rPr>
              <w:t>24000</w:t>
            </w:r>
          </w:p>
        </w:tc>
        <w:tc>
          <w:tcPr>
            <w:tcW w:w="1793" w:type="dxa"/>
            <w:shd w:val="clear" w:color="auto" w:fill="auto"/>
          </w:tcPr>
          <w:p w:rsidR="003B0CEF" w:rsidRPr="0098313B" w:rsidRDefault="003B0CEF" w:rsidP="003B0CEF">
            <w:pPr>
              <w:pStyle w:val="af9"/>
              <w:rPr>
                <w:lang w:val="en-US"/>
              </w:rPr>
            </w:pPr>
            <w:r w:rsidRPr="0098313B">
              <w:rPr>
                <w:lang w:val="en-US"/>
              </w:rPr>
              <w:t>8000</w:t>
            </w:r>
          </w:p>
        </w:tc>
        <w:tc>
          <w:tcPr>
            <w:tcW w:w="1896" w:type="dxa"/>
            <w:shd w:val="clear" w:color="auto" w:fill="auto"/>
          </w:tcPr>
          <w:p w:rsidR="003B0CEF" w:rsidRPr="0098313B" w:rsidRDefault="003B0CEF" w:rsidP="003B0CEF">
            <w:pPr>
              <w:pStyle w:val="af9"/>
              <w:rPr>
                <w:lang w:val="en-US"/>
              </w:rPr>
            </w:pPr>
            <w:r w:rsidRPr="0098313B">
              <w:rPr>
                <w:lang w:val="en-US"/>
              </w:rPr>
              <w:t>16000</w:t>
            </w:r>
          </w:p>
        </w:tc>
      </w:tr>
      <w:tr w:rsidR="003B0CEF" w:rsidRPr="0098313B" w:rsidTr="0098313B">
        <w:trPr>
          <w:jc w:val="center"/>
        </w:trPr>
        <w:tc>
          <w:tcPr>
            <w:tcW w:w="392" w:type="dxa"/>
            <w:shd w:val="clear" w:color="auto" w:fill="auto"/>
          </w:tcPr>
          <w:p w:rsidR="003B0CEF" w:rsidRPr="0098313B" w:rsidRDefault="003B0CEF" w:rsidP="003B0CEF">
            <w:pPr>
              <w:pStyle w:val="af9"/>
              <w:rPr>
                <w:lang w:val="en-US"/>
              </w:rPr>
            </w:pPr>
            <w:r w:rsidRPr="0098313B">
              <w:rPr>
                <w:lang w:val="en-US"/>
              </w:rPr>
              <w:t>Y</w:t>
            </w:r>
          </w:p>
        </w:tc>
        <w:tc>
          <w:tcPr>
            <w:tcW w:w="1774" w:type="dxa"/>
            <w:shd w:val="clear" w:color="auto" w:fill="auto"/>
          </w:tcPr>
          <w:p w:rsidR="003B0CEF" w:rsidRPr="0098313B" w:rsidRDefault="003B0CEF" w:rsidP="003B0CEF">
            <w:pPr>
              <w:pStyle w:val="af9"/>
              <w:rPr>
                <w:lang w:val="en-US"/>
              </w:rPr>
            </w:pPr>
            <w:r w:rsidRPr="0098313B">
              <w:rPr>
                <w:lang w:val="en-US"/>
              </w:rPr>
              <w:t>60000</w:t>
            </w:r>
          </w:p>
        </w:tc>
        <w:tc>
          <w:tcPr>
            <w:tcW w:w="1403" w:type="dxa"/>
            <w:shd w:val="clear" w:color="auto" w:fill="auto"/>
          </w:tcPr>
          <w:p w:rsidR="003B0CEF" w:rsidRPr="0098313B" w:rsidRDefault="003B0CEF" w:rsidP="003B0CEF">
            <w:pPr>
              <w:pStyle w:val="af9"/>
              <w:rPr>
                <w:lang w:val="en-US"/>
              </w:rPr>
            </w:pPr>
            <w:r w:rsidRPr="0098313B">
              <w:rPr>
                <w:lang w:val="en-US"/>
              </w:rPr>
              <w:t>20000</w:t>
            </w:r>
          </w:p>
        </w:tc>
        <w:tc>
          <w:tcPr>
            <w:tcW w:w="2172" w:type="dxa"/>
            <w:shd w:val="clear" w:color="auto" w:fill="auto"/>
          </w:tcPr>
          <w:p w:rsidR="003B0CEF" w:rsidRPr="0098313B" w:rsidRDefault="003B0CEF" w:rsidP="003B0CEF">
            <w:pPr>
              <w:pStyle w:val="af9"/>
              <w:rPr>
                <w:lang w:val="en-US"/>
              </w:rPr>
            </w:pPr>
            <w:r w:rsidRPr="0098313B">
              <w:rPr>
                <w:lang w:val="en-US"/>
              </w:rPr>
              <w:t>40000</w:t>
            </w:r>
          </w:p>
        </w:tc>
        <w:tc>
          <w:tcPr>
            <w:tcW w:w="1793" w:type="dxa"/>
            <w:shd w:val="clear" w:color="auto" w:fill="auto"/>
          </w:tcPr>
          <w:p w:rsidR="003B0CEF" w:rsidRPr="0098313B" w:rsidRDefault="003B0CEF" w:rsidP="003B0CEF">
            <w:pPr>
              <w:pStyle w:val="af9"/>
              <w:rPr>
                <w:lang w:val="en-US"/>
              </w:rPr>
            </w:pPr>
            <w:r w:rsidRPr="0098313B">
              <w:rPr>
                <w:lang w:val="en-US"/>
              </w:rPr>
              <w:t>10000</w:t>
            </w:r>
          </w:p>
        </w:tc>
        <w:tc>
          <w:tcPr>
            <w:tcW w:w="1896" w:type="dxa"/>
            <w:shd w:val="clear" w:color="auto" w:fill="auto"/>
          </w:tcPr>
          <w:p w:rsidR="003B0CEF" w:rsidRPr="0098313B" w:rsidRDefault="003B0CEF" w:rsidP="003B0CEF">
            <w:pPr>
              <w:pStyle w:val="af9"/>
              <w:rPr>
                <w:lang w:val="en-US"/>
              </w:rPr>
            </w:pPr>
            <w:r w:rsidRPr="0098313B">
              <w:rPr>
                <w:lang w:val="en-US"/>
              </w:rPr>
              <w:t>30000</w:t>
            </w:r>
          </w:p>
        </w:tc>
      </w:tr>
      <w:tr w:rsidR="003B0CEF" w:rsidRPr="003B0CEF" w:rsidTr="0098313B">
        <w:trPr>
          <w:jc w:val="center"/>
        </w:trPr>
        <w:tc>
          <w:tcPr>
            <w:tcW w:w="392" w:type="dxa"/>
            <w:shd w:val="clear" w:color="auto" w:fill="auto"/>
          </w:tcPr>
          <w:p w:rsidR="003B0CEF" w:rsidRPr="0098313B" w:rsidRDefault="003B0CEF" w:rsidP="003B0CEF">
            <w:pPr>
              <w:pStyle w:val="af9"/>
              <w:rPr>
                <w:lang w:val="en-US"/>
              </w:rPr>
            </w:pPr>
            <w:r w:rsidRPr="0098313B">
              <w:rPr>
                <w:lang w:val="en-US"/>
              </w:rPr>
              <w:t>Z</w:t>
            </w:r>
          </w:p>
        </w:tc>
        <w:tc>
          <w:tcPr>
            <w:tcW w:w="1774" w:type="dxa"/>
            <w:shd w:val="clear" w:color="auto" w:fill="auto"/>
          </w:tcPr>
          <w:p w:rsidR="003B0CEF" w:rsidRPr="003B0CEF" w:rsidRDefault="003B0CEF" w:rsidP="003B0CEF">
            <w:pPr>
              <w:pStyle w:val="af9"/>
            </w:pPr>
            <w:r w:rsidRPr="003B0CEF">
              <w:t>24000</w:t>
            </w:r>
          </w:p>
        </w:tc>
        <w:tc>
          <w:tcPr>
            <w:tcW w:w="1403" w:type="dxa"/>
            <w:shd w:val="clear" w:color="auto" w:fill="auto"/>
          </w:tcPr>
          <w:p w:rsidR="003B0CEF" w:rsidRPr="003B0CEF" w:rsidRDefault="003B0CEF" w:rsidP="003B0CEF">
            <w:pPr>
              <w:pStyle w:val="af9"/>
            </w:pPr>
            <w:r w:rsidRPr="003B0CEF">
              <w:t>8000</w:t>
            </w:r>
          </w:p>
        </w:tc>
        <w:tc>
          <w:tcPr>
            <w:tcW w:w="2172" w:type="dxa"/>
            <w:shd w:val="clear" w:color="auto" w:fill="auto"/>
          </w:tcPr>
          <w:p w:rsidR="003B0CEF" w:rsidRPr="003B0CEF" w:rsidRDefault="003B0CEF" w:rsidP="003B0CEF">
            <w:pPr>
              <w:pStyle w:val="af9"/>
            </w:pPr>
            <w:r w:rsidRPr="003B0CEF">
              <w:t>16000</w:t>
            </w:r>
          </w:p>
        </w:tc>
        <w:tc>
          <w:tcPr>
            <w:tcW w:w="1793" w:type="dxa"/>
            <w:shd w:val="clear" w:color="auto" w:fill="auto"/>
          </w:tcPr>
          <w:p w:rsidR="003B0CEF" w:rsidRPr="003B0CEF" w:rsidRDefault="003B0CEF" w:rsidP="003B0CEF">
            <w:pPr>
              <w:pStyle w:val="af9"/>
            </w:pPr>
            <w:r w:rsidRPr="003B0CEF">
              <w:t>2000</w:t>
            </w:r>
          </w:p>
        </w:tc>
        <w:tc>
          <w:tcPr>
            <w:tcW w:w="1896" w:type="dxa"/>
            <w:shd w:val="clear" w:color="auto" w:fill="auto"/>
          </w:tcPr>
          <w:p w:rsidR="003B0CEF" w:rsidRPr="003B0CEF" w:rsidRDefault="003B0CEF" w:rsidP="003B0CEF">
            <w:pPr>
              <w:pStyle w:val="af9"/>
            </w:pPr>
            <w:r w:rsidRPr="003B0CEF">
              <w:t>14000</w:t>
            </w:r>
          </w:p>
        </w:tc>
      </w:tr>
      <w:tr w:rsidR="003B0CEF" w:rsidRPr="003B0CEF" w:rsidTr="0098313B">
        <w:trPr>
          <w:jc w:val="center"/>
        </w:trPr>
        <w:tc>
          <w:tcPr>
            <w:tcW w:w="392" w:type="dxa"/>
            <w:shd w:val="clear" w:color="auto" w:fill="auto"/>
          </w:tcPr>
          <w:p w:rsidR="003B0CEF" w:rsidRPr="003B0CEF" w:rsidRDefault="003B0CEF" w:rsidP="003B0CEF">
            <w:pPr>
              <w:pStyle w:val="af9"/>
            </w:pPr>
          </w:p>
        </w:tc>
        <w:tc>
          <w:tcPr>
            <w:tcW w:w="1774" w:type="dxa"/>
            <w:shd w:val="clear" w:color="auto" w:fill="auto"/>
          </w:tcPr>
          <w:p w:rsidR="003B0CEF" w:rsidRPr="003B0CEF" w:rsidRDefault="003B0CEF" w:rsidP="003B0CEF">
            <w:pPr>
              <w:pStyle w:val="af9"/>
            </w:pPr>
            <w:r w:rsidRPr="003B0CEF">
              <w:t>120000</w:t>
            </w:r>
          </w:p>
        </w:tc>
        <w:tc>
          <w:tcPr>
            <w:tcW w:w="1403" w:type="dxa"/>
            <w:shd w:val="clear" w:color="auto" w:fill="auto"/>
          </w:tcPr>
          <w:p w:rsidR="003B0CEF" w:rsidRPr="003B0CEF" w:rsidRDefault="003B0CEF" w:rsidP="003B0CEF">
            <w:pPr>
              <w:pStyle w:val="af9"/>
            </w:pPr>
            <w:r w:rsidRPr="003B0CEF">
              <w:t>40000</w:t>
            </w:r>
          </w:p>
        </w:tc>
        <w:tc>
          <w:tcPr>
            <w:tcW w:w="2172" w:type="dxa"/>
            <w:shd w:val="clear" w:color="auto" w:fill="auto"/>
          </w:tcPr>
          <w:p w:rsidR="003B0CEF" w:rsidRPr="003B0CEF" w:rsidRDefault="003B0CEF" w:rsidP="003B0CEF">
            <w:pPr>
              <w:pStyle w:val="af9"/>
            </w:pPr>
            <w:r w:rsidRPr="003B0CEF">
              <w:t>80000</w:t>
            </w:r>
          </w:p>
        </w:tc>
        <w:tc>
          <w:tcPr>
            <w:tcW w:w="1793" w:type="dxa"/>
            <w:shd w:val="clear" w:color="auto" w:fill="auto"/>
          </w:tcPr>
          <w:p w:rsidR="003B0CEF" w:rsidRPr="003B0CEF" w:rsidRDefault="003B0CEF" w:rsidP="003B0CEF">
            <w:pPr>
              <w:pStyle w:val="af9"/>
            </w:pPr>
            <w:r w:rsidRPr="003B0CEF">
              <w:t>20000</w:t>
            </w:r>
          </w:p>
        </w:tc>
        <w:tc>
          <w:tcPr>
            <w:tcW w:w="1896" w:type="dxa"/>
            <w:shd w:val="clear" w:color="auto" w:fill="auto"/>
          </w:tcPr>
          <w:p w:rsidR="003B0CEF" w:rsidRPr="003B0CEF" w:rsidRDefault="003B0CEF" w:rsidP="003B0CEF">
            <w:pPr>
              <w:pStyle w:val="af9"/>
            </w:pPr>
            <w:r w:rsidRPr="003B0CEF">
              <w:t>60000</w:t>
            </w:r>
          </w:p>
        </w:tc>
      </w:tr>
    </w:tbl>
    <w:p w:rsidR="003B0CEF" w:rsidRPr="003B0CEF" w:rsidRDefault="003B0CEF" w:rsidP="003B0CEF">
      <w:pPr>
        <w:tabs>
          <w:tab w:val="left" w:pos="726"/>
        </w:tabs>
      </w:pPr>
    </w:p>
    <w:p w:rsidR="003B0CEF" w:rsidRDefault="003B0CEF" w:rsidP="003B0CEF">
      <w:pPr>
        <w:pStyle w:val="1"/>
        <w:rPr>
          <w:lang w:val="kk-KZ"/>
        </w:rPr>
      </w:pPr>
      <w:bookmarkStart w:id="8" w:name="_Toc285770326"/>
      <w:r w:rsidRPr="003B0CEF">
        <w:rPr>
          <w:lang w:val="kk-KZ"/>
        </w:rPr>
        <w:t>Учет побочных продуктов</w:t>
      </w:r>
      <w:bookmarkEnd w:id="8"/>
    </w:p>
    <w:p w:rsidR="003B0CEF" w:rsidRPr="003B0CEF" w:rsidRDefault="003B0CEF" w:rsidP="003B0CEF">
      <w:pPr>
        <w:rPr>
          <w:lang w:val="kk-KZ" w:eastAsia="en-US"/>
        </w:rPr>
      </w:pPr>
    </w:p>
    <w:p w:rsidR="003B0CEF" w:rsidRPr="003B0CEF" w:rsidRDefault="003B0CEF" w:rsidP="003B0CEF">
      <w:pPr>
        <w:pStyle w:val="a4"/>
        <w:tabs>
          <w:tab w:val="left" w:pos="726"/>
        </w:tabs>
        <w:spacing w:before="0"/>
        <w:ind w:right="0" w:firstLine="709"/>
      </w:pPr>
      <w:r w:rsidRPr="003B0CEF">
        <w:t>Побочные продукты - это продукты с низкой стоимостью реализации, которые неизбежно появляются в ходе производства основного продукта. Главная цель любой компании - выпуск основных совместно производимых продуктов, то есть комплексные затраты до точки разделения должны относится только на основную продукцию. Но после точки разделения все затраты, понесенные на производство побочных продуктов, должны относится только на себестоимость побочного продукта, так как эти затраты требовались только для его производства.</w:t>
      </w:r>
    </w:p>
    <w:p w:rsidR="003B0CEF" w:rsidRPr="003B0CEF" w:rsidRDefault="003B0CEF" w:rsidP="003B0CEF">
      <w:pPr>
        <w:pStyle w:val="a4"/>
        <w:tabs>
          <w:tab w:val="left" w:pos="726"/>
        </w:tabs>
        <w:spacing w:before="0"/>
        <w:ind w:right="0" w:firstLine="709"/>
      </w:pPr>
      <w:r w:rsidRPr="003B0CEF">
        <w:t>Доходы или чистые доходы от побочного продукта</w:t>
      </w:r>
      <w:r>
        <w:t xml:space="preserve"> (</w:t>
      </w:r>
      <w:r w:rsidRPr="003B0CEF">
        <w:t>сумма дохода от реализации побочного продукта - дополнительные затраты на его дополнительную обработку после точки разделения) следует вычитать из стоимости совместно производимых или основных продуктов, выпуск которых позволяет получить побочный продукт. Иногда сумму дохода от побочного продукта относят на увеличение прибыли.</w:t>
      </w:r>
    </w:p>
    <w:p w:rsidR="003B0CEF" w:rsidRPr="003B0CEF" w:rsidRDefault="003B0CEF" w:rsidP="003B0CEF">
      <w:pPr>
        <w:pStyle w:val="a4"/>
        <w:tabs>
          <w:tab w:val="left" w:pos="726"/>
        </w:tabs>
        <w:spacing w:before="0"/>
        <w:ind w:right="0" w:firstLine="709"/>
      </w:pPr>
      <w:r w:rsidRPr="003B0CEF">
        <w:t>Например, компания для выпуска продукции применяет производственный процесс, в ходе которого получаются два совместно производимых продукта</w:t>
      </w:r>
      <w:r>
        <w:t xml:space="preserve"> (</w:t>
      </w:r>
      <w:r w:rsidRPr="003B0CEF">
        <w:t>А, В) и побочный продукт С. Общие затраты на производство составляют 3 020 000 долл. Выход продукции:</w:t>
      </w:r>
    </w:p>
    <w:p w:rsidR="003B0CEF" w:rsidRPr="003B0CEF" w:rsidRDefault="003B0CEF" w:rsidP="003B0CEF">
      <w:pPr>
        <w:pStyle w:val="a4"/>
        <w:tabs>
          <w:tab w:val="left" w:pos="726"/>
        </w:tabs>
        <w:spacing w:before="0"/>
        <w:ind w:right="0" w:firstLine="709"/>
      </w:pPr>
      <w:r w:rsidRPr="003B0CEF">
        <w:t>А - 30 000кг.</w:t>
      </w:r>
    </w:p>
    <w:p w:rsidR="003B0CEF" w:rsidRPr="003B0CEF" w:rsidRDefault="003B0CEF" w:rsidP="003B0CEF">
      <w:pPr>
        <w:pStyle w:val="a4"/>
        <w:tabs>
          <w:tab w:val="left" w:pos="726"/>
        </w:tabs>
        <w:spacing w:before="0"/>
        <w:ind w:right="0" w:firstLine="709"/>
      </w:pPr>
      <w:r w:rsidRPr="003B0CEF">
        <w:t>В - 50 000кг</w:t>
      </w:r>
    </w:p>
    <w:p w:rsidR="003B0CEF" w:rsidRPr="003B0CEF" w:rsidRDefault="003B0CEF" w:rsidP="003B0CEF">
      <w:pPr>
        <w:pStyle w:val="a4"/>
        <w:tabs>
          <w:tab w:val="left" w:pos="726"/>
        </w:tabs>
        <w:spacing w:before="0"/>
        <w:ind w:right="0" w:firstLine="709"/>
      </w:pPr>
      <w:r w:rsidRPr="003B0CEF">
        <w:t xml:space="preserve">С - </w:t>
      </w:r>
      <w:smartTag w:uri="urn:schemas-microsoft-com:office:smarttags" w:element="metricconverter">
        <w:smartTagPr>
          <w:attr w:name="ProductID" w:val="5 000 кг"/>
        </w:smartTagPr>
        <w:r w:rsidRPr="003B0CEF">
          <w:t>5 000 кг</w:t>
        </w:r>
      </w:smartTag>
      <w:r w:rsidRPr="003B0CEF">
        <w:t>.</w:t>
      </w:r>
    </w:p>
    <w:p w:rsidR="003B0CEF" w:rsidRPr="003B0CEF" w:rsidRDefault="003B0CEF" w:rsidP="003B0CEF">
      <w:pPr>
        <w:pStyle w:val="a4"/>
        <w:tabs>
          <w:tab w:val="left" w:pos="726"/>
        </w:tabs>
        <w:spacing w:before="0"/>
        <w:ind w:right="0" w:firstLine="709"/>
      </w:pPr>
      <w:r w:rsidRPr="003B0CEF">
        <w:t xml:space="preserve">Для побочного продукта С требуется дополнительная обработка, затраты на которую составляют 1 долл. за </w:t>
      </w:r>
      <w:smartTag w:uri="urn:schemas-microsoft-com:office:smarttags" w:element="metricconverter">
        <w:smartTagPr>
          <w:attr w:name="ProductID" w:val="1 кг"/>
        </w:smartTagPr>
        <w:r w:rsidRPr="003B0CEF">
          <w:t>1 кг</w:t>
        </w:r>
      </w:smartTag>
      <w:r w:rsidRPr="003B0CEF">
        <w:t xml:space="preserve">. Продукция С может быть реализована по 5 долл. за </w:t>
      </w:r>
      <w:smartTag w:uri="urn:schemas-microsoft-com:office:smarttags" w:element="metricconverter">
        <w:smartTagPr>
          <w:attr w:name="ProductID" w:val="1 кг"/>
        </w:smartTagPr>
        <w:r w:rsidRPr="003B0CEF">
          <w:t>1 кг</w:t>
        </w:r>
      </w:smartTag>
      <w:r w:rsidRPr="003B0CEF">
        <w:t>.</w:t>
      </w:r>
    </w:p>
    <w:p w:rsidR="003B0CEF" w:rsidRPr="003B0CEF" w:rsidRDefault="003B0CEF" w:rsidP="003B0CEF">
      <w:pPr>
        <w:pStyle w:val="a4"/>
        <w:tabs>
          <w:tab w:val="left" w:pos="726"/>
        </w:tabs>
        <w:spacing w:before="0"/>
        <w:ind w:right="0" w:firstLine="709"/>
      </w:pPr>
      <w:r w:rsidRPr="003B0CEF">
        <w:rPr>
          <w:bCs/>
        </w:rPr>
        <w:t xml:space="preserve">Решение: </w:t>
      </w:r>
      <w:r w:rsidRPr="003B0CEF">
        <w:t xml:space="preserve">На продукт С не могут быть отнесены комплексные затраты из 3 020 000 долл., но на него отнесены дополнительные затраты 1 </w:t>
      </w:r>
      <w:r w:rsidRPr="003B0CEF">
        <w:rPr>
          <w:lang w:eastAsia="ko-KR"/>
        </w:rPr>
        <w:t xml:space="preserve">× </w:t>
      </w:r>
      <w:r w:rsidRPr="003B0CEF">
        <w:t>5 000 = 5 000 долл., связанные с последующей его доработкой.</w:t>
      </w:r>
    </w:p>
    <w:p w:rsidR="003B0CEF" w:rsidRPr="003B0CEF" w:rsidRDefault="003B0CEF" w:rsidP="003B0CEF">
      <w:pPr>
        <w:pStyle w:val="a4"/>
        <w:tabs>
          <w:tab w:val="left" w:pos="726"/>
        </w:tabs>
        <w:spacing w:before="0"/>
        <w:ind w:right="0" w:firstLine="709"/>
      </w:pPr>
      <w:r w:rsidRPr="003B0CEF">
        <w:t>Чистый доход от реализации продукта С =</w:t>
      </w:r>
      <w:r>
        <w:t xml:space="preserve"> (</w:t>
      </w:r>
      <w:r w:rsidRPr="003B0CEF">
        <w:t>5</w:t>
      </w:r>
      <w:r w:rsidRPr="003B0CEF">
        <w:rPr>
          <w:lang w:eastAsia="ko-KR"/>
        </w:rPr>
        <w:t>×</w:t>
      </w:r>
      <w:r w:rsidRPr="003B0CEF">
        <w:t>5 000) - 5 000 = 20 000 долл. вычитается из суммы затрат = 3 020 000 - 20 000 = 3 000 000 долл.</w:t>
      </w:r>
    </w:p>
    <w:p w:rsidR="003B0CEF" w:rsidRPr="003B0CEF" w:rsidRDefault="003B0CEF" w:rsidP="003B0CEF">
      <w:pPr>
        <w:pStyle w:val="a4"/>
        <w:tabs>
          <w:tab w:val="left" w:pos="726"/>
        </w:tabs>
        <w:spacing w:before="0"/>
        <w:ind w:right="0" w:firstLine="709"/>
      </w:pPr>
      <w:r w:rsidRPr="003B0CEF">
        <w:t>Следовательно, только сумма 3 000 000 долл. должна распределяется между основными видами продукции.</w:t>
      </w:r>
    </w:p>
    <w:p w:rsidR="003B0CEF" w:rsidRPr="003B0CEF" w:rsidRDefault="003B0CEF" w:rsidP="003B0CEF">
      <w:bookmarkStart w:id="9" w:name="_Toc199780634"/>
      <w:r w:rsidRPr="003B0CEF">
        <w:t>Задание 2</w:t>
      </w:r>
      <w:bookmarkEnd w:id="9"/>
    </w:p>
    <w:p w:rsidR="003B0CEF" w:rsidRPr="003B0CEF" w:rsidRDefault="003B0CEF" w:rsidP="003B0CEF">
      <w:pPr>
        <w:shd w:val="clear" w:color="auto" w:fill="FFFFFF"/>
        <w:tabs>
          <w:tab w:val="left" w:pos="726"/>
        </w:tabs>
        <w:autoSpaceDE w:val="0"/>
        <w:autoSpaceDN w:val="0"/>
        <w:adjustRightInd w:val="0"/>
        <w:rPr>
          <w:b/>
          <w:bCs/>
          <w:szCs w:val="20"/>
        </w:rPr>
      </w:pPr>
      <w:r w:rsidRPr="003B0CEF">
        <w:rPr>
          <w:b/>
          <w:bCs/>
          <w:szCs w:val="20"/>
        </w:rPr>
        <w:t>А) Назовите три цели, для достижения которых необходима информация о затратах на производство?</w:t>
      </w:r>
    </w:p>
    <w:p w:rsidR="003B0CEF" w:rsidRPr="003B0CEF" w:rsidRDefault="003B0CEF" w:rsidP="003B0CEF">
      <w:pPr>
        <w:numPr>
          <w:ilvl w:val="0"/>
          <w:numId w:val="1"/>
        </w:numPr>
        <w:shd w:val="clear" w:color="auto" w:fill="FFFFFF"/>
        <w:tabs>
          <w:tab w:val="clear" w:pos="720"/>
          <w:tab w:val="left" w:pos="726"/>
        </w:tabs>
        <w:autoSpaceDE w:val="0"/>
        <w:autoSpaceDN w:val="0"/>
        <w:adjustRightInd w:val="0"/>
        <w:ind w:left="0" w:firstLine="709"/>
      </w:pPr>
      <w:r w:rsidRPr="003B0CEF">
        <w:t>Калькуляция себестоимости, исчисление прибыли.</w:t>
      </w:r>
    </w:p>
    <w:p w:rsidR="003B0CEF" w:rsidRPr="003B0CEF" w:rsidRDefault="003B0CEF" w:rsidP="003B0CEF">
      <w:pPr>
        <w:numPr>
          <w:ilvl w:val="0"/>
          <w:numId w:val="1"/>
        </w:numPr>
        <w:shd w:val="clear" w:color="auto" w:fill="FFFFFF"/>
        <w:tabs>
          <w:tab w:val="clear" w:pos="720"/>
          <w:tab w:val="left" w:pos="726"/>
        </w:tabs>
        <w:autoSpaceDE w:val="0"/>
        <w:autoSpaceDN w:val="0"/>
        <w:adjustRightInd w:val="0"/>
        <w:ind w:left="0" w:firstLine="709"/>
      </w:pPr>
      <w:r w:rsidRPr="003B0CEF">
        <w:t>Контроль и регулирование.</w:t>
      </w:r>
    </w:p>
    <w:p w:rsidR="003B0CEF" w:rsidRPr="003B0CEF" w:rsidRDefault="003B0CEF" w:rsidP="003B0CEF">
      <w:pPr>
        <w:numPr>
          <w:ilvl w:val="0"/>
          <w:numId w:val="1"/>
        </w:numPr>
        <w:shd w:val="clear" w:color="auto" w:fill="FFFFFF"/>
        <w:tabs>
          <w:tab w:val="clear" w:pos="720"/>
          <w:tab w:val="left" w:pos="726"/>
        </w:tabs>
        <w:autoSpaceDE w:val="0"/>
        <w:autoSpaceDN w:val="0"/>
        <w:adjustRightInd w:val="0"/>
        <w:ind w:left="0" w:firstLine="709"/>
      </w:pPr>
      <w:r w:rsidRPr="003B0CEF">
        <w:t>Принятие управленческих решений.</w:t>
      </w:r>
    </w:p>
    <w:p w:rsidR="003B0CEF" w:rsidRPr="003B0CEF" w:rsidRDefault="003B0CEF" w:rsidP="003B0CEF">
      <w:pPr>
        <w:pStyle w:val="a6"/>
        <w:tabs>
          <w:tab w:val="left" w:pos="726"/>
        </w:tabs>
      </w:pPr>
      <w:r w:rsidRPr="003B0CEF">
        <w:t>Б) Приведите примеры производств, использующих попроцессную калькуляцию себестоимости продукции.</w:t>
      </w:r>
    </w:p>
    <w:p w:rsidR="003B0CEF" w:rsidRPr="003B0CEF" w:rsidRDefault="003B0CEF" w:rsidP="003B0CEF">
      <w:pPr>
        <w:pStyle w:val="a4"/>
        <w:tabs>
          <w:tab w:val="left" w:pos="726"/>
        </w:tabs>
        <w:spacing w:before="0"/>
        <w:ind w:right="0" w:firstLine="709"/>
      </w:pPr>
      <w:r w:rsidRPr="003B0CEF">
        <w:t>В зависимости от особенностей организации и технологии производства применяются несколько методов учета затрат на производство и калькулирования себестоимости продукции.</w:t>
      </w:r>
    </w:p>
    <w:p w:rsidR="003B0CEF" w:rsidRPr="003B0CEF" w:rsidRDefault="003B0CEF" w:rsidP="003B0CEF">
      <w:pPr>
        <w:pStyle w:val="a4"/>
        <w:tabs>
          <w:tab w:val="left" w:pos="726"/>
        </w:tabs>
        <w:spacing w:before="0"/>
        <w:ind w:right="0" w:firstLine="709"/>
      </w:pPr>
      <w:r w:rsidRPr="003B0CEF">
        <w:t>Попроцессная каль</w:t>
      </w:r>
      <w:r w:rsidR="00C67345">
        <w:t>к</w:t>
      </w:r>
      <w:r w:rsidRPr="003B0CEF">
        <w:t>уляция применяется в таких отраслях, где производится однородная по исходному материалу и характеру обработки массовая продукция в условиях последовательных стадий обработки.</w:t>
      </w:r>
    </w:p>
    <w:p w:rsidR="003B0CEF" w:rsidRPr="003B0CEF" w:rsidRDefault="003B0CEF" w:rsidP="003B0CEF">
      <w:pPr>
        <w:pStyle w:val="a4"/>
        <w:tabs>
          <w:tab w:val="left" w:pos="726"/>
        </w:tabs>
        <w:spacing w:before="0"/>
        <w:ind w:right="0" w:firstLine="709"/>
      </w:pPr>
      <w:r w:rsidRPr="003B0CEF">
        <w:t>Себестоимость продукции определяется суммой затрат по всем процессам. Учет затрат ведется по процессам, а внутри них по статьям калькуляции и видам продукции. Прямые затраты учитываются по каждому процессу, а косвенные - по цеху, производству, предприятию в целом, с распределением между себестоимостью продукции переделов, согласно принятым базам распределения.</w:t>
      </w:r>
    </w:p>
    <w:p w:rsidR="003B0CEF" w:rsidRPr="003B0CEF" w:rsidRDefault="003B0CEF" w:rsidP="003B0CEF">
      <w:pPr>
        <w:tabs>
          <w:tab w:val="left" w:pos="726"/>
        </w:tabs>
      </w:pPr>
      <w:r w:rsidRPr="003B0CEF">
        <w:t>Чаще всего попроцессную калькуляцию применяют в металлургии, текстильной, деревообрабатывающей и других отраслях промышленности, для которых характерно разделение технологического процесса на отдельные фазы обработки материала.</w:t>
      </w:r>
    </w:p>
    <w:p w:rsidR="003B0CEF" w:rsidRDefault="003B0CEF" w:rsidP="003B0CEF">
      <w:pPr>
        <w:pStyle w:val="1"/>
        <w:tabs>
          <w:tab w:val="left" w:pos="726"/>
        </w:tabs>
        <w:ind w:firstLine="709"/>
        <w:jc w:val="both"/>
        <w:rPr>
          <w:smallCaps w:val="0"/>
          <w:color w:val="000000"/>
        </w:rPr>
      </w:pPr>
      <w:bookmarkStart w:id="10" w:name="_Toc199780635"/>
    </w:p>
    <w:p w:rsidR="003B0CEF" w:rsidRDefault="003B0CEF" w:rsidP="003B0CEF">
      <w:pPr>
        <w:pStyle w:val="1"/>
      </w:pPr>
      <w:bookmarkStart w:id="11" w:name="_Toc285770327"/>
      <w:r w:rsidRPr="003B0CEF">
        <w:t>Практическая часть контрольной работы</w:t>
      </w:r>
      <w:bookmarkEnd w:id="10"/>
      <w:bookmarkEnd w:id="11"/>
    </w:p>
    <w:p w:rsidR="003B0CEF" w:rsidRPr="003B0CEF" w:rsidRDefault="003B0CEF" w:rsidP="003B0CEF">
      <w:pPr>
        <w:rPr>
          <w:lang w:eastAsia="en-US"/>
        </w:rPr>
      </w:pP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Задача</w:t>
      </w: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Компания имеет три производственных и два обслуживающих подразделения. В ведомости анализа накладных расходов приводятся суммы накладных расходов для производственных и обслуживающих подразделений.</w:t>
      </w: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Производственные подразделения:</w:t>
      </w:r>
    </w:p>
    <w:p w:rsidR="003B0CEF" w:rsidRPr="003B0CEF" w:rsidRDefault="003B0CEF" w:rsidP="003B0CEF">
      <w:pPr>
        <w:shd w:val="clear" w:color="auto" w:fill="FFFFFF"/>
        <w:tabs>
          <w:tab w:val="left" w:pos="726"/>
        </w:tabs>
        <w:autoSpaceDE w:val="0"/>
        <w:autoSpaceDN w:val="0"/>
        <w:adjustRightInd w:val="0"/>
      </w:pPr>
      <w:r w:rsidRPr="003B0CEF">
        <w:rPr>
          <w:szCs w:val="20"/>
          <w:lang w:val="en-US"/>
        </w:rPr>
        <w:t>X</w:t>
      </w:r>
      <w:r w:rsidRPr="003B0CEF">
        <w:rPr>
          <w:szCs w:val="20"/>
        </w:rPr>
        <w:t xml:space="preserve"> 48000</w:t>
      </w:r>
    </w:p>
    <w:p w:rsidR="003B0CEF" w:rsidRPr="003B0CEF" w:rsidRDefault="003B0CEF" w:rsidP="003B0CEF">
      <w:pPr>
        <w:shd w:val="clear" w:color="auto" w:fill="FFFFFF"/>
        <w:tabs>
          <w:tab w:val="left" w:pos="726"/>
        </w:tabs>
        <w:autoSpaceDE w:val="0"/>
        <w:autoSpaceDN w:val="0"/>
        <w:adjustRightInd w:val="0"/>
      </w:pPr>
      <w:r w:rsidRPr="003B0CEF">
        <w:rPr>
          <w:szCs w:val="20"/>
        </w:rPr>
        <w:t>У42000</w:t>
      </w:r>
    </w:p>
    <w:p w:rsidR="003B0CEF" w:rsidRPr="003B0CEF" w:rsidRDefault="003B0CEF" w:rsidP="003B0CEF">
      <w:pPr>
        <w:shd w:val="clear" w:color="auto" w:fill="FFFFFF"/>
        <w:tabs>
          <w:tab w:val="left" w:pos="726"/>
        </w:tabs>
        <w:autoSpaceDE w:val="0"/>
        <w:autoSpaceDN w:val="0"/>
        <w:adjustRightInd w:val="0"/>
      </w:pPr>
      <w:r w:rsidRPr="003B0CEF">
        <w:rPr>
          <w:szCs w:val="20"/>
          <w:lang w:val="en-US"/>
        </w:rPr>
        <w:t>Z</w:t>
      </w:r>
      <w:r w:rsidRPr="003B0CEF">
        <w:rPr>
          <w:szCs w:val="20"/>
        </w:rPr>
        <w:t xml:space="preserve"> 30000</w:t>
      </w: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Обслуживающие подразделения:</w:t>
      </w:r>
    </w:p>
    <w:p w:rsidR="003B0CEF" w:rsidRPr="003B0CEF" w:rsidRDefault="003B0CEF" w:rsidP="003B0CEF">
      <w:pPr>
        <w:shd w:val="clear" w:color="auto" w:fill="FFFFFF"/>
        <w:tabs>
          <w:tab w:val="left" w:pos="726"/>
        </w:tabs>
        <w:autoSpaceDE w:val="0"/>
        <w:autoSpaceDN w:val="0"/>
        <w:adjustRightInd w:val="0"/>
      </w:pPr>
      <w:r w:rsidRPr="003B0CEF">
        <w:rPr>
          <w:szCs w:val="20"/>
        </w:rPr>
        <w:t>114040</w:t>
      </w: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218000</w:t>
      </w:r>
    </w:p>
    <w:p w:rsidR="003B0CEF" w:rsidRPr="003B0CEF" w:rsidRDefault="003B0CEF" w:rsidP="003B0CEF">
      <w:pPr>
        <w:pStyle w:val="5"/>
        <w:tabs>
          <w:tab w:val="left" w:pos="726"/>
        </w:tabs>
        <w:ind w:left="0"/>
        <w:rPr>
          <w:color w:val="000000"/>
        </w:rPr>
      </w:pPr>
      <w:r w:rsidRPr="003B0CEF">
        <w:rPr>
          <w:color w:val="000000"/>
        </w:rPr>
        <w:t>Итого 152040</w:t>
      </w:r>
    </w:p>
    <w:p w:rsidR="003B0CEF" w:rsidRPr="003B0CEF" w:rsidRDefault="003B0CEF" w:rsidP="003B0CEF">
      <w:pPr>
        <w:shd w:val="clear" w:color="auto" w:fill="FFFFFF"/>
        <w:tabs>
          <w:tab w:val="left" w:pos="726"/>
        </w:tabs>
        <w:autoSpaceDE w:val="0"/>
        <w:autoSpaceDN w:val="0"/>
        <w:adjustRightInd w:val="0"/>
        <w:rPr>
          <w:szCs w:val="20"/>
        </w:rPr>
      </w:pPr>
      <w:r w:rsidRPr="003B0CEF">
        <w:rPr>
          <w:szCs w:val="20"/>
        </w:rPr>
        <w:t>Расходы обслуживающих подразделений распределены так</w:t>
      </w:r>
      <w:r>
        <w:rPr>
          <w:szCs w:val="20"/>
        </w:rPr>
        <w:t xml:space="preserve"> (</w:t>
      </w:r>
      <w:r w:rsidRPr="003B0CEF">
        <w:rPr>
          <w:szCs w:val="20"/>
        </w:rPr>
        <w:t>таблица 7):</w:t>
      </w:r>
    </w:p>
    <w:p w:rsidR="003B0CEF" w:rsidRDefault="003B0CEF" w:rsidP="003B0CEF">
      <w:pPr>
        <w:shd w:val="clear" w:color="auto" w:fill="FFFFFF"/>
        <w:tabs>
          <w:tab w:val="left" w:pos="726"/>
        </w:tabs>
        <w:autoSpaceDE w:val="0"/>
        <w:autoSpaceDN w:val="0"/>
        <w:adjustRightInd w:val="0"/>
      </w:pPr>
    </w:p>
    <w:p w:rsidR="003B0CEF" w:rsidRPr="003B0CEF" w:rsidRDefault="003B0CEF" w:rsidP="003B0CEF">
      <w:pPr>
        <w:shd w:val="clear" w:color="auto" w:fill="FFFFFF"/>
        <w:tabs>
          <w:tab w:val="left" w:pos="726"/>
        </w:tabs>
        <w:autoSpaceDE w:val="0"/>
        <w:autoSpaceDN w:val="0"/>
        <w:adjustRightInd w:val="0"/>
      </w:pPr>
      <w:r w:rsidRPr="003B0CEF">
        <w:t>Таблица 7</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604"/>
        <w:gridCol w:w="604"/>
        <w:gridCol w:w="1211"/>
        <w:gridCol w:w="782"/>
        <w:gridCol w:w="1285"/>
      </w:tblGrid>
      <w:tr w:rsidR="003B0CEF" w:rsidRPr="003B0CEF" w:rsidTr="0098313B">
        <w:trPr>
          <w:trHeight w:val="245"/>
          <w:jc w:val="center"/>
        </w:trPr>
        <w:tc>
          <w:tcPr>
            <w:tcW w:w="4860" w:type="dxa"/>
            <w:vMerge w:val="restart"/>
            <w:shd w:val="clear" w:color="auto" w:fill="auto"/>
          </w:tcPr>
          <w:p w:rsidR="003B0CEF" w:rsidRPr="003B0CEF" w:rsidRDefault="003B0CEF" w:rsidP="003B0CEF">
            <w:pPr>
              <w:pStyle w:val="af9"/>
            </w:pPr>
            <w:r w:rsidRPr="003B0CEF">
              <w:t>Распределение услуг обслуживающих подразделений</w:t>
            </w:r>
          </w:p>
        </w:tc>
        <w:tc>
          <w:tcPr>
            <w:tcW w:w="4680" w:type="dxa"/>
            <w:gridSpan w:val="5"/>
            <w:shd w:val="clear" w:color="auto" w:fill="auto"/>
          </w:tcPr>
          <w:p w:rsidR="003B0CEF" w:rsidRPr="003B0CEF" w:rsidRDefault="003B0CEF" w:rsidP="003B0CEF">
            <w:pPr>
              <w:pStyle w:val="af9"/>
            </w:pPr>
            <w:r w:rsidRPr="003B0CEF">
              <w:t>Подразделения</w:t>
            </w:r>
          </w:p>
        </w:tc>
      </w:tr>
      <w:tr w:rsidR="003B0CEF" w:rsidRPr="003B0CEF" w:rsidTr="0098313B">
        <w:trPr>
          <w:trHeight w:val="252"/>
          <w:jc w:val="center"/>
        </w:trPr>
        <w:tc>
          <w:tcPr>
            <w:tcW w:w="4860" w:type="dxa"/>
            <w:vMerge/>
            <w:shd w:val="clear" w:color="auto" w:fill="auto"/>
          </w:tcPr>
          <w:p w:rsidR="003B0CEF" w:rsidRPr="003B0CEF" w:rsidRDefault="003B0CEF" w:rsidP="003B0CEF">
            <w:pPr>
              <w:pStyle w:val="af9"/>
            </w:pPr>
          </w:p>
        </w:tc>
        <w:tc>
          <w:tcPr>
            <w:tcW w:w="2520" w:type="dxa"/>
            <w:gridSpan w:val="3"/>
            <w:shd w:val="clear" w:color="auto" w:fill="auto"/>
          </w:tcPr>
          <w:p w:rsidR="003B0CEF" w:rsidRPr="003B0CEF" w:rsidRDefault="003B0CEF" w:rsidP="003B0CEF">
            <w:pPr>
              <w:pStyle w:val="af9"/>
            </w:pPr>
            <w:r w:rsidRPr="003B0CEF">
              <w:t>Производственные</w:t>
            </w:r>
          </w:p>
        </w:tc>
        <w:tc>
          <w:tcPr>
            <w:tcW w:w="2160" w:type="dxa"/>
            <w:gridSpan w:val="2"/>
            <w:shd w:val="clear" w:color="auto" w:fill="auto"/>
          </w:tcPr>
          <w:p w:rsidR="003B0CEF" w:rsidRPr="003B0CEF" w:rsidRDefault="003B0CEF" w:rsidP="003B0CEF">
            <w:pPr>
              <w:pStyle w:val="af9"/>
            </w:pPr>
            <w:r w:rsidRPr="003B0CEF">
              <w:t>обслуживающие</w:t>
            </w:r>
          </w:p>
        </w:tc>
      </w:tr>
      <w:tr w:rsidR="003B0CEF" w:rsidRPr="003B0CEF" w:rsidTr="0098313B">
        <w:trPr>
          <w:trHeight w:val="245"/>
          <w:jc w:val="center"/>
        </w:trPr>
        <w:tc>
          <w:tcPr>
            <w:tcW w:w="4860" w:type="dxa"/>
            <w:shd w:val="clear" w:color="auto" w:fill="auto"/>
          </w:tcPr>
          <w:p w:rsidR="003B0CEF" w:rsidRPr="003B0CEF" w:rsidRDefault="003B0CEF" w:rsidP="003B0CEF">
            <w:pPr>
              <w:pStyle w:val="af9"/>
            </w:pPr>
            <w:r w:rsidRPr="003B0CEF">
              <w:t>Обслуживающее подразделение 1, %</w:t>
            </w:r>
          </w:p>
        </w:tc>
        <w:tc>
          <w:tcPr>
            <w:tcW w:w="626" w:type="dxa"/>
            <w:shd w:val="clear" w:color="auto" w:fill="auto"/>
          </w:tcPr>
          <w:p w:rsidR="003B0CEF" w:rsidRPr="003B0CEF" w:rsidRDefault="003B0CEF" w:rsidP="003B0CEF">
            <w:pPr>
              <w:pStyle w:val="af9"/>
            </w:pPr>
            <w:r w:rsidRPr="003B0CEF">
              <w:t>20</w:t>
            </w:r>
          </w:p>
        </w:tc>
        <w:tc>
          <w:tcPr>
            <w:tcW w:w="626" w:type="dxa"/>
            <w:shd w:val="clear" w:color="auto" w:fill="auto"/>
          </w:tcPr>
          <w:p w:rsidR="003B0CEF" w:rsidRPr="003B0CEF" w:rsidRDefault="003B0CEF" w:rsidP="003B0CEF">
            <w:pPr>
              <w:pStyle w:val="af9"/>
            </w:pPr>
            <w:r w:rsidRPr="003B0CEF">
              <w:t>40</w:t>
            </w:r>
          </w:p>
        </w:tc>
        <w:tc>
          <w:tcPr>
            <w:tcW w:w="1268" w:type="dxa"/>
            <w:shd w:val="clear" w:color="auto" w:fill="auto"/>
          </w:tcPr>
          <w:p w:rsidR="003B0CEF" w:rsidRPr="003B0CEF" w:rsidRDefault="003B0CEF" w:rsidP="003B0CEF">
            <w:pPr>
              <w:pStyle w:val="af9"/>
            </w:pPr>
            <w:r w:rsidRPr="003B0CEF">
              <w:t>30</w:t>
            </w:r>
          </w:p>
        </w:tc>
        <w:tc>
          <w:tcPr>
            <w:tcW w:w="814" w:type="dxa"/>
            <w:shd w:val="clear" w:color="auto" w:fill="auto"/>
          </w:tcPr>
          <w:p w:rsidR="003B0CEF" w:rsidRPr="003B0CEF" w:rsidRDefault="003B0CEF" w:rsidP="003B0CEF">
            <w:pPr>
              <w:pStyle w:val="af9"/>
            </w:pPr>
            <w:r w:rsidRPr="003B0CEF">
              <w:t>-</w:t>
            </w:r>
          </w:p>
        </w:tc>
        <w:tc>
          <w:tcPr>
            <w:tcW w:w="1346" w:type="dxa"/>
            <w:shd w:val="clear" w:color="auto" w:fill="auto"/>
          </w:tcPr>
          <w:p w:rsidR="003B0CEF" w:rsidRPr="003B0CEF" w:rsidRDefault="003B0CEF" w:rsidP="003B0CEF">
            <w:pPr>
              <w:pStyle w:val="af9"/>
            </w:pPr>
            <w:r w:rsidRPr="003B0CEF">
              <w:t>10</w:t>
            </w:r>
          </w:p>
        </w:tc>
      </w:tr>
      <w:tr w:rsidR="003B0CEF" w:rsidRPr="003B0CEF" w:rsidTr="0098313B">
        <w:trPr>
          <w:trHeight w:val="259"/>
          <w:jc w:val="center"/>
        </w:trPr>
        <w:tc>
          <w:tcPr>
            <w:tcW w:w="4860" w:type="dxa"/>
            <w:shd w:val="clear" w:color="auto" w:fill="auto"/>
          </w:tcPr>
          <w:p w:rsidR="003B0CEF" w:rsidRPr="003B0CEF" w:rsidRDefault="003B0CEF" w:rsidP="003B0CEF">
            <w:pPr>
              <w:pStyle w:val="af9"/>
            </w:pPr>
            <w:r w:rsidRPr="003B0CEF">
              <w:t>Обслуживающее подразделение 2, %</w:t>
            </w:r>
          </w:p>
        </w:tc>
        <w:tc>
          <w:tcPr>
            <w:tcW w:w="626" w:type="dxa"/>
            <w:shd w:val="clear" w:color="auto" w:fill="auto"/>
          </w:tcPr>
          <w:p w:rsidR="003B0CEF" w:rsidRPr="003B0CEF" w:rsidRDefault="003B0CEF" w:rsidP="003B0CEF">
            <w:pPr>
              <w:pStyle w:val="af9"/>
            </w:pPr>
            <w:r w:rsidRPr="003B0CEF">
              <w:t>40</w:t>
            </w:r>
          </w:p>
        </w:tc>
        <w:tc>
          <w:tcPr>
            <w:tcW w:w="626" w:type="dxa"/>
            <w:shd w:val="clear" w:color="auto" w:fill="auto"/>
          </w:tcPr>
          <w:p w:rsidR="003B0CEF" w:rsidRPr="003B0CEF" w:rsidRDefault="003B0CEF" w:rsidP="003B0CEF">
            <w:pPr>
              <w:pStyle w:val="af9"/>
            </w:pPr>
            <w:r w:rsidRPr="003B0CEF">
              <w:t>20</w:t>
            </w:r>
          </w:p>
        </w:tc>
        <w:tc>
          <w:tcPr>
            <w:tcW w:w="1268" w:type="dxa"/>
            <w:shd w:val="clear" w:color="auto" w:fill="auto"/>
          </w:tcPr>
          <w:p w:rsidR="003B0CEF" w:rsidRPr="003B0CEF" w:rsidRDefault="003B0CEF" w:rsidP="003B0CEF">
            <w:pPr>
              <w:pStyle w:val="af9"/>
            </w:pPr>
            <w:r w:rsidRPr="003B0CEF">
              <w:t>20</w:t>
            </w:r>
          </w:p>
        </w:tc>
        <w:tc>
          <w:tcPr>
            <w:tcW w:w="814" w:type="dxa"/>
            <w:shd w:val="clear" w:color="auto" w:fill="auto"/>
          </w:tcPr>
          <w:p w:rsidR="003B0CEF" w:rsidRPr="003B0CEF" w:rsidRDefault="003B0CEF" w:rsidP="003B0CEF">
            <w:pPr>
              <w:pStyle w:val="af9"/>
            </w:pPr>
            <w:r w:rsidRPr="003B0CEF">
              <w:t>20</w:t>
            </w:r>
          </w:p>
        </w:tc>
        <w:tc>
          <w:tcPr>
            <w:tcW w:w="1346" w:type="dxa"/>
            <w:shd w:val="clear" w:color="auto" w:fill="auto"/>
          </w:tcPr>
          <w:p w:rsidR="003B0CEF" w:rsidRPr="003B0CEF" w:rsidRDefault="003B0CEF" w:rsidP="003B0CEF">
            <w:pPr>
              <w:pStyle w:val="af9"/>
            </w:pPr>
            <w:r w:rsidRPr="003B0CEF">
              <w:t>-</w:t>
            </w:r>
          </w:p>
        </w:tc>
      </w:tr>
    </w:tbl>
    <w:p w:rsidR="003B0CEF" w:rsidRPr="003B0CEF" w:rsidRDefault="003B0CEF" w:rsidP="003B0CEF">
      <w:pPr>
        <w:shd w:val="clear" w:color="auto" w:fill="FFFFFF"/>
        <w:tabs>
          <w:tab w:val="left" w:pos="726"/>
        </w:tabs>
        <w:autoSpaceDE w:val="0"/>
        <w:autoSpaceDN w:val="0"/>
        <w:adjustRightInd w:val="0"/>
        <w:rPr>
          <w:szCs w:val="20"/>
        </w:rPr>
      </w:pPr>
    </w:p>
    <w:p w:rsidR="003B0CEF" w:rsidRPr="003B0CEF" w:rsidRDefault="003B0CEF" w:rsidP="003B0CEF">
      <w:pPr>
        <w:shd w:val="clear" w:color="auto" w:fill="FFFFFF"/>
        <w:tabs>
          <w:tab w:val="left" w:pos="726"/>
        </w:tabs>
        <w:autoSpaceDE w:val="0"/>
        <w:autoSpaceDN w:val="0"/>
        <w:adjustRightInd w:val="0"/>
      </w:pPr>
      <w:r w:rsidRPr="003B0CEF">
        <w:rPr>
          <w:szCs w:val="20"/>
        </w:rPr>
        <w:t>1. Методом повторного распределения распределить услуги обслуживающих подразделений на производственные подразделения</w:t>
      </w:r>
    </w:p>
    <w:p w:rsidR="003B0CEF" w:rsidRPr="003B0CEF" w:rsidRDefault="003B0CEF" w:rsidP="003B0CEF">
      <w:pPr>
        <w:tabs>
          <w:tab w:val="left" w:pos="726"/>
        </w:tabs>
        <w:rPr>
          <w:szCs w:val="20"/>
        </w:rPr>
      </w:pPr>
      <w:r w:rsidRPr="003B0CEF">
        <w:rPr>
          <w:szCs w:val="20"/>
        </w:rPr>
        <w:t>2. С помощью линейных уравнений распределить услуги обслуживающих подразделений на производственные.</w:t>
      </w:r>
    </w:p>
    <w:p w:rsidR="003B0CEF" w:rsidRPr="003B0CEF" w:rsidRDefault="003B0CEF" w:rsidP="003B0CEF">
      <w:pPr>
        <w:tabs>
          <w:tab w:val="left" w:pos="726"/>
        </w:tabs>
        <w:rPr>
          <w:szCs w:val="20"/>
        </w:rPr>
      </w:pPr>
      <w:r w:rsidRPr="003B0CEF">
        <w:rPr>
          <w:szCs w:val="20"/>
        </w:rPr>
        <w:t>Решение:</w:t>
      </w:r>
    </w:p>
    <w:p w:rsidR="003B0CEF" w:rsidRDefault="003B0CEF" w:rsidP="003B0CEF">
      <w:pPr>
        <w:pStyle w:val="4"/>
        <w:keepNext w:val="0"/>
        <w:tabs>
          <w:tab w:val="left" w:pos="726"/>
        </w:tabs>
        <w:rPr>
          <w:color w:val="000000"/>
        </w:rPr>
      </w:pPr>
    </w:p>
    <w:p w:rsidR="003B0CEF" w:rsidRPr="003B0CEF" w:rsidRDefault="003B0CEF" w:rsidP="003B0CEF">
      <w:pPr>
        <w:pStyle w:val="4"/>
        <w:keepNext w:val="0"/>
        <w:tabs>
          <w:tab w:val="left" w:pos="726"/>
        </w:tabs>
        <w:rPr>
          <w:color w:val="000000"/>
        </w:rPr>
      </w:pPr>
      <w:r w:rsidRPr="003B0CEF">
        <w:rPr>
          <w:color w:val="000000"/>
        </w:rPr>
        <w:t>Таблица 8 - Метод повторного распределения накладных расходов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802"/>
        <w:gridCol w:w="807"/>
        <w:gridCol w:w="897"/>
        <w:gridCol w:w="951"/>
        <w:gridCol w:w="1006"/>
        <w:gridCol w:w="1082"/>
      </w:tblGrid>
      <w:tr w:rsidR="003B0CEF" w:rsidRPr="003B0CEF" w:rsidTr="0098313B">
        <w:trPr>
          <w:jc w:val="center"/>
        </w:trPr>
        <w:tc>
          <w:tcPr>
            <w:tcW w:w="3824" w:type="dxa"/>
            <w:vMerge w:val="restart"/>
            <w:shd w:val="clear" w:color="auto" w:fill="auto"/>
          </w:tcPr>
          <w:p w:rsidR="003B0CEF" w:rsidRPr="003B0CEF" w:rsidRDefault="003B0CEF" w:rsidP="003B0CEF">
            <w:pPr>
              <w:pStyle w:val="af9"/>
            </w:pPr>
            <w:r w:rsidRPr="003B0CEF">
              <w:t>Показатели</w:t>
            </w:r>
          </w:p>
        </w:tc>
        <w:tc>
          <w:tcPr>
            <w:tcW w:w="2657" w:type="dxa"/>
            <w:gridSpan w:val="3"/>
            <w:shd w:val="clear" w:color="auto" w:fill="auto"/>
          </w:tcPr>
          <w:p w:rsidR="003B0CEF" w:rsidRPr="003B0CEF" w:rsidRDefault="003B0CEF" w:rsidP="003B0CEF">
            <w:pPr>
              <w:pStyle w:val="af9"/>
            </w:pPr>
            <w:r w:rsidRPr="003B0CEF">
              <w:t>Производственные</w:t>
            </w:r>
          </w:p>
          <w:p w:rsidR="003B0CEF" w:rsidRPr="003B0CEF" w:rsidRDefault="003B0CEF" w:rsidP="003B0CEF">
            <w:pPr>
              <w:pStyle w:val="af9"/>
            </w:pPr>
            <w:r w:rsidRPr="003B0CEF">
              <w:t>подразделения</w:t>
            </w:r>
          </w:p>
        </w:tc>
        <w:tc>
          <w:tcPr>
            <w:tcW w:w="2082" w:type="dxa"/>
            <w:gridSpan w:val="2"/>
            <w:shd w:val="clear" w:color="auto" w:fill="auto"/>
          </w:tcPr>
          <w:p w:rsidR="003B0CEF" w:rsidRPr="003B0CEF" w:rsidRDefault="003B0CEF" w:rsidP="003B0CEF">
            <w:pPr>
              <w:pStyle w:val="af9"/>
            </w:pPr>
            <w:r w:rsidRPr="003B0CEF">
              <w:t>Обслуживающие подразделения</w:t>
            </w:r>
          </w:p>
        </w:tc>
        <w:tc>
          <w:tcPr>
            <w:tcW w:w="1153" w:type="dxa"/>
            <w:vMerge w:val="restart"/>
            <w:shd w:val="clear" w:color="auto" w:fill="auto"/>
          </w:tcPr>
          <w:p w:rsidR="003B0CEF" w:rsidRPr="003B0CEF" w:rsidRDefault="003B0CEF" w:rsidP="003B0CEF">
            <w:pPr>
              <w:pStyle w:val="af9"/>
            </w:pPr>
          </w:p>
          <w:p w:rsidR="003B0CEF" w:rsidRPr="003B0CEF" w:rsidRDefault="003B0CEF" w:rsidP="003B0CEF">
            <w:pPr>
              <w:pStyle w:val="af9"/>
            </w:pPr>
            <w:r w:rsidRPr="003B0CEF">
              <w:t>Всего</w:t>
            </w:r>
          </w:p>
          <w:p w:rsidR="003B0CEF" w:rsidRPr="003B0CEF" w:rsidRDefault="003B0CEF" w:rsidP="003B0CEF">
            <w:pPr>
              <w:pStyle w:val="af9"/>
            </w:pPr>
          </w:p>
        </w:tc>
      </w:tr>
      <w:tr w:rsidR="003B0CEF" w:rsidRPr="003B0CEF" w:rsidTr="0098313B">
        <w:trPr>
          <w:trHeight w:val="563"/>
          <w:jc w:val="center"/>
        </w:trPr>
        <w:tc>
          <w:tcPr>
            <w:tcW w:w="3824" w:type="dxa"/>
            <w:vMerge/>
            <w:shd w:val="clear" w:color="auto" w:fill="auto"/>
          </w:tcPr>
          <w:p w:rsidR="003B0CEF" w:rsidRPr="003B0CEF" w:rsidRDefault="003B0CEF" w:rsidP="003B0CEF">
            <w:pPr>
              <w:pStyle w:val="af9"/>
            </w:pPr>
          </w:p>
        </w:tc>
        <w:tc>
          <w:tcPr>
            <w:tcW w:w="850" w:type="dxa"/>
            <w:shd w:val="clear" w:color="auto" w:fill="auto"/>
          </w:tcPr>
          <w:p w:rsidR="003B0CEF" w:rsidRPr="0098313B" w:rsidRDefault="003B0CEF" w:rsidP="003B0CEF">
            <w:pPr>
              <w:pStyle w:val="af9"/>
              <w:rPr>
                <w:lang w:val="en-US"/>
              </w:rPr>
            </w:pPr>
            <w:r w:rsidRPr="0098313B">
              <w:rPr>
                <w:lang w:val="en-US"/>
              </w:rPr>
              <w:t>X</w:t>
            </w:r>
          </w:p>
        </w:tc>
        <w:tc>
          <w:tcPr>
            <w:tcW w:w="855" w:type="dxa"/>
            <w:shd w:val="clear" w:color="auto" w:fill="auto"/>
          </w:tcPr>
          <w:p w:rsidR="003B0CEF" w:rsidRPr="0098313B" w:rsidRDefault="003B0CEF" w:rsidP="003B0CEF">
            <w:pPr>
              <w:pStyle w:val="af9"/>
              <w:rPr>
                <w:lang w:val="en-US"/>
              </w:rPr>
            </w:pPr>
            <w:r w:rsidRPr="0098313B">
              <w:rPr>
                <w:lang w:val="en-US"/>
              </w:rPr>
              <w:t>Y</w:t>
            </w:r>
          </w:p>
        </w:tc>
        <w:tc>
          <w:tcPr>
            <w:tcW w:w="952" w:type="dxa"/>
            <w:shd w:val="clear" w:color="auto" w:fill="auto"/>
          </w:tcPr>
          <w:p w:rsidR="003B0CEF" w:rsidRPr="0098313B" w:rsidRDefault="003B0CEF" w:rsidP="003B0CEF">
            <w:pPr>
              <w:pStyle w:val="af9"/>
              <w:rPr>
                <w:lang w:val="en-US"/>
              </w:rPr>
            </w:pPr>
            <w:r w:rsidRPr="0098313B">
              <w:rPr>
                <w:lang w:val="en-US"/>
              </w:rPr>
              <w:t>Z</w:t>
            </w:r>
          </w:p>
        </w:tc>
        <w:tc>
          <w:tcPr>
            <w:tcW w:w="1011" w:type="dxa"/>
            <w:shd w:val="clear" w:color="auto" w:fill="auto"/>
          </w:tcPr>
          <w:p w:rsidR="003B0CEF" w:rsidRPr="003B0CEF" w:rsidRDefault="003B0CEF" w:rsidP="003B0CEF">
            <w:pPr>
              <w:pStyle w:val="af9"/>
            </w:pPr>
            <w:r w:rsidRPr="003B0CEF">
              <w:t>1</w:t>
            </w:r>
          </w:p>
        </w:tc>
        <w:tc>
          <w:tcPr>
            <w:tcW w:w="1071" w:type="dxa"/>
            <w:shd w:val="clear" w:color="auto" w:fill="auto"/>
          </w:tcPr>
          <w:p w:rsidR="003B0CEF" w:rsidRPr="003B0CEF" w:rsidRDefault="003B0CEF" w:rsidP="003B0CEF">
            <w:pPr>
              <w:pStyle w:val="af9"/>
            </w:pPr>
            <w:r w:rsidRPr="003B0CEF">
              <w:t>2</w:t>
            </w:r>
          </w:p>
        </w:tc>
        <w:tc>
          <w:tcPr>
            <w:tcW w:w="1153" w:type="dxa"/>
            <w:vMerge/>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1. Распределяемые накладные расходы</w:t>
            </w:r>
          </w:p>
        </w:tc>
        <w:tc>
          <w:tcPr>
            <w:tcW w:w="850" w:type="dxa"/>
            <w:shd w:val="clear" w:color="auto" w:fill="auto"/>
          </w:tcPr>
          <w:p w:rsidR="003B0CEF" w:rsidRPr="003B0CEF" w:rsidRDefault="003B0CEF" w:rsidP="003B0CEF">
            <w:pPr>
              <w:pStyle w:val="af9"/>
            </w:pPr>
            <w:r w:rsidRPr="003B0CEF">
              <w:t>48000</w:t>
            </w:r>
          </w:p>
        </w:tc>
        <w:tc>
          <w:tcPr>
            <w:tcW w:w="855" w:type="dxa"/>
            <w:shd w:val="clear" w:color="auto" w:fill="auto"/>
          </w:tcPr>
          <w:p w:rsidR="003B0CEF" w:rsidRPr="003B0CEF" w:rsidRDefault="003B0CEF" w:rsidP="003B0CEF">
            <w:pPr>
              <w:pStyle w:val="af9"/>
            </w:pPr>
            <w:r w:rsidRPr="003B0CEF">
              <w:t>42000</w:t>
            </w:r>
          </w:p>
        </w:tc>
        <w:tc>
          <w:tcPr>
            <w:tcW w:w="952" w:type="dxa"/>
            <w:shd w:val="clear" w:color="auto" w:fill="auto"/>
          </w:tcPr>
          <w:p w:rsidR="003B0CEF" w:rsidRPr="003B0CEF" w:rsidRDefault="003B0CEF" w:rsidP="003B0CEF">
            <w:pPr>
              <w:pStyle w:val="af9"/>
            </w:pPr>
            <w:r w:rsidRPr="003B0CEF">
              <w:t>30000</w:t>
            </w:r>
          </w:p>
        </w:tc>
        <w:tc>
          <w:tcPr>
            <w:tcW w:w="1011" w:type="dxa"/>
            <w:shd w:val="clear" w:color="auto" w:fill="auto"/>
          </w:tcPr>
          <w:p w:rsidR="003B0CEF" w:rsidRPr="003B0CEF" w:rsidRDefault="003B0CEF" w:rsidP="003B0CEF">
            <w:pPr>
              <w:pStyle w:val="af9"/>
            </w:pPr>
            <w:r w:rsidRPr="003B0CEF">
              <w:t>14040</w:t>
            </w:r>
          </w:p>
        </w:tc>
        <w:tc>
          <w:tcPr>
            <w:tcW w:w="1071" w:type="dxa"/>
            <w:shd w:val="clear" w:color="auto" w:fill="auto"/>
          </w:tcPr>
          <w:p w:rsidR="003B0CEF" w:rsidRPr="003B0CEF" w:rsidRDefault="003B0CEF" w:rsidP="003B0CEF">
            <w:pPr>
              <w:pStyle w:val="af9"/>
            </w:pPr>
            <w:r w:rsidRPr="003B0CEF">
              <w:t>18000</w:t>
            </w:r>
          </w:p>
        </w:tc>
        <w:tc>
          <w:tcPr>
            <w:tcW w:w="1153" w:type="dxa"/>
            <w:shd w:val="clear" w:color="auto" w:fill="auto"/>
          </w:tcPr>
          <w:p w:rsidR="003B0CEF" w:rsidRPr="003B0CEF" w:rsidRDefault="003B0CEF" w:rsidP="003B0CEF">
            <w:pPr>
              <w:pStyle w:val="af9"/>
            </w:pPr>
            <w:r w:rsidRPr="003B0CEF">
              <w:t>152040</w:t>
            </w: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2. Распределены накладные расходы обсл. подр 1</w:t>
            </w:r>
          </w:p>
        </w:tc>
        <w:tc>
          <w:tcPr>
            <w:tcW w:w="850"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2808</w:t>
            </w:r>
          </w:p>
        </w:tc>
        <w:tc>
          <w:tcPr>
            <w:tcW w:w="855"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5616</w:t>
            </w:r>
          </w:p>
        </w:tc>
        <w:tc>
          <w:tcPr>
            <w:tcW w:w="952" w:type="dxa"/>
            <w:shd w:val="clear" w:color="auto" w:fill="auto"/>
          </w:tcPr>
          <w:p w:rsidR="003B0CEF" w:rsidRPr="003B0CEF" w:rsidRDefault="003B0CEF" w:rsidP="003B0CEF">
            <w:pPr>
              <w:pStyle w:val="af9"/>
            </w:pPr>
            <w:r w:rsidRPr="003B0CEF">
              <w:t>30 %</w:t>
            </w:r>
          </w:p>
          <w:p w:rsidR="003B0CEF" w:rsidRPr="003B0CEF" w:rsidRDefault="003B0CEF" w:rsidP="003B0CEF">
            <w:pPr>
              <w:pStyle w:val="af9"/>
            </w:pPr>
            <w:r w:rsidRPr="003B0CEF">
              <w:t>4212</w:t>
            </w:r>
          </w:p>
        </w:tc>
        <w:tc>
          <w:tcPr>
            <w:tcW w:w="101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98313B">
              <w:rPr>
                <w:lang w:val="en-US"/>
              </w:rPr>
              <w:t>14040</w:t>
            </w:r>
            <w:r w:rsidRPr="003B0CEF">
              <w:t xml:space="preserve">) </w:t>
            </w:r>
          </w:p>
        </w:tc>
        <w:tc>
          <w:tcPr>
            <w:tcW w:w="1071" w:type="dxa"/>
            <w:shd w:val="clear" w:color="auto" w:fill="auto"/>
          </w:tcPr>
          <w:p w:rsidR="003B0CEF" w:rsidRPr="003B0CEF" w:rsidRDefault="003B0CEF" w:rsidP="003B0CEF">
            <w:pPr>
              <w:pStyle w:val="af9"/>
            </w:pPr>
            <w:r w:rsidRPr="003B0CEF">
              <w:t>10 %</w:t>
            </w:r>
          </w:p>
          <w:p w:rsidR="003B0CEF" w:rsidRPr="003B0CEF" w:rsidRDefault="003B0CEF" w:rsidP="003B0CEF">
            <w:pPr>
              <w:pStyle w:val="af9"/>
            </w:pPr>
            <w:r w:rsidRPr="003B0CEF">
              <w:t>1404</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p>
        </w:tc>
        <w:tc>
          <w:tcPr>
            <w:tcW w:w="850" w:type="dxa"/>
            <w:shd w:val="clear" w:color="auto" w:fill="auto"/>
          </w:tcPr>
          <w:p w:rsidR="003B0CEF" w:rsidRPr="003B0CEF" w:rsidRDefault="003B0CEF" w:rsidP="003B0CEF">
            <w:pPr>
              <w:pStyle w:val="af9"/>
            </w:pPr>
          </w:p>
        </w:tc>
        <w:tc>
          <w:tcPr>
            <w:tcW w:w="855" w:type="dxa"/>
            <w:shd w:val="clear" w:color="auto" w:fill="auto"/>
          </w:tcPr>
          <w:p w:rsidR="003B0CEF" w:rsidRPr="003B0CEF" w:rsidRDefault="003B0CEF" w:rsidP="003B0CEF">
            <w:pPr>
              <w:pStyle w:val="af9"/>
            </w:pPr>
          </w:p>
        </w:tc>
        <w:tc>
          <w:tcPr>
            <w:tcW w:w="952" w:type="dxa"/>
            <w:shd w:val="clear" w:color="auto" w:fill="auto"/>
          </w:tcPr>
          <w:p w:rsidR="003B0CEF" w:rsidRPr="003B0CEF" w:rsidRDefault="003B0CEF" w:rsidP="003B0CEF">
            <w:pPr>
              <w:pStyle w:val="af9"/>
            </w:pPr>
          </w:p>
        </w:tc>
        <w:tc>
          <w:tcPr>
            <w:tcW w:w="1011" w:type="dxa"/>
            <w:shd w:val="clear" w:color="auto" w:fill="auto"/>
          </w:tcPr>
          <w:p w:rsidR="003B0CEF" w:rsidRPr="003B0CEF" w:rsidRDefault="003B0CEF" w:rsidP="003B0CEF">
            <w:pPr>
              <w:pStyle w:val="af9"/>
            </w:pPr>
          </w:p>
        </w:tc>
        <w:tc>
          <w:tcPr>
            <w:tcW w:w="1071" w:type="dxa"/>
            <w:shd w:val="clear" w:color="auto" w:fill="auto"/>
          </w:tcPr>
          <w:p w:rsidR="003B0CEF" w:rsidRPr="003B0CEF" w:rsidRDefault="003B0CEF" w:rsidP="003B0CEF">
            <w:pPr>
              <w:pStyle w:val="af9"/>
            </w:pPr>
            <w:r w:rsidRPr="003B0CEF">
              <w:t>19404</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3. Распределены накладные расходы обсл. подр</w:t>
            </w:r>
            <w:r>
              <w:t>.2</w:t>
            </w:r>
          </w:p>
        </w:tc>
        <w:tc>
          <w:tcPr>
            <w:tcW w:w="850"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7761</w:t>
            </w:r>
          </w:p>
        </w:tc>
        <w:tc>
          <w:tcPr>
            <w:tcW w:w="855"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3881</w:t>
            </w:r>
          </w:p>
        </w:tc>
        <w:tc>
          <w:tcPr>
            <w:tcW w:w="952"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3881</w:t>
            </w:r>
          </w:p>
        </w:tc>
        <w:tc>
          <w:tcPr>
            <w:tcW w:w="1011"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3881</w:t>
            </w:r>
          </w:p>
        </w:tc>
        <w:tc>
          <w:tcPr>
            <w:tcW w:w="107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3B0CEF">
              <w:t xml:space="preserve">19404) </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4. Распределены накладные расходы обсл. подр 1</w:t>
            </w:r>
          </w:p>
        </w:tc>
        <w:tc>
          <w:tcPr>
            <w:tcW w:w="850"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776,2</w:t>
            </w:r>
          </w:p>
        </w:tc>
        <w:tc>
          <w:tcPr>
            <w:tcW w:w="855"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1552,4</w:t>
            </w:r>
          </w:p>
        </w:tc>
        <w:tc>
          <w:tcPr>
            <w:tcW w:w="952" w:type="dxa"/>
            <w:shd w:val="clear" w:color="auto" w:fill="auto"/>
          </w:tcPr>
          <w:p w:rsidR="003B0CEF" w:rsidRPr="003B0CEF" w:rsidRDefault="003B0CEF" w:rsidP="003B0CEF">
            <w:pPr>
              <w:pStyle w:val="af9"/>
            </w:pPr>
            <w:r w:rsidRPr="003B0CEF">
              <w:t>30 %</w:t>
            </w:r>
          </w:p>
          <w:p w:rsidR="003B0CEF" w:rsidRPr="003B0CEF" w:rsidRDefault="003B0CEF" w:rsidP="003B0CEF">
            <w:pPr>
              <w:pStyle w:val="af9"/>
            </w:pPr>
            <w:r w:rsidRPr="003B0CEF">
              <w:t>1164,3</w:t>
            </w:r>
          </w:p>
        </w:tc>
        <w:tc>
          <w:tcPr>
            <w:tcW w:w="101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3B0CEF">
              <w:t xml:space="preserve">3881) </w:t>
            </w:r>
          </w:p>
        </w:tc>
        <w:tc>
          <w:tcPr>
            <w:tcW w:w="1071" w:type="dxa"/>
            <w:shd w:val="clear" w:color="auto" w:fill="auto"/>
          </w:tcPr>
          <w:p w:rsidR="003B0CEF" w:rsidRPr="003B0CEF" w:rsidRDefault="003B0CEF" w:rsidP="003B0CEF">
            <w:pPr>
              <w:pStyle w:val="af9"/>
            </w:pPr>
            <w:r w:rsidRPr="003B0CEF">
              <w:t>10 %</w:t>
            </w:r>
          </w:p>
          <w:p w:rsidR="003B0CEF" w:rsidRPr="003B0CEF" w:rsidRDefault="003B0CEF" w:rsidP="003B0CEF">
            <w:pPr>
              <w:pStyle w:val="af9"/>
            </w:pPr>
            <w:r w:rsidRPr="003B0CEF">
              <w:t>388,1</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5. Распределены накладные расходы обсл. подр</w:t>
            </w:r>
            <w:r>
              <w:t>.2</w:t>
            </w:r>
          </w:p>
        </w:tc>
        <w:tc>
          <w:tcPr>
            <w:tcW w:w="850"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155,3</w:t>
            </w:r>
          </w:p>
        </w:tc>
        <w:tc>
          <w:tcPr>
            <w:tcW w:w="855"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77,6</w:t>
            </w:r>
          </w:p>
        </w:tc>
        <w:tc>
          <w:tcPr>
            <w:tcW w:w="952"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77,6</w:t>
            </w:r>
          </w:p>
        </w:tc>
        <w:tc>
          <w:tcPr>
            <w:tcW w:w="1011"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77,6</w:t>
            </w:r>
          </w:p>
        </w:tc>
        <w:tc>
          <w:tcPr>
            <w:tcW w:w="107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3B0CEF">
              <w:t xml:space="preserve">388,1) </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6. Распределены накладные расходы обсл. подр</w:t>
            </w:r>
            <w:r>
              <w:t>.1</w:t>
            </w:r>
          </w:p>
        </w:tc>
        <w:tc>
          <w:tcPr>
            <w:tcW w:w="850"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15,6</w:t>
            </w:r>
          </w:p>
        </w:tc>
        <w:tc>
          <w:tcPr>
            <w:tcW w:w="855"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31</w:t>
            </w:r>
          </w:p>
        </w:tc>
        <w:tc>
          <w:tcPr>
            <w:tcW w:w="952" w:type="dxa"/>
            <w:shd w:val="clear" w:color="auto" w:fill="auto"/>
          </w:tcPr>
          <w:p w:rsidR="003B0CEF" w:rsidRPr="003B0CEF" w:rsidRDefault="003B0CEF" w:rsidP="003B0CEF">
            <w:pPr>
              <w:pStyle w:val="af9"/>
            </w:pPr>
            <w:r w:rsidRPr="003B0CEF">
              <w:t>30 %</w:t>
            </w:r>
          </w:p>
          <w:p w:rsidR="003B0CEF" w:rsidRPr="003B0CEF" w:rsidRDefault="003B0CEF" w:rsidP="003B0CEF">
            <w:pPr>
              <w:pStyle w:val="af9"/>
            </w:pPr>
            <w:r w:rsidRPr="003B0CEF">
              <w:t>23,3</w:t>
            </w:r>
          </w:p>
        </w:tc>
        <w:tc>
          <w:tcPr>
            <w:tcW w:w="101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3B0CEF">
              <w:t xml:space="preserve">77,6) </w:t>
            </w:r>
          </w:p>
        </w:tc>
        <w:tc>
          <w:tcPr>
            <w:tcW w:w="1071" w:type="dxa"/>
            <w:shd w:val="clear" w:color="auto" w:fill="auto"/>
          </w:tcPr>
          <w:p w:rsidR="003B0CEF" w:rsidRPr="003B0CEF" w:rsidRDefault="003B0CEF" w:rsidP="003B0CEF">
            <w:pPr>
              <w:pStyle w:val="af9"/>
            </w:pPr>
            <w:r w:rsidRPr="003B0CEF">
              <w:t>10 %</w:t>
            </w:r>
          </w:p>
          <w:p w:rsidR="003B0CEF" w:rsidRPr="003B0CEF" w:rsidRDefault="003B0CEF" w:rsidP="003B0CEF">
            <w:pPr>
              <w:pStyle w:val="af9"/>
            </w:pPr>
            <w:r w:rsidRPr="003B0CEF">
              <w:t>7,7</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7. Распределены накладные расходы обсл. подр</w:t>
            </w:r>
            <w:r>
              <w:t>.2</w:t>
            </w:r>
          </w:p>
        </w:tc>
        <w:tc>
          <w:tcPr>
            <w:tcW w:w="850" w:type="dxa"/>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3,3</w:t>
            </w:r>
          </w:p>
        </w:tc>
        <w:tc>
          <w:tcPr>
            <w:tcW w:w="855"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2,2</w:t>
            </w:r>
          </w:p>
        </w:tc>
        <w:tc>
          <w:tcPr>
            <w:tcW w:w="952" w:type="dxa"/>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2,2</w:t>
            </w:r>
          </w:p>
        </w:tc>
        <w:tc>
          <w:tcPr>
            <w:tcW w:w="1011" w:type="dxa"/>
            <w:shd w:val="clear" w:color="auto" w:fill="auto"/>
          </w:tcPr>
          <w:p w:rsidR="003B0CEF" w:rsidRPr="003B0CEF" w:rsidRDefault="003B0CEF" w:rsidP="003B0CEF">
            <w:pPr>
              <w:pStyle w:val="af9"/>
            </w:pPr>
            <w:r w:rsidRPr="003B0CEF">
              <w:t>-</w:t>
            </w:r>
          </w:p>
        </w:tc>
        <w:tc>
          <w:tcPr>
            <w:tcW w:w="1071" w:type="dxa"/>
            <w:shd w:val="clear" w:color="auto" w:fill="auto"/>
          </w:tcPr>
          <w:p w:rsidR="003B0CEF" w:rsidRDefault="003B0CEF" w:rsidP="003B0CEF">
            <w:pPr>
              <w:pStyle w:val="af9"/>
            </w:pPr>
            <w:r w:rsidRPr="003B0CEF">
              <w:t>-</w:t>
            </w:r>
          </w:p>
          <w:p w:rsidR="003B0CEF" w:rsidRPr="003B0CEF" w:rsidRDefault="003B0CEF" w:rsidP="003B0CEF">
            <w:pPr>
              <w:pStyle w:val="af9"/>
            </w:pPr>
            <w:r>
              <w:t>(</w:t>
            </w:r>
            <w:r w:rsidRPr="003B0CEF">
              <w:t xml:space="preserve">7,7) </w:t>
            </w:r>
          </w:p>
        </w:tc>
        <w:tc>
          <w:tcPr>
            <w:tcW w:w="1153" w:type="dxa"/>
            <w:shd w:val="clear" w:color="auto" w:fill="auto"/>
          </w:tcPr>
          <w:p w:rsidR="003B0CEF" w:rsidRPr="003B0CEF" w:rsidRDefault="003B0CEF" w:rsidP="003B0CEF">
            <w:pPr>
              <w:pStyle w:val="af9"/>
            </w:pPr>
          </w:p>
        </w:tc>
      </w:tr>
      <w:tr w:rsidR="003B0CEF" w:rsidRPr="003B0CEF" w:rsidTr="0098313B">
        <w:trPr>
          <w:trHeight w:val="563"/>
          <w:jc w:val="center"/>
        </w:trPr>
        <w:tc>
          <w:tcPr>
            <w:tcW w:w="3824" w:type="dxa"/>
            <w:shd w:val="clear" w:color="auto" w:fill="auto"/>
          </w:tcPr>
          <w:p w:rsidR="003B0CEF" w:rsidRPr="003B0CEF" w:rsidRDefault="003B0CEF" w:rsidP="003B0CEF">
            <w:pPr>
              <w:pStyle w:val="af9"/>
            </w:pPr>
            <w:r w:rsidRPr="003B0CEF">
              <w:t>8. Совокупные накладные расходы</w:t>
            </w:r>
          </w:p>
        </w:tc>
        <w:tc>
          <w:tcPr>
            <w:tcW w:w="850" w:type="dxa"/>
            <w:shd w:val="clear" w:color="auto" w:fill="auto"/>
          </w:tcPr>
          <w:p w:rsidR="003B0CEF" w:rsidRPr="003B0CEF" w:rsidRDefault="003B0CEF" w:rsidP="003B0CEF">
            <w:pPr>
              <w:pStyle w:val="af9"/>
            </w:pPr>
            <w:r w:rsidRPr="003B0CEF">
              <w:t>59519,4</w:t>
            </w:r>
          </w:p>
        </w:tc>
        <w:tc>
          <w:tcPr>
            <w:tcW w:w="855" w:type="dxa"/>
            <w:shd w:val="clear" w:color="auto" w:fill="auto"/>
          </w:tcPr>
          <w:p w:rsidR="003B0CEF" w:rsidRPr="003B0CEF" w:rsidRDefault="003B0CEF" w:rsidP="003B0CEF">
            <w:pPr>
              <w:pStyle w:val="af9"/>
            </w:pPr>
            <w:r w:rsidRPr="003B0CEF">
              <w:t>53160,2</w:t>
            </w:r>
          </w:p>
        </w:tc>
        <w:tc>
          <w:tcPr>
            <w:tcW w:w="952" w:type="dxa"/>
            <w:shd w:val="clear" w:color="auto" w:fill="auto"/>
          </w:tcPr>
          <w:p w:rsidR="003B0CEF" w:rsidRPr="003B0CEF" w:rsidRDefault="003B0CEF" w:rsidP="003B0CEF">
            <w:pPr>
              <w:pStyle w:val="af9"/>
            </w:pPr>
            <w:r w:rsidRPr="003B0CEF">
              <w:t>39360,4</w:t>
            </w:r>
          </w:p>
        </w:tc>
        <w:tc>
          <w:tcPr>
            <w:tcW w:w="1011" w:type="dxa"/>
            <w:shd w:val="clear" w:color="auto" w:fill="auto"/>
          </w:tcPr>
          <w:p w:rsidR="003B0CEF" w:rsidRDefault="003B0CEF" w:rsidP="003B0CEF">
            <w:pPr>
              <w:pStyle w:val="af9"/>
            </w:pPr>
            <w:r w:rsidRPr="003B0CEF">
              <w:t>17998,6</w:t>
            </w:r>
          </w:p>
          <w:p w:rsidR="003B0CEF" w:rsidRPr="003B0CEF" w:rsidRDefault="003B0CEF" w:rsidP="003B0CEF">
            <w:pPr>
              <w:pStyle w:val="af9"/>
            </w:pPr>
            <w:r>
              <w:t>(</w:t>
            </w:r>
            <w:r w:rsidRPr="003B0CEF">
              <w:t xml:space="preserve">17998,6) </w:t>
            </w:r>
          </w:p>
        </w:tc>
        <w:tc>
          <w:tcPr>
            <w:tcW w:w="1071" w:type="dxa"/>
            <w:shd w:val="clear" w:color="auto" w:fill="auto"/>
          </w:tcPr>
          <w:p w:rsidR="003B0CEF" w:rsidRDefault="003B0CEF" w:rsidP="003B0CEF">
            <w:pPr>
              <w:pStyle w:val="af9"/>
            </w:pPr>
            <w:r w:rsidRPr="003B0CEF">
              <w:t>19799,8</w:t>
            </w:r>
          </w:p>
          <w:p w:rsidR="003B0CEF" w:rsidRPr="003B0CEF" w:rsidRDefault="003B0CEF" w:rsidP="003B0CEF">
            <w:pPr>
              <w:pStyle w:val="af9"/>
            </w:pPr>
            <w:r>
              <w:t>(</w:t>
            </w:r>
            <w:r w:rsidRPr="003B0CEF">
              <w:t xml:space="preserve">19799,8) </w:t>
            </w:r>
          </w:p>
        </w:tc>
        <w:tc>
          <w:tcPr>
            <w:tcW w:w="1153" w:type="dxa"/>
            <w:shd w:val="clear" w:color="auto" w:fill="auto"/>
          </w:tcPr>
          <w:p w:rsidR="003B0CEF" w:rsidRPr="003B0CEF" w:rsidRDefault="003B0CEF" w:rsidP="003B0CEF">
            <w:pPr>
              <w:pStyle w:val="af9"/>
            </w:pPr>
            <w:r w:rsidRPr="003B0CEF">
              <w:t>152040</w:t>
            </w:r>
          </w:p>
        </w:tc>
      </w:tr>
      <w:tr w:rsidR="003B0CEF" w:rsidRPr="003B0CEF" w:rsidTr="0098313B">
        <w:trPr>
          <w:trHeight w:val="339"/>
          <w:jc w:val="center"/>
        </w:trPr>
        <w:tc>
          <w:tcPr>
            <w:tcW w:w="9716" w:type="dxa"/>
            <w:gridSpan w:val="7"/>
            <w:shd w:val="clear" w:color="auto" w:fill="auto"/>
          </w:tcPr>
          <w:p w:rsidR="003B0CEF" w:rsidRPr="003B0CEF" w:rsidRDefault="003B0CEF" w:rsidP="003B0CEF">
            <w:pPr>
              <w:pStyle w:val="af9"/>
            </w:pPr>
            <w:r w:rsidRPr="003B0CEF">
              <w:t>В конечном итоге накладные расходы будут полностью списаны на производственные цехи</w:t>
            </w:r>
          </w:p>
        </w:tc>
      </w:tr>
    </w:tbl>
    <w:p w:rsidR="003B0CEF" w:rsidRPr="003B0CEF" w:rsidRDefault="003B0CEF" w:rsidP="003B0CEF">
      <w:pPr>
        <w:tabs>
          <w:tab w:val="left" w:pos="726"/>
        </w:tabs>
      </w:pPr>
    </w:p>
    <w:p w:rsidR="003B0CEF" w:rsidRPr="003B0CEF" w:rsidRDefault="003B0CEF" w:rsidP="003B0CEF">
      <w:pPr>
        <w:tabs>
          <w:tab w:val="left" w:pos="726"/>
        </w:tabs>
      </w:pPr>
      <w:r w:rsidRPr="003B0CEF">
        <w:rPr>
          <w:lang w:val="en-US"/>
        </w:rPr>
        <w:t>II</w:t>
      </w:r>
      <w:r w:rsidRPr="003B0CEF">
        <w:t>. Метод системы уравнений.</w:t>
      </w:r>
    </w:p>
    <w:p w:rsidR="003B0CEF" w:rsidRPr="003B0CEF" w:rsidRDefault="003B0CEF" w:rsidP="003B0CEF">
      <w:pPr>
        <w:tabs>
          <w:tab w:val="left" w:pos="726"/>
        </w:tabs>
      </w:pPr>
      <w:r w:rsidRPr="003B0CEF">
        <w:t>Необходимо составить систему уравнений.</w:t>
      </w:r>
    </w:p>
    <w:p w:rsidR="003B0CEF" w:rsidRPr="003B0CEF" w:rsidRDefault="003B0CEF" w:rsidP="003B0CEF">
      <w:pPr>
        <w:tabs>
          <w:tab w:val="left" w:pos="726"/>
        </w:tabs>
      </w:pPr>
      <w:r w:rsidRPr="003B0CEF">
        <w:t>Допустим:</w:t>
      </w:r>
    </w:p>
    <w:p w:rsidR="003B0CEF" w:rsidRPr="003B0CEF" w:rsidRDefault="003B0CEF" w:rsidP="003B0CEF">
      <w:pPr>
        <w:tabs>
          <w:tab w:val="left" w:pos="726"/>
        </w:tabs>
      </w:pPr>
      <w:r w:rsidRPr="003B0CEF">
        <w:t>Х - совокупные накладные расходы обсл. подр</w:t>
      </w:r>
      <w:r>
        <w:t>.1</w:t>
      </w:r>
      <w:r w:rsidRPr="003B0CEF">
        <w:t>.</w:t>
      </w:r>
    </w:p>
    <w:p w:rsidR="003B0CEF" w:rsidRPr="003B0CEF" w:rsidRDefault="003B0CEF" w:rsidP="003B0CEF">
      <w:pPr>
        <w:tabs>
          <w:tab w:val="left" w:pos="726"/>
        </w:tabs>
      </w:pPr>
      <w:r w:rsidRPr="003B0CEF">
        <w:rPr>
          <w:lang w:val="en-US"/>
        </w:rPr>
        <w:t>Y</w:t>
      </w:r>
      <w:r w:rsidRPr="003B0CEF">
        <w:t xml:space="preserve"> - совокупные накладные расходы обсл. подр</w:t>
      </w:r>
      <w:r>
        <w:t>.2</w:t>
      </w:r>
      <w:r w:rsidRPr="003B0CEF">
        <w:t>.</w:t>
      </w:r>
    </w:p>
    <w:p w:rsidR="003B0CEF" w:rsidRDefault="003B0CEF" w:rsidP="003B0CEF">
      <w:pPr>
        <w:tabs>
          <w:tab w:val="left" w:pos="726"/>
        </w:tabs>
      </w:pPr>
      <w:r w:rsidRPr="003B0CEF">
        <w:t>Тогда, совокупные накладные расходы обслуживающих цехов с учетом взаимнооказанных и взаимнопринятых услуг обслуживающих подразделений</w:t>
      </w:r>
      <w:r>
        <w:t xml:space="preserve"> (</w:t>
      </w:r>
      <w:r w:rsidRPr="003B0CEF">
        <w:t>20 % и 10 %) можно отразить такими уравнениями:</w:t>
      </w:r>
    </w:p>
    <w:p w:rsidR="003B0CEF" w:rsidRPr="003B0CEF" w:rsidRDefault="003B0CEF" w:rsidP="003B0CEF">
      <w:pPr>
        <w:tabs>
          <w:tab w:val="left" w:pos="726"/>
        </w:tabs>
      </w:pPr>
    </w:p>
    <w:p w:rsidR="003B0CEF" w:rsidRPr="003B0CEF" w:rsidRDefault="00B406A3" w:rsidP="003B0CEF">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pt" fillcolor="window">
            <v:imagedata r:id="rId7" o:title=""/>
          </v:shape>
        </w:pict>
      </w:r>
      <w:r w:rsidR="003B0CEF" w:rsidRPr="003B0CEF">
        <w:t>, затем:</w:t>
      </w:r>
    </w:p>
    <w:p w:rsidR="003B0CEF" w:rsidRPr="003B0CEF" w:rsidRDefault="00B406A3" w:rsidP="003B0CEF">
      <w:pPr>
        <w:tabs>
          <w:tab w:val="left" w:pos="726"/>
        </w:tabs>
      </w:pPr>
      <w:r>
        <w:pict>
          <v:shape id="_x0000_i1026" type="#_x0000_t75" style="width:87.75pt;height:32.25pt">
            <v:imagedata r:id="rId8" o:title=""/>
          </v:shape>
        </w:pict>
      </w:r>
    </w:p>
    <w:p w:rsidR="003B0CEF" w:rsidRDefault="003B0CEF" w:rsidP="003B0CEF">
      <w:pPr>
        <w:tabs>
          <w:tab w:val="left" w:pos="726"/>
        </w:tabs>
      </w:pPr>
    </w:p>
    <w:p w:rsidR="003B0CEF" w:rsidRDefault="003B0CEF" w:rsidP="003B0CEF">
      <w:pPr>
        <w:tabs>
          <w:tab w:val="left" w:pos="726"/>
        </w:tabs>
      </w:pPr>
      <w:r w:rsidRPr="003B0CEF">
        <w:t xml:space="preserve">Для избавления от значений </w:t>
      </w:r>
      <w:r w:rsidRPr="003B0CEF">
        <w:rPr>
          <w:lang w:val="en-US"/>
        </w:rPr>
        <w:t>Y</w:t>
      </w:r>
      <w:r w:rsidRPr="003B0CEF">
        <w:t xml:space="preserve"> и Х умножаем</w:t>
      </w:r>
      <w:r>
        <w:t xml:space="preserve"> (</w:t>
      </w:r>
      <w:r w:rsidRPr="003B0CEF">
        <w:t>1) уравнение на 5,</w:t>
      </w:r>
      <w:r>
        <w:t xml:space="preserve"> (</w:t>
      </w:r>
      <w:r w:rsidRPr="003B0CEF">
        <w:t>2) - на</w:t>
      </w:r>
      <w:r>
        <w:t xml:space="preserve"> (</w:t>
      </w:r>
      <w:r w:rsidRPr="003B0CEF">
        <w:t>-10), получаем:</w:t>
      </w:r>
    </w:p>
    <w:p w:rsidR="003B0CEF" w:rsidRPr="003B0CEF" w:rsidRDefault="003B0CEF" w:rsidP="003B0CEF">
      <w:pPr>
        <w:tabs>
          <w:tab w:val="left" w:pos="726"/>
        </w:tabs>
      </w:pPr>
    </w:p>
    <w:p w:rsidR="003B0CEF" w:rsidRDefault="00B406A3" w:rsidP="003B0CEF">
      <w:pPr>
        <w:tabs>
          <w:tab w:val="left" w:pos="726"/>
        </w:tabs>
      </w:pPr>
      <w:r>
        <w:pict>
          <v:shape id="_x0000_i1027" type="#_x0000_t75" style="width:78.75pt;height:27.75pt" fillcolor="window">
            <v:imagedata r:id="rId9" o:title=""/>
          </v:shape>
        </w:pict>
      </w:r>
    </w:p>
    <w:p w:rsidR="003B0CEF" w:rsidRPr="003B0CEF" w:rsidRDefault="00B406A3" w:rsidP="003B0CEF">
      <w:pPr>
        <w:tabs>
          <w:tab w:val="left" w:pos="726"/>
        </w:tabs>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1pt;margin-top:3.4pt;width:9pt;height:27pt;z-index:251657728;mso-wrap-edited:f" wrapcoords="14400 0 9000 600 7200 9600 -1800 10200 7200 19200 12600 21600 14400 21600 25200 21600 12600 19200 3600 19200 3600 9600 12600 9600 25200 0 14400 0">
            <w10:wrap side="left"/>
            <w10:anchorlock/>
          </v:shape>
        </w:pict>
      </w:r>
      <w:r w:rsidR="003B0CEF" w:rsidRPr="003B0CEF">
        <w:t>у = 5х-70200</w:t>
      </w:r>
    </w:p>
    <w:p w:rsidR="003B0CEF" w:rsidRPr="003B0CEF" w:rsidRDefault="003B0CEF" w:rsidP="003B0CEF">
      <w:pPr>
        <w:tabs>
          <w:tab w:val="left" w:pos="726"/>
        </w:tabs>
      </w:pPr>
      <w:r w:rsidRPr="003B0CEF">
        <w:t>х = 10у-180000</w:t>
      </w:r>
    </w:p>
    <w:p w:rsidR="003B0CEF" w:rsidRPr="003B0CEF" w:rsidRDefault="003B0CEF" w:rsidP="003B0CEF">
      <w:pPr>
        <w:tabs>
          <w:tab w:val="left" w:pos="726"/>
        </w:tabs>
      </w:pPr>
      <w:r w:rsidRPr="003B0CEF">
        <w:t>у = 5</w:t>
      </w:r>
      <w:r>
        <w:t xml:space="preserve"> (</w:t>
      </w:r>
      <w:r w:rsidRPr="003B0CEF">
        <w:t>10у-180000) - 70200</w:t>
      </w:r>
    </w:p>
    <w:p w:rsidR="003B0CEF" w:rsidRPr="003B0CEF" w:rsidRDefault="003B0CEF" w:rsidP="003B0CEF">
      <w:pPr>
        <w:tabs>
          <w:tab w:val="left" w:pos="726"/>
        </w:tabs>
      </w:pPr>
      <w:r w:rsidRPr="003B0CEF">
        <w:t>у = 50у - 900000-70200</w:t>
      </w:r>
    </w:p>
    <w:p w:rsidR="003B0CEF" w:rsidRPr="003B0CEF" w:rsidRDefault="003B0CEF" w:rsidP="003B0CEF">
      <w:pPr>
        <w:tabs>
          <w:tab w:val="left" w:pos="726"/>
        </w:tabs>
      </w:pPr>
      <w:r w:rsidRPr="003B0CEF">
        <w:t>49у = 970200</w:t>
      </w:r>
    </w:p>
    <w:p w:rsidR="003B0CEF" w:rsidRPr="003B0CEF" w:rsidRDefault="003B0CEF" w:rsidP="003B0CEF">
      <w:pPr>
        <w:tabs>
          <w:tab w:val="left" w:pos="726"/>
        </w:tabs>
      </w:pPr>
      <w:r w:rsidRPr="003B0CEF">
        <w:t>у = 19800</w:t>
      </w:r>
    </w:p>
    <w:p w:rsidR="003B0CEF" w:rsidRDefault="003B0CEF" w:rsidP="003B0CEF">
      <w:pPr>
        <w:tabs>
          <w:tab w:val="left" w:pos="726"/>
        </w:tabs>
      </w:pPr>
    </w:p>
    <w:p w:rsidR="003B0CEF" w:rsidRPr="003B0CEF" w:rsidRDefault="003B0CEF" w:rsidP="003B0CEF">
      <w:pPr>
        <w:tabs>
          <w:tab w:val="left" w:pos="726"/>
        </w:tabs>
      </w:pPr>
      <w:r w:rsidRPr="003B0CEF">
        <w:t>подставим в первоначальную систему уравнений:</w:t>
      </w:r>
    </w:p>
    <w:p w:rsidR="003B0CEF" w:rsidRDefault="003B0CEF" w:rsidP="003B0CEF">
      <w:pPr>
        <w:tabs>
          <w:tab w:val="left" w:pos="726"/>
        </w:tabs>
      </w:pPr>
    </w:p>
    <w:p w:rsidR="003B0CEF" w:rsidRPr="003B0CEF" w:rsidRDefault="003B0CEF" w:rsidP="003B0CEF">
      <w:pPr>
        <w:tabs>
          <w:tab w:val="left" w:pos="726"/>
        </w:tabs>
      </w:pPr>
      <w:r w:rsidRPr="003B0CEF">
        <w:t>Х = 14040 + 0,2 * 19800 = 18000</w:t>
      </w:r>
    </w:p>
    <w:p w:rsidR="003B0CEF" w:rsidRPr="003B0CEF" w:rsidRDefault="003B0CEF" w:rsidP="003B0CEF">
      <w:pPr>
        <w:tabs>
          <w:tab w:val="left" w:pos="726"/>
        </w:tabs>
      </w:pPr>
      <w:r w:rsidRPr="003B0CEF">
        <w:rPr>
          <w:lang w:val="en-US"/>
        </w:rPr>
        <w:t>Y</w:t>
      </w:r>
      <w:r w:rsidRPr="003B0CEF">
        <w:t xml:space="preserve"> = 18000 + 0,1 * 18000 = 19800</w:t>
      </w:r>
    </w:p>
    <w:p w:rsidR="003B0CEF" w:rsidRDefault="003B0CEF" w:rsidP="003B0CEF">
      <w:pPr>
        <w:tabs>
          <w:tab w:val="left" w:pos="726"/>
        </w:tabs>
      </w:pPr>
    </w:p>
    <w:p w:rsidR="003B0CEF" w:rsidRPr="003B0CEF" w:rsidRDefault="003B0CEF" w:rsidP="003B0CEF">
      <w:pPr>
        <w:tabs>
          <w:tab w:val="left" w:pos="726"/>
        </w:tabs>
      </w:pPr>
      <w:r w:rsidRPr="003B0CEF">
        <w:t>Сопоставляем полученные величины:</w:t>
      </w:r>
    </w:p>
    <w:p w:rsidR="003B0CEF" w:rsidRPr="003B0CEF" w:rsidRDefault="003B0CEF" w:rsidP="003B0CEF">
      <w:pPr>
        <w:tabs>
          <w:tab w:val="left" w:pos="726"/>
        </w:tabs>
      </w:pPr>
      <w:r w:rsidRPr="003B0CEF">
        <w:t>совокупные накладные расходы обсл. произв</w:t>
      </w:r>
      <w:r>
        <w:t>.1</w:t>
      </w:r>
      <w:r w:rsidRPr="003B0CEF">
        <w:t xml:space="preserve"> = 18000</w:t>
      </w:r>
    </w:p>
    <w:p w:rsidR="003B0CEF" w:rsidRPr="003B0CEF" w:rsidRDefault="003B0CEF" w:rsidP="003B0CEF">
      <w:pPr>
        <w:tabs>
          <w:tab w:val="left" w:pos="726"/>
        </w:tabs>
      </w:pPr>
      <w:r w:rsidRPr="003B0CEF">
        <w:t>совокупные накладные расходы обсл. произв</w:t>
      </w:r>
      <w:r>
        <w:t>.2</w:t>
      </w:r>
      <w:r w:rsidRPr="003B0CEF">
        <w:t>= 19800</w:t>
      </w:r>
    </w:p>
    <w:p w:rsidR="003B0CEF" w:rsidRPr="003B0CEF" w:rsidRDefault="003B0CEF" w:rsidP="003B0CEF">
      <w:pPr>
        <w:tabs>
          <w:tab w:val="left" w:pos="726"/>
        </w:tabs>
      </w:pPr>
      <w:r w:rsidRPr="003B0CEF">
        <w:t>с данными строки 8 таблицы 8. Итоги отличаются незначительно, очевидно, за счет округлений в расчетах.</w:t>
      </w:r>
    </w:p>
    <w:p w:rsidR="003B0CEF" w:rsidRPr="003B0CEF" w:rsidRDefault="003B0CEF" w:rsidP="003B0CEF">
      <w:pPr>
        <w:tabs>
          <w:tab w:val="left" w:pos="726"/>
        </w:tabs>
      </w:pPr>
      <w:r w:rsidRPr="003B0CEF">
        <w:t>Распределим накладные расходы обслуживающих цехов на производственные подразделения в соответствии с установленными процентами услуг:</w:t>
      </w:r>
    </w:p>
    <w:p w:rsidR="003B0CEF" w:rsidRPr="003B0CEF" w:rsidRDefault="003B0CEF" w:rsidP="003B0CEF">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806"/>
        <w:gridCol w:w="806"/>
        <w:gridCol w:w="807"/>
        <w:gridCol w:w="861"/>
      </w:tblGrid>
      <w:tr w:rsidR="003B0CEF" w:rsidRPr="003B0CEF" w:rsidTr="0098313B">
        <w:trPr>
          <w:jc w:val="center"/>
        </w:trPr>
        <w:tc>
          <w:tcPr>
            <w:tcW w:w="0" w:type="auto"/>
            <w:vMerge w:val="restart"/>
            <w:shd w:val="clear" w:color="auto" w:fill="auto"/>
          </w:tcPr>
          <w:p w:rsidR="003B0CEF" w:rsidRPr="003B0CEF" w:rsidRDefault="003B0CEF" w:rsidP="003B0CEF">
            <w:pPr>
              <w:pStyle w:val="af9"/>
            </w:pPr>
            <w:r w:rsidRPr="003B0CEF">
              <w:t>Показатели</w:t>
            </w:r>
          </w:p>
        </w:tc>
        <w:tc>
          <w:tcPr>
            <w:tcW w:w="0" w:type="auto"/>
            <w:gridSpan w:val="3"/>
            <w:shd w:val="clear" w:color="auto" w:fill="auto"/>
          </w:tcPr>
          <w:p w:rsidR="003B0CEF" w:rsidRPr="003B0CEF" w:rsidRDefault="003B0CEF" w:rsidP="003B0CEF">
            <w:pPr>
              <w:pStyle w:val="af9"/>
            </w:pPr>
            <w:r w:rsidRPr="003B0CEF">
              <w:t>Производственные цехи</w:t>
            </w:r>
          </w:p>
        </w:tc>
        <w:tc>
          <w:tcPr>
            <w:tcW w:w="0" w:type="auto"/>
            <w:vMerge w:val="restart"/>
            <w:shd w:val="clear" w:color="auto" w:fill="auto"/>
          </w:tcPr>
          <w:p w:rsidR="003B0CEF" w:rsidRPr="003B0CEF" w:rsidRDefault="003B0CEF" w:rsidP="003B0CEF">
            <w:pPr>
              <w:pStyle w:val="af9"/>
            </w:pPr>
            <w:r w:rsidRPr="003B0CEF">
              <w:t>Всего</w:t>
            </w:r>
          </w:p>
        </w:tc>
      </w:tr>
      <w:tr w:rsidR="003B0CEF" w:rsidRPr="0098313B" w:rsidTr="0098313B">
        <w:trPr>
          <w:jc w:val="center"/>
        </w:trPr>
        <w:tc>
          <w:tcPr>
            <w:tcW w:w="0" w:type="auto"/>
            <w:vMerge/>
            <w:shd w:val="clear" w:color="auto" w:fill="auto"/>
          </w:tcPr>
          <w:p w:rsidR="003B0CEF" w:rsidRPr="003B0CEF" w:rsidRDefault="003B0CEF" w:rsidP="003B0CEF">
            <w:pPr>
              <w:pStyle w:val="af9"/>
            </w:pPr>
          </w:p>
        </w:tc>
        <w:tc>
          <w:tcPr>
            <w:tcW w:w="0" w:type="auto"/>
            <w:shd w:val="clear" w:color="auto" w:fill="auto"/>
          </w:tcPr>
          <w:p w:rsidR="003B0CEF" w:rsidRPr="0098313B" w:rsidRDefault="003B0CEF" w:rsidP="003B0CEF">
            <w:pPr>
              <w:pStyle w:val="af9"/>
              <w:rPr>
                <w:lang w:val="en-US"/>
              </w:rPr>
            </w:pPr>
            <w:r w:rsidRPr="0098313B">
              <w:rPr>
                <w:lang w:val="en-US"/>
              </w:rPr>
              <w:t>X</w:t>
            </w:r>
          </w:p>
        </w:tc>
        <w:tc>
          <w:tcPr>
            <w:tcW w:w="0" w:type="auto"/>
            <w:shd w:val="clear" w:color="auto" w:fill="auto"/>
          </w:tcPr>
          <w:p w:rsidR="003B0CEF" w:rsidRPr="0098313B" w:rsidRDefault="003B0CEF" w:rsidP="003B0CEF">
            <w:pPr>
              <w:pStyle w:val="af9"/>
              <w:rPr>
                <w:lang w:val="en-US"/>
              </w:rPr>
            </w:pPr>
            <w:r w:rsidRPr="0098313B">
              <w:rPr>
                <w:lang w:val="en-US"/>
              </w:rPr>
              <w:t>Y</w:t>
            </w:r>
          </w:p>
        </w:tc>
        <w:tc>
          <w:tcPr>
            <w:tcW w:w="0" w:type="auto"/>
            <w:shd w:val="clear" w:color="auto" w:fill="auto"/>
          </w:tcPr>
          <w:p w:rsidR="003B0CEF" w:rsidRPr="0098313B" w:rsidRDefault="003B0CEF" w:rsidP="003B0CEF">
            <w:pPr>
              <w:pStyle w:val="af9"/>
              <w:rPr>
                <w:lang w:val="en-US"/>
              </w:rPr>
            </w:pPr>
            <w:r w:rsidRPr="0098313B">
              <w:rPr>
                <w:lang w:val="en-US"/>
              </w:rPr>
              <w:t>Z</w:t>
            </w:r>
          </w:p>
        </w:tc>
        <w:tc>
          <w:tcPr>
            <w:tcW w:w="0" w:type="auto"/>
            <w:vMerge/>
            <w:shd w:val="clear" w:color="auto" w:fill="auto"/>
          </w:tcPr>
          <w:p w:rsidR="003B0CEF" w:rsidRPr="0098313B" w:rsidRDefault="003B0CEF" w:rsidP="003B0CEF">
            <w:pPr>
              <w:pStyle w:val="af9"/>
              <w:rPr>
                <w:lang w:val="en-US"/>
              </w:rPr>
            </w:pPr>
          </w:p>
        </w:tc>
      </w:tr>
      <w:tr w:rsidR="003B0CEF" w:rsidRPr="003B0CEF" w:rsidTr="0098313B">
        <w:trPr>
          <w:jc w:val="center"/>
        </w:trPr>
        <w:tc>
          <w:tcPr>
            <w:tcW w:w="0" w:type="auto"/>
            <w:shd w:val="clear" w:color="auto" w:fill="auto"/>
          </w:tcPr>
          <w:p w:rsidR="003B0CEF" w:rsidRPr="003B0CEF" w:rsidRDefault="003B0CEF" w:rsidP="003B0CEF">
            <w:pPr>
              <w:pStyle w:val="af9"/>
            </w:pPr>
            <w:r w:rsidRPr="003B0CEF">
              <w:t>1. Распределено при анализе накладных расходов</w:t>
            </w:r>
            <w:r>
              <w:t xml:space="preserve"> (</w:t>
            </w:r>
            <w:r w:rsidRPr="003B0CEF">
              <w:t xml:space="preserve">тыс. тенге) </w:t>
            </w:r>
          </w:p>
        </w:tc>
        <w:tc>
          <w:tcPr>
            <w:tcW w:w="0" w:type="auto"/>
            <w:shd w:val="clear" w:color="auto" w:fill="auto"/>
          </w:tcPr>
          <w:p w:rsidR="003B0CEF" w:rsidRPr="003B0CEF" w:rsidRDefault="003B0CEF" w:rsidP="003B0CEF">
            <w:pPr>
              <w:pStyle w:val="af9"/>
            </w:pPr>
            <w:r w:rsidRPr="003B0CEF">
              <w:t>48000</w:t>
            </w:r>
          </w:p>
        </w:tc>
        <w:tc>
          <w:tcPr>
            <w:tcW w:w="0" w:type="auto"/>
            <w:shd w:val="clear" w:color="auto" w:fill="auto"/>
          </w:tcPr>
          <w:p w:rsidR="003B0CEF" w:rsidRPr="003B0CEF" w:rsidRDefault="003B0CEF" w:rsidP="003B0CEF">
            <w:pPr>
              <w:pStyle w:val="af9"/>
            </w:pPr>
            <w:r w:rsidRPr="003B0CEF">
              <w:t>42000</w:t>
            </w:r>
          </w:p>
        </w:tc>
        <w:tc>
          <w:tcPr>
            <w:tcW w:w="0" w:type="auto"/>
            <w:shd w:val="clear" w:color="auto" w:fill="auto"/>
          </w:tcPr>
          <w:p w:rsidR="003B0CEF" w:rsidRPr="003B0CEF" w:rsidRDefault="003B0CEF" w:rsidP="003B0CEF">
            <w:pPr>
              <w:pStyle w:val="af9"/>
            </w:pPr>
            <w:r w:rsidRPr="003B0CEF">
              <w:t>30000</w:t>
            </w:r>
          </w:p>
        </w:tc>
        <w:tc>
          <w:tcPr>
            <w:tcW w:w="0" w:type="auto"/>
            <w:shd w:val="clear" w:color="auto" w:fill="auto"/>
          </w:tcPr>
          <w:p w:rsidR="003B0CEF" w:rsidRPr="003B0CEF" w:rsidRDefault="003B0CEF" w:rsidP="003B0CEF">
            <w:pPr>
              <w:pStyle w:val="af9"/>
            </w:pPr>
            <w:r w:rsidRPr="003B0CEF">
              <w:t>120000</w:t>
            </w:r>
          </w:p>
        </w:tc>
      </w:tr>
      <w:tr w:rsidR="003B0CEF" w:rsidRPr="003B0CEF" w:rsidTr="0098313B">
        <w:trPr>
          <w:jc w:val="center"/>
        </w:trPr>
        <w:tc>
          <w:tcPr>
            <w:tcW w:w="0" w:type="auto"/>
            <w:shd w:val="clear" w:color="auto" w:fill="auto"/>
          </w:tcPr>
          <w:p w:rsidR="003B0CEF" w:rsidRPr="003B0CEF" w:rsidRDefault="003B0CEF" w:rsidP="003B0CEF">
            <w:pPr>
              <w:pStyle w:val="af9"/>
            </w:pPr>
            <w:r w:rsidRPr="003B0CEF">
              <w:t xml:space="preserve">2. Распределены накладные расходы обсл. пр1. </w:t>
            </w:r>
          </w:p>
        </w:tc>
        <w:tc>
          <w:tcPr>
            <w:tcW w:w="0" w:type="auto"/>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3600</w:t>
            </w:r>
          </w:p>
        </w:tc>
        <w:tc>
          <w:tcPr>
            <w:tcW w:w="0" w:type="auto"/>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7200</w:t>
            </w:r>
          </w:p>
        </w:tc>
        <w:tc>
          <w:tcPr>
            <w:tcW w:w="0" w:type="auto"/>
            <w:shd w:val="clear" w:color="auto" w:fill="auto"/>
          </w:tcPr>
          <w:p w:rsidR="003B0CEF" w:rsidRPr="003B0CEF" w:rsidRDefault="003B0CEF" w:rsidP="003B0CEF">
            <w:pPr>
              <w:pStyle w:val="af9"/>
            </w:pPr>
            <w:r w:rsidRPr="003B0CEF">
              <w:t>30 %</w:t>
            </w:r>
          </w:p>
          <w:p w:rsidR="003B0CEF" w:rsidRPr="003B0CEF" w:rsidRDefault="003B0CEF" w:rsidP="003B0CEF">
            <w:pPr>
              <w:pStyle w:val="af9"/>
            </w:pPr>
            <w:r w:rsidRPr="003B0CEF">
              <w:t>5400</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16200</w:t>
            </w:r>
          </w:p>
        </w:tc>
      </w:tr>
      <w:tr w:rsidR="003B0CEF" w:rsidRPr="003B0CEF" w:rsidTr="0098313B">
        <w:trPr>
          <w:jc w:val="center"/>
        </w:trPr>
        <w:tc>
          <w:tcPr>
            <w:tcW w:w="0" w:type="auto"/>
            <w:shd w:val="clear" w:color="auto" w:fill="auto"/>
          </w:tcPr>
          <w:p w:rsidR="003B0CEF" w:rsidRPr="003B0CEF" w:rsidRDefault="003B0CEF" w:rsidP="003B0CEF">
            <w:pPr>
              <w:pStyle w:val="af9"/>
            </w:pPr>
            <w:r w:rsidRPr="003B0CEF">
              <w:t xml:space="preserve">3. Распределены накладные расходы обсл. пр2. </w:t>
            </w:r>
          </w:p>
        </w:tc>
        <w:tc>
          <w:tcPr>
            <w:tcW w:w="0" w:type="auto"/>
            <w:shd w:val="clear" w:color="auto" w:fill="auto"/>
          </w:tcPr>
          <w:p w:rsidR="003B0CEF" w:rsidRPr="003B0CEF" w:rsidRDefault="003B0CEF" w:rsidP="003B0CEF">
            <w:pPr>
              <w:pStyle w:val="af9"/>
            </w:pPr>
            <w:r w:rsidRPr="003B0CEF">
              <w:t>40 %</w:t>
            </w:r>
          </w:p>
          <w:p w:rsidR="003B0CEF" w:rsidRPr="003B0CEF" w:rsidRDefault="003B0CEF" w:rsidP="003B0CEF">
            <w:pPr>
              <w:pStyle w:val="af9"/>
            </w:pPr>
            <w:r w:rsidRPr="003B0CEF">
              <w:t>7920</w:t>
            </w:r>
          </w:p>
        </w:tc>
        <w:tc>
          <w:tcPr>
            <w:tcW w:w="0" w:type="auto"/>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3960</w:t>
            </w:r>
          </w:p>
        </w:tc>
        <w:tc>
          <w:tcPr>
            <w:tcW w:w="0" w:type="auto"/>
            <w:shd w:val="clear" w:color="auto" w:fill="auto"/>
          </w:tcPr>
          <w:p w:rsidR="003B0CEF" w:rsidRPr="003B0CEF" w:rsidRDefault="003B0CEF" w:rsidP="003B0CEF">
            <w:pPr>
              <w:pStyle w:val="af9"/>
            </w:pPr>
            <w:r w:rsidRPr="003B0CEF">
              <w:t>20 %</w:t>
            </w:r>
          </w:p>
          <w:p w:rsidR="003B0CEF" w:rsidRPr="003B0CEF" w:rsidRDefault="003B0CEF" w:rsidP="003B0CEF">
            <w:pPr>
              <w:pStyle w:val="af9"/>
            </w:pPr>
            <w:r w:rsidRPr="003B0CEF">
              <w:t>3960</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15840</w:t>
            </w:r>
          </w:p>
        </w:tc>
      </w:tr>
      <w:tr w:rsidR="003B0CEF" w:rsidRPr="003B0CEF" w:rsidTr="0098313B">
        <w:trPr>
          <w:jc w:val="center"/>
        </w:trPr>
        <w:tc>
          <w:tcPr>
            <w:tcW w:w="0" w:type="auto"/>
            <w:shd w:val="clear" w:color="auto" w:fill="auto"/>
          </w:tcPr>
          <w:p w:rsidR="003B0CEF" w:rsidRPr="003B0CEF" w:rsidRDefault="003B0CEF" w:rsidP="003B0CEF">
            <w:pPr>
              <w:pStyle w:val="af9"/>
            </w:pPr>
            <w:r w:rsidRPr="003B0CEF">
              <w:t>4. Совокупные накладные расходы</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59520</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53160</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39360</w:t>
            </w:r>
          </w:p>
        </w:tc>
        <w:tc>
          <w:tcPr>
            <w:tcW w:w="0" w:type="auto"/>
            <w:shd w:val="clear" w:color="auto" w:fill="auto"/>
          </w:tcPr>
          <w:p w:rsidR="003B0CEF" w:rsidRPr="003B0CEF" w:rsidRDefault="003B0CEF" w:rsidP="003B0CEF">
            <w:pPr>
              <w:pStyle w:val="af9"/>
            </w:pPr>
          </w:p>
          <w:p w:rsidR="003B0CEF" w:rsidRPr="003B0CEF" w:rsidRDefault="003B0CEF" w:rsidP="003B0CEF">
            <w:pPr>
              <w:pStyle w:val="af9"/>
            </w:pPr>
            <w:r w:rsidRPr="003B0CEF">
              <w:t>152040</w:t>
            </w:r>
          </w:p>
        </w:tc>
      </w:tr>
    </w:tbl>
    <w:p w:rsidR="003B0CEF" w:rsidRPr="003B0CEF" w:rsidRDefault="003B0CEF" w:rsidP="003B0CEF">
      <w:pPr>
        <w:tabs>
          <w:tab w:val="left" w:pos="726"/>
        </w:tabs>
      </w:pPr>
    </w:p>
    <w:p w:rsidR="003B0CEF" w:rsidRPr="003B0CEF" w:rsidRDefault="003B0CEF" w:rsidP="003B0CEF">
      <w:pPr>
        <w:tabs>
          <w:tab w:val="left" w:pos="726"/>
        </w:tabs>
      </w:pPr>
      <w:r w:rsidRPr="003B0CEF">
        <w:t>При заполнении данной таблицы следует иметь ввиду, что в ней не показаны суммы внутреннего оборота.</w:t>
      </w:r>
    </w:p>
    <w:p w:rsidR="003B0CEF" w:rsidRDefault="003B0CEF" w:rsidP="003B0CEF">
      <w:pPr>
        <w:pStyle w:val="1"/>
      </w:pPr>
      <w:bookmarkStart w:id="12" w:name="_Toc198196157"/>
      <w:bookmarkStart w:id="13" w:name="_Toc199780636"/>
      <w:r>
        <w:br w:type="page"/>
      </w:r>
      <w:bookmarkStart w:id="14" w:name="_Toc285770328"/>
      <w:r w:rsidRPr="003B0CEF">
        <w:t>Список использованных источников</w:t>
      </w:r>
      <w:bookmarkEnd w:id="12"/>
      <w:bookmarkEnd w:id="13"/>
      <w:bookmarkEnd w:id="14"/>
    </w:p>
    <w:p w:rsidR="003B0CEF" w:rsidRPr="003B0CEF" w:rsidRDefault="003B0CEF" w:rsidP="003B0CEF">
      <w:pPr>
        <w:rPr>
          <w:lang w:eastAsia="en-US"/>
        </w:rPr>
      </w:pPr>
    </w:p>
    <w:p w:rsidR="003B0CEF" w:rsidRPr="003B0CEF" w:rsidRDefault="003B0CEF" w:rsidP="003B0CEF">
      <w:pPr>
        <w:pStyle w:val="a"/>
      </w:pPr>
      <w:r w:rsidRPr="003B0CEF">
        <w:t>Шеремет А. Управленческий учет. Учебное пособие - М.: ФБК-Пресс, 2004 - 512с.</w:t>
      </w:r>
    </w:p>
    <w:p w:rsidR="003B0CEF" w:rsidRPr="003B0CEF" w:rsidRDefault="003B0CEF" w:rsidP="003B0CEF">
      <w:pPr>
        <w:pStyle w:val="a"/>
      </w:pPr>
      <w:r w:rsidRPr="003B0CEF">
        <w:t>Друри К. Введение в управленческий и производственный учет. Пер. с англ.</w:t>
      </w:r>
      <w:r>
        <w:t xml:space="preserve"> (</w:t>
      </w:r>
      <w:r w:rsidRPr="003B0CEF">
        <w:t xml:space="preserve">под </w:t>
      </w:r>
      <w:r>
        <w:t xml:space="preserve">ред. </w:t>
      </w:r>
      <w:r w:rsidRPr="003B0CEF">
        <w:t>Мабалиной С. А.) - М.: Аудит, Юнити, 1998</w:t>
      </w:r>
      <w:r>
        <w:t xml:space="preserve">. - </w:t>
      </w:r>
      <w:r w:rsidRPr="003B0CEF">
        <w:t>146с.</w:t>
      </w:r>
    </w:p>
    <w:p w:rsidR="003B0CEF" w:rsidRPr="003B0CEF" w:rsidRDefault="003B0CEF" w:rsidP="003B0CEF">
      <w:pPr>
        <w:pStyle w:val="a"/>
      </w:pPr>
      <w:r w:rsidRPr="003B0CEF">
        <w:t>Николаева С</w:t>
      </w:r>
      <w:r>
        <w:t xml:space="preserve">.А. </w:t>
      </w:r>
      <w:r w:rsidRPr="003B0CEF">
        <w:t>Принципы формирования и калькулирования себестоимости продукции Аналитика-Пресс - М.: 2000</w:t>
      </w:r>
    </w:p>
    <w:p w:rsidR="003B0CEF" w:rsidRPr="003B0CEF" w:rsidRDefault="003B0CEF" w:rsidP="003B0CEF">
      <w:pPr>
        <w:pStyle w:val="a"/>
      </w:pPr>
      <w:r w:rsidRPr="003B0CEF">
        <w:t>Каверина О</w:t>
      </w:r>
      <w:r>
        <w:t xml:space="preserve">.Д. </w:t>
      </w:r>
      <w:r w:rsidRPr="003B0CEF">
        <w:t>Управленческий учет: система, методы, процедуры-М.: Финансы и статистика</w:t>
      </w:r>
      <w:r>
        <w:t xml:space="preserve">. - </w:t>
      </w:r>
      <w:r w:rsidRPr="003B0CEF">
        <w:t>2003</w:t>
      </w:r>
      <w:r>
        <w:t xml:space="preserve">. - </w:t>
      </w:r>
      <w:r w:rsidRPr="003B0CEF">
        <w:t>350с.</w:t>
      </w:r>
    </w:p>
    <w:p w:rsidR="003B0CEF" w:rsidRPr="003B0CEF" w:rsidRDefault="003B0CEF" w:rsidP="003B0CEF">
      <w:pPr>
        <w:pStyle w:val="a"/>
      </w:pPr>
      <w:r w:rsidRPr="003B0CEF">
        <w:t>Вахрушина М</w:t>
      </w:r>
      <w:r>
        <w:t xml:space="preserve">.А. </w:t>
      </w:r>
      <w:r w:rsidRPr="003B0CEF">
        <w:t>Бухгалтерский управленческий учет</w:t>
      </w:r>
      <w:r>
        <w:t xml:space="preserve">. - </w:t>
      </w:r>
      <w:r w:rsidRPr="003B0CEF">
        <w:t>Москва: ЗАО Финстатинформ</w:t>
      </w:r>
      <w:r>
        <w:t xml:space="preserve">. - </w:t>
      </w:r>
      <w:r w:rsidRPr="003B0CEF">
        <w:t>2000</w:t>
      </w:r>
      <w:r>
        <w:t xml:space="preserve">. - </w:t>
      </w:r>
      <w:r w:rsidRPr="003B0CEF">
        <w:t>365с.</w:t>
      </w:r>
    </w:p>
    <w:p w:rsidR="003B0CEF" w:rsidRPr="003B0CEF" w:rsidRDefault="003B0CEF" w:rsidP="003B0CEF">
      <w:pPr>
        <w:pStyle w:val="a"/>
      </w:pPr>
      <w:r w:rsidRPr="003B0CEF">
        <w:t>О бухгалтерском учете и финансовой отчетности. Закон Республики Казахстан от 28 февраля 2007г., №234-</w:t>
      </w:r>
      <w:r w:rsidRPr="003B0CEF">
        <w:rPr>
          <w:lang w:val="en-US"/>
        </w:rPr>
        <w:t>III</w:t>
      </w:r>
      <w:r w:rsidRPr="003B0CEF">
        <w:t>.</w:t>
      </w:r>
    </w:p>
    <w:p w:rsidR="003B0CEF" w:rsidRPr="003B0CEF" w:rsidRDefault="003B0CEF" w:rsidP="003B0CEF">
      <w:pPr>
        <w:pStyle w:val="a"/>
      </w:pPr>
      <w:r w:rsidRPr="003B0CEF">
        <w:t>Радостовец В</w:t>
      </w:r>
      <w:r>
        <w:t xml:space="preserve">.К. </w:t>
      </w:r>
      <w:r w:rsidRPr="003B0CEF">
        <w:t>и др. Бухгалтерский учет на предприятии. Издание 3 доп. и перераб</w:t>
      </w:r>
      <w:r>
        <w:t xml:space="preserve">. - </w:t>
      </w:r>
      <w:r w:rsidRPr="003B0CEF">
        <w:t>Алматы: Центраудит, 2002</w:t>
      </w:r>
      <w:r>
        <w:t xml:space="preserve">. - </w:t>
      </w:r>
      <w:r w:rsidRPr="003B0CEF">
        <w:t>728с.</w:t>
      </w:r>
    </w:p>
    <w:p w:rsidR="003B0CEF" w:rsidRPr="003B0CEF" w:rsidRDefault="003B0CEF" w:rsidP="003B0CEF">
      <w:pPr>
        <w:pStyle w:val="a"/>
        <w:rPr>
          <w:szCs w:val="20"/>
        </w:rPr>
      </w:pPr>
      <w:r w:rsidRPr="003B0CEF">
        <w:rPr>
          <w:szCs w:val="20"/>
        </w:rPr>
        <w:t>Мишин Ю</w:t>
      </w:r>
      <w:r>
        <w:rPr>
          <w:szCs w:val="20"/>
        </w:rPr>
        <w:t xml:space="preserve">.А. </w:t>
      </w:r>
      <w:r w:rsidRPr="003B0CEF">
        <w:rPr>
          <w:szCs w:val="20"/>
        </w:rPr>
        <w:t>Управленческий учет: управление затратами и результатами хозяйственной деятельности</w:t>
      </w:r>
      <w:r>
        <w:rPr>
          <w:szCs w:val="20"/>
        </w:rPr>
        <w:t xml:space="preserve">. - </w:t>
      </w:r>
      <w:r w:rsidRPr="003B0CEF">
        <w:rPr>
          <w:szCs w:val="20"/>
        </w:rPr>
        <w:t>М.: Дело и Сервис, 2002</w:t>
      </w:r>
      <w:r>
        <w:rPr>
          <w:szCs w:val="20"/>
        </w:rPr>
        <w:t xml:space="preserve">. - </w:t>
      </w:r>
      <w:r w:rsidRPr="003B0CEF">
        <w:rPr>
          <w:szCs w:val="20"/>
        </w:rPr>
        <w:t>175 с.</w:t>
      </w:r>
    </w:p>
    <w:p w:rsidR="003B0CEF" w:rsidRPr="003B0CEF" w:rsidRDefault="003B0CEF" w:rsidP="003B0CEF">
      <w:pPr>
        <w:pStyle w:val="a"/>
      </w:pPr>
      <w:r w:rsidRPr="003B0CEF">
        <w:t>Радостовец В</w:t>
      </w:r>
      <w:r>
        <w:t xml:space="preserve">.К. </w:t>
      </w:r>
      <w:r w:rsidRPr="003B0CEF">
        <w:t>Финансовый и управленческий учет на предприятии - Алматы: НАН</w:t>
      </w:r>
      <w:r>
        <w:t xml:space="preserve"> "</w:t>
      </w:r>
      <w:r w:rsidRPr="003B0CEF">
        <w:t>Центраудит</w:t>
      </w:r>
      <w:r>
        <w:t>"</w:t>
      </w:r>
      <w:r w:rsidRPr="003B0CEF">
        <w:t>, 1997г.</w:t>
      </w:r>
    </w:p>
    <w:p w:rsidR="003B0CEF" w:rsidRPr="003B0CEF" w:rsidRDefault="003B0CEF" w:rsidP="003B0CEF">
      <w:pPr>
        <w:pStyle w:val="a"/>
        <w:rPr>
          <w:szCs w:val="20"/>
        </w:rPr>
      </w:pPr>
      <w:r w:rsidRPr="003B0CEF">
        <w:rPr>
          <w:szCs w:val="20"/>
        </w:rPr>
        <w:t>Ивашкевич В</w:t>
      </w:r>
      <w:r>
        <w:rPr>
          <w:szCs w:val="20"/>
        </w:rPr>
        <w:t xml:space="preserve">.Б. </w:t>
      </w:r>
      <w:r w:rsidRPr="003B0CEF">
        <w:rPr>
          <w:szCs w:val="20"/>
        </w:rPr>
        <w:t>Организация управленческого учета по центрам ответственности и местам формирования затрат</w:t>
      </w:r>
      <w:r>
        <w:rPr>
          <w:szCs w:val="20"/>
        </w:rPr>
        <w:t xml:space="preserve"> // </w:t>
      </w:r>
      <w:r w:rsidRPr="003B0CEF">
        <w:rPr>
          <w:szCs w:val="20"/>
        </w:rPr>
        <w:t>Бухгалтерский учет</w:t>
      </w:r>
      <w:r>
        <w:rPr>
          <w:szCs w:val="20"/>
        </w:rPr>
        <w:t xml:space="preserve">. - </w:t>
      </w:r>
      <w:r w:rsidRPr="003B0CEF">
        <w:rPr>
          <w:szCs w:val="20"/>
        </w:rPr>
        <w:t>2000</w:t>
      </w:r>
      <w:r>
        <w:rPr>
          <w:szCs w:val="20"/>
        </w:rPr>
        <w:t xml:space="preserve">. - </w:t>
      </w:r>
      <w:r w:rsidRPr="003B0CEF">
        <w:rPr>
          <w:szCs w:val="20"/>
        </w:rPr>
        <w:t>№ 5</w:t>
      </w:r>
      <w:r>
        <w:rPr>
          <w:szCs w:val="20"/>
        </w:rPr>
        <w:t xml:space="preserve">. - </w:t>
      </w:r>
      <w:r w:rsidRPr="003B0CEF">
        <w:rPr>
          <w:szCs w:val="20"/>
        </w:rPr>
        <w:t>С</w:t>
      </w:r>
      <w:r>
        <w:rPr>
          <w:szCs w:val="20"/>
        </w:rPr>
        <w:t>.5</w:t>
      </w:r>
      <w:r w:rsidRPr="003B0CEF">
        <w:rPr>
          <w:szCs w:val="20"/>
        </w:rPr>
        <w:t>6-59.</w:t>
      </w:r>
    </w:p>
    <w:p w:rsidR="003B0CEF" w:rsidRPr="003B0CEF" w:rsidRDefault="003B0CEF" w:rsidP="003B0CEF">
      <w:pPr>
        <w:pStyle w:val="a"/>
      </w:pPr>
      <w:r w:rsidRPr="003B0CEF">
        <w:t xml:space="preserve">Карпова </w:t>
      </w:r>
      <w:r>
        <w:t>Т.П.</w:t>
      </w:r>
      <w:r w:rsidRPr="003B0CEF">
        <w:t xml:space="preserve"> Управленческий учет: Учебник для вузов</w:t>
      </w:r>
      <w:r>
        <w:t xml:space="preserve">. - </w:t>
      </w:r>
      <w:r w:rsidRPr="003B0CEF">
        <w:t>М.: Аудит, Юнити, 1999</w:t>
      </w:r>
      <w:r>
        <w:t xml:space="preserve">. - </w:t>
      </w:r>
      <w:r w:rsidRPr="003B0CEF">
        <w:t>350с.</w:t>
      </w:r>
    </w:p>
    <w:p w:rsidR="003B0CEF" w:rsidRPr="003B0CEF" w:rsidRDefault="003B0CEF" w:rsidP="003B0CEF">
      <w:pPr>
        <w:pStyle w:val="a"/>
      </w:pPr>
      <w:r w:rsidRPr="003B0CEF">
        <w:t>Керимов В</w:t>
      </w:r>
      <w:r>
        <w:t xml:space="preserve">.Э. </w:t>
      </w:r>
      <w:r w:rsidRPr="003B0CEF">
        <w:t>Управленческий учет</w:t>
      </w:r>
      <w:r>
        <w:t xml:space="preserve">. - </w:t>
      </w:r>
      <w:r w:rsidRPr="003B0CEF">
        <w:t>Москва: Юнити, 2003</w:t>
      </w:r>
      <w:r>
        <w:t xml:space="preserve">. - </w:t>
      </w:r>
      <w:r w:rsidRPr="003B0CEF">
        <w:t>413с.</w:t>
      </w:r>
    </w:p>
    <w:p w:rsidR="003B0CEF" w:rsidRPr="003B0CEF" w:rsidRDefault="003B0CEF" w:rsidP="003B0CEF">
      <w:pPr>
        <w:pStyle w:val="a"/>
      </w:pPr>
      <w:r w:rsidRPr="003B0CEF">
        <w:t xml:space="preserve">Нидлз Б., Андерсон Х., Колдуэлл Д. Принципы бухгалтерского учета. Пер. с англ. Под </w:t>
      </w:r>
      <w:r>
        <w:t xml:space="preserve">ред. </w:t>
      </w:r>
      <w:r w:rsidRPr="003B0CEF">
        <w:t>Я</w:t>
      </w:r>
      <w:r>
        <w:t xml:space="preserve">.В. </w:t>
      </w:r>
      <w:r w:rsidRPr="003B0CEF">
        <w:t>Соколова - 2-е изд., стереотип</w:t>
      </w:r>
      <w:r>
        <w:t xml:space="preserve">. - </w:t>
      </w:r>
      <w:r w:rsidRPr="003B0CEF">
        <w:t>М.: Финансы и статистика, 1997</w:t>
      </w:r>
      <w:r>
        <w:t xml:space="preserve">. - </w:t>
      </w:r>
      <w:r w:rsidRPr="003B0CEF">
        <w:t>496с.</w:t>
      </w:r>
    </w:p>
    <w:p w:rsidR="003B0CEF" w:rsidRPr="003B0CEF" w:rsidRDefault="003B0CEF" w:rsidP="003B0CEF">
      <w:pPr>
        <w:pStyle w:val="a"/>
        <w:rPr>
          <w:szCs w:val="20"/>
        </w:rPr>
      </w:pPr>
      <w:r w:rsidRPr="003B0CEF">
        <w:rPr>
          <w:szCs w:val="20"/>
        </w:rPr>
        <w:t>Пашигорева Г</w:t>
      </w:r>
      <w:r>
        <w:rPr>
          <w:szCs w:val="20"/>
        </w:rPr>
        <w:t xml:space="preserve">.И., </w:t>
      </w:r>
      <w:r w:rsidRPr="003B0CEF">
        <w:rPr>
          <w:szCs w:val="20"/>
        </w:rPr>
        <w:t>О</w:t>
      </w:r>
      <w:r>
        <w:rPr>
          <w:szCs w:val="20"/>
        </w:rPr>
        <w:t xml:space="preserve">.С. </w:t>
      </w:r>
      <w:r w:rsidRPr="003B0CEF">
        <w:rPr>
          <w:szCs w:val="20"/>
        </w:rPr>
        <w:t>Савченко, Цели и задачи управленческого учета</w:t>
      </w:r>
      <w:r>
        <w:rPr>
          <w:szCs w:val="20"/>
        </w:rPr>
        <w:t xml:space="preserve"> // </w:t>
      </w:r>
      <w:r w:rsidRPr="003B0CEF">
        <w:rPr>
          <w:szCs w:val="20"/>
        </w:rPr>
        <w:t>Бухгалтерский учет, 2000, N 19, С</w:t>
      </w:r>
      <w:r>
        <w:rPr>
          <w:szCs w:val="20"/>
        </w:rPr>
        <w:t>.3</w:t>
      </w:r>
      <w:r w:rsidRPr="003B0CEF">
        <w:rPr>
          <w:szCs w:val="20"/>
        </w:rPr>
        <w:t>3.</w:t>
      </w:r>
    </w:p>
    <w:p w:rsidR="003B0CEF" w:rsidRPr="00C67345" w:rsidRDefault="003B0CEF" w:rsidP="003B0CEF">
      <w:pPr>
        <w:pStyle w:val="a"/>
        <w:rPr>
          <w:bCs/>
        </w:rPr>
      </w:pPr>
      <w:r w:rsidRPr="003B0CEF">
        <w:t>Пошерстник Е</w:t>
      </w:r>
      <w:r>
        <w:t xml:space="preserve">.Б., </w:t>
      </w:r>
      <w:r w:rsidRPr="003B0CEF">
        <w:t>Пошерстник Н</w:t>
      </w:r>
      <w:r>
        <w:t xml:space="preserve">.В. </w:t>
      </w:r>
      <w:r w:rsidRPr="003B0CEF">
        <w:t>Состав и учет затрат в современных условиях. Москва - Санкт-Петербург. Издательский Торговый Дом</w:t>
      </w:r>
      <w:r>
        <w:t xml:space="preserve"> "</w:t>
      </w:r>
      <w:r w:rsidRPr="003B0CEF">
        <w:t>Герда</w:t>
      </w:r>
      <w:r>
        <w:t xml:space="preserve">" </w:t>
      </w:r>
      <w:r w:rsidRPr="003B0CEF">
        <w:t>2000.</w:t>
      </w:r>
    </w:p>
    <w:p w:rsidR="00C67345" w:rsidRPr="00C67345" w:rsidRDefault="00C67345" w:rsidP="00C67345">
      <w:pPr>
        <w:pStyle w:val="af6"/>
        <w:rPr>
          <w:lang w:val="en-US"/>
        </w:rPr>
      </w:pPr>
      <w:bookmarkStart w:id="15" w:name="_GoBack"/>
      <w:bookmarkEnd w:id="15"/>
    </w:p>
    <w:sectPr w:rsidR="00C67345" w:rsidRPr="00C67345" w:rsidSect="003B0CEF">
      <w:headerReference w:type="even" r:id="rId10"/>
      <w:headerReference w:type="default" r:id="rId11"/>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13B" w:rsidRDefault="0098313B" w:rsidP="003B0CEF">
      <w:pPr>
        <w:rPr>
          <w:rStyle w:val="af3"/>
        </w:rPr>
      </w:pPr>
      <w:r>
        <w:rPr>
          <w:rStyle w:val="af3"/>
        </w:rPr>
        <w:separator/>
      </w:r>
    </w:p>
  </w:endnote>
  <w:endnote w:type="continuationSeparator" w:id="0">
    <w:p w:rsidR="0098313B" w:rsidRDefault="0098313B" w:rsidP="003B0CEF">
      <w:pPr>
        <w:rPr>
          <w:rStyle w:val="af3"/>
        </w:rPr>
      </w:pPr>
      <w:r>
        <w:rPr>
          <w:rStyle w:val="af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13B" w:rsidRDefault="0098313B" w:rsidP="003B0CEF">
      <w:pPr>
        <w:rPr>
          <w:rStyle w:val="af3"/>
        </w:rPr>
      </w:pPr>
      <w:r>
        <w:rPr>
          <w:rStyle w:val="af3"/>
        </w:rPr>
        <w:separator/>
      </w:r>
    </w:p>
  </w:footnote>
  <w:footnote w:type="continuationSeparator" w:id="0">
    <w:p w:rsidR="0098313B" w:rsidRDefault="0098313B" w:rsidP="003B0CEF">
      <w:pPr>
        <w:rPr>
          <w:rStyle w:val="af3"/>
        </w:rPr>
      </w:pPr>
      <w:r>
        <w:rPr>
          <w:rStyle w:val="af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EF" w:rsidRDefault="003B0CE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EF" w:rsidRDefault="003B0CEF" w:rsidP="003B0CEF">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suff w:val="nothing"/>
      <w:lvlText w:val="%1."/>
      <w:lvlJc w:val="left"/>
      <w:pPr>
        <w:ind w:left="283" w:hanging="283"/>
      </w:pPr>
      <w:rPr>
        <w:rFonts w:cs="Times New Roman"/>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nsid w:val="037C4F3E"/>
    <w:multiLevelType w:val="hybridMultilevel"/>
    <w:tmpl w:val="A366138E"/>
    <w:lvl w:ilvl="0" w:tplc="860E6FD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996453"/>
    <w:multiLevelType w:val="hybridMultilevel"/>
    <w:tmpl w:val="77A22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AE1FC4"/>
    <w:multiLevelType w:val="hybridMultilevel"/>
    <w:tmpl w:val="D9F0851A"/>
    <w:lvl w:ilvl="0" w:tplc="860E6FD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0382944"/>
    <w:multiLevelType w:val="hybridMultilevel"/>
    <w:tmpl w:val="86807828"/>
    <w:lvl w:ilvl="0" w:tplc="693E0B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134661B"/>
    <w:multiLevelType w:val="hybridMultilevel"/>
    <w:tmpl w:val="E2BCEF9E"/>
    <w:lvl w:ilvl="0" w:tplc="288CE832">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1448"/>
        </w:tabs>
        <w:ind w:left="1448" w:hanging="360"/>
      </w:pPr>
      <w:rPr>
        <w:rFonts w:cs="Times New Roman"/>
      </w:rPr>
    </w:lvl>
    <w:lvl w:ilvl="2" w:tplc="0419001B" w:tentative="1">
      <w:start w:val="1"/>
      <w:numFmt w:val="lowerRoman"/>
      <w:lvlText w:val="%3."/>
      <w:lvlJc w:val="right"/>
      <w:pPr>
        <w:tabs>
          <w:tab w:val="num" w:pos="2168"/>
        </w:tabs>
        <w:ind w:left="2168" w:hanging="180"/>
      </w:pPr>
      <w:rPr>
        <w:rFonts w:cs="Times New Roman"/>
      </w:rPr>
    </w:lvl>
    <w:lvl w:ilvl="3" w:tplc="0419000F" w:tentative="1">
      <w:start w:val="1"/>
      <w:numFmt w:val="decimal"/>
      <w:lvlText w:val="%4."/>
      <w:lvlJc w:val="left"/>
      <w:pPr>
        <w:tabs>
          <w:tab w:val="num" w:pos="2888"/>
        </w:tabs>
        <w:ind w:left="2888" w:hanging="360"/>
      </w:pPr>
      <w:rPr>
        <w:rFonts w:cs="Times New Roman"/>
      </w:rPr>
    </w:lvl>
    <w:lvl w:ilvl="4" w:tplc="04190019" w:tentative="1">
      <w:start w:val="1"/>
      <w:numFmt w:val="lowerLetter"/>
      <w:lvlText w:val="%5."/>
      <w:lvlJc w:val="left"/>
      <w:pPr>
        <w:tabs>
          <w:tab w:val="num" w:pos="3608"/>
        </w:tabs>
        <w:ind w:left="3608" w:hanging="360"/>
      </w:pPr>
      <w:rPr>
        <w:rFonts w:cs="Times New Roman"/>
      </w:rPr>
    </w:lvl>
    <w:lvl w:ilvl="5" w:tplc="0419001B" w:tentative="1">
      <w:start w:val="1"/>
      <w:numFmt w:val="lowerRoman"/>
      <w:lvlText w:val="%6."/>
      <w:lvlJc w:val="right"/>
      <w:pPr>
        <w:tabs>
          <w:tab w:val="num" w:pos="4328"/>
        </w:tabs>
        <w:ind w:left="4328" w:hanging="180"/>
      </w:pPr>
      <w:rPr>
        <w:rFonts w:cs="Times New Roman"/>
      </w:rPr>
    </w:lvl>
    <w:lvl w:ilvl="6" w:tplc="0419000F" w:tentative="1">
      <w:start w:val="1"/>
      <w:numFmt w:val="decimal"/>
      <w:lvlText w:val="%7."/>
      <w:lvlJc w:val="left"/>
      <w:pPr>
        <w:tabs>
          <w:tab w:val="num" w:pos="5048"/>
        </w:tabs>
        <w:ind w:left="5048" w:hanging="360"/>
      </w:pPr>
      <w:rPr>
        <w:rFonts w:cs="Times New Roman"/>
      </w:rPr>
    </w:lvl>
    <w:lvl w:ilvl="7" w:tplc="04190019" w:tentative="1">
      <w:start w:val="1"/>
      <w:numFmt w:val="lowerLetter"/>
      <w:lvlText w:val="%8."/>
      <w:lvlJc w:val="left"/>
      <w:pPr>
        <w:tabs>
          <w:tab w:val="num" w:pos="5768"/>
        </w:tabs>
        <w:ind w:left="5768" w:hanging="360"/>
      </w:pPr>
      <w:rPr>
        <w:rFonts w:cs="Times New Roman"/>
      </w:rPr>
    </w:lvl>
    <w:lvl w:ilvl="8" w:tplc="0419001B" w:tentative="1">
      <w:start w:val="1"/>
      <w:numFmt w:val="lowerRoman"/>
      <w:lvlText w:val="%9."/>
      <w:lvlJc w:val="right"/>
      <w:pPr>
        <w:tabs>
          <w:tab w:val="num" w:pos="6488"/>
        </w:tabs>
        <w:ind w:left="6488" w:hanging="180"/>
      </w:pPr>
      <w:rPr>
        <w:rFonts w:cs="Times New Roman"/>
      </w:r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CEF"/>
    <w:rsid w:val="00324EBC"/>
    <w:rsid w:val="003B0CEF"/>
    <w:rsid w:val="005B0EA3"/>
    <w:rsid w:val="00737888"/>
    <w:rsid w:val="009643FB"/>
    <w:rsid w:val="0098313B"/>
    <w:rsid w:val="00B406A3"/>
    <w:rsid w:val="00C67345"/>
    <w:rsid w:val="00EA0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B3DE41D-6791-4F0C-93DD-1E772604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B0CEF"/>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3B0CEF"/>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3B0CEF"/>
    <w:pPr>
      <w:keepNext/>
      <w:ind w:firstLine="0"/>
      <w:jc w:val="center"/>
      <w:outlineLvl w:val="1"/>
    </w:pPr>
    <w:rPr>
      <w:b/>
      <w:bCs/>
      <w:i/>
      <w:smallCaps/>
    </w:rPr>
  </w:style>
  <w:style w:type="paragraph" w:styleId="3">
    <w:name w:val="heading 3"/>
    <w:basedOn w:val="a0"/>
    <w:next w:val="a0"/>
    <w:link w:val="30"/>
    <w:autoRedefine/>
    <w:uiPriority w:val="99"/>
    <w:qFormat/>
    <w:rsid w:val="003B0CEF"/>
    <w:pPr>
      <w:outlineLvl w:val="2"/>
    </w:pPr>
    <w:rPr>
      <w:noProof/>
      <w:color w:val="auto"/>
      <w:lang w:eastAsia="en-US"/>
    </w:rPr>
  </w:style>
  <w:style w:type="paragraph" w:styleId="4">
    <w:name w:val="heading 4"/>
    <w:basedOn w:val="a0"/>
    <w:next w:val="a0"/>
    <w:link w:val="40"/>
    <w:autoRedefine/>
    <w:uiPriority w:val="99"/>
    <w:qFormat/>
    <w:rsid w:val="003B0CEF"/>
    <w:pPr>
      <w:keepNext/>
      <w:outlineLvl w:val="3"/>
    </w:pPr>
    <w:rPr>
      <w:noProof/>
      <w:color w:val="auto"/>
      <w:lang w:eastAsia="en-US"/>
    </w:rPr>
  </w:style>
  <w:style w:type="paragraph" w:styleId="5">
    <w:name w:val="heading 5"/>
    <w:basedOn w:val="a0"/>
    <w:next w:val="a0"/>
    <w:link w:val="50"/>
    <w:autoRedefine/>
    <w:uiPriority w:val="99"/>
    <w:qFormat/>
    <w:rsid w:val="003B0CEF"/>
    <w:pPr>
      <w:ind w:left="737"/>
      <w:outlineLvl w:val="4"/>
    </w:pPr>
    <w:rPr>
      <w:color w:val="auto"/>
      <w:lang w:eastAsia="en-US"/>
    </w:rPr>
  </w:style>
  <w:style w:type="paragraph" w:styleId="6">
    <w:name w:val="heading 6"/>
    <w:basedOn w:val="a0"/>
    <w:next w:val="a0"/>
    <w:link w:val="60"/>
    <w:autoRedefine/>
    <w:uiPriority w:val="99"/>
    <w:qFormat/>
    <w:rsid w:val="003B0CEF"/>
    <w:pPr>
      <w:outlineLvl w:val="5"/>
    </w:pPr>
    <w:rPr>
      <w:color w:val="auto"/>
      <w:lang w:eastAsia="en-US"/>
    </w:rPr>
  </w:style>
  <w:style w:type="paragraph" w:styleId="7">
    <w:name w:val="heading 7"/>
    <w:basedOn w:val="a0"/>
    <w:next w:val="a0"/>
    <w:link w:val="70"/>
    <w:uiPriority w:val="99"/>
    <w:qFormat/>
    <w:rsid w:val="003B0CEF"/>
    <w:pPr>
      <w:keepNext/>
      <w:outlineLvl w:val="6"/>
    </w:pPr>
    <w:rPr>
      <w:color w:val="auto"/>
      <w:lang w:eastAsia="en-US"/>
    </w:rPr>
  </w:style>
  <w:style w:type="paragraph" w:styleId="8">
    <w:name w:val="heading 8"/>
    <w:basedOn w:val="a0"/>
    <w:next w:val="a0"/>
    <w:link w:val="80"/>
    <w:autoRedefine/>
    <w:uiPriority w:val="99"/>
    <w:qFormat/>
    <w:rsid w:val="003B0CEF"/>
    <w:pPr>
      <w:outlineLvl w:val="7"/>
    </w:pPr>
    <w:rPr>
      <w:color w:val="auto"/>
      <w:lang w:eastAsia="en-US"/>
    </w:rPr>
  </w:style>
  <w:style w:type="paragraph" w:styleId="9">
    <w:name w:val="heading 9"/>
    <w:basedOn w:val="a0"/>
    <w:next w:val="a0"/>
    <w:link w:val="90"/>
    <w:uiPriority w:val="99"/>
    <w:qFormat/>
    <w:rsid w:val="003B0CE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Body Text Indent"/>
    <w:basedOn w:val="a0"/>
    <w:link w:val="a5"/>
    <w:uiPriority w:val="99"/>
    <w:rsid w:val="003B0CEF"/>
    <w:pPr>
      <w:shd w:val="clear" w:color="auto" w:fill="FFFFFF"/>
      <w:spacing w:before="192"/>
      <w:ind w:right="-5" w:firstLine="360"/>
    </w:pPr>
  </w:style>
  <w:style w:type="character" w:customStyle="1" w:styleId="a5">
    <w:name w:val="Основной текст с отступом Знак"/>
    <w:link w:val="a4"/>
    <w:uiPriority w:val="99"/>
    <w:semiHidden/>
    <w:rPr>
      <w:color w:val="000000"/>
      <w:sz w:val="28"/>
      <w:szCs w:val="28"/>
    </w:rPr>
  </w:style>
  <w:style w:type="paragraph" w:styleId="a6">
    <w:name w:val="Body Text"/>
    <w:basedOn w:val="a0"/>
    <w:link w:val="a7"/>
    <w:uiPriority w:val="99"/>
    <w:rsid w:val="003B0CEF"/>
  </w:style>
  <w:style w:type="character" w:customStyle="1" w:styleId="a7">
    <w:name w:val="Основной текст Знак"/>
    <w:link w:val="a6"/>
    <w:uiPriority w:val="99"/>
    <w:semiHidden/>
    <w:rPr>
      <w:color w:val="000000"/>
      <w:sz w:val="28"/>
      <w:szCs w:val="28"/>
    </w:rPr>
  </w:style>
  <w:style w:type="paragraph" w:styleId="11">
    <w:name w:val="toc 1"/>
    <w:basedOn w:val="a0"/>
    <w:next w:val="a0"/>
    <w:autoRedefine/>
    <w:uiPriority w:val="99"/>
    <w:semiHidden/>
    <w:rsid w:val="003B0CEF"/>
    <w:pPr>
      <w:autoSpaceDE w:val="0"/>
      <w:autoSpaceDN w:val="0"/>
      <w:adjustRightInd w:val="0"/>
      <w:ind w:firstLine="0"/>
    </w:pPr>
    <w:rPr>
      <w:bCs/>
      <w:iCs/>
      <w:smallCaps/>
      <w:lang w:eastAsia="en-US"/>
    </w:rPr>
  </w:style>
  <w:style w:type="paragraph" w:styleId="21">
    <w:name w:val="toc 2"/>
    <w:basedOn w:val="a0"/>
    <w:next w:val="a0"/>
    <w:autoRedefine/>
    <w:uiPriority w:val="99"/>
    <w:semiHidden/>
    <w:pPr>
      <w:ind w:left="240"/>
    </w:pPr>
  </w:style>
  <w:style w:type="paragraph" w:styleId="31">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 w:type="character" w:styleId="a8">
    <w:name w:val="Hyperlink"/>
    <w:uiPriority w:val="99"/>
    <w:rsid w:val="003B0CEF"/>
    <w:rPr>
      <w:rFonts w:cs="Times New Roman"/>
      <w:color w:val="0000FF"/>
      <w:u w:val="single"/>
    </w:rPr>
  </w:style>
  <w:style w:type="paragraph" w:styleId="a9">
    <w:name w:val="header"/>
    <w:basedOn w:val="a0"/>
    <w:next w:val="a6"/>
    <w:link w:val="aa"/>
    <w:autoRedefine/>
    <w:uiPriority w:val="99"/>
    <w:rsid w:val="003B0CEF"/>
    <w:pPr>
      <w:tabs>
        <w:tab w:val="center" w:pos="4677"/>
        <w:tab w:val="right" w:pos="9355"/>
      </w:tabs>
      <w:spacing w:line="240" w:lineRule="auto"/>
      <w:ind w:firstLine="0"/>
      <w:jc w:val="right"/>
    </w:pPr>
    <w:rPr>
      <w:noProof/>
      <w:kern w:val="16"/>
    </w:rPr>
  </w:style>
  <w:style w:type="character" w:styleId="ab">
    <w:name w:val="endnote reference"/>
    <w:uiPriority w:val="99"/>
    <w:semiHidden/>
    <w:rsid w:val="003B0CEF"/>
    <w:rPr>
      <w:rFonts w:cs="Times New Roman"/>
      <w:vertAlign w:val="superscript"/>
    </w:rPr>
  </w:style>
  <w:style w:type="character" w:styleId="ac">
    <w:name w:val="page number"/>
    <w:uiPriority w:val="99"/>
    <w:rsid w:val="003B0CEF"/>
    <w:rPr>
      <w:rFonts w:ascii="Times New Roman" w:hAnsi="Times New Roman" w:cs="Times New Roman"/>
      <w:sz w:val="28"/>
      <w:szCs w:val="28"/>
    </w:rPr>
  </w:style>
  <w:style w:type="paragraph" w:styleId="32">
    <w:name w:val="Body Text Indent 3"/>
    <w:basedOn w:val="a0"/>
    <w:link w:val="33"/>
    <w:uiPriority w:val="99"/>
    <w:pPr>
      <w:ind w:firstLine="720"/>
    </w:pPr>
    <w:rPr>
      <w:spacing w:val="-4"/>
    </w:rPr>
  </w:style>
  <w:style w:type="character" w:customStyle="1" w:styleId="33">
    <w:name w:val="Основной текст с отступом 3 Знак"/>
    <w:link w:val="32"/>
    <w:uiPriority w:val="99"/>
    <w:semiHidden/>
    <w:rPr>
      <w:color w:val="000000"/>
      <w:sz w:val="16"/>
      <w:szCs w:val="16"/>
    </w:rPr>
  </w:style>
  <w:style w:type="paragraph" w:styleId="22">
    <w:name w:val="Body Text Indent 2"/>
    <w:basedOn w:val="a0"/>
    <w:link w:val="23"/>
    <w:uiPriority w:val="99"/>
    <w:pPr>
      <w:shd w:val="clear" w:color="auto" w:fill="FFFFFF"/>
      <w:ind w:firstLine="567"/>
    </w:pPr>
  </w:style>
  <w:style w:type="character" w:customStyle="1" w:styleId="23">
    <w:name w:val="Основной текст с отступом 2 Знак"/>
    <w:link w:val="22"/>
    <w:uiPriority w:val="99"/>
    <w:semiHidden/>
    <w:rPr>
      <w:color w:val="000000"/>
      <w:sz w:val="28"/>
      <w:szCs w:val="28"/>
    </w:rPr>
  </w:style>
  <w:style w:type="paragraph" w:styleId="ad">
    <w:name w:val="footnote text"/>
    <w:basedOn w:val="a0"/>
    <w:link w:val="ae"/>
    <w:autoRedefine/>
    <w:uiPriority w:val="99"/>
    <w:semiHidden/>
    <w:rsid w:val="003B0CEF"/>
    <w:rPr>
      <w:color w:val="auto"/>
      <w:sz w:val="20"/>
      <w:szCs w:val="20"/>
    </w:rPr>
  </w:style>
  <w:style w:type="character" w:customStyle="1" w:styleId="ae">
    <w:name w:val="Текст сноски Знак"/>
    <w:link w:val="ad"/>
    <w:uiPriority w:val="99"/>
    <w:locked/>
    <w:rsid w:val="003B0CEF"/>
    <w:rPr>
      <w:rFonts w:cs="Times New Roman"/>
      <w:lang w:val="ru-RU" w:eastAsia="ru-RU" w:bidi="ar-SA"/>
    </w:rPr>
  </w:style>
  <w:style w:type="paragraph" w:customStyle="1" w:styleId="af">
    <w:name w:val="Заголовок таблицы"/>
    <w:basedOn w:val="af0"/>
    <w:uiPriority w:val="99"/>
    <w:pPr>
      <w:jc w:val="center"/>
    </w:pPr>
    <w:rPr>
      <w:b w:val="0"/>
      <w:i/>
    </w:rPr>
  </w:style>
  <w:style w:type="paragraph" w:customStyle="1" w:styleId="af0">
    <w:name w:val="Содержимое таблицы"/>
    <w:basedOn w:val="a6"/>
    <w:uiPriority w:val="99"/>
    <w:pPr>
      <w:widowControl w:val="0"/>
      <w:suppressLineNumbers/>
      <w:suppressAutoHyphens/>
      <w:spacing w:after="120"/>
    </w:pPr>
    <w:rPr>
      <w:b/>
      <w:bCs/>
      <w:sz w:val="24"/>
    </w:rPr>
  </w:style>
  <w:style w:type="character" w:customStyle="1" w:styleId="aa">
    <w:name w:val="Верхний колонтитул Знак"/>
    <w:link w:val="a9"/>
    <w:uiPriority w:val="99"/>
    <w:semiHidden/>
    <w:locked/>
    <w:rsid w:val="003B0CEF"/>
    <w:rPr>
      <w:rFonts w:cs="Times New Roman"/>
      <w:noProof/>
      <w:snapToGrid w:val="0"/>
      <w:color w:val="000000"/>
      <w:kern w:val="16"/>
      <w:sz w:val="28"/>
      <w:szCs w:val="28"/>
      <w:lang w:val="ru-RU" w:eastAsia="ru-RU" w:bidi="ar-SA"/>
    </w:rPr>
  </w:style>
  <w:style w:type="character" w:styleId="af1">
    <w:name w:val="footnote reference"/>
    <w:uiPriority w:val="99"/>
    <w:semiHidden/>
    <w:rsid w:val="003B0CEF"/>
    <w:rPr>
      <w:rFonts w:cs="Times New Roman"/>
      <w:color w:val="auto"/>
      <w:sz w:val="28"/>
      <w:szCs w:val="28"/>
      <w:vertAlign w:val="superscript"/>
    </w:rPr>
  </w:style>
  <w:style w:type="paragraph" w:customStyle="1" w:styleId="a">
    <w:name w:val="лит"/>
    <w:autoRedefine/>
    <w:uiPriority w:val="99"/>
    <w:rsid w:val="003B0CEF"/>
    <w:pPr>
      <w:numPr>
        <w:numId w:val="7"/>
      </w:numPr>
      <w:spacing w:line="360" w:lineRule="auto"/>
      <w:jc w:val="both"/>
    </w:pPr>
    <w:rPr>
      <w:sz w:val="28"/>
      <w:szCs w:val="28"/>
    </w:rPr>
  </w:style>
  <w:style w:type="paragraph" w:customStyle="1" w:styleId="af2">
    <w:name w:val="лит+нумерация"/>
    <w:basedOn w:val="a0"/>
    <w:next w:val="a0"/>
    <w:autoRedefine/>
    <w:uiPriority w:val="99"/>
    <w:rsid w:val="003B0CEF"/>
    <w:pPr>
      <w:ind w:firstLine="0"/>
    </w:pPr>
    <w:rPr>
      <w:iCs/>
    </w:rPr>
  </w:style>
  <w:style w:type="character" w:customStyle="1" w:styleId="af3">
    <w:name w:val="номер страницы"/>
    <w:uiPriority w:val="99"/>
    <w:rsid w:val="003B0CEF"/>
    <w:rPr>
      <w:rFonts w:cs="Times New Roman"/>
      <w:sz w:val="28"/>
      <w:szCs w:val="28"/>
    </w:rPr>
  </w:style>
  <w:style w:type="paragraph" w:styleId="af4">
    <w:name w:val="Normal (Web)"/>
    <w:basedOn w:val="a0"/>
    <w:autoRedefine/>
    <w:uiPriority w:val="99"/>
    <w:rsid w:val="003B0CEF"/>
    <w:rPr>
      <w:lang w:val="uk-UA" w:eastAsia="uk-UA"/>
    </w:rPr>
  </w:style>
  <w:style w:type="paragraph" w:customStyle="1" w:styleId="af5">
    <w:name w:val="Обычный +"/>
    <w:basedOn w:val="a0"/>
    <w:autoRedefine/>
    <w:uiPriority w:val="99"/>
    <w:rsid w:val="003B0CEF"/>
    <w:rPr>
      <w:szCs w:val="20"/>
    </w:rPr>
  </w:style>
  <w:style w:type="paragraph" w:customStyle="1" w:styleId="af6">
    <w:name w:val="размещено"/>
    <w:basedOn w:val="a0"/>
    <w:autoRedefine/>
    <w:uiPriority w:val="99"/>
    <w:rsid w:val="003B0CEF"/>
    <w:rPr>
      <w:color w:val="FFFFFF"/>
    </w:rPr>
  </w:style>
  <w:style w:type="paragraph" w:customStyle="1" w:styleId="af7">
    <w:name w:val="содержание"/>
    <w:uiPriority w:val="99"/>
    <w:rsid w:val="003B0CEF"/>
    <w:pPr>
      <w:spacing w:line="360" w:lineRule="auto"/>
      <w:jc w:val="center"/>
    </w:pPr>
    <w:rPr>
      <w:b/>
      <w:bCs/>
      <w:i/>
      <w:iCs/>
      <w:smallCaps/>
      <w:noProof/>
      <w:sz w:val="28"/>
      <w:szCs w:val="28"/>
    </w:rPr>
  </w:style>
  <w:style w:type="table" w:customStyle="1" w:styleId="12">
    <w:name w:val="Стиль таблицы1"/>
    <w:uiPriority w:val="99"/>
    <w:rsid w:val="003B0CE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3B0CEF"/>
    <w:pPr>
      <w:jc w:val="center"/>
    </w:pPr>
  </w:style>
  <w:style w:type="paragraph" w:customStyle="1" w:styleId="af9">
    <w:name w:val="ТАБЛИЦА"/>
    <w:next w:val="a0"/>
    <w:autoRedefine/>
    <w:uiPriority w:val="99"/>
    <w:rsid w:val="003B0CEF"/>
    <w:pPr>
      <w:spacing w:line="360" w:lineRule="auto"/>
    </w:pPr>
    <w:rPr>
      <w:color w:val="000000"/>
    </w:rPr>
  </w:style>
  <w:style w:type="paragraph" w:styleId="afa">
    <w:name w:val="endnote text"/>
    <w:basedOn w:val="a0"/>
    <w:link w:val="afb"/>
    <w:autoRedefine/>
    <w:uiPriority w:val="99"/>
    <w:semiHidden/>
    <w:rsid w:val="003B0CEF"/>
    <w:rPr>
      <w:sz w:val="20"/>
      <w:szCs w:val="20"/>
    </w:rPr>
  </w:style>
  <w:style w:type="character" w:customStyle="1" w:styleId="afb">
    <w:name w:val="Текст концевой сноски Знак"/>
    <w:link w:val="afa"/>
    <w:uiPriority w:val="99"/>
    <w:semiHidden/>
    <w:rPr>
      <w:color w:val="000000"/>
      <w:sz w:val="20"/>
      <w:szCs w:val="20"/>
    </w:rPr>
  </w:style>
  <w:style w:type="paragraph" w:customStyle="1" w:styleId="afc">
    <w:name w:val="титут"/>
    <w:autoRedefine/>
    <w:uiPriority w:val="99"/>
    <w:rsid w:val="003B0CEF"/>
    <w:pPr>
      <w:spacing w:line="360" w:lineRule="auto"/>
      <w:jc w:val="center"/>
    </w:pPr>
    <w:rPr>
      <w:noProof/>
      <w:sz w:val="28"/>
      <w:szCs w:val="28"/>
    </w:rPr>
  </w:style>
  <w:style w:type="paragraph" w:styleId="afd">
    <w:name w:val="footer"/>
    <w:basedOn w:val="a0"/>
    <w:link w:val="afe"/>
    <w:uiPriority w:val="99"/>
    <w:rsid w:val="003B0CEF"/>
    <w:pPr>
      <w:tabs>
        <w:tab w:val="center" w:pos="4677"/>
        <w:tab w:val="right" w:pos="9355"/>
      </w:tabs>
    </w:pPr>
  </w:style>
  <w:style w:type="character" w:customStyle="1" w:styleId="afe">
    <w:name w:val="Нижний колонтитул Знак"/>
    <w:link w:val="afd"/>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21459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Вариант- 10</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1</dc:creator>
  <cp:keywords/>
  <dc:description/>
  <cp:lastModifiedBy>admin</cp:lastModifiedBy>
  <cp:revision>2</cp:revision>
  <cp:lastPrinted>2008-06-02T10:18:00Z</cp:lastPrinted>
  <dcterms:created xsi:type="dcterms:W3CDTF">2014-03-23T02:54:00Z</dcterms:created>
  <dcterms:modified xsi:type="dcterms:W3CDTF">2014-03-23T02:54:00Z</dcterms:modified>
</cp:coreProperties>
</file>