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both"/>
        <w:rPr>
          <w:sz w:val="28"/>
          <w:szCs w:val="28"/>
          <w:lang w:val="en-US"/>
        </w:rPr>
      </w:pPr>
    </w:p>
    <w:p w:rsidR="004E56C6" w:rsidRDefault="004E56C6" w:rsidP="004E56C6">
      <w:pPr>
        <w:widowControl w:val="0"/>
        <w:spacing w:before="0" w:after="0" w:line="360" w:lineRule="auto"/>
        <w:ind w:firstLine="709"/>
        <w:jc w:val="center"/>
        <w:rPr>
          <w:sz w:val="28"/>
          <w:szCs w:val="28"/>
          <w:lang w:val="en-US"/>
        </w:rPr>
      </w:pPr>
    </w:p>
    <w:p w:rsidR="004E56C6" w:rsidRPr="004E56C6" w:rsidRDefault="00305B17" w:rsidP="004E56C6">
      <w:pPr>
        <w:widowControl w:val="0"/>
        <w:spacing w:before="0" w:after="0" w:line="360" w:lineRule="auto"/>
        <w:ind w:firstLine="709"/>
        <w:jc w:val="center"/>
        <w:rPr>
          <w:sz w:val="28"/>
          <w:szCs w:val="28"/>
          <w:lang w:val="en-US"/>
        </w:rPr>
      </w:pPr>
      <w:r w:rsidRPr="004E56C6">
        <w:rPr>
          <w:sz w:val="28"/>
          <w:szCs w:val="28"/>
        </w:rPr>
        <w:t>Тема</w:t>
      </w:r>
    </w:p>
    <w:p w:rsidR="004E56C6" w:rsidRDefault="004E56C6" w:rsidP="004E56C6">
      <w:pPr>
        <w:widowControl w:val="0"/>
        <w:spacing w:before="0" w:after="0" w:line="360" w:lineRule="auto"/>
        <w:ind w:firstLine="709"/>
        <w:jc w:val="center"/>
        <w:rPr>
          <w:sz w:val="28"/>
          <w:szCs w:val="28"/>
          <w:lang w:val="en-US"/>
        </w:rPr>
      </w:pPr>
    </w:p>
    <w:p w:rsidR="00305B17" w:rsidRPr="004E56C6" w:rsidRDefault="00783056" w:rsidP="004E56C6">
      <w:pPr>
        <w:widowControl w:val="0"/>
        <w:spacing w:before="0" w:after="0" w:line="360" w:lineRule="auto"/>
        <w:ind w:firstLine="709"/>
        <w:jc w:val="center"/>
        <w:rPr>
          <w:sz w:val="28"/>
          <w:szCs w:val="28"/>
        </w:rPr>
      </w:pPr>
      <w:r w:rsidRPr="004E56C6">
        <w:rPr>
          <w:bCs/>
          <w:sz w:val="28"/>
          <w:szCs w:val="32"/>
        </w:rPr>
        <w:t>Мировые деньги и международная ликвидность</w:t>
      </w:r>
    </w:p>
    <w:p w:rsidR="00305B17" w:rsidRPr="004E56C6" w:rsidRDefault="00305B17" w:rsidP="004E56C6">
      <w:pPr>
        <w:widowControl w:val="0"/>
        <w:spacing w:before="0" w:after="0" w:line="360" w:lineRule="auto"/>
        <w:ind w:firstLine="709"/>
        <w:jc w:val="both"/>
        <w:rPr>
          <w:sz w:val="28"/>
          <w:szCs w:val="28"/>
        </w:rPr>
      </w:pPr>
    </w:p>
    <w:p w:rsidR="004E56C6" w:rsidRDefault="004E56C6" w:rsidP="004E56C6">
      <w:pPr>
        <w:widowControl w:val="0"/>
        <w:spacing w:before="0" w:after="0" w:line="360" w:lineRule="auto"/>
        <w:ind w:firstLine="709"/>
        <w:jc w:val="both"/>
        <w:rPr>
          <w:sz w:val="28"/>
          <w:szCs w:val="28"/>
          <w:lang w:val="en-US"/>
        </w:rPr>
      </w:pPr>
    </w:p>
    <w:p w:rsidR="00816962" w:rsidRPr="004E56C6" w:rsidRDefault="004E56C6" w:rsidP="004E56C6">
      <w:pPr>
        <w:widowControl w:val="0"/>
        <w:spacing w:before="0" w:after="0" w:line="360" w:lineRule="auto"/>
        <w:ind w:firstLine="709"/>
        <w:jc w:val="both"/>
        <w:rPr>
          <w:sz w:val="28"/>
          <w:szCs w:val="28"/>
        </w:rPr>
      </w:pPr>
      <w:r>
        <w:rPr>
          <w:sz w:val="28"/>
          <w:szCs w:val="28"/>
          <w:lang w:val="en-US"/>
        </w:rPr>
        <w:br w:type="page"/>
      </w:r>
      <w:r w:rsidR="00816962" w:rsidRPr="004E56C6">
        <w:rPr>
          <w:sz w:val="28"/>
          <w:szCs w:val="28"/>
        </w:rPr>
        <w:t>План контрольной работы</w:t>
      </w:r>
    </w:p>
    <w:p w:rsidR="004E56C6" w:rsidRDefault="004E56C6" w:rsidP="004E56C6">
      <w:pPr>
        <w:widowControl w:val="0"/>
        <w:spacing w:before="0" w:after="0" w:line="360" w:lineRule="auto"/>
        <w:ind w:firstLine="709"/>
        <w:jc w:val="both"/>
        <w:rPr>
          <w:sz w:val="28"/>
          <w:szCs w:val="28"/>
          <w:lang w:val="en-US"/>
        </w:rPr>
      </w:pPr>
    </w:p>
    <w:p w:rsidR="00816962" w:rsidRPr="004E56C6" w:rsidRDefault="004E56C6" w:rsidP="004E56C6">
      <w:pPr>
        <w:widowControl w:val="0"/>
        <w:spacing w:before="0" w:after="0" w:line="360" w:lineRule="auto"/>
        <w:jc w:val="both"/>
        <w:rPr>
          <w:sz w:val="28"/>
          <w:szCs w:val="28"/>
          <w:lang w:val="en-US"/>
        </w:rPr>
      </w:pPr>
      <w:r>
        <w:rPr>
          <w:sz w:val="28"/>
          <w:szCs w:val="28"/>
        </w:rPr>
        <w:t>Введение</w:t>
      </w:r>
    </w:p>
    <w:p w:rsidR="00783056" w:rsidRPr="004E56C6" w:rsidRDefault="00783056" w:rsidP="004E56C6">
      <w:pPr>
        <w:widowControl w:val="0"/>
        <w:spacing w:before="0" w:after="0" w:line="360" w:lineRule="auto"/>
        <w:jc w:val="both"/>
        <w:rPr>
          <w:sz w:val="28"/>
          <w:szCs w:val="24"/>
          <w:lang w:val="en-US"/>
        </w:rPr>
      </w:pPr>
      <w:r w:rsidRPr="004E56C6">
        <w:rPr>
          <w:sz w:val="28"/>
          <w:szCs w:val="24"/>
        </w:rPr>
        <w:t>1. Особенность,</w:t>
      </w:r>
      <w:r w:rsidR="004E56C6">
        <w:rPr>
          <w:sz w:val="28"/>
          <w:szCs w:val="24"/>
        </w:rPr>
        <w:t xml:space="preserve"> функции и формы мировых денег</w:t>
      </w:r>
    </w:p>
    <w:p w:rsidR="00783056" w:rsidRPr="004E56C6" w:rsidRDefault="00783056" w:rsidP="004E56C6">
      <w:pPr>
        <w:widowControl w:val="0"/>
        <w:spacing w:before="0" w:after="0" w:line="360" w:lineRule="auto"/>
        <w:jc w:val="both"/>
        <w:rPr>
          <w:sz w:val="28"/>
          <w:szCs w:val="24"/>
          <w:lang w:val="en-US"/>
        </w:rPr>
      </w:pPr>
      <w:r w:rsidRPr="004E56C6">
        <w:rPr>
          <w:sz w:val="28"/>
          <w:szCs w:val="24"/>
        </w:rPr>
        <w:t>2. Понятие, состав и функции межд</w:t>
      </w:r>
      <w:r w:rsidR="004E56C6">
        <w:rPr>
          <w:sz w:val="28"/>
          <w:szCs w:val="24"/>
        </w:rPr>
        <w:t>ународной валютной ликвидности</w:t>
      </w:r>
    </w:p>
    <w:p w:rsidR="00783056" w:rsidRPr="004E56C6" w:rsidRDefault="00783056" w:rsidP="004E56C6">
      <w:pPr>
        <w:widowControl w:val="0"/>
        <w:spacing w:before="0" w:after="0" w:line="360" w:lineRule="auto"/>
        <w:jc w:val="both"/>
        <w:rPr>
          <w:sz w:val="28"/>
          <w:szCs w:val="24"/>
          <w:lang w:val="en-US"/>
        </w:rPr>
      </w:pPr>
      <w:r w:rsidRPr="004E56C6">
        <w:rPr>
          <w:sz w:val="28"/>
          <w:szCs w:val="24"/>
        </w:rPr>
        <w:t>3. Конвертируемость валют и ее значение для экономики Ро</w:t>
      </w:r>
      <w:r w:rsidR="004E56C6">
        <w:rPr>
          <w:sz w:val="28"/>
          <w:szCs w:val="24"/>
        </w:rPr>
        <w:t>ссии</w:t>
      </w:r>
    </w:p>
    <w:p w:rsidR="00816962" w:rsidRPr="004E56C6" w:rsidRDefault="004E56C6" w:rsidP="004E56C6">
      <w:pPr>
        <w:widowControl w:val="0"/>
        <w:spacing w:before="0" w:after="0" w:line="360" w:lineRule="auto"/>
        <w:jc w:val="both"/>
        <w:rPr>
          <w:sz w:val="28"/>
          <w:szCs w:val="28"/>
          <w:lang w:val="en-US"/>
        </w:rPr>
      </w:pPr>
      <w:r>
        <w:rPr>
          <w:sz w:val="28"/>
          <w:szCs w:val="28"/>
        </w:rPr>
        <w:t>Заключение</w:t>
      </w:r>
    </w:p>
    <w:p w:rsidR="00305B17" w:rsidRPr="004E56C6" w:rsidRDefault="001772C9" w:rsidP="004E56C6">
      <w:pPr>
        <w:widowControl w:val="0"/>
        <w:spacing w:before="0" w:after="0" w:line="360" w:lineRule="auto"/>
        <w:jc w:val="both"/>
        <w:rPr>
          <w:sz w:val="28"/>
          <w:szCs w:val="28"/>
        </w:rPr>
      </w:pPr>
      <w:r w:rsidRPr="004E56C6">
        <w:rPr>
          <w:sz w:val="28"/>
          <w:szCs w:val="28"/>
        </w:rPr>
        <w:t>Список литературы</w:t>
      </w:r>
    </w:p>
    <w:p w:rsidR="001772C9" w:rsidRPr="004E56C6" w:rsidRDefault="001772C9" w:rsidP="004E56C6">
      <w:pPr>
        <w:widowControl w:val="0"/>
        <w:spacing w:before="0" w:after="0" w:line="360" w:lineRule="auto"/>
        <w:jc w:val="both"/>
        <w:rPr>
          <w:sz w:val="28"/>
          <w:szCs w:val="28"/>
        </w:rPr>
      </w:pPr>
    </w:p>
    <w:p w:rsidR="001772C9" w:rsidRPr="002C558F" w:rsidRDefault="004E56C6" w:rsidP="004E56C6">
      <w:pPr>
        <w:widowControl w:val="0"/>
        <w:spacing w:before="0" w:after="0" w:line="360" w:lineRule="auto"/>
        <w:ind w:firstLine="709"/>
        <w:jc w:val="both"/>
        <w:rPr>
          <w:sz w:val="28"/>
          <w:szCs w:val="28"/>
          <w:lang w:val="en-US"/>
        </w:rPr>
      </w:pPr>
      <w:r>
        <w:rPr>
          <w:sz w:val="28"/>
          <w:szCs w:val="28"/>
        </w:rPr>
        <w:br w:type="page"/>
      </w:r>
      <w:r w:rsidR="002C558F">
        <w:rPr>
          <w:sz w:val="28"/>
          <w:szCs w:val="28"/>
        </w:rPr>
        <w:t>Введение</w:t>
      </w:r>
    </w:p>
    <w:p w:rsidR="004E56C6" w:rsidRDefault="004E56C6" w:rsidP="004E56C6">
      <w:pPr>
        <w:widowControl w:val="0"/>
        <w:spacing w:before="0" w:after="0" w:line="360" w:lineRule="auto"/>
        <w:ind w:firstLine="709"/>
        <w:jc w:val="both"/>
        <w:rPr>
          <w:sz w:val="28"/>
          <w:szCs w:val="28"/>
          <w:lang w:val="en-US"/>
        </w:rPr>
      </w:pP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Международные валютные отношения возникли с началом функционирования денег в международном платежном обороте. На протяжении истории менялись формы мировых денег и условия международных расчетов. Одновременно возрастала значимость системы мирового денежного обращения и повышалась степень ее относительной самостоятельности.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В настоящее время на экономическую политику всех без исключения государств большое влияние оказывают процессы, происходящие в сфере международных финансов. Вполне закономерное стремление упорядочить эти процессы привело к формированию международных валютных систем и мировой валютной системы.</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Международные валютно-кредитные и финансовые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Большое влияние на международные валютно-кредитные и финансовые отношения оказывают ведущие промышленно-развитые страны, которые выступают как партнеры-соперники.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В настоящее время лишь немногие страны не используют преимущества международного разделения труда, специализации и кооперации. Возрастающая интернационализация производства заставляет экономических субъектов (предприятия, банки, физических лиц и т.д.) активно выходить на мировой рынок.</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Цель работы – раскрыть сущность вопроса, связанного с мировыми деньгами и международной ликвидностью.</w:t>
      </w:r>
    </w:p>
    <w:p w:rsidR="001772C9" w:rsidRPr="004E56C6" w:rsidRDefault="004E56C6" w:rsidP="004E56C6">
      <w:pPr>
        <w:widowControl w:val="0"/>
        <w:numPr>
          <w:ilvl w:val="0"/>
          <w:numId w:val="7"/>
        </w:numPr>
        <w:spacing w:before="0" w:after="0" w:line="360" w:lineRule="auto"/>
        <w:ind w:left="0" w:firstLine="709"/>
        <w:jc w:val="both"/>
        <w:rPr>
          <w:sz w:val="28"/>
          <w:szCs w:val="28"/>
        </w:rPr>
      </w:pPr>
      <w:r>
        <w:rPr>
          <w:sz w:val="28"/>
          <w:szCs w:val="28"/>
        </w:rPr>
        <w:br w:type="page"/>
      </w:r>
      <w:r w:rsidR="001772C9" w:rsidRPr="004E56C6">
        <w:rPr>
          <w:sz w:val="28"/>
          <w:szCs w:val="28"/>
        </w:rPr>
        <w:t xml:space="preserve">Особенность, функции и формы мировых денег. </w:t>
      </w:r>
    </w:p>
    <w:p w:rsidR="004E56C6" w:rsidRDefault="004E56C6" w:rsidP="004E56C6">
      <w:pPr>
        <w:widowControl w:val="0"/>
        <w:spacing w:before="0" w:after="0" w:line="360" w:lineRule="auto"/>
        <w:ind w:firstLine="709"/>
        <w:jc w:val="both"/>
        <w:rPr>
          <w:sz w:val="28"/>
          <w:szCs w:val="28"/>
          <w:lang w:val="en-US"/>
        </w:rPr>
      </w:pPr>
    </w:p>
    <w:p w:rsidR="001772C9" w:rsidRPr="004E56C6" w:rsidRDefault="004E56C6" w:rsidP="004E56C6">
      <w:pPr>
        <w:widowControl w:val="0"/>
        <w:spacing w:before="0" w:after="0" w:line="360" w:lineRule="auto"/>
        <w:ind w:firstLine="709"/>
        <w:jc w:val="both"/>
        <w:rPr>
          <w:sz w:val="28"/>
          <w:szCs w:val="28"/>
          <w:lang w:val="en-US"/>
        </w:rPr>
      </w:pPr>
      <w:r>
        <w:rPr>
          <w:sz w:val="28"/>
          <w:szCs w:val="28"/>
        </w:rPr>
        <w:t>Сущность мировых денег</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На протяжении веков деньги постоянно изменялись и сегодняшнее их состояние, отнюдь не является завершающей и окончательной фазой. На определенной стадии появилась эквивалентная форма стоимости: один товар выделяется из совокупности товаров, на который меняются все остальные товары, называется эквивалентом. Вырабатываются требования к товару-эквиваленту:</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делимость</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портативность</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однородность</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Общий эквивалент выделяется из среды товаров- эквивалентов благодаря тому, что он обладает указанными свойствами. Общим эквивалентом становятся металлы.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Из среды металлов в процессе дальнейшего развития выделяются деньги как всеобщий эквивалент товаров, так как в маленьком количестве содержится большая стоимость. Итак, 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 Посмотрим, как же это происходило.</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Обращение полноценных металлических денег, когда они совпадают с товарной формой, во-первых, слишком дорого, во-вторых, добыча металлов не поспевает за ростом потребности экономики в средствах обращения. Между тем в самой природе денег заложено решение этой проблемы. Дело в том, что деньги как всеобщий эквивалент используются идеально. Выступая посредником в обмене товаров, они играют мимолетную роль. Именно на этой основе создаются предпосылки для появления знаков стоимости. Таким образом, сам процесс обращения металлических денег, по мере отклонения обозначенного на них номинального содержания от реального веса предопределил появление первых функциональных форм денег, которые определили в будущем полный отрыв денег от товарной формы и ее полное исчезновение.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Первоначально знаки полноценных денег тоже поступали в виде металлических монет (сначала медь, бронза, затем роль денег надолго закрепилась за золотом). Почему именно золото играет в истории развития денег решающую роль. Золото - это вещь, а деньги не есть вещь. Золото выполняет чисто общественную роль. С другой стороны, его трудно произвести (добыть, обработать), т.е. оно удовлетворяет определению денег.</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Начало XX века - золотой монометаллизм - золото окончательно завоевало право быть всеобщим эквивалентом товаров.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Дальнейшим этапом развития денег явился переход к денежным знакам, то есть к представителям денег (золото уступает денежным знакам). Бумажные деньги впервые изобрели (их изобретали несколько раз) китайцы. Впервые они начали печататься в 812 г.н.э. и получили распространение к 970 г.н.э. В XV-XVIII деньги, изготовленные из бумаги, появились в Европе и так сильно распространились и прижились, что стали основным заменителем полноценных денег.</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Появляется требование к деньгам: деньги должны обладать свойством безграничного увеличения для удовлетворения потребностей в реализации товаров и вместе с тем иметь минимальные затраты на их производство.</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На современном появляются новые деньги - банковские деньги. Банковские деньги - это соответствующая запись о долговых обязательствах.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Функции денег</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Трудовая теория стоимости К. Маркса выделяет пять функций денег:</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деньги как мера стоимости;</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 деньги как средство обращения.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деньги как средство платежа;</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деньги как средство накопления;</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деньги как мировые деньги.</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Формы и виды мировых денег</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Национальные кредитные деньги.</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Исторически первым видом кредитных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не выполняя роль всеобщего эквивалента.</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Международные коллективные денежные единицы</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Бреттон-Вудская валютная система просуществовала до 1973 года. С 1971 по 1973 год разрушились ее основные принципы. 1) 15 августа 1971 года США объявили о прекращении обмена долларов на золото, что подорвало устойчивость этой валюты, впервые с 1934 года произошла ее девальвация и началось бегство от доллара. 2) Рухнули твердо фиксированные паритеты валют и узкие курсы колебания вокруг них валютных курсов. Мировая валютная система перешла к плавающим валютным курсам. 3) Исключительные полномочия доллара в качестве резервной валюты и связанные с этим претензии на выполнение Функции мировых денег. Несостоятельность претензий доллара на такую роль вытекает из того, что ни одна национальная валюта, на какую 6ы экономическую и политическую мощь государства она ни опиралась, не может стать мирровыми деньгами: поступление долларов в международный платежный оборот связано с пассивом платежного баланса США, а не с реальными потребностями международных расчетов. Начался процесс падения монопольной роли доллара. Выполнение функции мировых денег все в большей мере стали осуществлять твердые национальные валюты других стран, а 1 января 1970 гола были введены в практику специальные права заимствования (СДР). Первоначально они использовались в Международном валютном фонде лишь как п</w:t>
      </w:r>
      <w:r w:rsidR="004E56C6">
        <w:rPr>
          <w:sz w:val="28"/>
          <w:szCs w:val="28"/>
        </w:rPr>
        <w:t xml:space="preserve">раво на получение валют стран </w:t>
      </w:r>
      <w:r w:rsidRPr="004E56C6">
        <w:rPr>
          <w:sz w:val="28"/>
          <w:szCs w:val="28"/>
        </w:rPr>
        <w:t>членов МВФ, но в дальнейшем начали выполнять, хотя и в ограниченных размерах, денежные функции - меру стоимости, средства платежа и накопления. С крушением Бреттон-Вудской системы начался поиск новых принципов функционирования мировой валютной системы, которые были приняты в 1976 году на конференции, проходившей в столице Ямайки Кингстоне. 1978 год - ямайская валютная система. Было объявлено, что золото больше не является мировыми деньгами и не указывается золотое содержание валют национальных государств. 2. Ямайская валютная система предусматривала постепенное лишение доллара монопольной роли не только в выполнении функции средства обращения и платежа на мировом рынке, но и как средства накопления валютных резервов ЦБ различных стран. Ставка была сделана на СДР, представительная стоимость этой денежной единицы определялась исходя из корзины валют вначале 16, а потом 5 стран v членов МВФ. Поскольку удельный вес доллара в СДР составлял 42 %, то, по существу, за этой новой международной денежной единицей реально стоял доллар. 3. Узаконивание практики свободно колеблющихся курсов валют. При этом принцип плавания не исключает вмешательства государств в рыночный механизм установления курсов с помощью валютной интервенции, страны ЕС приняли решение создать региональную европейскую валютную систему (ЕВС). Подготовка к ее созданию началась странами ЕС еще во время кризиса Бреттон-Вудской валютной системы, но решение вступило в силу почти одновременно с началом действия ямайской системы План Вернера (14 декабря 1970 года) три этапа. 1.1971 - 1973 предусматривал координацию бюджетной, кредитной и валютной политики, либерализацию движения капиталов и создание Европейского фонда валютного сотрудничества. 2.1974 - 1979 должны были возникнуть наднациональные органы с правами в области финансовой, денежно - кредитной и валютной политики. 3. предусматривал введение в 1980 году единой валюты и создание европейской федеральной денежной кредитной системы. План Вернера послужил основой валютной интеграции, и, хотя не был осуществлен в указанные этапы, идеи его в значительной мере реализовались позднее. Странам ЕС удалось создать в апреле 1973 года Европейский фонд валютного сотрудничества и европейскую расчетную единицу (ЕРЕ). Что же представляла собой европейская валютная система? Во - первых, была создана новая европейская валютная единица - евро, которая, заменив ЕРЕ, использовала ее метод определения представительной стоимости через к</w:t>
      </w:r>
      <w:r w:rsidR="00E11240" w:rsidRPr="004E56C6">
        <w:rPr>
          <w:sz w:val="28"/>
          <w:szCs w:val="28"/>
        </w:rPr>
        <w:t>орзину валют стран - членов ЕС.</w:t>
      </w:r>
      <w:r w:rsidRPr="004E56C6">
        <w:rPr>
          <w:sz w:val="28"/>
          <w:szCs w:val="28"/>
        </w:rPr>
        <w:t xml:space="preserve"> Во - вторых, были установлены твердые центральные курсы для валют стран - участниц</w:t>
      </w:r>
      <w:r w:rsidR="00E11240" w:rsidRPr="004E56C6">
        <w:rPr>
          <w:sz w:val="28"/>
          <w:szCs w:val="28"/>
        </w:rPr>
        <w:t xml:space="preserve"> и пределы отклонений от них.</w:t>
      </w:r>
      <w:r w:rsidRPr="004E56C6">
        <w:rPr>
          <w:sz w:val="28"/>
          <w:szCs w:val="28"/>
        </w:rPr>
        <w:t xml:space="preserve"> В - третьих, укреплена база валютных резервов</w:t>
      </w:r>
      <w:r w:rsidR="00E11240" w:rsidRPr="004E56C6">
        <w:rPr>
          <w:sz w:val="28"/>
          <w:szCs w:val="28"/>
        </w:rPr>
        <w:t xml:space="preserve"> и кредитного механизма.</w:t>
      </w:r>
      <w:r w:rsidRPr="004E56C6">
        <w:rPr>
          <w:sz w:val="28"/>
          <w:szCs w:val="28"/>
        </w:rPr>
        <w:t xml:space="preserve"> В - четвертых, предусмотрено создание европейского валютного фонда, который мог бы со временем взять на себя функции центрального европейского банка. Но ямайская мировая валютная система не сумела до сих пор осуществить заложенные в ней принципы, прежде всего, усилить роль СДР и поколебать, монопольные позиции доллара в мировой валютной системе. Европейской валютной системе и евро также не удалось, серьезны, противостоять доллару. Перспективы евро полностью зависели от углубления интеграционных процессов в Западной Европе в целом, от успехов создания экономического и валютного союза (ЭВС), предусматривающего координацию экономической политики установления твердых пределов колебаний валютных курсов, создания европейской центральной банковской системы и единой европейской валюты к 2000 году. План Делора. Три этапа. 1. Начался 1 июля 1990 года одновременно с введением либерализации движения капиталов. И это не случайно: завершилось формирование европейского внутреннего рынка, произошло сближение макроэкономических показателей, было достигнуто согласование финансовой и региональной политики. 2. Второй этап, начавшийся в 1994 году, предусматривал заключение специального соглашения по экономическому сотрудничеству и созданию Европейского централизованного банка (ЕЦБ). Был создан Европейский валютный институт с целью координации валютной политики государств, укрепления роли евро и подготовки создания ЕЦБ. 3. Третий этап предусматривал передачу ряда важнейших экономических компетенций национальных органов Европейскому союзу, что связано с переходом к твердым фиксированным валютным курсам и затем к единой европейской валюте. 1 января 1999 года наступил третий, завершающий этап создания экономического и валютного союза в рамках ЕС. Образовано общее экономическое пространство со своим центральным банком, вырабатывающим единую валютно-финансовую политику, и с европейской валютой.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 xml:space="preserve">Особая роль в настоящее время принадлежит доллару США, который фактически является мировой резервной валютой. Стоимость значительной части контрактов, кредитов, финансовых инструментов и акций выражается в долларах США, вследствие чего можно говорить о долларе как о международном средстве накопления, обращения и мере стоимости. Ни одна другая валюта не имеет такого широкого хождения в мире, как доллар. По оценкам экспертов, около половины эмитированных ФРС наличных долларов уже никогда не возвращаются на территорию Соединенных Штатов, обслуживая теневой оборот в развивающихся странах и служа в них средством обращения и накопления. </w:t>
      </w:r>
    </w:p>
    <w:p w:rsidR="001772C9" w:rsidRPr="004E56C6" w:rsidRDefault="001772C9" w:rsidP="004E56C6">
      <w:pPr>
        <w:widowControl w:val="0"/>
        <w:spacing w:before="0" w:after="0" w:line="360" w:lineRule="auto"/>
        <w:ind w:firstLine="709"/>
        <w:jc w:val="both"/>
        <w:rPr>
          <w:sz w:val="28"/>
          <w:szCs w:val="28"/>
        </w:rPr>
      </w:pPr>
      <w:r w:rsidRPr="004E56C6">
        <w:rPr>
          <w:sz w:val="28"/>
          <w:szCs w:val="28"/>
        </w:rPr>
        <w:t>Наряду с долларом и Евро сохраняются и другие национальные денежные единицы, которые тоже будут выполнять функции мировых денег, но в ограниченном масштабе. Важной особенностью новой мировой валютной системы, с которой мир вступают и XXI век, является то, что впервые появилась региональная международная валюта, ибо до сих пор мировая валютная система характеризовалась взаимодействием национальных валют. Евро, являясь не национальной, а международной региональной денежной единицей, завоевывает все большее экономическое пространство. В настоящее время в мировой валютной системе, безусловно, главное место занимает доллар. На него приходится более 80 % всех операций на валютных рынках, более 60 % мировых валютных резервов, более половины операций с облигациями. Выход Евро за пределы европейского экономического пространства осуществляется на тех же принципах, что и у доллара. Таким образом, роль и место Евро и доллара в мирровой валютной системе XXI века будут определяться соотношением сил ЕС и США. Тенденции развития европейской интеграции играют на пользу Евро, но одновременно США стремятся расширить интеграционный процесс за пределы своей страны и Северной Америки на территорию Центральной и Южной Америки. Не исключено возникновение азиатской валютной зоны с центром в Японии.</w:t>
      </w:r>
    </w:p>
    <w:p w:rsidR="001772C9" w:rsidRPr="004E56C6" w:rsidRDefault="001772C9" w:rsidP="004E56C6">
      <w:pPr>
        <w:widowControl w:val="0"/>
        <w:spacing w:before="0" w:after="0" w:line="360" w:lineRule="auto"/>
        <w:ind w:firstLine="709"/>
        <w:jc w:val="both"/>
        <w:rPr>
          <w:sz w:val="28"/>
          <w:szCs w:val="28"/>
        </w:rPr>
      </w:pPr>
    </w:p>
    <w:p w:rsidR="001772C9" w:rsidRPr="004E56C6" w:rsidRDefault="001772C9" w:rsidP="004E56C6">
      <w:pPr>
        <w:widowControl w:val="0"/>
        <w:numPr>
          <w:ilvl w:val="0"/>
          <w:numId w:val="7"/>
        </w:numPr>
        <w:spacing w:before="0" w:after="0" w:line="360" w:lineRule="auto"/>
        <w:ind w:left="0" w:firstLine="709"/>
        <w:jc w:val="both"/>
        <w:rPr>
          <w:sz w:val="28"/>
          <w:szCs w:val="28"/>
        </w:rPr>
      </w:pPr>
      <w:r w:rsidRPr="004E56C6">
        <w:rPr>
          <w:sz w:val="28"/>
          <w:szCs w:val="28"/>
        </w:rPr>
        <w:t>Понятие, состав и функции международной валютной ликви</w:t>
      </w:r>
      <w:r w:rsidR="004E56C6">
        <w:rPr>
          <w:sz w:val="28"/>
          <w:szCs w:val="28"/>
        </w:rPr>
        <w:t>дности</w:t>
      </w:r>
    </w:p>
    <w:p w:rsidR="004E56C6" w:rsidRDefault="004E56C6" w:rsidP="004E56C6">
      <w:pPr>
        <w:widowControl w:val="0"/>
        <w:spacing w:before="0" w:after="0" w:line="360" w:lineRule="auto"/>
        <w:ind w:firstLine="709"/>
        <w:jc w:val="both"/>
        <w:rPr>
          <w:sz w:val="28"/>
          <w:szCs w:val="28"/>
          <w:lang w:val="en-US"/>
        </w:rPr>
      </w:pPr>
    </w:p>
    <w:p w:rsidR="00FA29D6" w:rsidRPr="004E56C6" w:rsidRDefault="00FA29D6" w:rsidP="004E56C6">
      <w:pPr>
        <w:widowControl w:val="0"/>
        <w:spacing w:before="0" w:after="0" w:line="360" w:lineRule="auto"/>
        <w:ind w:firstLine="709"/>
        <w:jc w:val="both"/>
        <w:rPr>
          <w:sz w:val="28"/>
          <w:szCs w:val="28"/>
        </w:rPr>
      </w:pPr>
      <w:r w:rsidRPr="004E56C6">
        <w:rPr>
          <w:sz w:val="28"/>
          <w:szCs w:val="28"/>
        </w:rPr>
        <w:t>Мировой денежный товар принимается каждой страной в качестве эквивалента вывезенного из нее богатства и обслуживает международные отношения (экономические, политические, культурные).</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Первым международным денежным товаром выступало золото. Далее мировыми деньгами стали национальные валюты ведущих мировых держав (кредитные деньги). В настоящее время в этом качестве также распространены композиционные, или фидуциарные (основанные на доверии к эмитенту) деньги. К ним относятся международные и региональные платежные единицы.</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Различают понятия «национальная валюта» и «иностранная валюта».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Под национальной валютой понимается установленная законом денежная единица данного государства. Национальная валюта – основа национальной валютной системы. В международных расчетах обычно используется иностранная валюта – денежная единица других стран. К иностранной валюте относят иностранные банкноты и монеты, а также требования, выраженные в иностранных валютах в виде банковских вкладов, векселей и чеков. Иностранная валюта является объектом купли-продажи на валютном рынке, хранится на счетах в банках, но не является законным платежным средством на территории данного государства (за исключением периодов сильной инфляции). Категория «валюта» обеспечивает связь и взаимодействие национального и мирового хозяйства.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xml:space="preserve">Кроме того, важным является понятие «резервная валюта»,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Объективными предпосылками приобретения статуса резервной валюты являются: господствующие позиции страны в мировом производстве, экспорте товаров и капиталов, в золотовалютных резервах; развитая сеть кредитно-банковских учреждений, в том числе за рубежом; организованный и емкий рынок ссудных капиталов; либерализация валютных операций, свободная обратимость валюты, что обеспечивает спрос на нее другими странами. Субъективным фактором выдвижения национальной валюты на роль резервной служит активная внешняя политика, в том числе валютная и кредитная. В институциональном аспекте необходимым условием признания национальной валюты в качестве резервной является ее внедрение в международный оборот через банки и международные валютно-кредитные и финансовые организации.</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К резервным валютам относятся: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Доллар США;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Японская иена;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Фунт стерлингов;</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Швейцарский франк.</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Классификация валют:</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Критерии Виды валют</w:t>
      </w:r>
    </w:p>
    <w:p w:rsidR="00FA29D6" w:rsidRPr="004E56C6" w:rsidRDefault="00FA29D6" w:rsidP="004E56C6">
      <w:pPr>
        <w:widowControl w:val="0"/>
        <w:numPr>
          <w:ilvl w:val="0"/>
          <w:numId w:val="8"/>
        </w:numPr>
        <w:spacing w:before="0" w:after="0" w:line="360" w:lineRule="auto"/>
        <w:ind w:left="0" w:firstLine="709"/>
        <w:jc w:val="both"/>
        <w:rPr>
          <w:sz w:val="28"/>
          <w:szCs w:val="28"/>
        </w:rPr>
      </w:pPr>
      <w:r w:rsidRPr="004E56C6">
        <w:rPr>
          <w:sz w:val="28"/>
          <w:szCs w:val="28"/>
        </w:rPr>
        <w:t xml:space="preserve">По статусу валюты </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Национальная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Иностранная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Международная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Региональная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Евровалюта</w:t>
      </w:r>
    </w:p>
    <w:p w:rsidR="00FA29D6" w:rsidRPr="004E56C6" w:rsidRDefault="00FA29D6" w:rsidP="004E56C6">
      <w:pPr>
        <w:widowControl w:val="0"/>
        <w:numPr>
          <w:ilvl w:val="0"/>
          <w:numId w:val="8"/>
        </w:numPr>
        <w:spacing w:before="0" w:after="0" w:line="360" w:lineRule="auto"/>
        <w:ind w:left="0" w:firstLine="709"/>
        <w:jc w:val="both"/>
        <w:rPr>
          <w:sz w:val="28"/>
          <w:szCs w:val="28"/>
        </w:rPr>
      </w:pPr>
      <w:r w:rsidRPr="004E56C6">
        <w:rPr>
          <w:sz w:val="28"/>
          <w:szCs w:val="28"/>
        </w:rPr>
        <w:t xml:space="preserve">По отношению к валютным запасам страны </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Резервная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Прочие валюты</w:t>
      </w:r>
    </w:p>
    <w:p w:rsidR="00FA29D6" w:rsidRPr="004E56C6" w:rsidRDefault="00FA29D6" w:rsidP="004E56C6">
      <w:pPr>
        <w:widowControl w:val="0"/>
        <w:numPr>
          <w:ilvl w:val="0"/>
          <w:numId w:val="8"/>
        </w:numPr>
        <w:spacing w:before="0" w:after="0" w:line="360" w:lineRule="auto"/>
        <w:ind w:left="0" w:firstLine="709"/>
        <w:jc w:val="both"/>
        <w:rPr>
          <w:sz w:val="28"/>
          <w:szCs w:val="28"/>
        </w:rPr>
      </w:pPr>
      <w:r w:rsidRPr="004E56C6">
        <w:rPr>
          <w:sz w:val="28"/>
          <w:szCs w:val="28"/>
        </w:rPr>
        <w:t xml:space="preserve">По режиму применения </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Свободно конвертируемая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Частично конвертируемая (внешне конвертируемая, внутренне конвертируемая)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Неконвертируемая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4. По видам валютных операций Валюта цены контракта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Валюта платежа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Валюта кредита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Валюта клиринга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Валюта векселя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xml:space="preserve">5. По отношению к курсам других валют </w:t>
      </w:r>
    </w:p>
    <w:p w:rsidR="00FA29D6" w:rsidRPr="004E56C6" w:rsidRDefault="004E56C6" w:rsidP="004E56C6">
      <w:pPr>
        <w:widowControl w:val="0"/>
        <w:spacing w:before="0" w:after="0" w:line="360" w:lineRule="auto"/>
        <w:ind w:firstLine="709"/>
        <w:jc w:val="both"/>
        <w:rPr>
          <w:sz w:val="28"/>
          <w:szCs w:val="28"/>
        </w:rPr>
      </w:pPr>
      <w:r>
        <w:rPr>
          <w:sz w:val="28"/>
          <w:szCs w:val="28"/>
        </w:rPr>
        <w:t xml:space="preserve"> </w:t>
      </w:r>
      <w:r w:rsidR="00FA29D6" w:rsidRPr="004E56C6">
        <w:rPr>
          <w:sz w:val="28"/>
          <w:szCs w:val="28"/>
        </w:rPr>
        <w:t>Сильная (твердая)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Слабая (мягкая)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xml:space="preserve">6. По материально-вещественной форме </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Наличная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Безналичная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7. По принципу построения «Корзинного» типа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Обычная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Валюты по степени конвертируемости, т.е. размену на иностранные, различаются на: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Свободно конвертируемые валюты, без ограничений обмениваемые на любые иностранные валюты. В новой редакции Устава МВФ это понятие заменено понятием «свободно используемая валюта». МВФ отнес к этой категории доллар США, иену, фунт стерлингов, французский франк. Фактически свободно конвертируемыми считаются валюты стран, где нет валютных ограничений по текущим операциям платежного баланса, - в основном промышленно развитых государств и отдельных развивающихся стран, где сложились мировые финансовые центры или которые приняли обязательство перед МВФ не вводить валютные ограничения;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Частично конвертируемые валюты стран, где сохраняются валютные ограничения;</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Неконвертируемые (замкнутые) валюты стран, где для резидентов и нерезидентов введен запрет обмена валют.</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Кроме национальных валют в международных расчетах используются международные валютные единицы – СДР, Евро.</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Специальные права заимствования (СДР, Special Drawing Rights) представляют собой безналичные деньги в виде записей на специальном счете страны в МВФ. Стоимость СДР рассчитывается на основе стандартной «корзины», включающей основные мировые валюты.</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Международная валютная ликвидность (МВЛ) - способность страны (или группы стран) обеспечивать своевременное погашение своих международных обязательств приемлемыми для кредитора платежными средствами. С точки зрения всемирного хозяйства международная валютная ликвидность означает совокупность источников финансирования и кредитования мирового платежного оборота и зависит от обеспеченности мировой валютной системы международными резервными активами, необходимыми для ее нормального функционирования. МВЛ характеризует состояние внешней платежеспособности отдельных стран или регионов (например, России и нефтедобывающих стран). Основу внешней ликвидности образуют золотовалютные резервы государства.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Структура МВЛ включает в себя следующие компоненты:</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официальные валютные резервы стран;</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официальные золотые резервы;</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резервную позицию в МВФ (право страны-члена автоматически получить безусловный кредит в иностранной валюте в пределах 25% от ее квоты в МВФ);</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 счета в СДР и Евро.</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Показателем МВЛ обычно служит отношение официальных золото-валютных резервов к сумме годового товарного импорта. Ценность этого показателя ограничена, так как он не учитывает все предстоящие платежи, в частности, по услугам, некоммерческим, а также финансовым операциям, связанным с международным движением капиталов и кредитов.</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Международная ликвидность выполняет три функции, являясь средством образования ликвидных резервов, средством международных платежей (в основном для покрытия дефицита платежного баланса) и средством валютной интервенции.</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Основную часть МВЛ составляют официальное золотовалютные резервы, т.е. запасы золота и иностранной валюты центрального банка и финансовых органов страны.</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К золотовалютным резервам относятся запасы золота в стандартных слитках, а также высоколиквидные иностранные активы в свободно конвертируемой валюте (валютные резервы). Кроме того, в золотовалютные резервы могут быть включены драгоценные металлы (платина и серебро).</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Высоколиквидные средства должны быть размещены в высоконадежных учреждениях с минимальным риском, т.е. в учреждениях, причисленных, согласно международным классификациям, к учреждениям высшей категории надежности.</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Именно поэтому средства Минфина РФ на валютных счетах в коммерческих банках в РФ не относятся к разряду резервных средств и Россия размещает часть средств на счетах центральных банков других стран.</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Особое место в международной валютной ликвидности занимает золото. Оно используется как чрезвычайное средство покрытия международных обязательств путем продажи на рынке за необходимую иностранную валюту или передачи кредитору в качестве залога при получении иностранных займов. В последнее время наблюдается устойчивая тенденция к повышению валютного компонента в общей структуре международных ликвидных активов.</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При определении деноминации резервов центральные банки руководствуются следующим правилом: необходимо размещать валютные ресурсы в валюту, являющуюся резервной по отношению к национальной. Так, немецкая марка считается резервной единицей по отношению к другим европейским валютам, поэтому страны Европы отдают предпочтение в выборе резервной валюты немецкой марке. Германия, соответственно, выбирает в качестве резервных денег доллар США. Со своей стороны, США рассматривают в качестве денег более высокого порядка золото, поэтому валютная часть резервов США меньше золотой.</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Ликвидные позиции страны-должника характеризуются следующим показателем: золотовалютные резервы страны/долг.</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Собственные резервы образуют безусловную ликвидность. Ею центральные банки распоряжаются без ограничений. Заемные же ресурсы составляют условную ликвидность. К их числу относятся кредиты иностранных центральных и частных банков, а также МВФ. Использование заемных ресурсов связано с выполнением определенных требований кредитора.</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Основным наднациональным валютно-финансовым институтом, обеспечивающим стабильность мировой валютной системы, является Международный валютный фонд (МВФ). В его задачу входит противодействие валютным ограничениям, создание многонациональной системы платежей по валютным операциям и т.д.</w:t>
      </w:r>
    </w:p>
    <w:p w:rsidR="00FA29D6" w:rsidRPr="004E56C6" w:rsidRDefault="00FA29D6" w:rsidP="004E56C6">
      <w:pPr>
        <w:widowControl w:val="0"/>
        <w:spacing w:before="0" w:after="0" w:line="360" w:lineRule="auto"/>
        <w:ind w:firstLine="709"/>
        <w:jc w:val="both"/>
        <w:rPr>
          <w:sz w:val="28"/>
          <w:szCs w:val="28"/>
        </w:rPr>
      </w:pPr>
      <w:r w:rsidRPr="004E56C6">
        <w:rPr>
          <w:sz w:val="28"/>
          <w:szCs w:val="28"/>
        </w:rPr>
        <w:t>Кроме того, к международным валютно-финансовым организациям относится ряд международных институтов, инвестиционно-кредитная деятельность которых носит одновременно и валютный характер. Среди них можно назвать Международный банк реконструкции и развития, Банк международных расчетов в Базеле, Европейский инвестиционный банк и др.</w:t>
      </w:r>
    </w:p>
    <w:p w:rsidR="00FA29D6" w:rsidRPr="004E56C6" w:rsidRDefault="00FA29D6" w:rsidP="004E56C6">
      <w:pPr>
        <w:widowControl w:val="0"/>
        <w:spacing w:before="0" w:after="0" w:line="360" w:lineRule="auto"/>
        <w:ind w:firstLine="709"/>
        <w:jc w:val="both"/>
        <w:rPr>
          <w:sz w:val="28"/>
          <w:szCs w:val="28"/>
        </w:rPr>
      </w:pPr>
    </w:p>
    <w:p w:rsidR="001772C9" w:rsidRPr="004E56C6" w:rsidRDefault="001772C9" w:rsidP="004E56C6">
      <w:pPr>
        <w:widowControl w:val="0"/>
        <w:numPr>
          <w:ilvl w:val="0"/>
          <w:numId w:val="7"/>
        </w:numPr>
        <w:spacing w:before="0" w:after="0" w:line="360" w:lineRule="auto"/>
        <w:ind w:left="0" w:firstLine="709"/>
        <w:jc w:val="both"/>
        <w:rPr>
          <w:sz w:val="28"/>
          <w:szCs w:val="28"/>
        </w:rPr>
      </w:pPr>
      <w:r w:rsidRPr="004E56C6">
        <w:rPr>
          <w:sz w:val="28"/>
          <w:szCs w:val="28"/>
        </w:rPr>
        <w:t>Конвертируемость валют и ее</w:t>
      </w:r>
      <w:r w:rsidR="004E56C6">
        <w:rPr>
          <w:sz w:val="28"/>
          <w:szCs w:val="28"/>
        </w:rPr>
        <w:t xml:space="preserve"> значение для экономики России</w:t>
      </w:r>
    </w:p>
    <w:p w:rsidR="004E56C6" w:rsidRDefault="004E56C6" w:rsidP="004E56C6">
      <w:pPr>
        <w:widowControl w:val="0"/>
        <w:spacing w:before="0" w:after="0" w:line="360" w:lineRule="auto"/>
        <w:ind w:firstLine="709"/>
        <w:jc w:val="both"/>
        <w:rPr>
          <w:sz w:val="28"/>
          <w:szCs w:val="28"/>
          <w:lang w:val="en-US"/>
        </w:rPr>
      </w:pP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Конвертируемость (обратимость) национальной валюты — свободный обмен ее на иностранные валюты и обратно без прямого вмешательства государства в процесс обмена. Деньги в качестве обязательного посредника обслуживают развитие форм внешнеэкономической деятельности, выступают во всех сферах международного обмена. Через механизм конвертируемости валют решаются проблемы международного платежного средства, использования валюты одного государства на территории других государств.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Денежное устройство, основанное на полноценном золотом обращении внутри стран и в масштабах мира, содержало в себе механизм обратимости, не требовавший каких-либо особых средств и приемов обмена одних валют на другие. Свободная и неограниченная конвертируемость подразумевалась сама собой.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Положение кардинальным образом изменилось с началом демонетизации золота, прекращением свободного обмена банкнот на золото, введением денежных систем, основанных на бумажных и кредитных деньгах. Мировой экономический кризис 1929—1933 гг. отразился на валютных системах всех стран, обострил проблему конвертируемости валют.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Мировой опыт перехода к конвертируемости национальных валют достаточно разнообразный. Он предполагает создание определенных экономических предпосылок: развитие экспортно-импортных операций, формирование официальных золотовалютных резервов, сдерживание инфляции, сокращение дефицита государственного бюджета, уменьшение платежного баланса, урегулирование внешней задолженности страны, а также нормализацию социально-политической обстановки в стране.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Постепенный переход к конвертируемости по мере создания необходимых предпосылок — предпочтительный вариант. Однако существует волюнтаристский (шоковый) вариант, который неизбежно сопровождается падением курса национальной валюты, истощением официальных валютных резервов, удорожанием импорта, усилением инфляции, увеличением валютных потерь при погашении внешнего долга.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Введение конвертируемости связано с проблемами выбора: степени конвертируемости; того, для кого она предназначена (резидентов или нерезидентов); типа операций; степени необходимости валютных ограничений.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Как инструмент валютной политики ряда государств периодически используются валютные ограничения — законодательное или административное запрещение, лимитирование и регламентация операций резидентов и нерезидентов с валютой и другими валютными ценностями. </w:t>
      </w:r>
    </w:p>
    <w:p w:rsidR="00DF7283" w:rsidRPr="004E56C6" w:rsidRDefault="004E56C6" w:rsidP="004E56C6">
      <w:pPr>
        <w:widowControl w:val="0"/>
        <w:spacing w:before="0" w:after="0" w:line="360" w:lineRule="auto"/>
        <w:ind w:firstLine="709"/>
        <w:jc w:val="both"/>
        <w:rPr>
          <w:sz w:val="28"/>
          <w:szCs w:val="28"/>
          <w:lang w:val="en-US"/>
        </w:rPr>
      </w:pPr>
      <w:r>
        <w:rPr>
          <w:sz w:val="28"/>
          <w:szCs w:val="28"/>
        </w:rPr>
        <w:t>Цели валютных ограничений:</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выравнивание платежного баланса;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поддержание валютного курса;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концентрация валютных ценностей в руках государства.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Введение принципов валютных ограничений предусматривает регулирование международных платежей и переводов капиталов, движения золота, денежных знаков и ценных бумаг; запрет свободной купли-продажи иностранной валюты и других валютных ценностей; централизацию валютных операций в центральном и уполномоченных банках; лицензирование валютных операций; полное или частичное блокирование валютных счетов, множественность валютных курсов и др.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Различают две основные сферы валютных ограничений: текущие операции платежного баланса (торговые и неторговые сделки) и финансовые операции (движение капиталов, кредитов и другие трансферты). Степень конвертируемости обратно пропорциональна объему и жесткости практикуемых в стране валютных ограничений, непосредственно ведущих к сужению возможностей в осуществлении валютного обмена и платежей по международным сделкам.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Впервые валютные ограничения стали применяться в годы первой мировой войны в воюющих странах. В период временной стабилизации (1924—1928 гг.) они были отменены, но уже в условиях мирового экономического кризиса (1929—1933 гг.) получили широкое распространение и с началом второй мировой войны распространились практически на все страны, за небольшим исключением. В послевоенный период межгосударственным регулированием валютных ограничений занялся МВФ, пошел процесс отмены валютных ограничений, однако и до настоящего времени они сохраняются в ряде стран.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В зависимости от допускаемых валютных ограничений различают несколько вариантов (разновидностей) режима конвертируемости (обратимости). Так, конвертируемость может быть внешней и внутренней. При внешней конвертируемости обеспечивается свобода обмена заработанных в данной стране денег для расчетов с заграницей только иностранцам (нерезидентам), тогда как граждане и юридические лица данной страны (резиденты) таким правом не обладают.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международный спрос на данную валюту с соответствующим благоприятным воздействием на валютный курс и валютное положение страны. Нерезиденты могут свободно распоряжаться валютой, то есть перевести ее за границу, купить на нее нужные товары, увеличить экспорт в страну. Установление и поддержание подобной ограниченной формы обратимости требует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При режиме внутренней конвертируемости резиденты данной страны без ограничений обменивают национальные денежные единицы на иностранные валюты, тогда как нерезиденты такого права не имеют. Внутренняя конвертируемость распространяется на юридических и физических лиц. Это может быть: отмена ограничений при обмене национальной валюты на иностранную, в том числе при выезде за границу; предоставление права покупки за национальные деньги иностранных товаров и др.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По степени конвертируемости различают свободно конвертируемую и ограниченно конвертируемую валюты.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Свободно конвертируемая валюта — валюта, свободно и неограниченно обмениваемая на другие иностранные валюты. Она обладает, как правило, полной внешней и внутренней обратимостью, то есть одинаковыми режимами обмена. Сфера обмена свободно конвертируемой валюты распространяется на текущие операции, связанные с повседневной внешнеэкономической деятельностью (внешнеторговый обмен, неторговые платежи, иностранный туризм), а также на операции по движению внешних кредитов или заграничных инвестиций. Действует одинаково в отношении всех категорий юридических и физических лиц, распространяется на все регионы. Страна-эмитент конвертируемой валюты не применяет валютных ограничений при платежах, открывает национальную экономику мировому рынку, чтобы использовать выгоды от международного разделения труда. Однако свободно конвертируемая валюта не выполняет функцию мировых денег, то есть она не всегда может использоваться в качестве всеобщего международного платежного и покупательного средства и в функции накопления. Такой способностью обладают в той или иной степени резервные конвертируемые валюты. Это валюты экономически развитых стран с мощным финансовым потенциалом, развитой банковской системой. В такой валюте центральные банки других стран накапливают и хранят резервы средств для международных расчетов.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В тех случаях, когда отдельные конвертируемые валюты используются в мировой практике в качестве общепризнанных средств международных расчетов и платежей, страна-эмитент может позволить себе иметь пассивный торговый и платежный балансы без каких-либо нежелательных последствий для внутренней экономики. Разрыв в платежах страны покрывается ее собственными национальными деньгами. В той мере, в какой эти деньги оседают в международном платежном обороте, они не предъявляются обратно в виде требований на поставку товаров или для обмена на иностранную валюту.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В странах с ограниченно конвертируемой валютой государство использует валютные ограничения. На отдельные операции внешнеэкономической деятельности или на некоторых владельцев валюты режим конвертируемости не распространяется. Обратимость может также охватывать операции не со всеми странами, а ограничиваться отдельными регионами, группами стран, валютно-экономическими группировками. Здесь возможны самые разные варианты в зависимости от того, какие сделки, по каким направлениям и для каких участников освобождаются от государственных валютных ограничений, а какие — нет. Причинами валютных ограничений могут быть: давление внешней задолженности, отрицательное сальдо платежных балансов, нехватка иностранной валюты, другие отрицательные явления в экономике.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Переход к конвертируемости национальной валюты — это длительный процесс формирования широких связей между национальным и мировым хозяйствами, глубокое интегрирование их экономик.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Обратимость национальной денежной единицы обеспечивает стране: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свободный выбор производителя и потребителя наиболее выгодных рынков сбыта и закупок внутри страны и за рубежом;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больше возможностей в привлечении иностранных инвестиций и осуществлении инвестиций за рубежом;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стимулирующее воздействие иностранной конкуренции на эффективность, гибкость и приспособляемость отечественных предприятий к меняющимся условиям;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подтягивание национального производства к международным стандартам по ценам, издержкам и качеству;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возможность осуществления международных расчетов в национальных деньгах;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достоверность оценки результатов экономического сотрудничества с зарубежными странами; </w:t>
      </w:r>
    </w:p>
    <w:p w:rsidR="00DF7283" w:rsidRPr="004E56C6" w:rsidRDefault="00DF7283" w:rsidP="004E56C6">
      <w:pPr>
        <w:widowControl w:val="0"/>
        <w:spacing w:before="0" w:after="0" w:line="360" w:lineRule="auto"/>
        <w:ind w:firstLine="709"/>
        <w:jc w:val="both"/>
        <w:rPr>
          <w:sz w:val="28"/>
          <w:szCs w:val="28"/>
        </w:rPr>
      </w:pPr>
      <w:r w:rsidRPr="004E56C6">
        <w:rPr>
          <w:sz w:val="28"/>
          <w:szCs w:val="28"/>
        </w:rPr>
        <w:t xml:space="preserve">- повышение эффективности использования валютных ресурсов. </w:t>
      </w:r>
    </w:p>
    <w:p w:rsidR="001772C9" w:rsidRPr="004E56C6" w:rsidRDefault="00DF7283" w:rsidP="004E56C6">
      <w:pPr>
        <w:widowControl w:val="0"/>
        <w:spacing w:before="0" w:after="0" w:line="360" w:lineRule="auto"/>
        <w:ind w:firstLine="709"/>
        <w:jc w:val="both"/>
        <w:rPr>
          <w:sz w:val="28"/>
          <w:szCs w:val="28"/>
        </w:rPr>
      </w:pPr>
      <w:r w:rsidRPr="004E56C6">
        <w:rPr>
          <w:sz w:val="28"/>
          <w:szCs w:val="28"/>
        </w:rP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Для введения режима конвертируемости национальной валюты должны быть созданы необходимые условия и предпосылки — экономические, в том числе валютно-финансовые (специфические). К ним можно отнести: стабилизацию экономики и переход на рыночные отношения; конкурентоспособность национального экспорта; создание реального рынка средств производства, валютного рынка; проведение реформы ценообразования и приближение внутренних цен на важнейшие товары к мировым; оздоровление финансов и укрепление денежного обращения; достаточные золотовалютные резервы; реальный валютный курс; постепенную отмену валютных ограничений и др.</w:t>
      </w:r>
    </w:p>
    <w:p w:rsidR="00D80251" w:rsidRPr="004E56C6" w:rsidRDefault="00D80251" w:rsidP="004E56C6">
      <w:pPr>
        <w:widowControl w:val="0"/>
        <w:spacing w:before="0" w:after="0" w:line="360" w:lineRule="auto"/>
        <w:ind w:firstLine="709"/>
        <w:jc w:val="both"/>
        <w:rPr>
          <w:sz w:val="28"/>
          <w:szCs w:val="28"/>
        </w:rPr>
      </w:pPr>
      <w:r w:rsidRPr="004E56C6">
        <w:rPr>
          <w:sz w:val="28"/>
          <w:szCs w:val="28"/>
        </w:rPr>
        <w:t>Учитывая изученный ранее материал, в заключении я бы хотела показать некоторые положительные и отрицательные последствия введения режима свободной конвертируемости на примере России.</w:t>
      </w:r>
    </w:p>
    <w:p w:rsidR="00D80251" w:rsidRPr="004E56C6" w:rsidRDefault="00D80251" w:rsidP="004E56C6">
      <w:pPr>
        <w:widowControl w:val="0"/>
        <w:spacing w:before="0" w:after="0" w:line="360" w:lineRule="auto"/>
        <w:ind w:firstLine="709"/>
        <w:jc w:val="both"/>
        <w:rPr>
          <w:sz w:val="28"/>
          <w:szCs w:val="28"/>
        </w:rPr>
      </w:pPr>
      <w:r w:rsidRPr="004E56C6">
        <w:rPr>
          <w:sz w:val="28"/>
          <w:szCs w:val="28"/>
        </w:rPr>
        <w:t>Соответственно, свободная конвертируемость рубля, на самом деле полная конвертируемость. Снятие валютных ограничений, которое, безусловно, положительно, но, строго говоря, не означает, что тут же в ряде стран возникнет интерес к рублю и можно будет свободно рубли продавать, покупать или обменивать на другие валюты. Статус страны со свободно конвертируемой валютой усиливает имидж России. Данный шаг показывает намерение России улучшить инвестиционный климат и стимулировать крупный иностранный капитал на вложения в Россию. Для того чтобы валюта страны стала использоваться во внешнеэкономических операциях других стран, необходимо увеличение ее экономического вклада в общемировой экономический рост. Введение реальной конвертируемости рубля предполагает прежде всего подъем российской экономики, который бы позволил, с одной стороны, эффективно поглотить приток иностранных инвестиций, а с другой стороны, обеспечить спрос на ее валюту со стороны других стран мира. Так что мгновенных перемен от отмены ограничений России ждать не стоит. Однако при соблюдении разных условий – от инвестиционной привлекательности страны до развития туризма и политики Центробанка – рубль вполне сможет занять место среди востребованных конвертируемых денег на свободном валютном рынке.</w:t>
      </w:r>
    </w:p>
    <w:p w:rsidR="00D80251" w:rsidRPr="004E56C6" w:rsidRDefault="00D80251" w:rsidP="004E56C6">
      <w:pPr>
        <w:widowControl w:val="0"/>
        <w:spacing w:before="0" w:after="0" w:line="360" w:lineRule="auto"/>
        <w:ind w:firstLine="709"/>
        <w:jc w:val="both"/>
        <w:rPr>
          <w:sz w:val="28"/>
          <w:szCs w:val="28"/>
        </w:rPr>
      </w:pPr>
      <w:r w:rsidRPr="004E56C6">
        <w:rPr>
          <w:sz w:val="28"/>
          <w:szCs w:val="28"/>
        </w:rPr>
        <w:t>Среди положительных последствий введения режима свободной конвертируемости рубля можно выделить следующие:</w:t>
      </w:r>
    </w:p>
    <w:p w:rsidR="00D80251" w:rsidRPr="004E56C6" w:rsidRDefault="00D80251" w:rsidP="004E56C6">
      <w:pPr>
        <w:widowControl w:val="0"/>
        <w:numPr>
          <w:ilvl w:val="0"/>
          <w:numId w:val="10"/>
        </w:numPr>
        <w:spacing w:before="0" w:after="0" w:line="360" w:lineRule="auto"/>
        <w:ind w:left="0" w:firstLine="709"/>
        <w:jc w:val="both"/>
        <w:rPr>
          <w:sz w:val="28"/>
          <w:szCs w:val="28"/>
        </w:rPr>
      </w:pPr>
      <w:r w:rsidRPr="004E56C6">
        <w:rPr>
          <w:sz w:val="28"/>
          <w:szCs w:val="28"/>
        </w:rPr>
        <w:t>создает основание для нового экономического роста;</w:t>
      </w:r>
    </w:p>
    <w:p w:rsidR="00D80251" w:rsidRPr="004E56C6" w:rsidRDefault="00D80251" w:rsidP="004E56C6">
      <w:pPr>
        <w:widowControl w:val="0"/>
        <w:numPr>
          <w:ilvl w:val="0"/>
          <w:numId w:val="10"/>
        </w:numPr>
        <w:spacing w:before="0" w:after="0" w:line="360" w:lineRule="auto"/>
        <w:ind w:left="0" w:firstLine="709"/>
        <w:jc w:val="both"/>
        <w:rPr>
          <w:sz w:val="28"/>
          <w:szCs w:val="28"/>
        </w:rPr>
      </w:pPr>
      <w:r w:rsidRPr="004E56C6">
        <w:rPr>
          <w:sz w:val="28"/>
          <w:szCs w:val="28"/>
        </w:rPr>
        <w:t>облегчат валютные операции компаний и, в перспективе, могут усилить приток иностранных инвестиций в Россию;</w:t>
      </w:r>
    </w:p>
    <w:p w:rsidR="00D80251" w:rsidRPr="004E56C6" w:rsidRDefault="00D80251" w:rsidP="004E56C6">
      <w:pPr>
        <w:widowControl w:val="0"/>
        <w:numPr>
          <w:ilvl w:val="0"/>
          <w:numId w:val="10"/>
        </w:numPr>
        <w:spacing w:before="0" w:after="0" w:line="360" w:lineRule="auto"/>
        <w:ind w:left="0" w:firstLine="709"/>
        <w:jc w:val="both"/>
        <w:rPr>
          <w:sz w:val="28"/>
          <w:szCs w:val="28"/>
        </w:rPr>
      </w:pPr>
      <w:r w:rsidRPr="004E56C6">
        <w:rPr>
          <w:sz w:val="28"/>
          <w:szCs w:val="28"/>
        </w:rPr>
        <w:t>рубль может стать международным средством для формирования золотовалютных резервов;</w:t>
      </w:r>
    </w:p>
    <w:p w:rsidR="00D80251" w:rsidRPr="004E56C6" w:rsidRDefault="00D80251" w:rsidP="004E56C6">
      <w:pPr>
        <w:widowControl w:val="0"/>
        <w:numPr>
          <w:ilvl w:val="0"/>
          <w:numId w:val="10"/>
        </w:numPr>
        <w:spacing w:before="0" w:after="0" w:line="360" w:lineRule="auto"/>
        <w:ind w:left="0" w:firstLine="709"/>
        <w:jc w:val="both"/>
        <w:rPr>
          <w:sz w:val="28"/>
          <w:szCs w:val="28"/>
        </w:rPr>
      </w:pPr>
      <w:r w:rsidRPr="004E56C6">
        <w:rPr>
          <w:sz w:val="28"/>
          <w:szCs w:val="28"/>
        </w:rPr>
        <w:t>приводит к удешевлению импорта;</w:t>
      </w:r>
    </w:p>
    <w:p w:rsidR="00D80251" w:rsidRPr="004E56C6" w:rsidRDefault="00D80251" w:rsidP="004E56C6">
      <w:pPr>
        <w:widowControl w:val="0"/>
        <w:numPr>
          <w:ilvl w:val="0"/>
          <w:numId w:val="10"/>
        </w:numPr>
        <w:spacing w:before="0" w:after="0" w:line="360" w:lineRule="auto"/>
        <w:ind w:left="0" w:firstLine="709"/>
        <w:jc w:val="both"/>
        <w:rPr>
          <w:sz w:val="28"/>
          <w:szCs w:val="28"/>
        </w:rPr>
      </w:pPr>
      <w:r w:rsidRPr="004E56C6">
        <w:rPr>
          <w:sz w:val="28"/>
          <w:szCs w:val="28"/>
        </w:rPr>
        <w:t>облегчает торговые и валютные отношения России со странами СНГ и с КНР.</w:t>
      </w:r>
    </w:p>
    <w:p w:rsidR="00D80251" w:rsidRPr="004E56C6" w:rsidRDefault="00D80251" w:rsidP="004E56C6">
      <w:pPr>
        <w:widowControl w:val="0"/>
        <w:spacing w:before="0" w:after="0" w:line="360" w:lineRule="auto"/>
        <w:ind w:firstLine="709"/>
        <w:jc w:val="both"/>
        <w:rPr>
          <w:sz w:val="28"/>
          <w:szCs w:val="28"/>
        </w:rPr>
      </w:pPr>
      <w:r w:rsidRPr="004E56C6">
        <w:rPr>
          <w:sz w:val="28"/>
          <w:szCs w:val="28"/>
        </w:rPr>
        <w:t>Но основной эффект должен заключаться в повышении темпов роста благосостояния граждан в результате повышения конкурентоспособности российской экономики.</w:t>
      </w:r>
    </w:p>
    <w:p w:rsidR="00D80251" w:rsidRPr="004E56C6" w:rsidRDefault="00D80251" w:rsidP="004E56C6">
      <w:pPr>
        <w:widowControl w:val="0"/>
        <w:spacing w:before="0" w:after="0" w:line="360" w:lineRule="auto"/>
        <w:ind w:firstLine="709"/>
        <w:jc w:val="both"/>
        <w:rPr>
          <w:sz w:val="28"/>
          <w:szCs w:val="28"/>
        </w:rPr>
      </w:pPr>
      <w:r w:rsidRPr="004E56C6">
        <w:rPr>
          <w:sz w:val="28"/>
          <w:szCs w:val="28"/>
        </w:rPr>
        <w:t>Что касается отрицательных последствий, за введением режима конвертируемости рубля:</w:t>
      </w:r>
    </w:p>
    <w:p w:rsidR="00D80251" w:rsidRPr="004E56C6" w:rsidRDefault="00D80251" w:rsidP="004E56C6">
      <w:pPr>
        <w:widowControl w:val="0"/>
        <w:numPr>
          <w:ilvl w:val="0"/>
          <w:numId w:val="11"/>
        </w:numPr>
        <w:spacing w:before="0" w:after="0" w:line="360" w:lineRule="auto"/>
        <w:ind w:left="0" w:firstLine="709"/>
        <w:jc w:val="both"/>
        <w:rPr>
          <w:sz w:val="28"/>
          <w:szCs w:val="28"/>
        </w:rPr>
      </w:pPr>
      <w:r w:rsidRPr="004E56C6">
        <w:rPr>
          <w:sz w:val="28"/>
          <w:szCs w:val="28"/>
        </w:rPr>
        <w:t>шок притока капитала в ситуации неразвитости наших рынков, неготовности банков, инфляционных последствий, который снижает возможности ЦБ по сдерживанию влияния спекулятивного притока и оттока капитала;</w:t>
      </w:r>
    </w:p>
    <w:p w:rsidR="00D80251" w:rsidRPr="004E56C6" w:rsidRDefault="00D80251" w:rsidP="004E56C6">
      <w:pPr>
        <w:widowControl w:val="0"/>
        <w:numPr>
          <w:ilvl w:val="0"/>
          <w:numId w:val="11"/>
        </w:numPr>
        <w:spacing w:before="0" w:after="0" w:line="360" w:lineRule="auto"/>
        <w:ind w:left="0" w:firstLine="709"/>
        <w:jc w:val="both"/>
        <w:rPr>
          <w:sz w:val="28"/>
          <w:szCs w:val="28"/>
        </w:rPr>
      </w:pPr>
      <w:r w:rsidRPr="004E56C6">
        <w:rPr>
          <w:sz w:val="28"/>
          <w:szCs w:val="28"/>
        </w:rPr>
        <w:t>увеличение зависимости рубля от поведения валютных спекулянтов как следствие свободы в операциях с ним;</w:t>
      </w:r>
    </w:p>
    <w:p w:rsidR="00D80251" w:rsidRPr="004E56C6" w:rsidRDefault="00D80251" w:rsidP="004E56C6">
      <w:pPr>
        <w:widowControl w:val="0"/>
        <w:numPr>
          <w:ilvl w:val="0"/>
          <w:numId w:val="11"/>
        </w:numPr>
        <w:spacing w:before="0" w:after="0" w:line="360" w:lineRule="auto"/>
        <w:ind w:left="0" w:firstLine="709"/>
        <w:jc w:val="both"/>
        <w:rPr>
          <w:sz w:val="28"/>
          <w:szCs w:val="28"/>
        </w:rPr>
      </w:pPr>
      <w:r w:rsidRPr="004E56C6">
        <w:rPr>
          <w:sz w:val="28"/>
          <w:szCs w:val="28"/>
        </w:rPr>
        <w:t>снижение конкурентоспособности отечественной продукции по сравнению с импортными аналогами, или же необходимость ЦБ эмитировать больше рублей для сдерживания укрепления национальной валюты;</w:t>
      </w:r>
    </w:p>
    <w:p w:rsidR="00D80251" w:rsidRPr="004E56C6" w:rsidRDefault="00D80251" w:rsidP="004E56C6">
      <w:pPr>
        <w:widowControl w:val="0"/>
        <w:numPr>
          <w:ilvl w:val="0"/>
          <w:numId w:val="11"/>
        </w:numPr>
        <w:spacing w:before="0" w:after="0" w:line="360" w:lineRule="auto"/>
        <w:ind w:left="0" w:firstLine="709"/>
        <w:jc w:val="both"/>
        <w:rPr>
          <w:sz w:val="28"/>
          <w:szCs w:val="28"/>
        </w:rPr>
      </w:pPr>
      <w:r w:rsidRPr="004E56C6">
        <w:rPr>
          <w:sz w:val="28"/>
          <w:szCs w:val="28"/>
        </w:rPr>
        <w:t>уменьшение степени управляемости национальной экономикой.</w:t>
      </w:r>
    </w:p>
    <w:p w:rsidR="00D80251" w:rsidRPr="004E56C6" w:rsidRDefault="00D80251" w:rsidP="004E56C6">
      <w:pPr>
        <w:widowControl w:val="0"/>
        <w:spacing w:before="0" w:after="0" w:line="360" w:lineRule="auto"/>
        <w:ind w:firstLine="709"/>
        <w:jc w:val="both"/>
        <w:rPr>
          <w:sz w:val="28"/>
          <w:szCs w:val="28"/>
        </w:rPr>
      </w:pPr>
      <w:r w:rsidRPr="004E56C6">
        <w:rPr>
          <w:sz w:val="28"/>
          <w:szCs w:val="28"/>
        </w:rPr>
        <w:t>Таким образом, переход к конвертируемости национальной валюты – это длительный процесс формирования широких связей между национальным и мировым хозяйствами, глубокое интегрирование их экономик. Введение режима конвертируемости национальной валюты требует создания необходимых условий и экономических предпосылок, в том числе валютно-финансовых и имеет свои положительные и отрицательные последствия для страны.</w:t>
      </w:r>
    </w:p>
    <w:p w:rsidR="00FA29D6" w:rsidRPr="004E56C6" w:rsidRDefault="00FA29D6" w:rsidP="004E56C6">
      <w:pPr>
        <w:widowControl w:val="0"/>
        <w:spacing w:before="0" w:after="0" w:line="360" w:lineRule="auto"/>
        <w:ind w:firstLine="709"/>
        <w:jc w:val="both"/>
        <w:rPr>
          <w:sz w:val="28"/>
          <w:szCs w:val="28"/>
        </w:rPr>
      </w:pPr>
    </w:p>
    <w:p w:rsidR="00D80251" w:rsidRDefault="004E56C6" w:rsidP="004E56C6">
      <w:pPr>
        <w:widowControl w:val="0"/>
        <w:spacing w:before="0" w:after="0" w:line="360" w:lineRule="auto"/>
        <w:ind w:firstLine="709"/>
        <w:jc w:val="both"/>
        <w:rPr>
          <w:sz w:val="28"/>
          <w:szCs w:val="28"/>
          <w:lang w:val="en-US"/>
        </w:rPr>
      </w:pPr>
      <w:r>
        <w:rPr>
          <w:sz w:val="28"/>
          <w:szCs w:val="28"/>
        </w:rPr>
        <w:br w:type="page"/>
        <w:t>Заключение</w:t>
      </w:r>
    </w:p>
    <w:p w:rsidR="004E56C6" w:rsidRPr="004E56C6" w:rsidRDefault="004E56C6" w:rsidP="004E56C6">
      <w:pPr>
        <w:widowControl w:val="0"/>
        <w:spacing w:before="0" w:after="0" w:line="360" w:lineRule="auto"/>
        <w:ind w:firstLine="709"/>
        <w:jc w:val="both"/>
        <w:rPr>
          <w:sz w:val="28"/>
          <w:szCs w:val="28"/>
          <w:lang w:val="en-US"/>
        </w:rPr>
      </w:pPr>
    </w:p>
    <w:p w:rsidR="00E11240" w:rsidRPr="004E56C6" w:rsidRDefault="00E11240" w:rsidP="004E56C6">
      <w:pPr>
        <w:widowControl w:val="0"/>
        <w:spacing w:before="0" w:after="0" w:line="360" w:lineRule="auto"/>
        <w:ind w:firstLine="709"/>
        <w:jc w:val="both"/>
        <w:rPr>
          <w:sz w:val="28"/>
          <w:szCs w:val="28"/>
        </w:rPr>
      </w:pPr>
      <w:r w:rsidRPr="004E56C6">
        <w:rPr>
          <w:sz w:val="28"/>
          <w:szCs w:val="28"/>
        </w:rPr>
        <w:t xml:space="preserve">Пока российская экономика характеризуется заниженным реальным курсом рубля, положительным торговым балансом, но в основном за счет экспорта нефти, чистым оттоком капитала на фоне сравнительно высоких страновых рисков, ограничениями на международное движение капитала. Высоки издержки, связанные с инвестированием. Ограничения на движение капитала означают не только дополнительные расходы, прямо увеличивающие издержки инвесторов, но и дополнительные риски. Когда платежеспособный спрос растет опережающими темпами за счет рентного дохода от экспорта сырья, дешевый рубль становится фактором, сдерживающим конкуренцию. Заниженный его курс выгоден экспортерам и отечественным производителям: экспортерам он позволяет увеличить доход в национальной валюте, а производителям повысить ценовую конкурентоспособность на внутреннем и внешнем рынке. Однако, это неизбежно влечет за собой замедление экономического роста. </w:t>
      </w:r>
    </w:p>
    <w:p w:rsidR="00E11240" w:rsidRPr="004E56C6" w:rsidRDefault="00E11240" w:rsidP="004E56C6">
      <w:pPr>
        <w:widowControl w:val="0"/>
        <w:spacing w:before="0" w:after="0" w:line="360" w:lineRule="auto"/>
        <w:ind w:firstLine="709"/>
        <w:jc w:val="both"/>
        <w:rPr>
          <w:sz w:val="28"/>
          <w:szCs w:val="28"/>
        </w:rPr>
      </w:pPr>
      <w:r w:rsidRPr="004E56C6">
        <w:rPr>
          <w:sz w:val="28"/>
          <w:szCs w:val="28"/>
        </w:rPr>
        <w:t xml:space="preserve">Либерализация режима обменного курса необходима не только для увеличения притока капитала, но и для того, чтобы обеспечить гибкость рынка капитала, снизить системные риски, увеличить реализацию активов. </w:t>
      </w:r>
    </w:p>
    <w:p w:rsidR="00E11240" w:rsidRPr="004E56C6" w:rsidRDefault="00E11240" w:rsidP="004E56C6">
      <w:pPr>
        <w:widowControl w:val="0"/>
        <w:spacing w:before="0" w:after="0" w:line="360" w:lineRule="auto"/>
        <w:ind w:firstLine="709"/>
        <w:jc w:val="both"/>
        <w:rPr>
          <w:sz w:val="28"/>
          <w:szCs w:val="28"/>
        </w:rPr>
      </w:pPr>
      <w:r w:rsidRPr="004E56C6">
        <w:rPr>
          <w:sz w:val="28"/>
          <w:szCs w:val="28"/>
        </w:rPr>
        <w:t xml:space="preserve">Одной из наиболее очевидных выгод от достижения полной конвертируемости рубля является его свободный обмен на любую другую валюту в любой стране. Кроме того, свободно конвертируемый рубль сможет выполнять функцию резервной валюты, в первую очередь в странах СНГ, что усилит роль России как экономического лидера Содружества. </w:t>
      </w:r>
    </w:p>
    <w:p w:rsidR="00E11240" w:rsidRPr="004E56C6" w:rsidRDefault="00E11240" w:rsidP="004E56C6">
      <w:pPr>
        <w:widowControl w:val="0"/>
        <w:spacing w:before="0" w:after="0" w:line="360" w:lineRule="auto"/>
        <w:ind w:firstLine="709"/>
        <w:jc w:val="both"/>
        <w:rPr>
          <w:sz w:val="28"/>
          <w:szCs w:val="28"/>
        </w:rPr>
      </w:pPr>
      <w:r w:rsidRPr="004E56C6">
        <w:rPr>
          <w:sz w:val="28"/>
          <w:szCs w:val="28"/>
        </w:rPr>
        <w:t xml:space="preserve">В то же время существует целый ряд ограничений для свободного конвертирования рубля. Это и необходимость защиты национальных рынков от внешнего негативного влияния, связанного, в частности, с наплывом "горячих" денег, а также с возможным их оттоком в дальнейшем. Это и непредсказуемость курсовых соотношении и котировок мирового финансового рынка, международного движения финансовых средств. Это и то обстоятельство, что либерализация движения капитала может привести к снижению конкурентоспособности национальной банковской системы и финансового сектора экономики в целом. Это и снижение возможности Банка России управлять реальным курсом рубля, т.е. параметром, характеризующим ценовую конкурентоспособность национальных товаров как на внутреннем, так и на внешнем рынке. Рубль станет более подвержен стихии валютного рынка. Россия не готова к притоку крупного иностранного капитала, поскольку отсутствует необходимый механизм перераспределения ссудного капитала. </w:t>
      </w:r>
    </w:p>
    <w:p w:rsidR="00E11240" w:rsidRPr="004E56C6" w:rsidRDefault="00E11240" w:rsidP="004E56C6">
      <w:pPr>
        <w:widowControl w:val="0"/>
        <w:spacing w:before="0" w:after="0" w:line="360" w:lineRule="auto"/>
        <w:ind w:firstLine="709"/>
        <w:jc w:val="both"/>
        <w:rPr>
          <w:sz w:val="28"/>
          <w:szCs w:val="28"/>
        </w:rPr>
      </w:pPr>
      <w:r w:rsidRPr="004E56C6">
        <w:rPr>
          <w:sz w:val="28"/>
          <w:szCs w:val="28"/>
        </w:rPr>
        <w:t xml:space="preserve">Для полной конвертируемости рубля необходимо, прежде всего, создать экономическую базу в виде свободной рыночной экономики, конкурентоспособной по качеству товаров, издержкам их производства, ценам, обеспечить высокий уровень сбалансированности и стабильности внутренних и внешних факторов производства и обмена. Должен быть обеспечен гарантированный приток в Россию иностранной валюты, чтобы беспрепятственно обменивать на нее рубли. Основными критериями конвертируемости является ликвидность рынка валюты и валютные ограничения, установленные законодательством. Необходимо создать ситуацию устойчивого спроса на рубли. Путь к этому лежит через повышение конкурентоспособности отечественной промышленности, обеспечение динамичного экономического роста на базе высокопроизводительных наукоемких технологий, через создание в стране благоприятного инвестиционного климата для привлечения иностранного капитала, отмену валютных ограничений на капитальные операции. Валютный рынок должен стать частью мирового. Чтобы рубль стал реально конвертируемой валютой, он должен котироваться на мировом валютном рынке. </w:t>
      </w:r>
    </w:p>
    <w:p w:rsidR="00D80251" w:rsidRPr="004E56C6" w:rsidRDefault="00E11240" w:rsidP="004E56C6">
      <w:pPr>
        <w:widowControl w:val="0"/>
        <w:spacing w:before="0" w:after="0" w:line="360" w:lineRule="auto"/>
        <w:ind w:firstLine="709"/>
        <w:jc w:val="both"/>
        <w:rPr>
          <w:sz w:val="28"/>
          <w:szCs w:val="28"/>
        </w:rPr>
      </w:pPr>
      <w:r w:rsidRPr="004E56C6">
        <w:rPr>
          <w:sz w:val="28"/>
          <w:szCs w:val="28"/>
        </w:rPr>
        <w:t>Путь к полной конвертируемости - это и создание единого экономического пространства стран СНГ на микро и макроуровнях. Необходимо формирование экономических предпосылок для расширения сферы обращения российского рубля в СНГ по нескольким направлениям. Углубление экономической интеграции между участниками СНГ будет способствовать тому, что начнет формироваться пространство, на котором рубль будет выполнять функцию резервной валюты, где значительный объем межгосударственных расчетов будет осуществляться в рублях.</w:t>
      </w:r>
    </w:p>
    <w:p w:rsidR="00E11240" w:rsidRPr="004E56C6" w:rsidRDefault="00E11240" w:rsidP="004E56C6">
      <w:pPr>
        <w:widowControl w:val="0"/>
        <w:spacing w:before="0" w:after="0" w:line="360" w:lineRule="auto"/>
        <w:ind w:firstLine="709"/>
        <w:jc w:val="both"/>
        <w:rPr>
          <w:sz w:val="28"/>
          <w:szCs w:val="28"/>
        </w:rPr>
      </w:pPr>
    </w:p>
    <w:p w:rsidR="001772C9" w:rsidRPr="004E56C6" w:rsidRDefault="004E56C6" w:rsidP="004E56C6">
      <w:pPr>
        <w:widowControl w:val="0"/>
        <w:spacing w:before="0" w:after="0" w:line="360" w:lineRule="auto"/>
        <w:ind w:firstLine="709"/>
        <w:jc w:val="both"/>
        <w:rPr>
          <w:sz w:val="28"/>
          <w:szCs w:val="28"/>
          <w:lang w:val="en-US"/>
        </w:rPr>
      </w:pPr>
      <w:r>
        <w:rPr>
          <w:sz w:val="28"/>
          <w:szCs w:val="28"/>
        </w:rPr>
        <w:br w:type="page"/>
      </w:r>
      <w:r w:rsidR="001772C9" w:rsidRPr="004E56C6">
        <w:rPr>
          <w:sz w:val="28"/>
          <w:szCs w:val="28"/>
        </w:rPr>
        <w:t>С</w:t>
      </w:r>
      <w:r>
        <w:rPr>
          <w:sz w:val="28"/>
          <w:szCs w:val="28"/>
        </w:rPr>
        <w:t>писок использованной литературы</w:t>
      </w:r>
    </w:p>
    <w:p w:rsidR="00E11240" w:rsidRPr="004E56C6" w:rsidRDefault="00E11240" w:rsidP="004E56C6">
      <w:pPr>
        <w:widowControl w:val="0"/>
        <w:spacing w:before="0" w:after="0" w:line="360" w:lineRule="auto"/>
        <w:ind w:firstLine="709"/>
        <w:jc w:val="both"/>
        <w:rPr>
          <w:sz w:val="28"/>
          <w:szCs w:val="28"/>
        </w:rPr>
      </w:pPr>
    </w:p>
    <w:p w:rsidR="001772C9" w:rsidRPr="004E56C6" w:rsidRDefault="001772C9" w:rsidP="004E56C6">
      <w:pPr>
        <w:widowControl w:val="0"/>
        <w:spacing w:before="0" w:after="0" w:line="360" w:lineRule="auto"/>
        <w:jc w:val="both"/>
        <w:rPr>
          <w:sz w:val="28"/>
          <w:szCs w:val="28"/>
        </w:rPr>
      </w:pPr>
      <w:r w:rsidRPr="004E56C6">
        <w:rPr>
          <w:sz w:val="28"/>
          <w:szCs w:val="28"/>
        </w:rPr>
        <w:t xml:space="preserve">1. Колпакова Г.М. Финансы. Денежное обращение. Кредит. - М.: Финансы и статистика, 2005. </w:t>
      </w:r>
    </w:p>
    <w:p w:rsidR="001772C9" w:rsidRPr="004E56C6" w:rsidRDefault="001772C9" w:rsidP="004E56C6">
      <w:pPr>
        <w:widowControl w:val="0"/>
        <w:spacing w:before="0" w:after="0" w:line="360" w:lineRule="auto"/>
        <w:jc w:val="both"/>
        <w:rPr>
          <w:sz w:val="28"/>
          <w:szCs w:val="28"/>
        </w:rPr>
      </w:pPr>
      <w:r w:rsidRPr="004E56C6">
        <w:rPr>
          <w:sz w:val="28"/>
          <w:szCs w:val="28"/>
        </w:rPr>
        <w:t xml:space="preserve">2. Международные валютно-кредитные и финансовые отношения. /Под ред. Л.Н. Красавиной. - М.: Финансы и статистика, 2005. </w:t>
      </w:r>
    </w:p>
    <w:p w:rsidR="001772C9" w:rsidRPr="004E56C6" w:rsidRDefault="001772C9" w:rsidP="004E56C6">
      <w:pPr>
        <w:widowControl w:val="0"/>
        <w:spacing w:before="0" w:after="0" w:line="360" w:lineRule="auto"/>
        <w:jc w:val="both"/>
        <w:rPr>
          <w:sz w:val="28"/>
          <w:szCs w:val="28"/>
        </w:rPr>
      </w:pPr>
      <w:r w:rsidRPr="004E56C6">
        <w:rPr>
          <w:sz w:val="28"/>
          <w:szCs w:val="28"/>
        </w:rPr>
        <w:t xml:space="preserve">3. Миклашевская Н.А., Холопов А.В. Международная экономика. - М.: БЕК, 2005. </w:t>
      </w:r>
    </w:p>
    <w:p w:rsidR="001772C9" w:rsidRPr="004E56C6" w:rsidRDefault="001772C9" w:rsidP="004E56C6">
      <w:pPr>
        <w:widowControl w:val="0"/>
        <w:spacing w:before="0" w:after="0" w:line="360" w:lineRule="auto"/>
        <w:jc w:val="both"/>
        <w:rPr>
          <w:sz w:val="28"/>
          <w:szCs w:val="28"/>
        </w:rPr>
      </w:pPr>
      <w:r w:rsidRPr="004E56C6">
        <w:rPr>
          <w:sz w:val="28"/>
          <w:szCs w:val="28"/>
        </w:rPr>
        <w:t xml:space="preserve">4. Общая теория финансов./Под ред. Л.А. Дробозиной. - М.: ЮНИТИ, 2004. </w:t>
      </w:r>
    </w:p>
    <w:p w:rsidR="001772C9" w:rsidRPr="004E56C6" w:rsidRDefault="001772C9" w:rsidP="004E56C6">
      <w:pPr>
        <w:widowControl w:val="0"/>
        <w:spacing w:before="0" w:after="0" w:line="360" w:lineRule="auto"/>
        <w:jc w:val="both"/>
        <w:rPr>
          <w:sz w:val="28"/>
          <w:szCs w:val="28"/>
        </w:rPr>
      </w:pPr>
      <w:r w:rsidRPr="004E56C6">
        <w:rPr>
          <w:sz w:val="28"/>
          <w:szCs w:val="28"/>
        </w:rPr>
        <w:t>5. Пебро М. Международные экономические, валютные и финансовые отношения. - М.: Логос, 2004.</w:t>
      </w:r>
      <w:bookmarkStart w:id="0" w:name="_GoBack"/>
      <w:bookmarkEnd w:id="0"/>
    </w:p>
    <w:sectPr w:rsidR="001772C9" w:rsidRPr="004E56C6" w:rsidSect="004E56C6">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EB" w:rsidRDefault="008E12EB">
      <w:pPr>
        <w:spacing w:before="0" w:after="0"/>
        <w:rPr>
          <w:szCs w:val="24"/>
        </w:rPr>
      </w:pPr>
      <w:r>
        <w:rPr>
          <w:szCs w:val="24"/>
        </w:rPr>
        <w:separator/>
      </w:r>
    </w:p>
  </w:endnote>
  <w:endnote w:type="continuationSeparator" w:id="0">
    <w:p w:rsidR="008E12EB" w:rsidRDefault="008E12EB">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17" w:rsidRDefault="00305B17" w:rsidP="002C19F8">
    <w:pPr>
      <w:pStyle w:val="a3"/>
      <w:framePr w:wrap="around" w:vAnchor="text" w:hAnchor="margin" w:xAlign="right" w:y="1"/>
      <w:rPr>
        <w:rStyle w:val="a5"/>
      </w:rPr>
    </w:pPr>
  </w:p>
  <w:p w:rsidR="00305B17" w:rsidRDefault="00305B17" w:rsidP="00305B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EB" w:rsidRDefault="008E12EB">
      <w:pPr>
        <w:spacing w:before="0" w:after="0"/>
        <w:rPr>
          <w:szCs w:val="24"/>
        </w:rPr>
      </w:pPr>
      <w:r>
        <w:rPr>
          <w:szCs w:val="24"/>
        </w:rPr>
        <w:separator/>
      </w:r>
    </w:p>
  </w:footnote>
  <w:footnote w:type="continuationSeparator" w:id="0">
    <w:p w:rsidR="008E12EB" w:rsidRDefault="008E12EB">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1DDF"/>
    <w:multiLevelType w:val="hybridMultilevel"/>
    <w:tmpl w:val="541632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8FA5E6E"/>
    <w:multiLevelType w:val="hybridMultilevel"/>
    <w:tmpl w:val="8C7CF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380B14"/>
    <w:multiLevelType w:val="hybridMultilevel"/>
    <w:tmpl w:val="519C4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5130C0"/>
    <w:multiLevelType w:val="hybridMultilevel"/>
    <w:tmpl w:val="B65EB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5A43B3"/>
    <w:multiLevelType w:val="hybridMultilevel"/>
    <w:tmpl w:val="7DB61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9037BA"/>
    <w:multiLevelType w:val="singleLevel"/>
    <w:tmpl w:val="27EE2BD4"/>
    <w:lvl w:ilvl="0">
      <w:start w:val="1"/>
      <w:numFmt w:val="decimal"/>
      <w:lvlText w:val="%1)"/>
      <w:lvlJc w:val="left"/>
      <w:pPr>
        <w:tabs>
          <w:tab w:val="num" w:pos="1069"/>
        </w:tabs>
        <w:ind w:left="1069" w:hanging="360"/>
      </w:pPr>
      <w:rPr>
        <w:rFonts w:cs="Times New Roman" w:hint="default"/>
      </w:rPr>
    </w:lvl>
  </w:abstractNum>
  <w:abstractNum w:abstractNumId="6">
    <w:nsid w:val="673359F5"/>
    <w:multiLevelType w:val="hybridMultilevel"/>
    <w:tmpl w:val="7700C0F8"/>
    <w:lvl w:ilvl="0" w:tplc="8CEA7150">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D215492"/>
    <w:multiLevelType w:val="hybridMultilevel"/>
    <w:tmpl w:val="6E88E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22F39F2"/>
    <w:multiLevelType w:val="hybridMultilevel"/>
    <w:tmpl w:val="F10CF024"/>
    <w:lvl w:ilvl="0" w:tplc="3552F3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6F724EB"/>
    <w:multiLevelType w:val="hybridMultilevel"/>
    <w:tmpl w:val="0060E44C"/>
    <w:lvl w:ilvl="0" w:tplc="58B21E0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0">
    <w:nsid w:val="7A2661C2"/>
    <w:multiLevelType w:val="hybridMultilevel"/>
    <w:tmpl w:val="517A4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0"/>
  </w:num>
  <w:num w:numId="4">
    <w:abstractNumId w:val="4"/>
  </w:num>
  <w:num w:numId="5">
    <w:abstractNumId w:val="6"/>
  </w:num>
  <w:num w:numId="6">
    <w:abstractNumId w:val="2"/>
  </w:num>
  <w:num w:numId="7">
    <w:abstractNumId w:val="1"/>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61B"/>
    <w:rsid w:val="00113A7F"/>
    <w:rsid w:val="00174001"/>
    <w:rsid w:val="001772C9"/>
    <w:rsid w:val="0018721C"/>
    <w:rsid w:val="0024687C"/>
    <w:rsid w:val="002A2343"/>
    <w:rsid w:val="002C19F8"/>
    <w:rsid w:val="002C558F"/>
    <w:rsid w:val="002E3222"/>
    <w:rsid w:val="00305B17"/>
    <w:rsid w:val="003328B1"/>
    <w:rsid w:val="003F703D"/>
    <w:rsid w:val="004431D7"/>
    <w:rsid w:val="00495F69"/>
    <w:rsid w:val="004E56C6"/>
    <w:rsid w:val="00547875"/>
    <w:rsid w:val="00597120"/>
    <w:rsid w:val="005C5B24"/>
    <w:rsid w:val="00632DD4"/>
    <w:rsid w:val="00677B85"/>
    <w:rsid w:val="006C29F3"/>
    <w:rsid w:val="00704B2A"/>
    <w:rsid w:val="00707B72"/>
    <w:rsid w:val="007128BA"/>
    <w:rsid w:val="00724D4F"/>
    <w:rsid w:val="00747308"/>
    <w:rsid w:val="00783056"/>
    <w:rsid w:val="007B0944"/>
    <w:rsid w:val="007B0DF6"/>
    <w:rsid w:val="007D4B34"/>
    <w:rsid w:val="00816962"/>
    <w:rsid w:val="008356BC"/>
    <w:rsid w:val="008C406B"/>
    <w:rsid w:val="008E12EB"/>
    <w:rsid w:val="0091761B"/>
    <w:rsid w:val="00950F76"/>
    <w:rsid w:val="009D6CB6"/>
    <w:rsid w:val="009F1EFC"/>
    <w:rsid w:val="00A050DD"/>
    <w:rsid w:val="00A3004F"/>
    <w:rsid w:val="00A853A9"/>
    <w:rsid w:val="00A97034"/>
    <w:rsid w:val="00AB4990"/>
    <w:rsid w:val="00B36A14"/>
    <w:rsid w:val="00B447A6"/>
    <w:rsid w:val="00B45CA8"/>
    <w:rsid w:val="00B95DA2"/>
    <w:rsid w:val="00BD7D96"/>
    <w:rsid w:val="00C03DC5"/>
    <w:rsid w:val="00C46877"/>
    <w:rsid w:val="00CE4E49"/>
    <w:rsid w:val="00D80251"/>
    <w:rsid w:val="00DF7283"/>
    <w:rsid w:val="00E11240"/>
    <w:rsid w:val="00E16C1A"/>
    <w:rsid w:val="00E67FDA"/>
    <w:rsid w:val="00F83A9E"/>
    <w:rsid w:val="00FA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DDA555-1A1B-43A6-8C83-0E15B1E3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0251"/>
    <w:pPr>
      <w:spacing w:before="100" w:after="100"/>
    </w:pPr>
    <w:rPr>
      <w:sz w:val="24"/>
    </w:rPr>
  </w:style>
  <w:style w:type="paragraph" w:styleId="4">
    <w:name w:val="heading 4"/>
    <w:basedOn w:val="a"/>
    <w:next w:val="a"/>
    <w:link w:val="4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spacing w:before="0" w:after="0"/>
      <w:jc w:val="center"/>
      <w:outlineLvl w:val="3"/>
    </w:pPr>
    <w:rPr>
      <w:sz w:val="32"/>
    </w:rPr>
  </w:style>
  <w:style w:type="paragraph" w:styleId="5">
    <w:name w:val="heading 5"/>
    <w:basedOn w:val="a"/>
    <w:next w:val="a"/>
    <w:link w:val="5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spacing w:before="0" w:after="0"/>
      <w:jc w:val="right"/>
      <w:outlineLvl w:val="4"/>
    </w:pPr>
    <w:rPr>
      <w:sz w:val="28"/>
      <w:u w:val="single"/>
    </w:rPr>
  </w:style>
  <w:style w:type="paragraph" w:styleId="6">
    <w:name w:val="heading 6"/>
    <w:basedOn w:val="a"/>
    <w:next w:val="a"/>
    <w:link w:val="60"/>
    <w:uiPriority w:val="9"/>
    <w:qFormat/>
    <w:rsid w:val="008C406B"/>
    <w:pPr>
      <w:keepNext/>
      <w:pBdr>
        <w:top w:val="thickThinSmallGap" w:sz="24" w:space="1" w:color="auto"/>
        <w:left w:val="thickThinSmallGap" w:sz="24" w:space="4" w:color="auto"/>
        <w:bottom w:val="thickThinSmallGap" w:sz="24" w:space="1" w:color="auto"/>
        <w:right w:val="thickThinSmallGap" w:sz="24" w:space="4" w:color="auto"/>
      </w:pBdr>
      <w:spacing w:before="0" w:after="0" w:line="360" w:lineRule="auto"/>
      <w:jc w:val="center"/>
      <w:outlineLvl w:val="5"/>
    </w:pPr>
    <w:rPr>
      <w:sz w:val="28"/>
    </w:rPr>
  </w:style>
  <w:style w:type="paragraph" w:styleId="7">
    <w:name w:val="heading 7"/>
    <w:basedOn w:val="a"/>
    <w:next w:val="a"/>
    <w:link w:val="70"/>
    <w:uiPriority w:val="9"/>
    <w:qFormat/>
    <w:rsid w:val="008C406B"/>
    <w:pPr>
      <w:keepNext/>
      <w:pBdr>
        <w:top w:val="thickThinSmallGap" w:sz="24" w:space="1" w:color="auto"/>
        <w:left w:val="thickThinSmallGap" w:sz="24" w:space="0" w:color="auto"/>
        <w:bottom w:val="thickThinSmallGap" w:sz="24" w:space="0" w:color="auto"/>
        <w:right w:val="thickThinSmallGap" w:sz="24" w:space="0" w:color="auto"/>
      </w:pBdr>
      <w:spacing w:before="0" w:after="0"/>
      <w:jc w:val="center"/>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8C406B"/>
    <w:rPr>
      <w:rFonts w:cs="Times New Roman"/>
      <w:sz w:val="32"/>
    </w:rPr>
  </w:style>
  <w:style w:type="character" w:customStyle="1" w:styleId="50">
    <w:name w:val="Заголовок 5 Знак"/>
    <w:link w:val="5"/>
    <w:uiPriority w:val="9"/>
    <w:locked/>
    <w:rsid w:val="008C406B"/>
    <w:rPr>
      <w:rFonts w:cs="Times New Roman"/>
      <w:sz w:val="28"/>
      <w:u w:val="single"/>
    </w:rPr>
  </w:style>
  <w:style w:type="character" w:customStyle="1" w:styleId="60">
    <w:name w:val="Заголовок 6 Знак"/>
    <w:link w:val="6"/>
    <w:uiPriority w:val="9"/>
    <w:locked/>
    <w:rsid w:val="008C406B"/>
    <w:rPr>
      <w:rFonts w:cs="Times New Roman"/>
      <w:sz w:val="28"/>
    </w:rPr>
  </w:style>
  <w:style w:type="character" w:customStyle="1" w:styleId="70">
    <w:name w:val="Заголовок 7 Знак"/>
    <w:link w:val="7"/>
    <w:uiPriority w:val="9"/>
    <w:locked/>
    <w:rsid w:val="008C406B"/>
    <w:rPr>
      <w:rFonts w:cs="Times New Roman"/>
      <w:sz w:val="32"/>
      <w:szCs w:val="32"/>
    </w:rPr>
  </w:style>
  <w:style w:type="paragraph" w:styleId="a3">
    <w:name w:val="footer"/>
    <w:basedOn w:val="a"/>
    <w:link w:val="a4"/>
    <w:uiPriority w:val="99"/>
    <w:rsid w:val="00305B17"/>
    <w:pPr>
      <w:tabs>
        <w:tab w:val="center" w:pos="4677"/>
        <w:tab w:val="right" w:pos="9355"/>
      </w:tabs>
      <w:spacing w:before="0" w:after="0"/>
    </w:pPr>
    <w:rPr>
      <w:szCs w:val="24"/>
    </w:rPr>
  </w:style>
  <w:style w:type="character" w:customStyle="1" w:styleId="a4">
    <w:name w:val="Нижний колонтитул Знак"/>
    <w:link w:val="a3"/>
    <w:uiPriority w:val="99"/>
    <w:locked/>
    <w:rsid w:val="00B95DA2"/>
    <w:rPr>
      <w:rFonts w:cs="Times New Roman"/>
      <w:sz w:val="24"/>
      <w:szCs w:val="24"/>
    </w:rPr>
  </w:style>
  <w:style w:type="character" w:styleId="a5">
    <w:name w:val="page number"/>
    <w:uiPriority w:val="99"/>
    <w:rsid w:val="00305B17"/>
    <w:rPr>
      <w:rFonts w:cs="Times New Roman"/>
    </w:rPr>
  </w:style>
  <w:style w:type="paragraph" w:styleId="a6">
    <w:name w:val="header"/>
    <w:basedOn w:val="a"/>
    <w:link w:val="a7"/>
    <w:uiPriority w:val="99"/>
    <w:rsid w:val="00B95DA2"/>
    <w:pPr>
      <w:tabs>
        <w:tab w:val="center" w:pos="4677"/>
        <w:tab w:val="right" w:pos="9355"/>
      </w:tabs>
      <w:spacing w:before="0" w:after="0"/>
    </w:pPr>
    <w:rPr>
      <w:szCs w:val="24"/>
    </w:rPr>
  </w:style>
  <w:style w:type="character" w:customStyle="1" w:styleId="a7">
    <w:name w:val="Верхний колонтитул Знак"/>
    <w:link w:val="a6"/>
    <w:uiPriority w:val="99"/>
    <w:locked/>
    <w:rsid w:val="00B95DA2"/>
    <w:rPr>
      <w:rFonts w:cs="Times New Roman"/>
      <w:sz w:val="24"/>
      <w:szCs w:val="24"/>
    </w:rPr>
  </w:style>
  <w:style w:type="paragraph" w:styleId="a8">
    <w:name w:val="Document Map"/>
    <w:basedOn w:val="a"/>
    <w:link w:val="a9"/>
    <w:uiPriority w:val="99"/>
    <w:rsid w:val="00B95DA2"/>
    <w:pPr>
      <w:spacing w:before="0" w:after="0"/>
    </w:pPr>
    <w:rPr>
      <w:rFonts w:ascii="Tahoma" w:hAnsi="Tahoma" w:cs="Tahoma"/>
      <w:sz w:val="16"/>
      <w:szCs w:val="16"/>
    </w:rPr>
  </w:style>
  <w:style w:type="character" w:customStyle="1" w:styleId="a9">
    <w:name w:val="Схема документа Знак"/>
    <w:link w:val="a8"/>
    <w:uiPriority w:val="99"/>
    <w:locked/>
    <w:rsid w:val="00B95DA2"/>
    <w:rPr>
      <w:rFonts w:ascii="Tahoma" w:hAnsi="Tahoma" w:cs="Tahoma"/>
      <w:sz w:val="16"/>
      <w:szCs w:val="16"/>
    </w:rPr>
  </w:style>
  <w:style w:type="paragraph" w:styleId="aa">
    <w:name w:val="List Paragraph"/>
    <w:basedOn w:val="a"/>
    <w:uiPriority w:val="34"/>
    <w:qFormat/>
    <w:rsid w:val="007B0944"/>
    <w:pPr>
      <w:spacing w:before="0" w:after="0"/>
      <w:ind w:left="720"/>
      <w:contextualSpacing/>
    </w:pPr>
    <w:rPr>
      <w:szCs w:val="24"/>
    </w:rPr>
  </w:style>
  <w:style w:type="paragraph" w:styleId="ab">
    <w:name w:val="Balloon Text"/>
    <w:basedOn w:val="a"/>
    <w:link w:val="ac"/>
    <w:uiPriority w:val="99"/>
    <w:rsid w:val="004431D7"/>
    <w:pPr>
      <w:spacing w:before="0" w:after="0"/>
    </w:pPr>
    <w:rPr>
      <w:rFonts w:ascii="Tahoma" w:hAnsi="Tahoma" w:cs="Tahoma"/>
      <w:sz w:val="16"/>
      <w:szCs w:val="16"/>
    </w:rPr>
  </w:style>
  <w:style w:type="character" w:customStyle="1" w:styleId="ac">
    <w:name w:val="Текст выноски Знак"/>
    <w:link w:val="ab"/>
    <w:uiPriority w:val="99"/>
    <w:locked/>
    <w:rsid w:val="004431D7"/>
    <w:rPr>
      <w:rFonts w:ascii="Tahoma" w:hAnsi="Tahoma" w:cs="Tahoma"/>
      <w:sz w:val="16"/>
      <w:szCs w:val="16"/>
    </w:rPr>
  </w:style>
  <w:style w:type="character" w:styleId="ad">
    <w:name w:val="Hyperlink"/>
    <w:uiPriority w:val="99"/>
    <w:unhideWhenUsed/>
    <w:rsid w:val="005C5B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5999</Words>
  <Characters>34196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2014-03-20T20:13:00Z</dcterms:created>
  <dcterms:modified xsi:type="dcterms:W3CDTF">2014-03-20T20:13:00Z</dcterms:modified>
</cp:coreProperties>
</file>