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1" w:rsidRPr="00454C48" w:rsidRDefault="003656E1" w:rsidP="0041590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C4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5431B" w:rsidRPr="00454C48" w:rsidRDefault="0005431B" w:rsidP="00415909">
      <w:pPr>
        <w:pStyle w:val="1"/>
        <w:tabs>
          <w:tab w:val="right" w:pos="9677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3656E1" w:rsidRPr="00454C48" w:rsidRDefault="003656E1" w:rsidP="0005431B">
      <w:pPr>
        <w:pStyle w:val="1"/>
        <w:tabs>
          <w:tab w:val="right" w:pos="9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</w:pPr>
      <w:r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Введение</w:t>
      </w:r>
    </w:p>
    <w:p w:rsidR="003656E1" w:rsidRPr="00454C48" w:rsidRDefault="003656E1" w:rsidP="0005431B">
      <w:pPr>
        <w:pStyle w:val="1"/>
        <w:tabs>
          <w:tab w:val="right" w:pos="9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</w:pPr>
      <w:r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1</w:t>
      </w:r>
      <w:r w:rsidR="0005431B"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.</w:t>
      </w:r>
      <w:r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 xml:space="preserve"> Моделирование бизнес-процессов</w:t>
      </w:r>
    </w:p>
    <w:p w:rsidR="003656E1" w:rsidRPr="00BF61DA" w:rsidRDefault="003656E1" w:rsidP="0005431B">
      <w:pPr>
        <w:pStyle w:val="2"/>
        <w:tabs>
          <w:tab w:val="right" w:pos="9677"/>
        </w:tabs>
        <w:spacing w:before="0" w:line="360" w:lineRule="auto"/>
        <w:jc w:val="both"/>
        <w:rPr>
          <w:b w:val="0"/>
          <w:bCs w:val="0"/>
          <w:caps/>
          <w:noProof/>
          <w:sz w:val="28"/>
          <w:szCs w:val="28"/>
          <w:lang w:val="ru-RU"/>
        </w:rPr>
      </w:pPr>
      <w:r w:rsidRPr="00454C48">
        <w:rPr>
          <w:b w:val="0"/>
          <w:bCs w:val="0"/>
          <w:caps/>
          <w:noProof/>
          <w:sz w:val="28"/>
          <w:szCs w:val="28"/>
          <w:lang w:val="ru-RU"/>
        </w:rPr>
        <w:t>2</w:t>
      </w:r>
      <w:r w:rsidR="0005431B" w:rsidRPr="00454C48">
        <w:rPr>
          <w:b w:val="0"/>
          <w:bCs w:val="0"/>
          <w:caps/>
          <w:noProof/>
          <w:sz w:val="28"/>
          <w:szCs w:val="28"/>
          <w:lang w:val="ru-RU"/>
        </w:rPr>
        <w:t>.</w:t>
      </w:r>
      <w:r w:rsidRPr="00454C48">
        <w:rPr>
          <w:b w:val="0"/>
          <w:bCs w:val="0"/>
          <w:caps/>
          <w:noProof/>
          <w:sz w:val="28"/>
          <w:szCs w:val="28"/>
          <w:lang w:val="ru-RU"/>
        </w:rPr>
        <w:t xml:space="preserve"> Классификация бизнес-процессов</w:t>
      </w:r>
    </w:p>
    <w:p w:rsidR="003656E1" w:rsidRPr="00454C48" w:rsidRDefault="00B871B5" w:rsidP="0005431B">
      <w:pPr>
        <w:pStyle w:val="1"/>
        <w:tabs>
          <w:tab w:val="right" w:pos="9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</w:pPr>
      <w:r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3</w:t>
      </w:r>
      <w:r w:rsidR="0005431B"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.</w:t>
      </w:r>
      <w:r w:rsidR="003656E1"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 xml:space="preserve"> </w:t>
      </w:r>
      <w:r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Стандарты</w:t>
      </w:r>
      <w:r w:rsidR="003656E1"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 xml:space="preserve"> моделирования бизнес-процессов</w:t>
      </w:r>
    </w:p>
    <w:p w:rsidR="003656E1" w:rsidRPr="00454C48" w:rsidRDefault="003656E1" w:rsidP="0005431B">
      <w:pPr>
        <w:pStyle w:val="1"/>
        <w:tabs>
          <w:tab w:val="right" w:pos="9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</w:pPr>
      <w:r w:rsidRPr="00454C48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Заключение</w:t>
      </w:r>
    </w:p>
    <w:p w:rsidR="003656E1" w:rsidRPr="00BF61DA" w:rsidRDefault="003656E1" w:rsidP="0005431B">
      <w:pPr>
        <w:pStyle w:val="1"/>
        <w:tabs>
          <w:tab w:val="right" w:pos="9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F61DA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w:t>Список используемых источников</w:t>
      </w:r>
    </w:p>
    <w:p w:rsidR="00B153D3" w:rsidRPr="00454C48" w:rsidRDefault="0005431B" w:rsidP="00415909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b/>
          <w:bCs/>
          <w:sz w:val="28"/>
          <w:szCs w:val="28"/>
        </w:rPr>
        <w:br w:type="page"/>
      </w:r>
      <w:r w:rsidR="00CF51C8" w:rsidRPr="00454C48">
        <w:rPr>
          <w:b/>
          <w:bCs/>
          <w:sz w:val="28"/>
          <w:szCs w:val="28"/>
        </w:rPr>
        <w:t>ВВЕДЕНИЕ</w:t>
      </w:r>
    </w:p>
    <w:p w:rsidR="00B153D3" w:rsidRPr="00454C48" w:rsidRDefault="00B153D3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B153D3" w:rsidRPr="00454C48" w:rsidRDefault="00B153D3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Понятие «моделирование бизнес-процессов» пришло в быт большинства аналитиков одновременно с появлением на рынке сложных программных продуктов, предназначенных для комплексной автоматизации управления предприятием. </w:t>
      </w:r>
    </w:p>
    <w:p w:rsidR="00CF51C8" w:rsidRPr="00454C48" w:rsidRDefault="00B153D3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Подобные системы всегда подразумевают проведение глубокого предпроектного обследования деятельности компании. Результатом этого обследование является экспертное заключение, в котором отдельными пунктами выносятся рекомендации по устранению «узких мест» в управлении деятельностью. </w:t>
      </w:r>
    </w:p>
    <w:p w:rsidR="00CF51C8" w:rsidRPr="00454C48" w:rsidRDefault="00B153D3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На основании этого заключения, непосредственно перед проектом внедрения системы автоматизации, проводится так называемая реорганизация бизнес-процессов, иногда достаточно серьезная и болезненная для компании. Это и естественно, сложившийся годами коллектив всегда сложно заставить «думать по-новому». Подобные комплексные обследования предприятий всегда являются сложными и существенно отличающими</w:t>
      </w:r>
      <w:r w:rsidR="00783F8D" w:rsidRPr="00454C48">
        <w:rPr>
          <w:sz w:val="28"/>
          <w:szCs w:val="28"/>
        </w:rPr>
        <w:t>ся от случая к случаю задачами.</w:t>
      </w:r>
    </w:p>
    <w:p w:rsidR="00B153D3" w:rsidRPr="00454C48" w:rsidRDefault="00B153D3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Для решения подобных задач моделирования сложных систем существуют хорошо обкатанные методологии и стандарты. К таким стандартам относятся методологии семейства IDEF. С их помощью можно эффективно отображать и анализировать модели деятельности широкого спектра сложных систем в различных разрезах. При этом широта и глубина обследования процессов в системе определяется самим разработчиком, что позволяет не перегружать создаваемую модель излишними данными.</w:t>
      </w:r>
    </w:p>
    <w:p w:rsidR="00D20D00" w:rsidRPr="00454C48" w:rsidRDefault="0071536D" w:rsidP="004159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228509704"/>
      <w:r w:rsidRPr="00454C48">
        <w:rPr>
          <w:sz w:val="28"/>
          <w:szCs w:val="28"/>
        </w:rPr>
        <w:br w:type="page"/>
      </w:r>
      <w:r w:rsidR="00497334" w:rsidRPr="00454C48">
        <w:rPr>
          <w:b/>
          <w:bCs/>
          <w:sz w:val="28"/>
          <w:szCs w:val="28"/>
        </w:rPr>
        <w:t>1</w:t>
      </w:r>
      <w:r w:rsidR="001C0A75" w:rsidRPr="00454C48">
        <w:rPr>
          <w:b/>
          <w:bCs/>
          <w:sz w:val="28"/>
          <w:szCs w:val="28"/>
        </w:rPr>
        <w:t>.</w:t>
      </w:r>
      <w:r w:rsidR="00497334" w:rsidRPr="00454C48">
        <w:rPr>
          <w:b/>
          <w:bCs/>
          <w:sz w:val="28"/>
          <w:szCs w:val="28"/>
        </w:rPr>
        <w:t xml:space="preserve"> МОДЕЛИРОВАНИ</w:t>
      </w:r>
      <w:r w:rsidR="003656E1" w:rsidRPr="00454C48">
        <w:rPr>
          <w:b/>
          <w:bCs/>
          <w:sz w:val="28"/>
          <w:szCs w:val="28"/>
        </w:rPr>
        <w:t>Е</w:t>
      </w:r>
      <w:r w:rsidR="00497334" w:rsidRPr="00454C48">
        <w:rPr>
          <w:b/>
          <w:bCs/>
          <w:sz w:val="28"/>
          <w:szCs w:val="28"/>
        </w:rPr>
        <w:t xml:space="preserve"> БИЗНЕС-ПРОЦЕССОВ</w:t>
      </w:r>
      <w:bookmarkEnd w:id="0"/>
    </w:p>
    <w:p w:rsidR="0070636C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Моделирование бизнес-процессов позволяет проанализировать не только, как работает предприятие в целом, как оно взаимодействует с внешними организациями, заказчиками и поставщиками, но и как организована деятельность на каждом отдельно взятом рабочем месте.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Существует несколько подходов к определению понятия «моделирование бизнес-процессов»: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 xml:space="preserve">моделирование бизнес-процессов </w:t>
      </w:r>
      <w:r w:rsidRPr="00454C48">
        <w:rPr>
          <w:sz w:val="28"/>
          <w:szCs w:val="28"/>
        </w:rPr>
        <w:t>- это описание бизнес-процессов предприятия позволяющее руководителю знать, как работают рядовые сотрудники, а рядовым сотрудникам - как работают их коллеги и на какой конечный результат направлена вся их деятельность;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 xml:space="preserve">моделирование бизнес-процессов </w:t>
      </w:r>
      <w:r w:rsidRPr="00454C48">
        <w:rPr>
          <w:sz w:val="28"/>
          <w:szCs w:val="28"/>
        </w:rPr>
        <w:t>- это эффективное средство поиска возможностей улучшения деятельности предприятия;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моделирование</w:t>
      </w:r>
      <w:r w:rsidRPr="00454C48">
        <w:rPr>
          <w:sz w:val="28"/>
          <w:szCs w:val="28"/>
        </w:rPr>
        <w:t xml:space="preserve"> </w:t>
      </w:r>
      <w:r w:rsidRPr="00454C48">
        <w:rPr>
          <w:i/>
          <w:iCs/>
          <w:sz w:val="28"/>
          <w:szCs w:val="28"/>
        </w:rPr>
        <w:t xml:space="preserve">бизнес-процессов </w:t>
      </w:r>
      <w:r w:rsidRPr="00454C48">
        <w:rPr>
          <w:sz w:val="28"/>
          <w:szCs w:val="28"/>
        </w:rPr>
        <w:t>- это средство позволяющее предвидеть и минимизировать риски, возникающие на различных этапах реорганизации деятельности предприятия;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моделирование бизнес-процессов</w:t>
      </w:r>
      <w:r w:rsidRPr="00454C48">
        <w:rPr>
          <w:sz w:val="28"/>
          <w:szCs w:val="28"/>
        </w:rPr>
        <w:t xml:space="preserve"> - это метод, позволяющий дать стоимостную оценку каждому процессу, взятому в отдельности, и всем бизнес-процессам на предприятии, взятым в совокупности</w:t>
      </w:r>
      <w:r w:rsidR="00B871B5" w:rsidRPr="00454C48">
        <w:rPr>
          <w:sz w:val="28"/>
          <w:szCs w:val="28"/>
        </w:rPr>
        <w:t xml:space="preserve"> [1].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Современные предприятия вынуждены постоянно заниматься улучшением своей деятельности. Это требует разработки новых технологий и приемов ведения бизнеса, повышения качества конечных результатов деятельности и, конечно, внедрения новых, более эффективных методов управления и организации деятельности предприятий.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Бизнес-процесс</w:t>
      </w:r>
      <w:r w:rsidRPr="00454C48">
        <w:rPr>
          <w:sz w:val="28"/>
          <w:szCs w:val="28"/>
        </w:rPr>
        <w:t xml:space="preserve"> – это логичный, последовательный, взаимосвязанный набор мероприятий, который потребляет ресурсы производителя, создает ценность и выдает результат потребителю. Среди основных причин, побуждающих организацию оптимизировать бизнес-процессы, можно выделить необходимость снижения затрат или длительности производственного цикла, требования, предъявляемые потребителями и государством, внедрение программ управления качеством, слияние компаний, внутриорганизационные противоречия и др.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Моделирование бизнес-процессов</w:t>
      </w:r>
      <w:r w:rsidRPr="00454C48">
        <w:rPr>
          <w:sz w:val="28"/>
          <w:szCs w:val="28"/>
        </w:rPr>
        <w:t xml:space="preserve"> – это эффективное средство поиска путей оптимизации деятельности компании, средство прогнозирования и минимизации рисков, возникающих на различных этапах реорганизации предприятия. Этот метод позволяет дать стоимостную оценку каждому отдельному процессу и всем бизнес-процессам организации в совокупности.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Решения по моделированию бизнес-процессов обычно принимается по причинам, представленным на рисунке 1.</w:t>
      </w:r>
    </w:p>
    <w:p w:rsidR="001C0A75" w:rsidRPr="00454C48" w:rsidRDefault="001C0A75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20D00" w:rsidRPr="00454C48" w:rsidRDefault="00D90B2F" w:rsidP="0041590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7.5pt;height:186.75pt;visibility:visible" wrapcoords="-70 0 -70 21518 21600 21518 21600 0 -70 0" o:allowoverlap="f">
            <v:imagedata r:id="rId7" o:title=""/>
          </v:shape>
        </w:pict>
      </w:r>
    </w:p>
    <w:p w:rsidR="00D20D00" w:rsidRPr="00BF61DA" w:rsidRDefault="00D20D00" w:rsidP="00415909">
      <w:pPr>
        <w:spacing w:line="360" w:lineRule="auto"/>
        <w:ind w:firstLine="709"/>
        <w:jc w:val="both"/>
        <w:rPr>
          <w:rStyle w:val="statyablue21"/>
          <w:b w:val="0"/>
          <w:bCs w:val="0"/>
          <w:color w:val="auto"/>
          <w:sz w:val="28"/>
          <w:szCs w:val="28"/>
        </w:rPr>
      </w:pPr>
      <w:r w:rsidRPr="00454C48">
        <w:rPr>
          <w:rStyle w:val="statyablue21"/>
          <w:b w:val="0"/>
          <w:bCs w:val="0"/>
          <w:color w:val="auto"/>
          <w:sz w:val="28"/>
          <w:szCs w:val="28"/>
        </w:rPr>
        <w:t>Рисунок 1 - Причины, по которым принимается решение по моделированию бизнес-процессов</w:t>
      </w:r>
    </w:p>
    <w:p w:rsidR="008B39FD" w:rsidRPr="00BF61DA" w:rsidRDefault="008B39FD" w:rsidP="00415909">
      <w:pPr>
        <w:spacing w:line="360" w:lineRule="auto"/>
        <w:ind w:firstLine="709"/>
        <w:jc w:val="both"/>
        <w:rPr>
          <w:rStyle w:val="statyablue21"/>
          <w:b w:val="0"/>
          <w:bCs w:val="0"/>
          <w:color w:val="auto"/>
          <w:sz w:val="28"/>
          <w:szCs w:val="28"/>
        </w:rPr>
      </w:pP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rStyle w:val="statyablue21"/>
          <w:b w:val="0"/>
          <w:bCs w:val="0"/>
          <w:color w:val="auto"/>
          <w:sz w:val="28"/>
          <w:szCs w:val="28"/>
        </w:rPr>
        <w:t>Моделирование бизнес-процессов затрагивает многие аспекты деятельности компании:</w:t>
      </w:r>
      <w:r w:rsidRPr="00454C48">
        <w:rPr>
          <w:sz w:val="28"/>
          <w:szCs w:val="28"/>
        </w:rPr>
        <w:t xml:space="preserve"> </w:t>
      </w:r>
    </w:p>
    <w:p w:rsidR="00D20D00" w:rsidRPr="00454C48" w:rsidRDefault="00D20D00" w:rsidP="00415909">
      <w:pPr>
        <w:pStyle w:val="statyablue2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before="0" w:after="0" w:line="36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54C48">
        <w:rPr>
          <w:b w:val="0"/>
          <w:bCs w:val="0"/>
          <w:color w:val="auto"/>
          <w:sz w:val="28"/>
          <w:szCs w:val="28"/>
        </w:rPr>
        <w:t>изменение организационной структуры;</w:t>
      </w:r>
    </w:p>
    <w:p w:rsidR="00D20D00" w:rsidRPr="00454C48" w:rsidRDefault="00D20D00" w:rsidP="00415909">
      <w:pPr>
        <w:pStyle w:val="statyablue2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before="0" w:after="0" w:line="36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54C48">
        <w:rPr>
          <w:b w:val="0"/>
          <w:bCs w:val="0"/>
          <w:color w:val="auto"/>
          <w:sz w:val="28"/>
          <w:szCs w:val="28"/>
        </w:rPr>
        <w:t>оптимизацию функций подразделений и сотрудников;</w:t>
      </w:r>
    </w:p>
    <w:p w:rsidR="00D20D00" w:rsidRPr="00454C48" w:rsidRDefault="00D20D00" w:rsidP="00415909">
      <w:pPr>
        <w:pStyle w:val="statyablue2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before="0" w:after="0" w:line="36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54C48">
        <w:rPr>
          <w:b w:val="0"/>
          <w:bCs w:val="0"/>
          <w:color w:val="auto"/>
          <w:sz w:val="28"/>
          <w:szCs w:val="28"/>
        </w:rPr>
        <w:t>перераспределение прав и обязанностей руководителей;</w:t>
      </w:r>
    </w:p>
    <w:p w:rsidR="00D20D00" w:rsidRPr="00454C48" w:rsidRDefault="00D20D00" w:rsidP="00415909">
      <w:pPr>
        <w:pStyle w:val="statyablue2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before="0" w:after="0" w:line="36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54C48">
        <w:rPr>
          <w:b w:val="0"/>
          <w:bCs w:val="0"/>
          <w:color w:val="auto"/>
          <w:sz w:val="28"/>
          <w:szCs w:val="28"/>
        </w:rPr>
        <w:t>изменение внутренних нормативных документов и</w:t>
      </w:r>
      <w:r w:rsidR="008B39FD" w:rsidRPr="00454C48">
        <w:rPr>
          <w:b w:val="0"/>
          <w:bCs w:val="0"/>
          <w:color w:val="auto"/>
          <w:sz w:val="28"/>
          <w:szCs w:val="28"/>
        </w:rPr>
        <w:t xml:space="preserve"> технологии проведения операций.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Целью моделирования</w:t>
      </w:r>
      <w:r w:rsidRPr="00454C48">
        <w:rPr>
          <w:sz w:val="28"/>
          <w:szCs w:val="28"/>
        </w:rPr>
        <w:t xml:space="preserve"> является систематизация знаний о компании и ее бизнес-процессах в наглядной графической форме более удобной для аналитической обработки полученной информации. Модель должна отражать структуру бизнес-процессов организации, детали их выполнения и последовательность документооборота</w:t>
      </w:r>
      <w:r w:rsidR="00EB79EC" w:rsidRPr="00454C48">
        <w:rPr>
          <w:sz w:val="28"/>
          <w:szCs w:val="28"/>
        </w:rPr>
        <w:t xml:space="preserve"> [4]</w:t>
      </w:r>
      <w:r w:rsidRPr="00454C48">
        <w:rPr>
          <w:sz w:val="28"/>
          <w:szCs w:val="28"/>
        </w:rPr>
        <w:t>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Моделирование бизнес-процессов организации включает два этапа структурное и детальное.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Структурное</w:t>
      </w:r>
      <w:r w:rsidRPr="00454C48">
        <w:rPr>
          <w:sz w:val="28"/>
          <w:szCs w:val="28"/>
        </w:rPr>
        <w:t xml:space="preserve"> моделирование бизнес-процессов организации может выполняться в нотации IDEF0 с использованием инструментария BPwin или на языке UML с использованием инструментария Rational Rose. Детальное моделирование выполняется на языке UML.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На этапе структурного моделирования в модели должны быть отражены: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существующая организационная структура;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документы и иные сущности, используемые при исполнении моделируемых бизнес-процессов и необходимые для моделирования документооборота, с описаниями их основного смысла;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структуру бизнес-процессов, отражающую их иерархию от более общих групп к частным бизнес-процессам;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диаграммы взаимодействия для конечных бизнес-процессов, отражающие последовательность создания и перемещения документов (данных, материалов, ресурсов и т.п.) между действующими лицами.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Детальное</w:t>
      </w:r>
      <w:r w:rsidRPr="00454C48">
        <w:rPr>
          <w:sz w:val="28"/>
          <w:szCs w:val="28"/>
        </w:rPr>
        <w:t xml:space="preserve"> моделирование бизнес-процессов выполняется в той же модели и должно отражать требуемую детализацию и должна обеспечить однозначное представление о деятельности организации.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Детальная модель бизнес-процесса должна включать: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набор прецедентов отражающих возможные варианты выполнения бизнес-процессов «как есть»;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диаграммы действий, детально описывающие последовательность выполнения бизнес-процессов; </w:t>
      </w:r>
    </w:p>
    <w:p w:rsidR="00D20D00" w:rsidRPr="00454C48" w:rsidRDefault="00D20D0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диаграммы взаимодействия, отражающие схемы документооборота.</w:t>
      </w:r>
    </w:p>
    <w:p w:rsidR="00F7523A" w:rsidRPr="00454C48" w:rsidRDefault="00F7523A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Бизнес-операция</w:t>
      </w:r>
      <w:r w:rsidRPr="00454C48">
        <w:rPr>
          <w:sz w:val="28"/>
          <w:szCs w:val="28"/>
        </w:rPr>
        <w:t xml:space="preserve">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совокупность действий, процедур, составляющих содержание одного акта бизнес-деятельности. </w:t>
      </w:r>
    </w:p>
    <w:p w:rsidR="00B153D3" w:rsidRPr="00454C48" w:rsidRDefault="00F7523A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Бизнес-операция обычно начинается с производства или закупки партии товара по заранее намеченному плану действий и завершается продажей товара и получением прибыли. Бизнес-операции называют также </w:t>
      </w:r>
      <w:r w:rsidRPr="00454C48">
        <w:rPr>
          <w:i/>
          <w:iCs/>
          <w:sz w:val="28"/>
          <w:szCs w:val="28"/>
        </w:rPr>
        <w:t>сделками</w:t>
      </w:r>
      <w:r w:rsidRPr="00454C48">
        <w:rPr>
          <w:sz w:val="28"/>
          <w:szCs w:val="28"/>
        </w:rPr>
        <w:t>.</w:t>
      </w:r>
    </w:p>
    <w:p w:rsidR="00B871B5" w:rsidRPr="00454C48" w:rsidRDefault="00B871B5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Бизнес-функция</w:t>
      </w:r>
      <w:r w:rsidRPr="00454C48">
        <w:rPr>
          <w:sz w:val="28"/>
          <w:szCs w:val="28"/>
        </w:rPr>
        <w:t xml:space="preserve"> – это задача, которую решает компания для собственного выживания и для достижения поставленных целей. Функция отвечает на вопрос </w:t>
      </w:r>
      <w:r w:rsidRPr="00454C48">
        <w:rPr>
          <w:i/>
          <w:iCs/>
          <w:sz w:val="28"/>
          <w:szCs w:val="28"/>
        </w:rPr>
        <w:t>что делать</w:t>
      </w:r>
      <w:r w:rsidRPr="00454C48">
        <w:rPr>
          <w:sz w:val="28"/>
          <w:szCs w:val="28"/>
        </w:rPr>
        <w:t>. Разумеется, в рамках компании можно выделить множество функций. Так любая бизнес-система должна обладать такими функциями, как управление финансами, производство, продажи.</w:t>
      </w:r>
    </w:p>
    <w:p w:rsidR="00B871B5" w:rsidRPr="00454C48" w:rsidRDefault="00B871B5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Бизнес-Модель -</w:t>
      </w:r>
      <w:r w:rsidRPr="00454C48">
        <w:rPr>
          <w:sz w:val="28"/>
          <w:szCs w:val="28"/>
        </w:rPr>
        <w:t xml:space="preserve"> это то, что делает компания и благодаря чему она зарабатывает деньги (Том Мэлоун) </w:t>
      </w:r>
    </w:p>
    <w:p w:rsidR="00B871B5" w:rsidRPr="00454C48" w:rsidRDefault="00B871B5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Бизнес-стратегия</w:t>
      </w:r>
      <w:r w:rsidRPr="00454C48">
        <w:rPr>
          <w:sz w:val="28"/>
          <w:szCs w:val="28"/>
        </w:rPr>
        <w:t xml:space="preserve"> есть теория, бизнес-модель - гипотеза (Николас Карр)</w:t>
      </w:r>
    </w:p>
    <w:p w:rsidR="00B871B5" w:rsidRPr="00454C48" w:rsidRDefault="00B871B5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Бизнес-модель</w:t>
      </w:r>
      <w:r w:rsidRPr="00454C48">
        <w:rPr>
          <w:sz w:val="28"/>
          <w:szCs w:val="28"/>
        </w:rPr>
        <w:t xml:space="preserve"> - это представление набора связанных модельных элементов, определяющих внутреннюю и внешнюю среду компании в рамках единой системы</w:t>
      </w:r>
      <w:r w:rsidR="00A8661B" w:rsidRPr="00454C48">
        <w:rPr>
          <w:sz w:val="28"/>
          <w:szCs w:val="28"/>
        </w:rPr>
        <w:t xml:space="preserve"> </w:t>
      </w:r>
      <w:r w:rsidR="00A8661B" w:rsidRPr="00BF61DA">
        <w:rPr>
          <w:sz w:val="28"/>
          <w:szCs w:val="28"/>
        </w:rPr>
        <w:t>[2]</w:t>
      </w:r>
      <w:r w:rsidRPr="00454C48">
        <w:rPr>
          <w:sz w:val="28"/>
          <w:szCs w:val="28"/>
        </w:rPr>
        <w:t xml:space="preserve">. </w:t>
      </w:r>
    </w:p>
    <w:p w:rsidR="001C0A75" w:rsidRPr="00454C48" w:rsidRDefault="001C0A75" w:rsidP="004159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0056" w:rsidRPr="00454C48" w:rsidRDefault="00B871B5" w:rsidP="004159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4C48">
        <w:rPr>
          <w:b/>
          <w:bCs/>
          <w:sz w:val="28"/>
          <w:szCs w:val="28"/>
        </w:rPr>
        <w:t>2</w:t>
      </w:r>
      <w:r w:rsidR="001C0A75" w:rsidRPr="00454C48">
        <w:rPr>
          <w:b/>
          <w:bCs/>
          <w:sz w:val="28"/>
          <w:szCs w:val="28"/>
        </w:rPr>
        <w:t>.</w:t>
      </w:r>
      <w:r w:rsidRPr="00454C48">
        <w:rPr>
          <w:b/>
          <w:bCs/>
          <w:sz w:val="28"/>
          <w:szCs w:val="28"/>
        </w:rPr>
        <w:t xml:space="preserve"> КЛАССИФИКАЦИЯ БИЗНЕС-ПРОЦЕССОВ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A8661B" w:rsidRPr="00454C48" w:rsidRDefault="00A8661B" w:rsidP="00415909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Выделяют следующую классификацию </w:t>
      </w:r>
      <w:r w:rsidRPr="00BF61DA">
        <w:rPr>
          <w:sz w:val="28"/>
          <w:szCs w:val="28"/>
        </w:rPr>
        <w:t>[5]</w:t>
      </w:r>
      <w:r w:rsidRPr="00454C48">
        <w:rPr>
          <w:sz w:val="28"/>
          <w:szCs w:val="28"/>
        </w:rPr>
        <w:t>:</w:t>
      </w:r>
    </w:p>
    <w:p w:rsidR="00090056" w:rsidRPr="00454C48" w:rsidRDefault="0070636C" w:rsidP="00415909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</w:t>
      </w:r>
      <w:r w:rsidR="00090056" w:rsidRPr="00454C48">
        <w:rPr>
          <w:sz w:val="28"/>
          <w:szCs w:val="28"/>
        </w:rPr>
        <w:t xml:space="preserve"> зависимости от места</w:t>
      </w:r>
      <w:r w:rsidR="00A8661B" w:rsidRPr="00454C48">
        <w:rPr>
          <w:sz w:val="28"/>
          <w:szCs w:val="28"/>
        </w:rPr>
        <w:t xml:space="preserve"> бизнес-процессов</w:t>
      </w:r>
      <w:r w:rsidR="00090056" w:rsidRPr="00454C48">
        <w:rPr>
          <w:sz w:val="28"/>
          <w:szCs w:val="28"/>
        </w:rPr>
        <w:t xml:space="preserve"> в организационной структуре компании</w:t>
      </w:r>
      <w:r w:rsidR="00A8661B" w:rsidRPr="00454C48">
        <w:rPr>
          <w:sz w:val="28"/>
          <w:szCs w:val="28"/>
        </w:rPr>
        <w:t xml:space="preserve"> выделяют следующие бизнес-процессы: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горизонтальные процессы – процессы, отражающие взаимодействие по горизонтали;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индивидуальные горизонтальные процессы – процессы, выполняемые отдельными работниками (организационными единицами);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межфункциональные горизонтальные процессы – процессы, выполняемые многими работниками (организационными единицами);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вертикальные процессы – процессы, отражающие взаимодействие работников (организационных единиц) по вертикали;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интегрированные процессы – процессы, отображающие взаимодействие участников процессов по вертикали и по горизонтали.</w:t>
      </w:r>
    </w:p>
    <w:p w:rsidR="00090056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</w:t>
      </w:r>
      <w:r w:rsidR="00090056" w:rsidRPr="00454C48">
        <w:rPr>
          <w:sz w:val="28"/>
          <w:szCs w:val="28"/>
        </w:rPr>
        <w:t xml:space="preserve"> зависимости от степени их сложности</w:t>
      </w:r>
      <w:r w:rsidR="00A8661B" w:rsidRPr="00454C48">
        <w:rPr>
          <w:sz w:val="28"/>
          <w:szCs w:val="28"/>
        </w:rPr>
        <w:t xml:space="preserve"> выделяют</w:t>
      </w:r>
      <w:r w:rsidR="00090056" w:rsidRPr="00454C48">
        <w:rPr>
          <w:sz w:val="28"/>
          <w:szCs w:val="28"/>
        </w:rPr>
        <w:t>: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монопроцессы – односложные процессы;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вложенные процессы - монопроцессы, входящие в состав более сложного процесса (макропроцесса);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связанные процессы – выделенные и последовательно реализуемые по определенному алгоритму монопроцессы.</w:t>
      </w:r>
    </w:p>
    <w:p w:rsidR="00090056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</w:t>
      </w:r>
      <w:r w:rsidR="00090056" w:rsidRPr="00454C48">
        <w:rPr>
          <w:sz w:val="28"/>
          <w:szCs w:val="28"/>
        </w:rPr>
        <w:t xml:space="preserve"> зависимости от их предназначения: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основные бизнес-процессы – горизонтальные бизнес-процессы, обеспечивающие выполнение реальных операционных задач, связанных с созданием продукта и реализацию его клиенту; - это процессы, операции которых имеют прямое отношение к продукту предприятия и тем самым влияют на </w:t>
      </w:r>
      <w:r w:rsidR="0070636C" w:rsidRPr="00454C48">
        <w:rPr>
          <w:sz w:val="28"/>
          <w:szCs w:val="28"/>
        </w:rPr>
        <w:t>создание добавленной стоимости;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поддерживающие бизнес–процессы – горизонтальные бизнес-процессы, обеспечивающие исполнение основных процессов, они не имеют непосредственного отношения к производимым товарам и услугам, однако, без них невозможно выполнение операций по созданию добавленной стоимо</w:t>
      </w:r>
      <w:r w:rsidR="0070636C" w:rsidRPr="00454C48">
        <w:rPr>
          <w:sz w:val="28"/>
          <w:szCs w:val="28"/>
        </w:rPr>
        <w:t>сти;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бизнес-процессы управления – вертикальные бизнес-процессы, обеспечивающие управление деятельностью компании, основными и поддерживающими бизнес-процессами. Это процессы формирования стратегии, п</w:t>
      </w:r>
      <w:r w:rsidR="0070636C" w:rsidRPr="00454C48">
        <w:rPr>
          <w:sz w:val="28"/>
          <w:szCs w:val="28"/>
        </w:rPr>
        <w:t>ланирования бизнеса и контроля.</w:t>
      </w:r>
    </w:p>
    <w:p w:rsidR="0070636C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</w:t>
      </w:r>
      <w:r w:rsidR="00090056" w:rsidRPr="00454C48">
        <w:rPr>
          <w:sz w:val="28"/>
          <w:szCs w:val="28"/>
        </w:rPr>
        <w:t xml:space="preserve"> зависимости от их мест</w:t>
      </w:r>
      <w:r w:rsidRPr="00454C48">
        <w:rPr>
          <w:sz w:val="28"/>
          <w:szCs w:val="28"/>
        </w:rPr>
        <w:t>а в иерархии целей организации: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бизнес-процессы верхнего уровня – процессы, направленные на реализацию стратегических целей компании, наиболее значимые для </w:t>
      </w:r>
      <w:r w:rsidR="0070636C" w:rsidRPr="00454C48">
        <w:rPr>
          <w:sz w:val="28"/>
          <w:szCs w:val="28"/>
        </w:rPr>
        <w:t>компании;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бизнес-процессы среднего уровня – бизнес-процессы, направленные н</w:t>
      </w:r>
      <w:r w:rsidR="0070636C" w:rsidRPr="00454C48">
        <w:rPr>
          <w:sz w:val="28"/>
          <w:szCs w:val="28"/>
        </w:rPr>
        <w:t>а реализацию тактических целей;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бизнес-процессы нижнего уровня бизнес-процессы, направленные н</w:t>
      </w:r>
      <w:r w:rsidR="0070636C" w:rsidRPr="00454C48">
        <w:rPr>
          <w:sz w:val="28"/>
          <w:szCs w:val="28"/>
        </w:rPr>
        <w:t>а реализацию оперативных целей.</w:t>
      </w:r>
    </w:p>
    <w:p w:rsidR="0070636C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</w:t>
      </w:r>
      <w:r w:rsidR="00090056" w:rsidRPr="00454C48">
        <w:rPr>
          <w:sz w:val="28"/>
          <w:szCs w:val="28"/>
        </w:rPr>
        <w:t xml:space="preserve"> зависим</w:t>
      </w:r>
      <w:r w:rsidRPr="00454C48">
        <w:rPr>
          <w:sz w:val="28"/>
          <w:szCs w:val="28"/>
        </w:rPr>
        <w:t>ости от степени их детализации</w:t>
      </w:r>
      <w:r w:rsidR="00000EAF" w:rsidRPr="00454C48">
        <w:rPr>
          <w:sz w:val="28"/>
          <w:szCs w:val="28"/>
        </w:rPr>
        <w:t xml:space="preserve"> [4]</w:t>
      </w:r>
      <w:r w:rsidRPr="00454C48">
        <w:rPr>
          <w:sz w:val="28"/>
          <w:szCs w:val="28"/>
        </w:rPr>
        <w:t>: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макропроцессы – укрупненные бизнес-процессы имеющие степень детализации необходимую чтобы описать б</w:t>
      </w:r>
      <w:r w:rsidR="0070636C" w:rsidRPr="00454C48">
        <w:rPr>
          <w:sz w:val="28"/>
          <w:szCs w:val="28"/>
        </w:rPr>
        <w:t>изнес-процессы верхнего уровня;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субпроцессы – бизнес-процессы имеющие степень детализации необходимую для описания би</w:t>
      </w:r>
      <w:r w:rsidR="0070636C" w:rsidRPr="00454C48">
        <w:rPr>
          <w:sz w:val="28"/>
          <w:szCs w:val="28"/>
        </w:rPr>
        <w:t>знес-процессов среднего уровня;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микропроцессы – бизнес-процессы, имеющие предельно максимальную степень детализации, используются для описания б</w:t>
      </w:r>
      <w:r w:rsidR="0070636C" w:rsidRPr="00454C48">
        <w:rPr>
          <w:sz w:val="28"/>
          <w:szCs w:val="28"/>
        </w:rPr>
        <w:t>изнес-процессов нижнего уровня.</w:t>
      </w:r>
    </w:p>
    <w:p w:rsidR="0070636C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</w:t>
      </w:r>
      <w:r w:rsidR="00090056" w:rsidRPr="00454C48">
        <w:rPr>
          <w:sz w:val="28"/>
          <w:szCs w:val="28"/>
        </w:rPr>
        <w:t xml:space="preserve"> рамках основных составляющих сбалан</w:t>
      </w:r>
      <w:r w:rsidRPr="00454C48">
        <w:rPr>
          <w:sz w:val="28"/>
          <w:szCs w:val="28"/>
        </w:rPr>
        <w:t>сированной системы показателей:</w:t>
      </w:r>
    </w:p>
    <w:p w:rsidR="0070636C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финансовые бизнес-процессы;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клиентские бизнес-</w:t>
      </w:r>
      <w:r w:rsidR="0070636C" w:rsidRPr="00454C48">
        <w:rPr>
          <w:sz w:val="28"/>
          <w:szCs w:val="28"/>
        </w:rPr>
        <w:t>процессы;</w:t>
      </w:r>
    </w:p>
    <w:p w:rsidR="0070636C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б</w:t>
      </w:r>
      <w:r w:rsidR="0070636C" w:rsidRPr="00454C48">
        <w:rPr>
          <w:sz w:val="28"/>
          <w:szCs w:val="28"/>
        </w:rPr>
        <w:t>изнес – процессы производства;</w:t>
      </w:r>
    </w:p>
    <w:p w:rsidR="00090056" w:rsidRPr="00454C48" w:rsidRDefault="00090056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бизнес-процессы развития, обучения и роста. </w:t>
      </w:r>
    </w:p>
    <w:p w:rsidR="0070636C" w:rsidRPr="00454C48" w:rsidRDefault="0070636C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F4DD0" w:rsidRPr="00454C48" w:rsidRDefault="001C0A75" w:rsidP="001C0A75">
      <w:pPr>
        <w:spacing w:line="360" w:lineRule="auto"/>
        <w:ind w:firstLine="700"/>
        <w:jc w:val="both"/>
        <w:outlineLvl w:val="1"/>
        <w:rPr>
          <w:b/>
          <w:bCs/>
          <w:sz w:val="28"/>
          <w:szCs w:val="28"/>
        </w:rPr>
      </w:pPr>
      <w:bookmarkStart w:id="1" w:name="AEN169"/>
      <w:r w:rsidRPr="00454C48">
        <w:rPr>
          <w:b/>
          <w:bCs/>
          <w:sz w:val="28"/>
          <w:szCs w:val="28"/>
        </w:rPr>
        <w:t xml:space="preserve">3. </w:t>
      </w:r>
      <w:r w:rsidR="00A8661B" w:rsidRPr="00454C48">
        <w:rPr>
          <w:b/>
          <w:bCs/>
          <w:sz w:val="28"/>
          <w:szCs w:val="28"/>
        </w:rPr>
        <w:t>СТАНДАРТЫ</w:t>
      </w:r>
      <w:r w:rsidR="00DF4DD0" w:rsidRPr="00454C48">
        <w:rPr>
          <w:b/>
          <w:bCs/>
          <w:sz w:val="28"/>
          <w:szCs w:val="28"/>
        </w:rPr>
        <w:t xml:space="preserve"> МОДЕЛИРОВАНИЯ БИЗНЕС-ПРОЦЕССОВ</w:t>
      </w:r>
    </w:p>
    <w:p w:rsidR="001C0A75" w:rsidRPr="00454C48" w:rsidRDefault="001C0A75" w:rsidP="0041590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</w:p>
    <w:p w:rsidR="00DF4DD0" w:rsidRPr="00454C48" w:rsidRDefault="00A8661B" w:rsidP="0041590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454C48">
        <w:rPr>
          <w:b/>
          <w:bCs/>
          <w:sz w:val="28"/>
          <w:szCs w:val="28"/>
        </w:rPr>
        <w:t>Стандарт</w:t>
      </w:r>
      <w:r w:rsidR="00DF4DD0" w:rsidRPr="00454C48">
        <w:rPr>
          <w:b/>
          <w:bCs/>
          <w:sz w:val="28"/>
          <w:szCs w:val="28"/>
        </w:rPr>
        <w:t xml:space="preserve"> функционального моделирования IDEF0</w:t>
      </w:r>
      <w:bookmarkEnd w:id="1"/>
    </w:p>
    <w:p w:rsidR="00DF4DD0" w:rsidRPr="00454C48" w:rsidRDefault="00A8661B" w:rsidP="0041590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54C48">
        <w:rPr>
          <w:sz w:val="28"/>
          <w:szCs w:val="28"/>
        </w:rPr>
        <w:t xml:space="preserve">Стандарт </w:t>
      </w:r>
      <w:r w:rsidR="00DF4DD0" w:rsidRPr="00454C48">
        <w:rPr>
          <w:sz w:val="28"/>
          <w:szCs w:val="28"/>
          <w:lang w:val="en-US"/>
        </w:rPr>
        <w:t>IDEF</w:t>
      </w:r>
      <w:r w:rsidR="00DF4DD0" w:rsidRPr="00454C48">
        <w:rPr>
          <w:sz w:val="28"/>
          <w:szCs w:val="28"/>
        </w:rPr>
        <w:t xml:space="preserve">0 считается классическим методом процессного подхода к управлению. Основной принцип процессного подхода заключается в структурировании деятельности организации в соответствии с ее бизнес-процессами, а не организационно-штатной структурой. Именно бизнес-процессы, формирующие значимый для потребителя результат, представляют ценность, и именно их улучшением предстоит в дальнейшем заниматься. </w:t>
      </w:r>
    </w:p>
    <w:p w:rsidR="00DF4DD0" w:rsidRPr="00454C48" w:rsidRDefault="00A8661B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Стандарт</w:t>
      </w:r>
      <w:r w:rsidR="00DF4DD0" w:rsidRPr="00454C48">
        <w:rPr>
          <w:i/>
          <w:iCs/>
          <w:sz w:val="28"/>
          <w:szCs w:val="28"/>
        </w:rPr>
        <w:t xml:space="preserve"> </w:t>
      </w:r>
      <w:r w:rsidR="00DF4DD0" w:rsidRPr="00454C48">
        <w:rPr>
          <w:i/>
          <w:iCs/>
          <w:sz w:val="28"/>
          <w:szCs w:val="28"/>
          <w:lang w:val="en-US"/>
        </w:rPr>
        <w:t>IDEF</w:t>
      </w:r>
      <w:r w:rsidR="00DF4DD0" w:rsidRPr="00454C48">
        <w:rPr>
          <w:i/>
          <w:iCs/>
          <w:sz w:val="28"/>
          <w:szCs w:val="28"/>
        </w:rPr>
        <w:t>0</w:t>
      </w:r>
      <w:r w:rsidR="00DF4DD0" w:rsidRPr="00454C48">
        <w:rPr>
          <w:sz w:val="28"/>
          <w:szCs w:val="28"/>
        </w:rPr>
        <w:t xml:space="preserve"> представляет собой совокупность правил и процедур, предназначенных для построения функциональной модели объекта какой-либо предметной области.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 xml:space="preserve">Модель </w:t>
      </w:r>
      <w:r w:rsidRPr="00454C48">
        <w:rPr>
          <w:i/>
          <w:iCs/>
          <w:sz w:val="28"/>
          <w:szCs w:val="28"/>
          <w:lang w:val="en-US"/>
        </w:rPr>
        <w:t>IDEF</w:t>
      </w:r>
      <w:r w:rsidRPr="00454C48">
        <w:rPr>
          <w:i/>
          <w:iCs/>
          <w:sz w:val="28"/>
          <w:szCs w:val="28"/>
        </w:rPr>
        <w:t>0</w:t>
      </w:r>
      <w:r w:rsidRPr="00454C48">
        <w:rPr>
          <w:sz w:val="28"/>
          <w:szCs w:val="28"/>
        </w:rPr>
        <w:t xml:space="preserve"> представляет собой серию диаграмм с сопроводительной документацией, разбивающих сложный объект на составные части, которые изображены в виде блоков. Детали каждого из основных блоков показаны в виде блоков на других диаграммах. Каждая детальная диаграмма является декомпозицией блока из диаграммы предыдущего уровня. На каждом шаге декомпозиции диаграмма предыдущего уровня называется родительской для более детальной диаграммы.</w:t>
      </w:r>
      <w:r w:rsidR="002304DD" w:rsidRPr="00454C48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>Общее число уровней в модели (включая контекстный) не должно превышать 5-6. Практика показывает, что этого вполне достаточно для построения полной функциональной модели современного предприятия любой отрасли</w:t>
      </w:r>
      <w:r w:rsidR="002756B8" w:rsidRPr="00454C48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</w:p>
    <w:p w:rsidR="002304DD" w:rsidRPr="00454C48" w:rsidRDefault="00A8661B" w:rsidP="004159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4C48">
        <w:rPr>
          <w:b/>
          <w:bCs/>
          <w:sz w:val="28"/>
          <w:szCs w:val="28"/>
        </w:rPr>
        <w:t>Стандарт</w:t>
      </w:r>
      <w:r w:rsidR="002304DD" w:rsidRPr="00454C48">
        <w:rPr>
          <w:b/>
          <w:bCs/>
          <w:sz w:val="28"/>
          <w:szCs w:val="28"/>
        </w:rPr>
        <w:t xml:space="preserve"> информационного моделирования IDEF1</w:t>
      </w:r>
    </w:p>
    <w:p w:rsidR="001C0A75" w:rsidRPr="00454C48" w:rsidRDefault="00A8661B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Стандарт</w:t>
      </w:r>
      <w:r w:rsidR="002304DD" w:rsidRPr="00454C48">
        <w:rPr>
          <w:sz w:val="28"/>
          <w:szCs w:val="28"/>
        </w:rPr>
        <w:t xml:space="preserve"> IDEF1 был разработан как инструмент для анализа и изучения взаимосвязей между информационными потоками в рамках коммерческой деятельности предприятия. Применение методологии IDEF1 как инструмента построения наглядной модели информационной структуры предприятия по принципу «как должно быть». Пример </w:t>
      </w:r>
      <w:r w:rsidR="00E615D1" w:rsidRPr="00454C48">
        <w:rPr>
          <w:sz w:val="28"/>
          <w:szCs w:val="28"/>
        </w:rPr>
        <w:t>построения модели показан на рисунке</w:t>
      </w:r>
      <w:r w:rsidR="002E30D6" w:rsidRPr="00454C48">
        <w:rPr>
          <w:sz w:val="28"/>
          <w:szCs w:val="28"/>
        </w:rPr>
        <w:t xml:space="preserve"> 2</w:t>
      </w:r>
      <w:r w:rsidR="001C0A75" w:rsidRPr="00454C48">
        <w:rPr>
          <w:sz w:val="28"/>
          <w:szCs w:val="28"/>
        </w:rPr>
        <w:t>.</w:t>
      </w:r>
    </w:p>
    <w:p w:rsidR="00783F8D" w:rsidRPr="00454C48" w:rsidRDefault="00783F8D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2304DD" w:rsidRPr="00454C48" w:rsidRDefault="00D90B2F" w:rsidP="004159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5pt;height:183.75pt">
            <v:imagedata r:id="rId8" o:title=""/>
          </v:shape>
        </w:pict>
      </w:r>
    </w:p>
    <w:p w:rsidR="002304DD" w:rsidRPr="00454C48" w:rsidRDefault="002304DD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Рисунок 2 – Пример построения модели IDEF1</w:t>
      </w:r>
    </w:p>
    <w:p w:rsidR="00BF61DA" w:rsidRDefault="00BF61DA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2304DD" w:rsidRPr="00454C48" w:rsidRDefault="002304DD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Основными составляющими компонентами информационной модели являются:</w:t>
      </w:r>
    </w:p>
    <w:p w:rsidR="002304DD" w:rsidRPr="00454C48" w:rsidRDefault="002304DD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диаграммы – структурные</w:t>
      </w:r>
      <w:r w:rsidR="001C0A75" w:rsidRPr="00454C48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 xml:space="preserve">изображения информационной модели, представляющие, в соответствии с набором правил, состав и логические связи используемых данных; </w:t>
      </w:r>
    </w:p>
    <w:p w:rsidR="002304DD" w:rsidRPr="00454C48" w:rsidRDefault="002304DD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словарь – значение каждого элемента модели описывается текстовым фрагментом.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Базовым понятием в методологии IDEF1 является понятие сущности. </w:t>
      </w:r>
      <w:r w:rsidRPr="00454C48">
        <w:rPr>
          <w:i/>
          <w:iCs/>
          <w:sz w:val="28"/>
          <w:szCs w:val="28"/>
        </w:rPr>
        <w:t>Сущность</w:t>
      </w:r>
      <w:r w:rsidRPr="00454C48">
        <w:rPr>
          <w:sz w:val="28"/>
          <w:szCs w:val="28"/>
        </w:rPr>
        <w:t xml:space="preserve"> определяется как реальный или абстрактный объект, набор отличительных свойств которого, называемых атрибутами, известен. Каждая сущность имеет имя и атрибуты</w:t>
      </w:r>
      <w:r w:rsidR="002756B8" w:rsidRPr="00BF61DA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  <w:r w:rsidR="001C0A75" w:rsidRPr="00454C48">
        <w:rPr>
          <w:sz w:val="28"/>
          <w:szCs w:val="28"/>
        </w:rPr>
        <w:t xml:space="preserve"> </w:t>
      </w:r>
    </w:p>
    <w:p w:rsidR="00A13901" w:rsidRPr="00454C48" w:rsidRDefault="00A8661B" w:rsidP="0041590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2" w:name="AEN276"/>
      <w:r w:rsidRPr="00454C48">
        <w:rPr>
          <w:b/>
          <w:bCs/>
          <w:sz w:val="28"/>
          <w:szCs w:val="28"/>
        </w:rPr>
        <w:t>Стандарт</w:t>
      </w:r>
      <w:r w:rsidR="00A13901" w:rsidRPr="00454C48">
        <w:rPr>
          <w:b/>
          <w:bCs/>
          <w:sz w:val="28"/>
          <w:szCs w:val="28"/>
        </w:rPr>
        <w:t xml:space="preserve"> динамического моделирования IDEF2</w:t>
      </w:r>
    </w:p>
    <w:p w:rsidR="001C0A75" w:rsidRPr="00454C48" w:rsidRDefault="00A13901" w:rsidP="0041590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IDEF2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Simulation Model Design</w:t>
      </w:r>
      <w:r w:rsidR="001C0A75" w:rsidRPr="00454C48">
        <w:rPr>
          <w:sz w:val="28"/>
          <w:szCs w:val="28"/>
        </w:rPr>
        <w:t xml:space="preserve"> -</w:t>
      </w:r>
      <w:r w:rsidRPr="00454C48">
        <w:rPr>
          <w:sz w:val="28"/>
          <w:szCs w:val="28"/>
        </w:rPr>
        <w:t xml:space="preserve"> методология динамического моделирования развития систем. </w:t>
      </w:r>
    </w:p>
    <w:p w:rsidR="00A13901" w:rsidRPr="00454C48" w:rsidRDefault="00A13901" w:rsidP="00415909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54C48">
        <w:rPr>
          <w:sz w:val="28"/>
          <w:szCs w:val="28"/>
        </w:rPr>
        <w:t>В связи с весьма серьезными сложностями анализа динамических систем от этого стандарта практически отказались, и его развитие приостановилось на самом начальном этапе. В настоящее время присутствуют алгоритмы и их компьютерные реализации, позволяющие превращать набор статических диаграмм IDEF0 в динамические модели, построенные на базе «раскрашенных сетей Петри» (CPN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Color Petri Nets);</w:t>
      </w:r>
    </w:p>
    <w:p w:rsidR="00DF4DD0" w:rsidRPr="00454C48" w:rsidRDefault="00A8661B" w:rsidP="0041590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454C48">
        <w:rPr>
          <w:b/>
          <w:bCs/>
          <w:sz w:val="28"/>
          <w:szCs w:val="28"/>
        </w:rPr>
        <w:t>Стандарт</w:t>
      </w:r>
      <w:r w:rsidR="00DF4DD0" w:rsidRPr="00454C48">
        <w:rPr>
          <w:b/>
          <w:bCs/>
          <w:sz w:val="28"/>
          <w:szCs w:val="28"/>
        </w:rPr>
        <w:t xml:space="preserve"> моделирования процессов IDEF3</w:t>
      </w:r>
      <w:bookmarkEnd w:id="2"/>
      <w:r w:rsidR="00A13901" w:rsidRPr="00454C48">
        <w:rPr>
          <w:b/>
          <w:bCs/>
          <w:sz w:val="28"/>
          <w:szCs w:val="28"/>
        </w:rPr>
        <w:t xml:space="preserve"> –</w:t>
      </w:r>
      <w:r w:rsidR="002E30D6" w:rsidRPr="00454C48">
        <w:rPr>
          <w:b/>
          <w:bCs/>
          <w:sz w:val="28"/>
          <w:szCs w:val="28"/>
        </w:rPr>
        <w:t xml:space="preserve"> IDEF</w:t>
      </w:r>
      <w:r w:rsidR="00A13901" w:rsidRPr="00454C48">
        <w:rPr>
          <w:b/>
          <w:bCs/>
          <w:sz w:val="28"/>
          <w:szCs w:val="28"/>
        </w:rPr>
        <w:t>14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Как и в методе IDEF0, основной единицей модели IDEF3 является диаграмма. Другой важный компонент модели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действие, или в терминах IDEF3 "единица работы". Диаграммы IDEF3 отображают действие в виде прямоугольника. Действия именуются с использованием глаголов или отглагольных существительных, каждому из действий присваивается уникальный идентификационный номер. Этот номер не используется вновь даже в том случае, если в процессе построения модели действие удаляется. В диаграммах IDEF3 номер действия обычно предваряется номером его родителя</w:t>
      </w:r>
      <w:r w:rsidR="002756B8" w:rsidRPr="00454C48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Завершение одного действия может инициировать начало выполнения сразу нескольких других действий или, наоборот, определенное действие может требовать завершения нескольких других действий до начала своего выполнения.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Соединения "и" инициируют выполнение конечных действий. Все действия, присоединенные к сворачивающему соединению "и", должны завершиться, прежде чем начнется выполнение следующего действия. </w:t>
      </w:r>
      <w:r w:rsidR="001C0A75" w:rsidRPr="00454C48">
        <w:rPr>
          <w:sz w:val="28"/>
          <w:szCs w:val="28"/>
        </w:rPr>
        <w:t>П</w:t>
      </w:r>
      <w:r w:rsidRPr="00454C48">
        <w:rPr>
          <w:sz w:val="28"/>
          <w:szCs w:val="28"/>
        </w:rPr>
        <w:t>осле обнаружения пожара инициируются включение пожарной сигнализации, вызов пожарной охраны, и начинается тушение пожара. Запись в журнал производится только тогда, когда все три перечисленных действия завершены</w:t>
      </w:r>
      <w:r w:rsidR="002756B8" w:rsidRPr="00454C48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Соединение "исключающее "или"" означает, что вне зависимости от количества действий, связанных со сворачивающим или разворачивающим соединением, инициировано будет только одно из них, и поэтому только оно будет завершено перед тем, как любое действие, следующее за сворачивающим соединением, сможет начаться. Если правила активации соединения известны, они обязательно должны быть документированы либо в его описании, либо пометкой стрелок, исходящих из разворачивающего соединения. </w:t>
      </w:r>
      <w:r w:rsidR="001C0A75" w:rsidRPr="00454C48">
        <w:rPr>
          <w:sz w:val="28"/>
          <w:szCs w:val="28"/>
        </w:rPr>
        <w:t>С</w:t>
      </w:r>
      <w:r w:rsidRPr="00454C48">
        <w:rPr>
          <w:sz w:val="28"/>
          <w:szCs w:val="28"/>
        </w:rPr>
        <w:t>оединение "исключающее "или"" используется для отображения того факта, что студент не может одновременно быть направлен на лекции по двум разным курсам.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Соединение "или" предназначено для описания ситуаций, которые не могут быть описаны двумя предыдущими типами соединений. Аналогично связи нечеткого отношения соединение "или" в основном определяется и описывается непосредственно аналитиком. </w:t>
      </w:r>
      <w:r w:rsidR="001C0A75" w:rsidRPr="00454C48">
        <w:rPr>
          <w:sz w:val="28"/>
          <w:szCs w:val="28"/>
        </w:rPr>
        <w:t>С</w:t>
      </w:r>
      <w:r w:rsidRPr="00454C48">
        <w:rPr>
          <w:sz w:val="28"/>
          <w:szCs w:val="28"/>
        </w:rPr>
        <w:t xml:space="preserve">оединение J2 может активизировать проверку данных чека и/или проверку суммы наличных. Проверка чека инициируется, если покупатель желает расплатиться чеком, проверка суммы наличных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при оплате наличными. И то, и другое действие инициируются при частичной оплате, как чеком, так и наличными</w:t>
      </w:r>
      <w:r w:rsidR="002756B8" w:rsidRPr="00454C48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</w:p>
    <w:p w:rsidR="0067474A" w:rsidRPr="00454C48" w:rsidRDefault="0067474A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IDEF4</w:t>
      </w:r>
      <w:r w:rsidRPr="00454C48">
        <w:rPr>
          <w:sz w:val="28"/>
          <w:szCs w:val="28"/>
        </w:rPr>
        <w:t xml:space="preserve"> – методология построения объектно-ориентированных систем. Средства IDEF4 позволяют наглядно отображать структуру объектов и заложенные принципы их взаимодействия, тем самым позволяя анализировать и оптимизировать сложные объектно-ориентированные системы</w:t>
      </w:r>
      <w:r w:rsidR="002756B8" w:rsidRPr="00454C48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</w:p>
    <w:p w:rsidR="0067474A" w:rsidRPr="00454C48" w:rsidRDefault="0067474A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i/>
          <w:iCs/>
          <w:sz w:val="28"/>
          <w:szCs w:val="28"/>
        </w:rPr>
        <w:t>IDEF5</w:t>
      </w:r>
      <w:r w:rsidRPr="00454C48">
        <w:rPr>
          <w:sz w:val="28"/>
          <w:szCs w:val="28"/>
        </w:rPr>
        <w:t xml:space="preserve"> – методология исследования сложных систем. </w:t>
      </w:r>
    </w:p>
    <w:p w:rsidR="0067474A" w:rsidRPr="00454C48" w:rsidRDefault="0067474A" w:rsidP="00415909">
      <w:pPr>
        <w:pStyle w:val="ab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Система ARIS представляет собой комплекс средств анализа и моделирования деятельности предприятия. Ее методическую основу составляет совокупность различных методов моделирования, отражающих разные взгляды на исследуемую систему. Одна и та же модель может разрабатываться с использованием нескольких методов, что позволяет использовать ARIS специалистам с различными теоретическими знаниями и настраивать его на работу с системами, </w:t>
      </w:r>
      <w:r w:rsidR="002756B8" w:rsidRPr="00454C48">
        <w:rPr>
          <w:sz w:val="28"/>
          <w:szCs w:val="28"/>
        </w:rPr>
        <w:t>имеющими свою специфику [2].</w:t>
      </w:r>
    </w:p>
    <w:p w:rsidR="00A13901" w:rsidRPr="00BF61DA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IDEF6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Design Rationale Capture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Обоснование проектных действий. Назначение IDEF6 состоит в облегчении получения «знаний о способе» моделирования, их представления и использования при разработке систем управления предприятиями. Под «знаниями о способе» понимаются причины, обстоятельства, скрытые мотивы, которые обуславливают выбранные методы моделирования. Проще говоря, «знания о способе» интерпретируются как ответ на вопрос: «почему модель получилась такой, какой получилась?» Большинство методов моделирования фокусируются на собственно получаемых моделях, а не на процессе их создания. Метод IDEF6 акцентирует внимание име</w:t>
      </w:r>
      <w:r w:rsidR="002756B8" w:rsidRPr="00454C48">
        <w:rPr>
          <w:sz w:val="28"/>
          <w:szCs w:val="28"/>
        </w:rPr>
        <w:t>нно на процессе создания модели</w:t>
      </w:r>
      <w:r w:rsidR="002756B8" w:rsidRPr="00BF61DA">
        <w:rPr>
          <w:sz w:val="28"/>
          <w:szCs w:val="28"/>
        </w:rPr>
        <w:t xml:space="preserve">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  <w:lang w:val="en-US"/>
        </w:rPr>
        <w:t>IDEF</w:t>
      </w:r>
      <w:r w:rsidRPr="00504817">
        <w:rPr>
          <w:i/>
          <w:iCs/>
          <w:sz w:val="28"/>
          <w:szCs w:val="28"/>
        </w:rPr>
        <w:t>7</w:t>
      </w:r>
      <w:r w:rsidRPr="00454C48">
        <w:rPr>
          <w:sz w:val="28"/>
          <w:szCs w:val="28"/>
          <w:lang w:val="en-US"/>
        </w:rPr>
        <w:t> </w:t>
      </w:r>
      <w:r w:rsidR="001C0A75" w:rsidRPr="00BF61DA">
        <w:rPr>
          <w:sz w:val="28"/>
          <w:szCs w:val="28"/>
        </w:rPr>
        <w:t>-</w:t>
      </w:r>
      <w:r w:rsidRPr="00BF61DA">
        <w:rPr>
          <w:sz w:val="28"/>
          <w:szCs w:val="28"/>
        </w:rPr>
        <w:t xml:space="preserve"> </w:t>
      </w:r>
      <w:r w:rsidRPr="00454C48">
        <w:rPr>
          <w:sz w:val="28"/>
          <w:szCs w:val="28"/>
          <w:lang w:val="en-US"/>
        </w:rPr>
        <w:t>Information</w:t>
      </w:r>
      <w:r w:rsidRPr="00BF61DA">
        <w:rPr>
          <w:sz w:val="28"/>
          <w:szCs w:val="28"/>
        </w:rPr>
        <w:t xml:space="preserve"> </w:t>
      </w:r>
      <w:r w:rsidRPr="00454C48">
        <w:rPr>
          <w:sz w:val="28"/>
          <w:szCs w:val="28"/>
          <w:lang w:val="en-US"/>
        </w:rPr>
        <w:t>System</w:t>
      </w:r>
      <w:r w:rsidRPr="00BF61DA">
        <w:rPr>
          <w:sz w:val="28"/>
          <w:szCs w:val="28"/>
        </w:rPr>
        <w:t xml:space="preserve"> </w:t>
      </w:r>
      <w:r w:rsidRPr="00454C48">
        <w:rPr>
          <w:sz w:val="28"/>
          <w:szCs w:val="28"/>
          <w:lang w:val="en-US"/>
        </w:rPr>
        <w:t>Auditing </w:t>
      </w:r>
      <w:r w:rsidR="001C0A75" w:rsidRPr="00BF61DA">
        <w:rPr>
          <w:sz w:val="28"/>
          <w:szCs w:val="28"/>
        </w:rPr>
        <w:t>-</w:t>
      </w:r>
      <w:r w:rsidRPr="00BF61DA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>Аудит</w:t>
      </w:r>
      <w:r w:rsidRPr="00BF61DA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>информационных</w:t>
      </w:r>
      <w:r w:rsidRPr="00BF61DA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>систем</w:t>
      </w:r>
      <w:r w:rsidRPr="00BF61DA">
        <w:rPr>
          <w:sz w:val="28"/>
          <w:szCs w:val="28"/>
        </w:rPr>
        <w:t xml:space="preserve">. </w:t>
      </w:r>
      <w:r w:rsidRPr="00454C48">
        <w:rPr>
          <w:sz w:val="28"/>
          <w:szCs w:val="28"/>
        </w:rPr>
        <w:t>Этот метод определён как востребованный, однако та</w:t>
      </w:r>
      <w:r w:rsidR="002756B8" w:rsidRPr="00454C48">
        <w:rPr>
          <w:sz w:val="28"/>
          <w:szCs w:val="28"/>
        </w:rPr>
        <w:t>к и не был полностью разработан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IDEF8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User Interface Modeling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Метод разработки интерфейсов взаимодействия оператора и системы (пользовательских интерфейсов). Современные среды разработки пользовательских интерфейсов в большей степени создают внешний вид интерфейса. IDFE8 фокусирует внимание разработчиков интерфейса на программировании желаемого взаимного поведения интерфейса и пользователя на трех уровнях: выполняемой операции (что это за операция); сценарии взаимодействия, определяемом специфической ролью пользователя (по какому сценарию она должна выполняться тем или иным пользователем); и, наконец, на деталях интерфейса (какие элементы управления, предлагает инт</w:t>
      </w:r>
      <w:r w:rsidR="002756B8" w:rsidRPr="00454C48">
        <w:rPr>
          <w:sz w:val="28"/>
          <w:szCs w:val="28"/>
        </w:rPr>
        <w:t>ерфейс для выполнения операции)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IDEF9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Scenario-Driven IS Design (Business Constraint Discovery method)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Метод исследования бизнес ограничений был разработан для облегчения обнаружения и анализа ограничений в условиях которых действует предприятие. Обычно, при построении моделей описанию ограничений, оказывающих влияние на протекание процессов на предприятии уделяется недостаточное внимание. Знания об основных ограничениях и характере их влияния, закладываемые в модели, в лучшем случае остаются неполными, несогласованными, распределенными нерационально, но часто их вовсе нет. Это не обязательно приводит к тому, что построенные модели нежизнеспособны, просто их реализация столкнется с непредвиденными трудностями, в результате чего их потенциал будет не реализован. Тем не менее в случаях, когда речь идет именно о совершенствовании структур или адаптации к предсказываемым изменениям, знания о существующих ограниче</w:t>
      </w:r>
      <w:r w:rsidR="002756B8" w:rsidRPr="00454C48">
        <w:rPr>
          <w:sz w:val="28"/>
          <w:szCs w:val="28"/>
        </w:rPr>
        <w:t>ниях имеют критическое значение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  <w:lang w:val="en-US"/>
        </w:rPr>
        <w:t>IDEF10</w:t>
      </w:r>
      <w:r w:rsidRPr="00454C48">
        <w:rPr>
          <w:sz w:val="28"/>
          <w:szCs w:val="28"/>
          <w:lang w:val="en-US"/>
        </w:rPr>
        <w:t> </w:t>
      </w:r>
      <w:r w:rsidR="001C0A75" w:rsidRPr="00454C48">
        <w:rPr>
          <w:sz w:val="28"/>
          <w:szCs w:val="28"/>
          <w:lang w:val="en-US"/>
        </w:rPr>
        <w:t>-</w:t>
      </w:r>
      <w:r w:rsidRPr="00454C48">
        <w:rPr>
          <w:sz w:val="28"/>
          <w:szCs w:val="28"/>
          <w:lang w:val="en-US"/>
        </w:rPr>
        <w:t xml:space="preserve"> Implementation Architecture Modeling </w:t>
      </w:r>
      <w:r w:rsidR="001C0A75" w:rsidRPr="00454C48">
        <w:rPr>
          <w:sz w:val="28"/>
          <w:szCs w:val="28"/>
          <w:lang w:val="en-US"/>
        </w:rPr>
        <w:t>-</w:t>
      </w:r>
      <w:r w:rsidRPr="00454C48">
        <w:rPr>
          <w:sz w:val="28"/>
          <w:szCs w:val="28"/>
          <w:lang w:val="en-US"/>
        </w:rPr>
        <w:t xml:space="preserve"> </w:t>
      </w:r>
      <w:r w:rsidRPr="00454C48">
        <w:rPr>
          <w:sz w:val="28"/>
          <w:szCs w:val="28"/>
        </w:rPr>
        <w:t>Моделирование</w:t>
      </w:r>
      <w:r w:rsidRPr="00454C48">
        <w:rPr>
          <w:sz w:val="28"/>
          <w:szCs w:val="28"/>
          <w:lang w:val="en-US"/>
        </w:rPr>
        <w:t xml:space="preserve"> </w:t>
      </w:r>
      <w:r w:rsidRPr="00454C48">
        <w:rPr>
          <w:sz w:val="28"/>
          <w:szCs w:val="28"/>
        </w:rPr>
        <w:t>архитектуры</w:t>
      </w:r>
      <w:r w:rsidRPr="00454C48">
        <w:rPr>
          <w:sz w:val="28"/>
          <w:szCs w:val="28"/>
          <w:lang w:val="en-US"/>
        </w:rPr>
        <w:t xml:space="preserve"> </w:t>
      </w:r>
      <w:r w:rsidRPr="00454C48">
        <w:rPr>
          <w:sz w:val="28"/>
          <w:szCs w:val="28"/>
        </w:rPr>
        <w:t>выполнения</w:t>
      </w:r>
      <w:r w:rsidRPr="00454C48">
        <w:rPr>
          <w:sz w:val="28"/>
          <w:szCs w:val="28"/>
          <w:lang w:val="en-US"/>
        </w:rPr>
        <w:t xml:space="preserve">. </w:t>
      </w:r>
      <w:r w:rsidRPr="00454C48">
        <w:rPr>
          <w:sz w:val="28"/>
          <w:szCs w:val="28"/>
        </w:rPr>
        <w:t>Этот метод определён как востребованный, однако та</w:t>
      </w:r>
      <w:r w:rsidR="002756B8" w:rsidRPr="00454C48">
        <w:rPr>
          <w:sz w:val="28"/>
          <w:szCs w:val="28"/>
        </w:rPr>
        <w:t>к и не был полностью разработан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IDEF11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Information Artifact Modeling. Этот метод определён как востребованный, однако та</w:t>
      </w:r>
      <w:r w:rsidR="002756B8" w:rsidRPr="00454C48">
        <w:rPr>
          <w:sz w:val="28"/>
          <w:szCs w:val="28"/>
        </w:rPr>
        <w:t>к и не был полностью разработан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IDEF12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Organization Modeling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Организационное моделирование. Этот метод определён как востребованный, однако та</w:t>
      </w:r>
      <w:r w:rsidR="002756B8" w:rsidRPr="00454C48">
        <w:rPr>
          <w:sz w:val="28"/>
          <w:szCs w:val="28"/>
        </w:rPr>
        <w:t>к и не был полностью разработан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IDEF13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Three Schema Mapping Design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Трёхсхемное проектирование преобразования данных. Этот метод определён как востребованный, однако та</w:t>
      </w:r>
      <w:r w:rsidR="002756B8" w:rsidRPr="00454C48">
        <w:rPr>
          <w:sz w:val="28"/>
          <w:szCs w:val="28"/>
        </w:rPr>
        <w:t>к и не был полностью разработан [2].</w:t>
      </w:r>
    </w:p>
    <w:p w:rsidR="00A13901" w:rsidRPr="00454C48" w:rsidRDefault="00A13901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504817">
        <w:rPr>
          <w:i/>
          <w:iCs/>
          <w:sz w:val="28"/>
          <w:szCs w:val="28"/>
        </w:rPr>
        <w:t>IDEF14</w:t>
      </w:r>
      <w:r w:rsidRPr="00454C48">
        <w:rPr>
          <w:sz w:val="28"/>
          <w:szCs w:val="28"/>
        </w:rPr>
        <w:t>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Network Design 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Метод проектирования компьютерных сетей, основанный на анализе требований, специфических сетевых компонентов, существующих конфигураций сетей. Также он обеспечивает поддержку решений, связанных с рациональным управлением материальными ресурсами, что позволяет достичь существенной экономии</w:t>
      </w:r>
      <w:r w:rsidR="002756B8" w:rsidRPr="00454C48">
        <w:rPr>
          <w:sz w:val="28"/>
          <w:szCs w:val="28"/>
        </w:rPr>
        <w:t xml:space="preserve"> [2]</w:t>
      </w:r>
      <w:r w:rsidRPr="00454C48">
        <w:rPr>
          <w:sz w:val="28"/>
          <w:szCs w:val="28"/>
        </w:rPr>
        <w:t>.</w:t>
      </w:r>
    </w:p>
    <w:p w:rsidR="00DF4DD0" w:rsidRPr="00454C48" w:rsidRDefault="00A8661B" w:rsidP="0041590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3" w:name="AEN350"/>
      <w:r w:rsidRPr="00454C48">
        <w:rPr>
          <w:b/>
          <w:bCs/>
          <w:sz w:val="28"/>
          <w:szCs w:val="28"/>
        </w:rPr>
        <w:t>Стандарт</w:t>
      </w:r>
      <w:r w:rsidR="00DF4DD0" w:rsidRPr="00454C48">
        <w:rPr>
          <w:b/>
          <w:bCs/>
          <w:sz w:val="28"/>
          <w:szCs w:val="28"/>
        </w:rPr>
        <w:t xml:space="preserve"> моделирования потоков данных</w:t>
      </w:r>
      <w:bookmarkEnd w:id="3"/>
      <w:r w:rsidR="00DF4DD0" w:rsidRPr="00454C48">
        <w:rPr>
          <w:b/>
          <w:bCs/>
          <w:sz w:val="28"/>
          <w:szCs w:val="28"/>
        </w:rPr>
        <w:t xml:space="preserve"> </w:t>
      </w:r>
      <w:r w:rsidR="00DF4DD0" w:rsidRPr="00454C48">
        <w:rPr>
          <w:b/>
          <w:bCs/>
          <w:sz w:val="28"/>
          <w:szCs w:val="28"/>
          <w:lang w:val="en-US"/>
        </w:rPr>
        <w:t>DFD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Диаграммы потоков данных DFD представляют собой иерархию функциональных процессов, связанных потоками данных. Цель такого представления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продемонстрировать, как каждый процесс преобразует свои входные данные в выходные, а также выявить отношения между этими процессами.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В соответствии с данным методом модель системы определяется как иерархия диаграмм потоков данных, описывающих асинхронный процесс преобразования информации от ее ввода в систему до выдачи потребителю. Источники информации (внешние сущности) порождают информационные потоки (потоки данных), переносящие информацию к подсистемам или процессам. Те, в свою очередь, преобразуют информацию и порождают новые потоки, которые переносят информацию к другим процессам или подсистемам, накопителям данных или внешним сущностям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потребителям информации.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Основными компонентами диаграмм потоков данных являются: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внешние сущности;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системы и подсистемы;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процессы;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накопители данных;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потоки данных.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Внешняя </w:t>
      </w:r>
      <w:r w:rsidR="00F811A7" w:rsidRPr="00454C48">
        <w:rPr>
          <w:sz w:val="28"/>
          <w:szCs w:val="28"/>
        </w:rPr>
        <w:t>сущность обозначается квадратом</w:t>
      </w:r>
      <w:r w:rsidRPr="00454C48">
        <w:rPr>
          <w:sz w:val="28"/>
          <w:szCs w:val="28"/>
        </w:rPr>
        <w:t>, расположенным над диаграммой и бросающим на нее тень для того, чтобы можно было выделить этот символ среди других обозначений.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Подсистема (или система) на контекстной диаграмме изображается так, как она представлена на</w:t>
      </w:r>
      <w:r w:rsidR="00F35103" w:rsidRPr="00454C48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>рис</w:t>
      </w:r>
      <w:r w:rsidR="00F35103" w:rsidRPr="00454C48">
        <w:rPr>
          <w:sz w:val="28"/>
          <w:szCs w:val="28"/>
        </w:rPr>
        <w:t xml:space="preserve">унке </w:t>
      </w:r>
      <w:r w:rsidR="00F811A7" w:rsidRPr="00454C48">
        <w:rPr>
          <w:sz w:val="28"/>
          <w:szCs w:val="28"/>
        </w:rPr>
        <w:t>3</w:t>
      </w:r>
      <w:r w:rsidRPr="00454C48">
        <w:rPr>
          <w:sz w:val="28"/>
          <w:szCs w:val="28"/>
        </w:rPr>
        <w:t>.</w:t>
      </w:r>
    </w:p>
    <w:p w:rsidR="00F811A7" w:rsidRPr="00454C48" w:rsidRDefault="00F811A7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F4DD0" w:rsidRPr="00454C48" w:rsidRDefault="00D90B2F" w:rsidP="004159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6.75pt;height:125.25pt">
            <v:imagedata r:id="rId9" o:title=""/>
          </v:shape>
        </w:pic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IC8"/>
      <w:r w:rsidRPr="00454C48">
        <w:rPr>
          <w:sz w:val="28"/>
          <w:szCs w:val="28"/>
        </w:rPr>
        <w:t>Рис</w:t>
      </w:r>
      <w:r w:rsidR="00F35103" w:rsidRPr="00454C48">
        <w:rPr>
          <w:sz w:val="28"/>
          <w:szCs w:val="28"/>
        </w:rPr>
        <w:t xml:space="preserve">унок </w:t>
      </w:r>
      <w:r w:rsidR="00F811A7" w:rsidRPr="00454C48">
        <w:rPr>
          <w:sz w:val="28"/>
          <w:szCs w:val="28"/>
        </w:rPr>
        <w:t>3</w:t>
      </w:r>
      <w:r w:rsidR="00F35103" w:rsidRPr="00454C48">
        <w:rPr>
          <w:sz w:val="28"/>
          <w:szCs w:val="28"/>
        </w:rPr>
        <w:t xml:space="preserve"> – </w:t>
      </w:r>
      <w:r w:rsidRPr="00454C48">
        <w:rPr>
          <w:sz w:val="28"/>
          <w:szCs w:val="28"/>
        </w:rPr>
        <w:t xml:space="preserve">Подсистема по работе с физическими лицами (ГНИ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Государственная налоговая инспекция)</w:t>
      </w:r>
      <w:bookmarkEnd w:id="4"/>
    </w:p>
    <w:p w:rsidR="00F35103" w:rsidRPr="00454C48" w:rsidRDefault="00F35103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Номер подсистемы служит для ее идентификации. В поле имени вводится наименование подсистемы в виде предложения с подлежащим и соответствующими определениями и дополнениями.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Процесс представляет собой преобразование входных потоков данных в выходные в соответствии с определенным алгоритмом. Физически процесс может быть реализован различными способами: это может быть подразделение организации (отдел), выполняющее обработку входных документов и выпуск отчетов, программа, аппаратно реализованное логическое устройство и т.д.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Процесс на диаграмме потоков данных изображается, как показано на рис</w:t>
      </w:r>
      <w:r w:rsidR="00F35103" w:rsidRPr="00454C48">
        <w:rPr>
          <w:sz w:val="28"/>
          <w:szCs w:val="28"/>
        </w:rPr>
        <w:t xml:space="preserve">унке </w:t>
      </w:r>
      <w:r w:rsidR="00F811A7" w:rsidRPr="00454C48">
        <w:rPr>
          <w:sz w:val="28"/>
          <w:szCs w:val="28"/>
        </w:rPr>
        <w:t>4</w:t>
      </w:r>
      <w:r w:rsidRPr="00454C48">
        <w:rPr>
          <w:sz w:val="28"/>
          <w:szCs w:val="28"/>
        </w:rPr>
        <w:t>.</w:t>
      </w:r>
    </w:p>
    <w:p w:rsidR="00BF61DA" w:rsidRDefault="00BF61DA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F4DD0" w:rsidRPr="00454C48" w:rsidRDefault="00D90B2F" w:rsidP="004159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36.75pt;height:120.75pt">
            <v:imagedata r:id="rId10" o:title=""/>
          </v:shape>
        </w:pic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PIC9"/>
      <w:r w:rsidRPr="00454C48">
        <w:rPr>
          <w:sz w:val="28"/>
          <w:szCs w:val="28"/>
        </w:rPr>
        <w:t>Рис</w:t>
      </w:r>
      <w:r w:rsidR="00F35103" w:rsidRPr="00454C48">
        <w:rPr>
          <w:sz w:val="28"/>
          <w:szCs w:val="28"/>
        </w:rPr>
        <w:t xml:space="preserve">унок </w:t>
      </w:r>
      <w:r w:rsidR="00F811A7" w:rsidRPr="00454C48">
        <w:rPr>
          <w:sz w:val="28"/>
          <w:szCs w:val="28"/>
        </w:rPr>
        <w:t>4</w:t>
      </w:r>
      <w:r w:rsidR="00F35103" w:rsidRPr="00454C48">
        <w:rPr>
          <w:sz w:val="28"/>
          <w:szCs w:val="28"/>
        </w:rPr>
        <w:t xml:space="preserve"> –</w:t>
      </w:r>
      <w:r w:rsidRPr="00454C48">
        <w:rPr>
          <w:sz w:val="28"/>
          <w:szCs w:val="28"/>
        </w:rPr>
        <w:t xml:space="preserve"> Графическое изображение процесса</w:t>
      </w:r>
      <w:bookmarkEnd w:id="5"/>
    </w:p>
    <w:p w:rsidR="00F35103" w:rsidRPr="00454C48" w:rsidRDefault="00F35103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Номер процесса служит для его идентификации. В поле имени вводится наименование процесса в виде предложения с активным недвусмысленным глаголом в неопределенной форме (вычислить, рассчитать, проверить, определить, создать, получить), за которым следуют существительные в винительном падеже, например: "Ввести сведения о налогоплательщиках", "Выдать информацию о текущих расходах", "Проверить поступление денег".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Информация в поле физической реализации показывает, какое подразделение организации, программа или аппаратное устройство выполняет данный процесс.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Накопитель данных </w:t>
      </w:r>
      <w:r w:rsidR="001C0A75" w:rsidRPr="00454C48">
        <w:rPr>
          <w:sz w:val="28"/>
          <w:szCs w:val="28"/>
        </w:rPr>
        <w:t>-</w:t>
      </w:r>
      <w:r w:rsidRPr="00454C48">
        <w:rPr>
          <w:sz w:val="28"/>
          <w:szCs w:val="28"/>
        </w:rPr>
        <w:t xml:space="preserve"> это абстрактное устройство для хранения информации, которую можно в любой момент поместить в накопитель и через некоторое время извлечь, причем способы помещения и извлечения могут быть любыми.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Накопитель данных может быть реализован физически в виде микрофиши, ящика в картотеке, таблицы в оперативной памяти, файла на магнитном носителе и т.д.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Накопитель данных идентифицируется буквой "D" и произвольным числом. Имя накопителя выбирается из соображения наибольшей информативности для проектировщика.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Накопитель данных в общем случае является прообразом будущей базы данных, и описание хранящихся в нем данных должно соответствовать модели данных.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Поток данных определяет информацию, передаваемую через некоторое соединение от источника к приемнику. Поток данных на диаграмме изображается линией, оканчивающейся стрелкой, которая показывает направление потока. Каждый поток данных имеет имя, отражающее его содержание.</w:t>
      </w:r>
    </w:p>
    <w:p w:rsidR="00DF4DD0" w:rsidRPr="00454C48" w:rsidRDefault="00DF4DD0" w:rsidP="00415909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6" w:name="AEN411"/>
      <w:r w:rsidRPr="00454C48">
        <w:rPr>
          <w:sz w:val="28"/>
          <w:szCs w:val="28"/>
        </w:rPr>
        <w:t>Построение иерархии диаграмм потоков данных</w:t>
      </w:r>
      <w:bookmarkEnd w:id="6"/>
      <w:r w:rsidR="000803D2" w:rsidRPr="00454C48">
        <w:rPr>
          <w:sz w:val="28"/>
          <w:szCs w:val="28"/>
        </w:rPr>
        <w:t xml:space="preserve">. </w:t>
      </w:r>
    </w:p>
    <w:p w:rsidR="00DF4DD0" w:rsidRPr="00454C48" w:rsidRDefault="00DF4DD0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Главная цель построения иерархии DFD заключается в том, чтобы сделать описание системы ясным и понятным на каждом уровне детализации, а также разбить его на части с точно определенными отношениями между ними</w:t>
      </w:r>
      <w:r w:rsidR="002756B8" w:rsidRPr="00454C48">
        <w:rPr>
          <w:sz w:val="28"/>
          <w:szCs w:val="28"/>
        </w:rPr>
        <w:t xml:space="preserve"> [</w:t>
      </w:r>
      <w:r w:rsidR="00000EAF" w:rsidRPr="00454C48">
        <w:rPr>
          <w:sz w:val="28"/>
          <w:szCs w:val="28"/>
        </w:rPr>
        <w:t>3</w:t>
      </w:r>
      <w:r w:rsidR="002756B8" w:rsidRPr="00454C48">
        <w:rPr>
          <w:sz w:val="28"/>
          <w:szCs w:val="28"/>
        </w:rPr>
        <w:t>]</w:t>
      </w:r>
      <w:r w:rsidR="0067474A" w:rsidRPr="00454C48">
        <w:rPr>
          <w:sz w:val="28"/>
          <w:szCs w:val="28"/>
        </w:rPr>
        <w:t>.</w:t>
      </w:r>
    </w:p>
    <w:p w:rsidR="005A5924" w:rsidRPr="00454C48" w:rsidRDefault="000803D2" w:rsidP="004159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4C48">
        <w:rPr>
          <w:sz w:val="28"/>
          <w:szCs w:val="28"/>
        </w:rPr>
        <w:br w:type="page"/>
      </w:r>
      <w:r w:rsidR="005A5924" w:rsidRPr="00454C48">
        <w:rPr>
          <w:b/>
          <w:bCs/>
          <w:sz w:val="28"/>
          <w:szCs w:val="28"/>
        </w:rPr>
        <w:t>ЗАКЛЮЧЕНИЕ</w:t>
      </w:r>
    </w:p>
    <w:p w:rsidR="005A5924" w:rsidRPr="00454C48" w:rsidRDefault="005A5924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5A5924" w:rsidRPr="00454C48" w:rsidRDefault="005A5924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В последние годы интерес в России к методологиям семейства IDEF неуклонно растет. При этом интерес к таким стандартам, как IDEF3–5 является теоретическим, а к IDEF0 вполне практически обоснованным. </w:t>
      </w:r>
    </w:p>
    <w:p w:rsidR="005A5924" w:rsidRPr="00454C48" w:rsidRDefault="005A5924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Тем не менее, большинство руководителей до сих пор расценивают практическое применение моделирования в стандартах IDEF скорее как дань моде, нежели чем эффективный путь оптимизации существующей системы управления бизнесом. Вероятнее всего это связано с ярко выраженным недостатком информации по практическому применению этих методологий и с непременным софтверным уклоном абсолютного большинства публикаций.</w:t>
      </w:r>
    </w:p>
    <w:p w:rsidR="005A5924" w:rsidRPr="00454C48" w:rsidRDefault="005A5924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Не секрет, что практически все проекты обследования и анализа финансовой и хозяйственной деятельности предприятий сейчас в России, так или иначе, связаны с построением автоматизированных систем управления. Благодаря этому, стандарты IDEF в понимании большинства стали условно неотделимы от внедрения информационных технологий, хотя с их помощью порой можно эффективно решать даже небольшие локальные задачи, буквально при помощи карандаша и бумаги.</w:t>
      </w:r>
    </w:p>
    <w:p w:rsidR="005A5924" w:rsidRPr="00454C48" w:rsidRDefault="005A5924" w:rsidP="00415909">
      <w:pPr>
        <w:spacing w:line="360" w:lineRule="auto"/>
        <w:ind w:firstLine="709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 заключении хочется подчеркнуть, что главное достоинство идеи анализа бизнес-процессов предприятия посредством создания его модели – ее универсальность. Во-первых, моделирование бизнес-процессов это ответ практически на все вопросы, касающиеся совершенствования деятельности предприятия и повышения его конкурентоспособности. Во-вторых, руководитель или руководство предприятия, внедрившие у себя эту методологию, будут иметь информацию, которая позволит самостоятельно совершенствовать свое предприятие и прогнозировать его будущее.</w:t>
      </w:r>
    </w:p>
    <w:p w:rsidR="00B11DFB" w:rsidRPr="00454C48" w:rsidRDefault="000803D2" w:rsidP="004159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7" w:name="_Toc228509708"/>
      <w:r w:rsidRPr="00454C48">
        <w:rPr>
          <w:sz w:val="28"/>
          <w:szCs w:val="28"/>
        </w:rPr>
        <w:br w:type="page"/>
      </w:r>
      <w:r w:rsidR="009B2A5C" w:rsidRPr="00454C48">
        <w:rPr>
          <w:b/>
          <w:bCs/>
          <w:sz w:val="28"/>
          <w:szCs w:val="28"/>
        </w:rPr>
        <w:t>СПИСОК ИСПОЛЬЗОВАННЫХ ИСТОЧНИКОВ</w:t>
      </w:r>
      <w:bookmarkEnd w:id="7"/>
    </w:p>
    <w:p w:rsidR="00B11DFB" w:rsidRPr="00454C48" w:rsidRDefault="00B11DFB" w:rsidP="00415909">
      <w:pPr>
        <w:spacing w:line="360" w:lineRule="auto"/>
        <w:ind w:firstLine="709"/>
        <w:jc w:val="both"/>
        <w:rPr>
          <w:sz w:val="28"/>
          <w:szCs w:val="28"/>
        </w:rPr>
      </w:pPr>
    </w:p>
    <w:p w:rsidR="00B11DFB" w:rsidRPr="00454C48" w:rsidRDefault="00FA20E0" w:rsidP="000803D2">
      <w:pPr>
        <w:numPr>
          <w:ilvl w:val="0"/>
          <w:numId w:val="17"/>
        </w:numPr>
        <w:tabs>
          <w:tab w:val="clear" w:pos="1440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Войнов И.</w:t>
      </w:r>
      <w:r w:rsidR="002545FF" w:rsidRPr="00454C48">
        <w:rPr>
          <w:sz w:val="28"/>
          <w:szCs w:val="28"/>
        </w:rPr>
        <w:t>В.</w:t>
      </w:r>
      <w:r w:rsidR="00B11DFB" w:rsidRPr="00454C48">
        <w:rPr>
          <w:sz w:val="28"/>
          <w:szCs w:val="28"/>
        </w:rPr>
        <w:t xml:space="preserve"> Моделирование экономических систем и процессов. Опыт построения ARIS-моделей</w:t>
      </w:r>
      <w:r w:rsidR="002545FF" w:rsidRPr="00454C48">
        <w:rPr>
          <w:sz w:val="28"/>
          <w:szCs w:val="28"/>
        </w:rPr>
        <w:t xml:space="preserve"> [Текст]:</w:t>
      </w:r>
      <w:r w:rsidR="00B11DFB" w:rsidRPr="00454C48">
        <w:rPr>
          <w:sz w:val="28"/>
          <w:szCs w:val="28"/>
        </w:rPr>
        <w:t xml:space="preserve"> </w:t>
      </w:r>
      <w:r w:rsidR="002545FF" w:rsidRPr="00454C48">
        <w:rPr>
          <w:sz w:val="28"/>
          <w:szCs w:val="28"/>
        </w:rPr>
        <w:t>м</w:t>
      </w:r>
      <w:r w:rsidR="00B11DFB" w:rsidRPr="00454C48">
        <w:rPr>
          <w:sz w:val="28"/>
          <w:szCs w:val="28"/>
        </w:rPr>
        <w:t>онография</w:t>
      </w:r>
      <w:r w:rsidRPr="00454C48">
        <w:rPr>
          <w:sz w:val="28"/>
          <w:szCs w:val="28"/>
        </w:rPr>
        <w:t xml:space="preserve"> </w:t>
      </w:r>
      <w:r w:rsidR="002545FF" w:rsidRPr="00454C48">
        <w:rPr>
          <w:sz w:val="28"/>
          <w:szCs w:val="28"/>
        </w:rPr>
        <w:t>/</w:t>
      </w:r>
      <w:r w:rsidRPr="00454C48">
        <w:rPr>
          <w:sz w:val="28"/>
          <w:szCs w:val="28"/>
        </w:rPr>
        <w:t xml:space="preserve"> </w:t>
      </w:r>
      <w:r w:rsidR="002545FF" w:rsidRPr="00454C48">
        <w:rPr>
          <w:sz w:val="28"/>
          <w:szCs w:val="28"/>
        </w:rPr>
        <w:t>И.В. Войнов</w:t>
      </w:r>
      <w:r w:rsidR="00B11DFB" w:rsidRPr="00454C48">
        <w:rPr>
          <w:sz w:val="28"/>
          <w:szCs w:val="28"/>
        </w:rPr>
        <w:t xml:space="preserve"> – </w:t>
      </w:r>
      <w:r w:rsidR="002545FF" w:rsidRPr="00454C48">
        <w:rPr>
          <w:sz w:val="28"/>
          <w:szCs w:val="28"/>
        </w:rPr>
        <w:t>М.:</w:t>
      </w:r>
      <w:r w:rsidR="00EB4958" w:rsidRPr="00454C48">
        <w:rPr>
          <w:sz w:val="28"/>
          <w:szCs w:val="28"/>
        </w:rPr>
        <w:t xml:space="preserve"> </w:t>
      </w:r>
      <w:r w:rsidR="002545FF" w:rsidRPr="00454C48">
        <w:rPr>
          <w:sz w:val="28"/>
          <w:szCs w:val="28"/>
        </w:rPr>
        <w:t>ЮУрГУ</w:t>
      </w:r>
      <w:r w:rsidR="003627FC" w:rsidRPr="00454C48">
        <w:rPr>
          <w:sz w:val="28"/>
          <w:szCs w:val="28"/>
        </w:rPr>
        <w:t>,</w:t>
      </w:r>
      <w:r w:rsidR="00B11DFB" w:rsidRPr="00454C48">
        <w:rPr>
          <w:sz w:val="28"/>
          <w:szCs w:val="28"/>
        </w:rPr>
        <w:t xml:space="preserve"> 2002. – 392 с. </w:t>
      </w:r>
    </w:p>
    <w:p w:rsidR="00B023BC" w:rsidRPr="00454C48" w:rsidRDefault="00B11DFB" w:rsidP="000803D2">
      <w:pPr>
        <w:numPr>
          <w:ilvl w:val="0"/>
          <w:numId w:val="17"/>
        </w:numPr>
        <w:tabs>
          <w:tab w:val="clear" w:pos="1440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Волков О.</w:t>
      </w:r>
      <w:r w:rsidR="00B023BC" w:rsidRPr="00454C48">
        <w:rPr>
          <w:sz w:val="28"/>
          <w:szCs w:val="28"/>
        </w:rPr>
        <w:t>Н.</w:t>
      </w:r>
      <w:r w:rsidRPr="00454C48">
        <w:rPr>
          <w:rStyle w:val="articletitle1"/>
          <w:b w:val="0"/>
          <w:bCs w:val="0"/>
          <w:color w:val="auto"/>
          <w:sz w:val="28"/>
          <w:szCs w:val="28"/>
        </w:rPr>
        <w:t xml:space="preserve"> Стандарты и методологии моделирования бизнес-процессов</w:t>
      </w:r>
      <w:r w:rsidR="00B023BC" w:rsidRPr="00454C48">
        <w:rPr>
          <w:rStyle w:val="articletitle1"/>
          <w:b w:val="0"/>
          <w:bCs w:val="0"/>
          <w:color w:val="auto"/>
          <w:sz w:val="28"/>
          <w:szCs w:val="28"/>
        </w:rPr>
        <w:t xml:space="preserve"> </w:t>
      </w:r>
      <w:r w:rsidR="00B023BC" w:rsidRPr="00454C48">
        <w:rPr>
          <w:sz w:val="28"/>
          <w:szCs w:val="28"/>
        </w:rPr>
        <w:t>[Текст]: учеб. пособие</w:t>
      </w:r>
      <w:r w:rsidR="00FA20E0" w:rsidRPr="00454C48">
        <w:rPr>
          <w:sz w:val="28"/>
          <w:szCs w:val="28"/>
        </w:rPr>
        <w:t xml:space="preserve"> для вузов</w:t>
      </w:r>
      <w:r w:rsidR="00B023BC" w:rsidRPr="00454C48">
        <w:rPr>
          <w:sz w:val="28"/>
          <w:szCs w:val="28"/>
        </w:rPr>
        <w:t xml:space="preserve"> / О.Н. Волков. – М.: АСВ</w:t>
      </w:r>
      <w:r w:rsidR="003627FC" w:rsidRPr="00454C48">
        <w:rPr>
          <w:sz w:val="28"/>
          <w:szCs w:val="28"/>
        </w:rPr>
        <w:t>,</w:t>
      </w:r>
      <w:r w:rsidR="00B023BC" w:rsidRPr="00454C48">
        <w:rPr>
          <w:sz w:val="28"/>
          <w:szCs w:val="28"/>
        </w:rPr>
        <w:t xml:space="preserve"> 2000. – 145</w:t>
      </w:r>
      <w:r w:rsidR="000803D2" w:rsidRPr="00454C48">
        <w:rPr>
          <w:sz w:val="28"/>
          <w:szCs w:val="28"/>
        </w:rPr>
        <w:t xml:space="preserve"> </w:t>
      </w:r>
      <w:r w:rsidR="00B023BC" w:rsidRPr="00454C48">
        <w:rPr>
          <w:sz w:val="28"/>
          <w:szCs w:val="28"/>
        </w:rPr>
        <w:t>с.</w:t>
      </w:r>
    </w:p>
    <w:p w:rsidR="00B11DFB" w:rsidRPr="00454C48" w:rsidRDefault="00B11DFB" w:rsidP="000803D2">
      <w:pPr>
        <w:numPr>
          <w:ilvl w:val="0"/>
          <w:numId w:val="17"/>
        </w:numPr>
        <w:tabs>
          <w:tab w:val="clear" w:pos="1440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Григорьев Д</w:t>
      </w:r>
      <w:r w:rsidR="00B023BC" w:rsidRPr="00454C48">
        <w:rPr>
          <w:sz w:val="28"/>
          <w:szCs w:val="28"/>
        </w:rPr>
        <w:t>.И</w:t>
      </w:r>
      <w:r w:rsidRPr="00454C48">
        <w:rPr>
          <w:sz w:val="28"/>
          <w:szCs w:val="28"/>
        </w:rPr>
        <w:t>. Моделирование бизнес-процессов предприятия</w:t>
      </w:r>
      <w:r w:rsidR="00B023BC" w:rsidRPr="00454C48">
        <w:rPr>
          <w:sz w:val="28"/>
          <w:szCs w:val="28"/>
        </w:rPr>
        <w:t xml:space="preserve"> [Текст]: учеб. пособие / Д.И. Григорьев. – М.: ИРЦ</w:t>
      </w:r>
      <w:r w:rsidR="003627FC" w:rsidRPr="00454C48">
        <w:rPr>
          <w:sz w:val="28"/>
          <w:szCs w:val="28"/>
        </w:rPr>
        <w:t>,</w:t>
      </w:r>
      <w:r w:rsidR="00B023BC" w:rsidRPr="00454C48">
        <w:rPr>
          <w:sz w:val="28"/>
          <w:szCs w:val="28"/>
        </w:rPr>
        <w:t xml:space="preserve"> 2006. – 214</w:t>
      </w:r>
      <w:r w:rsidR="000803D2" w:rsidRPr="00454C48">
        <w:rPr>
          <w:sz w:val="28"/>
          <w:szCs w:val="28"/>
        </w:rPr>
        <w:t xml:space="preserve"> </w:t>
      </w:r>
      <w:r w:rsidR="00B023BC" w:rsidRPr="00454C48">
        <w:rPr>
          <w:sz w:val="28"/>
          <w:szCs w:val="28"/>
        </w:rPr>
        <w:t>с.</w:t>
      </w:r>
    </w:p>
    <w:p w:rsidR="00B11DFB" w:rsidRPr="00454C48" w:rsidRDefault="00B11DFB" w:rsidP="000803D2">
      <w:pPr>
        <w:numPr>
          <w:ilvl w:val="0"/>
          <w:numId w:val="17"/>
        </w:numPr>
        <w:tabs>
          <w:tab w:val="clear" w:pos="1440"/>
          <w:tab w:val="num" w:pos="0"/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4C48">
        <w:rPr>
          <w:sz w:val="28"/>
          <w:szCs w:val="28"/>
        </w:rPr>
        <w:t xml:space="preserve">Калянов Г.Н. Моделирование, анализ, реорганизация и автоматизация бизнес-процессов </w:t>
      </w:r>
      <w:r w:rsidR="00B023BC" w:rsidRPr="00454C48">
        <w:rPr>
          <w:sz w:val="28"/>
          <w:szCs w:val="28"/>
        </w:rPr>
        <w:t>[Текст]: учеб. пособие / Г.</w:t>
      </w:r>
      <w:r w:rsidR="00FA20E0" w:rsidRPr="00454C48">
        <w:rPr>
          <w:sz w:val="28"/>
          <w:szCs w:val="28"/>
        </w:rPr>
        <w:t>Н</w:t>
      </w:r>
      <w:r w:rsidR="00B023BC" w:rsidRPr="00454C48">
        <w:rPr>
          <w:sz w:val="28"/>
          <w:szCs w:val="28"/>
        </w:rPr>
        <w:t xml:space="preserve">. </w:t>
      </w:r>
      <w:r w:rsidR="00FA20E0" w:rsidRPr="00454C48">
        <w:rPr>
          <w:sz w:val="28"/>
          <w:szCs w:val="28"/>
        </w:rPr>
        <w:t>Калянов</w:t>
      </w:r>
      <w:r w:rsidR="00B023BC" w:rsidRPr="00454C48">
        <w:rPr>
          <w:sz w:val="28"/>
          <w:szCs w:val="28"/>
        </w:rPr>
        <w:t>. –</w:t>
      </w:r>
      <w:r w:rsidR="001C0A75" w:rsidRPr="00454C48">
        <w:rPr>
          <w:sz w:val="28"/>
          <w:szCs w:val="28"/>
        </w:rPr>
        <w:t xml:space="preserve"> </w:t>
      </w:r>
      <w:r w:rsidRPr="00454C48">
        <w:rPr>
          <w:sz w:val="28"/>
          <w:szCs w:val="28"/>
        </w:rPr>
        <w:t>М.: Финансы и статистика, 2006. </w:t>
      </w:r>
      <w:r w:rsidR="003627FC" w:rsidRPr="00454C48">
        <w:rPr>
          <w:sz w:val="28"/>
          <w:szCs w:val="28"/>
        </w:rPr>
        <w:t>– 319</w:t>
      </w:r>
      <w:r w:rsidR="000803D2" w:rsidRPr="00454C48">
        <w:rPr>
          <w:sz w:val="28"/>
          <w:szCs w:val="28"/>
        </w:rPr>
        <w:t xml:space="preserve"> </w:t>
      </w:r>
      <w:r w:rsidR="003627FC" w:rsidRPr="00454C48">
        <w:rPr>
          <w:sz w:val="28"/>
          <w:szCs w:val="28"/>
        </w:rPr>
        <w:t>с.</w:t>
      </w:r>
    </w:p>
    <w:p w:rsidR="00B11DFB" w:rsidRPr="00454C48" w:rsidRDefault="00B023BC" w:rsidP="000803D2">
      <w:pPr>
        <w:numPr>
          <w:ilvl w:val="0"/>
          <w:numId w:val="17"/>
        </w:numPr>
        <w:tabs>
          <w:tab w:val="clear" w:pos="1440"/>
          <w:tab w:val="num" w:pos="0"/>
          <w:tab w:val="left" w:pos="50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4C48">
        <w:rPr>
          <w:sz w:val="28"/>
          <w:szCs w:val="28"/>
        </w:rPr>
        <w:t>Пинаев Д.</w:t>
      </w:r>
      <w:r w:rsidR="00FA20E0" w:rsidRPr="00454C48">
        <w:rPr>
          <w:sz w:val="28"/>
          <w:szCs w:val="28"/>
        </w:rPr>
        <w:t>К.</w:t>
      </w:r>
      <w:r w:rsidRPr="00454C48">
        <w:rPr>
          <w:sz w:val="28"/>
          <w:szCs w:val="28"/>
        </w:rPr>
        <w:t xml:space="preserve"> </w:t>
      </w:r>
      <w:r w:rsidR="00B11DFB" w:rsidRPr="00454C48">
        <w:rPr>
          <w:sz w:val="28"/>
          <w:szCs w:val="28"/>
        </w:rPr>
        <w:t>Моделирование бизнес-процессов: доступно о сложном</w:t>
      </w:r>
      <w:r w:rsidR="00FA20E0" w:rsidRPr="00454C48">
        <w:rPr>
          <w:sz w:val="28"/>
          <w:szCs w:val="28"/>
        </w:rPr>
        <w:t xml:space="preserve"> [Текст]: справ. пособие / Д.К. Пинаев. – М.: РГАС, 2003. – 247 с.</w:t>
      </w:r>
      <w:bookmarkStart w:id="8" w:name="_GoBack"/>
      <w:bookmarkEnd w:id="8"/>
    </w:p>
    <w:sectPr w:rsidR="00B11DFB" w:rsidRPr="00454C48" w:rsidSect="00BF61DA">
      <w:pgSz w:w="11906" w:h="16838" w:code="9"/>
      <w:pgMar w:top="1134" w:right="851" w:bottom="1134" w:left="1701" w:header="709" w:footer="21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FA" w:rsidRDefault="007272FA" w:rsidP="00CF51C8">
      <w:r>
        <w:separator/>
      </w:r>
    </w:p>
  </w:endnote>
  <w:endnote w:type="continuationSeparator" w:id="0">
    <w:p w:rsidR="007272FA" w:rsidRDefault="007272FA" w:rsidP="00C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FA" w:rsidRDefault="007272FA" w:rsidP="00CF51C8">
      <w:r>
        <w:separator/>
      </w:r>
    </w:p>
  </w:footnote>
  <w:footnote w:type="continuationSeparator" w:id="0">
    <w:p w:rsidR="007272FA" w:rsidRDefault="007272FA" w:rsidP="00CF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81D"/>
    <w:multiLevelType w:val="multilevel"/>
    <w:tmpl w:val="186E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164AD"/>
    <w:multiLevelType w:val="multilevel"/>
    <w:tmpl w:val="295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6885"/>
    <w:multiLevelType w:val="multilevel"/>
    <w:tmpl w:val="267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7E23"/>
    <w:multiLevelType w:val="multilevel"/>
    <w:tmpl w:val="A5FC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7715E4"/>
    <w:multiLevelType w:val="multilevel"/>
    <w:tmpl w:val="151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C527E0"/>
    <w:multiLevelType w:val="hybridMultilevel"/>
    <w:tmpl w:val="03A2C9C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FD51253"/>
    <w:multiLevelType w:val="multilevel"/>
    <w:tmpl w:val="9D80DF6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2834CF0"/>
    <w:multiLevelType w:val="hybridMultilevel"/>
    <w:tmpl w:val="D14E5456"/>
    <w:lvl w:ilvl="0" w:tplc="4CE42688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E05C5D"/>
    <w:multiLevelType w:val="hybridMultilevel"/>
    <w:tmpl w:val="5C7EA39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75B465D"/>
    <w:multiLevelType w:val="multilevel"/>
    <w:tmpl w:val="3EB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A422D"/>
    <w:multiLevelType w:val="hybridMultilevel"/>
    <w:tmpl w:val="D83AD34E"/>
    <w:lvl w:ilvl="0" w:tplc="A7B66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8513A"/>
    <w:multiLevelType w:val="multilevel"/>
    <w:tmpl w:val="C7DA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3D1506"/>
    <w:multiLevelType w:val="multilevel"/>
    <w:tmpl w:val="8D9E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6878E1"/>
    <w:multiLevelType w:val="multilevel"/>
    <w:tmpl w:val="5F3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632EF"/>
    <w:multiLevelType w:val="multilevel"/>
    <w:tmpl w:val="667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2B435E"/>
    <w:multiLevelType w:val="multilevel"/>
    <w:tmpl w:val="470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7434AF"/>
    <w:multiLevelType w:val="multilevel"/>
    <w:tmpl w:val="C17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E54F9"/>
    <w:multiLevelType w:val="multilevel"/>
    <w:tmpl w:val="18A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E373D1"/>
    <w:multiLevelType w:val="hybridMultilevel"/>
    <w:tmpl w:val="6ABA02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766461D"/>
    <w:multiLevelType w:val="multilevel"/>
    <w:tmpl w:val="F37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266EE"/>
    <w:multiLevelType w:val="hybridMultilevel"/>
    <w:tmpl w:val="2774073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34540A0"/>
    <w:multiLevelType w:val="multilevel"/>
    <w:tmpl w:val="FB3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7763B"/>
    <w:multiLevelType w:val="multilevel"/>
    <w:tmpl w:val="1E4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E1514"/>
    <w:multiLevelType w:val="multilevel"/>
    <w:tmpl w:val="AA6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00EE2"/>
    <w:multiLevelType w:val="hybridMultilevel"/>
    <w:tmpl w:val="FD4A9AD2"/>
    <w:lvl w:ilvl="0" w:tplc="A93276B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B4E6BED"/>
    <w:multiLevelType w:val="multilevel"/>
    <w:tmpl w:val="5D70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1ED"/>
    <w:multiLevelType w:val="multilevel"/>
    <w:tmpl w:val="1F4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4424A7"/>
    <w:multiLevelType w:val="hybridMultilevel"/>
    <w:tmpl w:val="1BAC0580"/>
    <w:lvl w:ilvl="0" w:tplc="5666F9F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C628B4"/>
    <w:multiLevelType w:val="multilevel"/>
    <w:tmpl w:val="7A3E2E9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20"/>
  </w:num>
  <w:num w:numId="5">
    <w:abstractNumId w:val="5"/>
  </w:num>
  <w:num w:numId="6">
    <w:abstractNumId w:val="24"/>
  </w:num>
  <w:num w:numId="7">
    <w:abstractNumId w:val="2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2"/>
  </w:num>
  <w:num w:numId="19">
    <w:abstractNumId w:val="19"/>
  </w:num>
  <w:num w:numId="20">
    <w:abstractNumId w:val="16"/>
  </w:num>
  <w:num w:numId="21">
    <w:abstractNumId w:val="13"/>
  </w:num>
  <w:num w:numId="22">
    <w:abstractNumId w:val="21"/>
  </w:num>
  <w:num w:numId="23">
    <w:abstractNumId w:val="1"/>
  </w:num>
  <w:num w:numId="24">
    <w:abstractNumId w:val="22"/>
  </w:num>
  <w:num w:numId="25">
    <w:abstractNumId w:val="9"/>
  </w:num>
  <w:num w:numId="26">
    <w:abstractNumId w:val="25"/>
  </w:num>
  <w:num w:numId="27">
    <w:abstractNumId w:val="23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D3"/>
    <w:rsid w:val="00000EAF"/>
    <w:rsid w:val="0005431B"/>
    <w:rsid w:val="000803D2"/>
    <w:rsid w:val="00090056"/>
    <w:rsid w:val="0010220C"/>
    <w:rsid w:val="001246F8"/>
    <w:rsid w:val="001B65C4"/>
    <w:rsid w:val="001C0A75"/>
    <w:rsid w:val="001F622E"/>
    <w:rsid w:val="002304DD"/>
    <w:rsid w:val="002545FF"/>
    <w:rsid w:val="002756B8"/>
    <w:rsid w:val="0028239F"/>
    <w:rsid w:val="002E30D6"/>
    <w:rsid w:val="003627FC"/>
    <w:rsid w:val="003656E1"/>
    <w:rsid w:val="00415909"/>
    <w:rsid w:val="00454C48"/>
    <w:rsid w:val="00497334"/>
    <w:rsid w:val="004C367A"/>
    <w:rsid w:val="004D67F4"/>
    <w:rsid w:val="00504817"/>
    <w:rsid w:val="00572B77"/>
    <w:rsid w:val="005A5924"/>
    <w:rsid w:val="0067474A"/>
    <w:rsid w:val="006B118F"/>
    <w:rsid w:val="0070636C"/>
    <w:rsid w:val="0071536D"/>
    <w:rsid w:val="007272FA"/>
    <w:rsid w:val="00783F8D"/>
    <w:rsid w:val="007B6434"/>
    <w:rsid w:val="008A44C9"/>
    <w:rsid w:val="008B39FD"/>
    <w:rsid w:val="009A5455"/>
    <w:rsid w:val="009B2368"/>
    <w:rsid w:val="009B2A5C"/>
    <w:rsid w:val="009B6758"/>
    <w:rsid w:val="00A11DAD"/>
    <w:rsid w:val="00A13901"/>
    <w:rsid w:val="00A8661B"/>
    <w:rsid w:val="00AA5D56"/>
    <w:rsid w:val="00B023BC"/>
    <w:rsid w:val="00B11DFB"/>
    <w:rsid w:val="00B153D3"/>
    <w:rsid w:val="00B871B5"/>
    <w:rsid w:val="00BF61DA"/>
    <w:rsid w:val="00CD494D"/>
    <w:rsid w:val="00CF51C8"/>
    <w:rsid w:val="00D20D00"/>
    <w:rsid w:val="00D23346"/>
    <w:rsid w:val="00D362B1"/>
    <w:rsid w:val="00D705E6"/>
    <w:rsid w:val="00D90B2F"/>
    <w:rsid w:val="00DF4DD0"/>
    <w:rsid w:val="00E615D1"/>
    <w:rsid w:val="00EB4958"/>
    <w:rsid w:val="00EB79EC"/>
    <w:rsid w:val="00ED3F1C"/>
    <w:rsid w:val="00F35103"/>
    <w:rsid w:val="00F7523A"/>
    <w:rsid w:val="00F811A7"/>
    <w:rsid w:val="00FA1BDE"/>
    <w:rsid w:val="00FA20E0"/>
    <w:rsid w:val="00FC46B0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7430FFA-6CBD-40F5-BEBD-B2FF238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D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51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F51C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CF51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CF51C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statyablue2">
    <w:name w:val="statya_blue2"/>
    <w:basedOn w:val="a"/>
    <w:uiPriority w:val="99"/>
    <w:rsid w:val="00D20D00"/>
    <w:pPr>
      <w:spacing w:before="240" w:after="240"/>
      <w:ind w:left="300"/>
    </w:pPr>
    <w:rPr>
      <w:b/>
      <w:bCs/>
      <w:color w:val="003366"/>
      <w:sz w:val="24"/>
      <w:szCs w:val="24"/>
    </w:rPr>
  </w:style>
  <w:style w:type="character" w:customStyle="1" w:styleId="statyablue21">
    <w:name w:val="statya_blue21"/>
    <w:uiPriority w:val="99"/>
    <w:rsid w:val="00D20D00"/>
    <w:rPr>
      <w:rFonts w:cs="Times New Roman"/>
      <w:b/>
      <w:bCs/>
      <w:color w:val="003366"/>
      <w:sz w:val="24"/>
      <w:szCs w:val="24"/>
      <w:bdr w:val="single" w:sz="2" w:space="0" w:color="FFFFFF" w:frame="1"/>
    </w:rPr>
  </w:style>
  <w:style w:type="paragraph" w:customStyle="1" w:styleId="a7">
    <w:name w:val="Знак Знак Знак Знак"/>
    <w:basedOn w:val="a"/>
    <w:uiPriority w:val="99"/>
    <w:rsid w:val="00D20D0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D20D0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D20D00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99"/>
    <w:qFormat/>
    <w:rsid w:val="001246F8"/>
    <w:pPr>
      <w:ind w:left="720"/>
    </w:pPr>
  </w:style>
  <w:style w:type="paragraph" w:styleId="ab">
    <w:name w:val="Normal (Web)"/>
    <w:basedOn w:val="a"/>
    <w:uiPriority w:val="99"/>
    <w:rsid w:val="0067474A"/>
    <w:pPr>
      <w:spacing w:before="240" w:after="240"/>
      <w:ind w:left="300"/>
    </w:pPr>
    <w:rPr>
      <w:sz w:val="24"/>
      <w:szCs w:val="24"/>
    </w:rPr>
  </w:style>
  <w:style w:type="character" w:customStyle="1" w:styleId="articletitle1">
    <w:name w:val="article_title1"/>
    <w:uiPriority w:val="99"/>
    <w:rsid w:val="00B11DF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1">
    <w:name w:val="toc 1"/>
    <w:basedOn w:val="a"/>
    <w:next w:val="a"/>
    <w:autoRedefine/>
    <w:uiPriority w:val="99"/>
    <w:semiHidden/>
    <w:rsid w:val="003656E1"/>
    <w:pPr>
      <w:autoSpaceDE w:val="0"/>
      <w:autoSpaceDN w:val="0"/>
      <w:spacing w:before="360"/>
    </w:pPr>
    <w:rPr>
      <w:rFonts w:ascii="Arial" w:hAnsi="Arial" w:cs="Arial"/>
      <w:b/>
      <w:bCs/>
      <w:caps/>
      <w:sz w:val="24"/>
      <w:szCs w:val="24"/>
      <w:lang w:val="en-US"/>
    </w:rPr>
  </w:style>
  <w:style w:type="paragraph" w:styleId="2">
    <w:name w:val="toc 2"/>
    <w:basedOn w:val="a"/>
    <w:next w:val="a"/>
    <w:autoRedefine/>
    <w:uiPriority w:val="99"/>
    <w:semiHidden/>
    <w:rsid w:val="003656E1"/>
    <w:pPr>
      <w:autoSpaceDE w:val="0"/>
      <w:autoSpaceDN w:val="0"/>
      <w:spacing w:before="240"/>
    </w:pPr>
    <w:rPr>
      <w:b/>
      <w:bCs/>
      <w:lang w:val="en-US"/>
    </w:rPr>
  </w:style>
  <w:style w:type="paragraph" w:styleId="3">
    <w:name w:val="toc 3"/>
    <w:basedOn w:val="a"/>
    <w:next w:val="a"/>
    <w:autoRedefine/>
    <w:uiPriority w:val="99"/>
    <w:semiHidden/>
    <w:rsid w:val="003656E1"/>
    <w:pPr>
      <w:autoSpaceDE w:val="0"/>
      <w:autoSpaceDN w:val="0"/>
      <w:ind w:left="200"/>
    </w:pPr>
    <w:rPr>
      <w:lang w:val="en-US"/>
    </w:rPr>
  </w:style>
  <w:style w:type="paragraph" w:styleId="ac">
    <w:name w:val="Plain Text"/>
    <w:basedOn w:val="a"/>
    <w:link w:val="ad"/>
    <w:uiPriority w:val="99"/>
    <w:semiHidden/>
    <w:rsid w:val="003656E1"/>
    <w:pPr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semiHidden/>
    <w:locked/>
    <w:rsid w:val="003656E1"/>
    <w:rPr>
      <w:rFonts w:ascii="Courier New" w:hAnsi="Courier New" w:cs="Courier New"/>
    </w:rPr>
  </w:style>
  <w:style w:type="character" w:styleId="ae">
    <w:name w:val="Hyperlink"/>
    <w:uiPriority w:val="99"/>
    <w:rsid w:val="00A139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2010-03-09T13:23:00Z</cp:lastPrinted>
  <dcterms:created xsi:type="dcterms:W3CDTF">2014-09-12T06:39:00Z</dcterms:created>
  <dcterms:modified xsi:type="dcterms:W3CDTF">2014-09-12T06:39:00Z</dcterms:modified>
</cp:coreProperties>
</file>