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rStyle w:val="apple-style-span"/>
          <w:b/>
          <w:noProof/>
          <w:color w:val="000000"/>
          <w:sz w:val="28"/>
          <w:szCs w:val="28"/>
        </w:rPr>
        <w:t>Введени</w:t>
      </w:r>
      <w:r w:rsidRPr="00830359">
        <w:rPr>
          <w:rStyle w:val="apple-style-span"/>
          <w:noProof/>
          <w:color w:val="000000"/>
          <w:sz w:val="28"/>
          <w:szCs w:val="28"/>
        </w:rPr>
        <w:t>е</w:t>
      </w:r>
    </w:p>
    <w:p w:rsidR="000C51DB" w:rsidRPr="00830359" w:rsidRDefault="000C51DB" w:rsidP="000C51DB">
      <w:pPr>
        <w:spacing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</w:p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rStyle w:val="apple-style-span"/>
          <w:noProof/>
          <w:color w:val="000000"/>
          <w:sz w:val="28"/>
          <w:szCs w:val="28"/>
        </w:rPr>
        <w:t>В обыденном понимании под местным самоуправлением, как правило, подразумевается система решения вопросов обеспечения повседневных потребностей населения. Но суть этого явления гораздо серьезнее. Не случайно положение о конституционной гарантированности местного самоуправления изложено в главе 1 "Основы конституционного строя" Конституции РФ.</w:t>
      </w:r>
      <w:r w:rsidR="000C51DB" w:rsidRPr="00830359">
        <w:rPr>
          <w:rStyle w:val="apple-converted-space"/>
          <w:noProof/>
          <w:color w:val="000000"/>
          <w:sz w:val="28"/>
          <w:szCs w:val="28"/>
        </w:rPr>
        <w:t xml:space="preserve"> </w:t>
      </w:r>
    </w:p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rStyle w:val="apple-style-span"/>
          <w:noProof/>
          <w:color w:val="000000"/>
          <w:sz w:val="28"/>
          <w:szCs w:val="28"/>
        </w:rPr>
        <w:t>Местное самоуправление является важнейшим элементом демократического государственного устройства. В частности - это неотъемлемая часть общегосударственной системы сдержек и противовесов. Нередко упомянутая система понимается исключительно как механизм взаимоотношений Президента и Парламента России (или их аналогов на уровне субъектов РФ), позволяющий согласовывать позиции различных политических сил, стоящих у власти. Но наряду с сочетанием различных интересов на государственных уровнях РФ, субъектов РФ необходимо сочетание интересов государственных и интересов каждого отдельно взятого города, поселка, деревни, каждой каким-либо способом обособленной населенной территории. Роль выразителя таких интересов и призвано играть местное самоуправление. Чтобы эта роль была действенной, необходимо наличие у местного самоуправления полномочий на самостоятельное решение вопросов защиты интересов жителей, обусловленных фактом совместного проживания на соответствующей территории (вопросов местного значения), а также полномочий на участие в подготовке решений органов государственной власти, затрагивающих интересы жителей территории местного самоуправления.</w:t>
      </w:r>
      <w:r w:rsidR="000C51DB" w:rsidRPr="00830359">
        <w:rPr>
          <w:rStyle w:val="apple-style-span"/>
          <w:noProof/>
          <w:color w:val="000000"/>
          <w:sz w:val="28"/>
          <w:szCs w:val="28"/>
        </w:rPr>
        <w:t xml:space="preserve"> </w:t>
      </w:r>
    </w:p>
    <w:p w:rsidR="000C51DB" w:rsidRPr="00830359" w:rsidRDefault="000C51DB" w:rsidP="000C51DB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0359">
        <w:rPr>
          <w:b/>
          <w:noProof/>
          <w:color w:val="000000"/>
          <w:sz w:val="28"/>
          <w:szCs w:val="28"/>
        </w:rPr>
        <w:br w:type="page"/>
      </w:r>
      <w:r w:rsidR="00DD3D32" w:rsidRPr="00830359">
        <w:rPr>
          <w:b/>
          <w:noProof/>
          <w:color w:val="000000"/>
          <w:sz w:val="28"/>
          <w:szCs w:val="28"/>
        </w:rPr>
        <w:t>Вопросы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предоставления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общеобразовательных услуг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в</w:t>
      </w:r>
      <w:r w:rsidRPr="00830359">
        <w:rPr>
          <w:b/>
          <w:noProof/>
          <w:color w:val="000000"/>
          <w:sz w:val="28"/>
          <w:szCs w:val="28"/>
        </w:rPr>
        <w:t xml:space="preserve"> муниципалитетах</w:t>
      </w:r>
    </w:p>
    <w:p w:rsidR="000C51DB" w:rsidRPr="00830359" w:rsidRDefault="000C51DB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При осуществлении полномочий в сфере образования органы местного самоуправления руководствуются положениями Федерального закона «Об общих принципах организации местного самоуправления в</w:t>
      </w:r>
      <w:r w:rsidR="000C51DB"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Российской Федерации» от 06.10.2003 №</w:t>
      </w:r>
      <w:r w:rsidR="000C51DB"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131-ФЗ, а также Уставом (Конституцией) и иными законами субъекта Российской Федерации.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К вопросам местного значения, связанных с образовательной сферой Федеральный закон «Об общих принципах организации местного самоуправления» относит, в частности: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1) формирование, утверждение, исполнение бюджета поселения и контроль за исполнением данного бюджета;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2) установление, изменение и отмена местных налогов и сборов поселения;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4) организация в границах поселения электро-, тепло-, газо- и водоснабжения населения, водоотведения, снабжения населения топливом.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При этом к вопросам местного значения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bCs/>
          <w:noProof/>
          <w:color w:val="000000"/>
          <w:sz w:val="28"/>
          <w:szCs w:val="28"/>
        </w:rPr>
        <w:t>муниципального района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относятся: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1) формирование, утверждение, исполнение бюджета муниципального района, контроль за исполнением данного бюджета;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2) установление, изменение и отмена местных налогов и сборов муниципального района;</w:t>
      </w:r>
    </w:p>
    <w:p w:rsidR="000C51DB" w:rsidRPr="00830359" w:rsidRDefault="00DD3D32" w:rsidP="000C51DB">
      <w:pPr>
        <w:pStyle w:val="af5"/>
        <w:overflowPunct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3) владение, пользование и распоряжение имуществом, находящимся в муниципальной собственности муниципального района;</w:t>
      </w:r>
      <w:r w:rsidR="00CC4A03" w:rsidRPr="0083035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CC4A03" w:rsidRPr="00830359">
        <w:rPr>
          <w:rStyle w:val="aa"/>
          <w:rFonts w:ascii="Times New Roman" w:hAnsi="Times New Roman"/>
          <w:i/>
          <w:iCs/>
          <w:noProof/>
          <w:color w:val="000000"/>
          <w:sz w:val="28"/>
          <w:szCs w:val="28"/>
        </w:rPr>
        <w:footnoteReference w:id="1"/>
      </w: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отдыха детей в каникулярное время. </w:t>
      </w:r>
    </w:p>
    <w:p w:rsidR="000C51DB" w:rsidRPr="00830359" w:rsidRDefault="000C51DB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Полномочия</w:t>
      </w:r>
      <w:r w:rsidR="000C51DB"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местного</w:t>
      </w:r>
      <w:r w:rsidR="000C51DB"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самоуправления</w:t>
      </w:r>
      <w:r w:rsidR="000C51DB"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в</w:t>
      </w:r>
      <w:r w:rsidR="000C51DB"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сфере</w:t>
      </w:r>
      <w:r w:rsidR="000C51DB"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предоставления</w:t>
      </w:r>
      <w:r w:rsidR="000C51DB"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общеобразовательных</w:t>
      </w:r>
      <w:r w:rsidR="000C51DB" w:rsidRPr="008303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услуг</w:t>
      </w:r>
    </w:p>
    <w:p w:rsidR="000C51DB" w:rsidRPr="00830359" w:rsidRDefault="000C51DB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</w:t>
      </w:r>
      <w:r w:rsidR="000C51DB" w:rsidRPr="00830359">
        <w:rPr>
          <w:rStyle w:val="apple-converted-space"/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предусматривают:</w:t>
      </w: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1) 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2) перечень прав и обязанностей органов местного самоуправления, а также прав и обязанностей органов государственной власти при осуществлении соответствующих полномочий;</w:t>
      </w: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3)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федеральные или региональные государственные минимальные социальные стандарты;</w:t>
      </w: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 порядок определения данного перечня;</w:t>
      </w: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7) условия и порядок прекращения осуществления органами местного самоуправления переданных им отдельных государственных полномочий.</w:t>
      </w:r>
      <w:r w:rsidR="008606A6" w:rsidRPr="00830359">
        <w:rPr>
          <w:rStyle w:val="aa"/>
          <w:noProof/>
          <w:color w:val="000000"/>
          <w:sz w:val="28"/>
        </w:rPr>
        <w:t xml:space="preserve"> </w:t>
      </w:r>
      <w:r w:rsidR="00CC4A03" w:rsidRPr="00830359">
        <w:rPr>
          <w:rStyle w:val="aa"/>
          <w:noProof/>
          <w:color w:val="000000"/>
          <w:sz w:val="28"/>
          <w:szCs w:val="28"/>
        </w:rPr>
        <w:footnoteReference w:customMarkFollows="1" w:id="2"/>
        <w:t>2</w:t>
      </w:r>
    </w:p>
    <w:p w:rsidR="00DD3D32" w:rsidRPr="00830359" w:rsidRDefault="00DD3D32" w:rsidP="000C5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0359">
        <w:rPr>
          <w:rFonts w:ascii="Times New Roman" w:hAnsi="Times New Roman" w:cs="Times New Roman"/>
          <w:noProof/>
          <w:color w:val="000000"/>
          <w:sz w:val="28"/>
          <w:szCs w:val="28"/>
        </w:rPr>
        <w:t>Положения федеральных законов, законов субъектов Российской Федерации, предусматривающие наделение органов местного самоуправления отдельными государственными полномочиями, вводятся в действие ежегодно соответственно федеральным законом о федеральном бюджете на очередной финансовый год, законом субъекта Российской Федерации о бюджете субъекта Российской Федерации на очередной финансовый год при условии,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полномочий.</w:t>
      </w:r>
    </w:p>
    <w:p w:rsidR="000C51DB" w:rsidRPr="00830359" w:rsidRDefault="000C51DB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9470E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ДОГОВОР-УСТА</w:t>
      </w:r>
      <w:r w:rsidR="000C51DB" w:rsidRPr="00830359">
        <w:rPr>
          <w:noProof/>
          <w:color w:val="000000"/>
          <w:sz w:val="28"/>
        </w:rPr>
        <w:t>В</w:t>
      </w:r>
    </w:p>
    <w:p w:rsidR="00B9470E" w:rsidRPr="00830359" w:rsidRDefault="00B9470E" w:rsidP="000C51DB">
      <w:pPr>
        <w:pStyle w:val="2"/>
        <w:ind w:firstLine="709"/>
        <w:jc w:val="both"/>
        <w:rPr>
          <w:b w:val="0"/>
          <w:noProof/>
          <w:color w:val="000000"/>
        </w:rPr>
      </w:pPr>
      <w:r w:rsidRPr="00830359">
        <w:rPr>
          <w:b w:val="0"/>
          <w:noProof/>
          <w:color w:val="000000"/>
        </w:rPr>
        <w:t>гор. Полысаево</w:t>
      </w:r>
      <w:r w:rsidR="000C51DB" w:rsidRPr="00830359">
        <w:rPr>
          <w:b w:val="0"/>
          <w:noProof/>
          <w:color w:val="000000"/>
        </w:rPr>
        <w:t xml:space="preserve"> </w:t>
      </w:r>
      <w:r w:rsidRPr="00830359">
        <w:rPr>
          <w:b w:val="0"/>
          <w:noProof/>
          <w:color w:val="000000"/>
        </w:rPr>
        <w:t>«____» __________200__ г.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Муниципальное учреждение культуры «Детская музыкальная школа № 13» в лице директора Винтер Виктора Вольдемаровича, действующего на основании Устава,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с одной стороны, и Муниципальное учреждение культуры «Детская художественная школа № 21» в лице и.о. директора Казаковой Надежды Михайловны, действующей на основании Устава, и приказа, с другой стороны, заключили настоящий договор о нижеследующем: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1.1. Стороны договорились о создании Муниципального образовательного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учреждения «Детская школа искусств № 54», именуемое в дальнейшем «Учреждение»,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в соответствии со ст. 57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Гражданского кодекса РФ путем слияния муниципального учреждения культуры «Детской музыкальной школы № 13» и Муниципального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учреждения культуры «Детской художественной школы № 21».</w:t>
      </w:r>
    </w:p>
    <w:p w:rsidR="000C51DB" w:rsidRPr="00830359" w:rsidRDefault="00B9470E" w:rsidP="000C51DB">
      <w:pPr>
        <w:pStyle w:val="af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Учреждение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является правопреемником муниципального учреждения культуры «Детская музыкальная школа № 13» и муниципального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учреждения культуры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«Детская школы искусств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№ 21».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</w:p>
    <w:p w:rsidR="000C51DB" w:rsidRPr="00830359" w:rsidRDefault="00B9470E" w:rsidP="000C51DB">
      <w:pPr>
        <w:pStyle w:val="af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Учреждение в своей деятельности руководствуется правилами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Гражданского кодекса РФ,ФЗ РФ “О некоммерческих организациях”, закона РФ “Об образовании” и другими нормативными актами.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</w:p>
    <w:p w:rsidR="000C51DB" w:rsidRPr="00830359" w:rsidRDefault="00B9470E" w:rsidP="000C51DB">
      <w:pPr>
        <w:pStyle w:val="af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1.2. Учредителем (участником) учреждения является:</w:t>
      </w:r>
    </w:p>
    <w:p w:rsidR="000C51DB" w:rsidRPr="00830359" w:rsidRDefault="00B9470E" w:rsidP="000C51DB">
      <w:pPr>
        <w:pStyle w:val="af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Комитет по управлению муниципальным имуществом гор. Полысаево Кемеровской области.</w:t>
      </w:r>
    </w:p>
    <w:p w:rsidR="000C51DB" w:rsidRPr="00830359" w:rsidRDefault="00B9470E" w:rsidP="000C51DB">
      <w:pPr>
        <w:pStyle w:val="af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1.3. Полное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наименование учреждения: Муниципальное образовательное учреждение «Детская школа искусств № 54», сокращенное наименование МОУ «ДШИ № 54».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1.4. Учреждение является юридическим лицом и действует на основании гражданского законодательства, закона РФ «Об образовании», настоящего Устава и локальных правовых нормативных актов, обладает обособленным имуществом, действует на основании полного хозяйственного расчета, самофинансирования и самоокупаемости, может от своего имени приобретать и осуществлять имущественные и личные неимущественные права, обязанности, быть истцом и ответчиком в суде, имеет самостоятельный баланс, расчетные и другие счета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в кредитных учреждениях, в том числе в иностранной валюте, печать с эмблемой своим полным наименованием с указанием на местонахождение общества, собственные бланки, товарный знак и другие средства индивидуализации.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1.5. Срок деятельности учреждения не ограничен.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1.6. Учреждение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отвечает по своим обязательствам всем принадлежащим ему имуществом.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1.8. Учреждение несет ответственность за результаты своей деятельности за выполнение взятых на себя обязательств перед бюджетом, банком, партнерами по договорам, а также перед трудовым коллективом согласно действующему законодательству.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 xml:space="preserve">1.7. Место нахождения учреждения: 652560, РФ, Кемеровская область, Ленинск-Кузнецкий район, гор. Полысаево, ул. Ягодная, 6.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1.8. Основной целью учреждения осуществление образовательной деятельность,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1.9.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Предметом деятельности учреждения является:</w:t>
      </w:r>
      <w:r w:rsidR="000C51DB" w:rsidRPr="00830359">
        <w:rPr>
          <w:noProof/>
          <w:color w:val="000000"/>
          <w:sz w:val="28"/>
        </w:rPr>
        <w:t xml:space="preserve">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Учебно-воспитательная деятельность в области дополнительного образования учащихся: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 xml:space="preserve">- реализация образовательных программ в области музыкального, хореографического, вокального, театрального, изобразительного и декоративно-прикладного искусства;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подготовка наиболее талантливых учащихся для поступления в средние специальных и высшие учебные заведения;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организация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и проведение городских, зональных, областных, конкурсов, выставок и фестивалей юных дарований.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Просветительная работа: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просветительная деятельность, пропаганда художественной, музыкальной, театральной, хореографической культуры в городе;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организация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выставок, концертов, фестивалей, конкурсов преподавателей и учащихся в городе и за его пределами.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Научно-методическая работа: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издание методических работ преподавателей и сотрудников учреждения, авторских, учебных планов и программ;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организация школьных, городских и областных конференций, методических совещаний.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Основная образовательная деятельность учреждения осуществляется на следующих отделениях: музыкальное, хореографическое, театральное, вокальное, художественное.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1.10. Для осуществления отдельных видов деятельности, перечень которых предусмотрен федеральным законом, учреждение получает специальное разрешение (лицензии). Право учреждения осуществлять деятельность, на занятие которой необходимо получение лицензии, возникает с момента получения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такой лицензии или в указанный в ней срок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и прекращается по истечении срока ее действия, если иное не установлено международными договорами и соглашениями, законодательство РФ.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1.11. Учреждение обладает полной хозяйственной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самостоятельностью и имеет право:</w:t>
      </w:r>
      <w:r w:rsidR="000C51DB" w:rsidRPr="00830359">
        <w:rPr>
          <w:noProof/>
          <w:color w:val="000000"/>
          <w:sz w:val="28"/>
        </w:rPr>
        <w:t xml:space="preserve">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осуществлять права владения, пользования и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распоряжения имуществом учреждения, передавать его другим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предприятиям и организациям, обменивать и сдавать в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аренду,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предоставлять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во временное пользование бесплатно либо взаймы</w:t>
      </w:r>
      <w:r w:rsidR="000C51DB" w:rsidRPr="00830359">
        <w:rPr>
          <w:noProof/>
          <w:color w:val="000000"/>
          <w:sz w:val="28"/>
        </w:rPr>
        <w:t>,</w:t>
      </w:r>
      <w:r w:rsidRPr="00830359">
        <w:rPr>
          <w:noProof/>
          <w:color w:val="000000"/>
          <w:sz w:val="28"/>
        </w:rPr>
        <w:t xml:space="preserve"> а также списывать с баланса, если оно изношено или морально устарело;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учреждать на территории России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представительства и филиалы, наделенные основными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и оборотными средствами, действующие на основании положения о них, утвержденных учреждением и имеющие самостоятельный баланс. Филиалами и представительствами руководят лица</w:t>
      </w:r>
      <w:r w:rsidR="000C51DB" w:rsidRPr="00830359">
        <w:rPr>
          <w:noProof/>
          <w:color w:val="000000"/>
          <w:sz w:val="28"/>
        </w:rPr>
        <w:t>,</w:t>
      </w:r>
      <w:r w:rsidRPr="00830359">
        <w:rPr>
          <w:noProof/>
          <w:color w:val="000000"/>
          <w:sz w:val="28"/>
        </w:rPr>
        <w:t xml:space="preserve"> назначенные учреждением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и имеющие доверенность на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это;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создавать совместные предприятия в порядке, установленном международными договорами, соглашениями, законодательством РФ;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определять направление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использования прибыли, остающейся в распоряжении учреждения,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устанавливать порядок и размеры оплаты труда работников учреждения.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1.12. Организация образовательного процесса Учреждения строится на основе учебного плана, разрабатываемого учреждением самостоятельно в соответствии с типовым учебным планом, и регламентируется расписанием занятий.</w:t>
      </w:r>
    </w:p>
    <w:p w:rsidR="000C51DB" w:rsidRPr="00830359" w:rsidRDefault="00B9470E" w:rsidP="000C51DB">
      <w:pPr>
        <w:pStyle w:val="af6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1.13. Учреждению по согласованию с отделом (управлением) культуры предоставляется право вносить изменения в объем учебных часов и наименование дисциплин, определенных учебным планом, не выходя за рамки общего количества учебных часов.</w:t>
      </w:r>
    </w:p>
    <w:p w:rsidR="00B9470E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1.14. Для обеспечения учебного процесса и полноценного усвоения учащимися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учебных программ устанавливаются следующие формы работы:</w:t>
      </w:r>
    </w:p>
    <w:p w:rsidR="00B9470E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а) групповые занятия по всем дисциплинам;</w:t>
      </w:r>
    </w:p>
    <w:p w:rsidR="00B9470E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б) индивидуальный подход к учащимся;</w:t>
      </w:r>
    </w:p>
    <w:p w:rsidR="00B9470E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в) самостоятельная домашняя работа учащихся;</w:t>
      </w:r>
    </w:p>
    <w:p w:rsidR="00B9470E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г) участие в конкурсах, выставках, фестивалях, спектаклях;</w:t>
      </w:r>
    </w:p>
    <w:p w:rsidR="00B9470E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д) персональные выставки, концерты учащихся;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е) переводные и выпускные экзамены.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1.15. Учреждение вправе оказывать населению, предприятия, учреждениям и организациям дополнительные платные услуги (обучение по дополнительным программам, расширенные курсы по любому предмету, занятия с углубленным изучением дисциплин, подготовка детей дошкольного возраста к обучению в учреждении, концерты, семинары, лекции, консультации, репетиторство, создание и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реализаций изделий народного творчества, станкового искусства, выполнение работ по художественному оформлению, приобретение и реализация художественных материалов, классы самоокупаемости и т.д.). Данная деятельность не относится к предпринимательской.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1.16. Платные образовательные услуги не могут быть оказаны взамен и в рамках основной образовательной деятельности, финансируемой из средств бюджета. В противном случае средства,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заработанные путем такой деятельности, изымаются учредителем в городской бюджет. Обжаловать указанное действие учредителя учреждение может в судебном порядке.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1.17. Учебный план учреждения разрабатывается на основе типового учебного плана муниципальной школы искусств РФ.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1.18. Органом управления учреждения является Педагогический Совет, Совет учреждения.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1.19. Педагогический Совет под председательством директор учреждения действует по Уставу. Педагогический Совет созывается не реже 4-х раз в год. Решение его является правомочным, если на заседании присутствовало не менее двух третей педагогических работников учреждения, и если за него проголосовало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более половины присутствующих.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1.20. Непосредственное управление учреждением осуществляется директором, назначенные главой города по предложению отдела (управления) культуры.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 xml:space="preserve">1.21. Компетенция учредителя: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наделяет учреждение муниципальным имуществом на праве оперативного управления в соответствии с договором;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осуществляет контроль за использованием имущества, закрепленного за учреждением на праве оперативного управления, один раз в год, согласно утвержденному графику;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реорганизует и ликвидирует учреждение по решению городского Совета и главы города Полысаево;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согласовывает кандидатуру директора Учреждения;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вносит изменения и дополнения в Устав учреждения, по согласованию с отделом (управлением) культуры;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имеет право получать полную информацию, отчеты о деятельности учреждения.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1.22. Единоличным исполнительным органом учреждения, осуществляющим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текущее руководство деятельностью учреждения является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директор.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Директор назначается главой города по предложению отдела (управления) культуры.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1.23. Директор учреждения: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без доверенности действует от имени учреждения;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выдает доверенности на право представительства от имени учреждения, в том числе доверенности с правом передоверия;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осуществляет прием и увольнение работников, применяет меры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поощрения и взыскания;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издает приказы о назначении на должности работников учреждения, об их переводе и увольнении;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заключает договора, предъявляет претензии и иски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к юридическим лицам и гражданам;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открывает расчетный и другие счета в банках и других кредитных учреждениях;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осуществляет иные полномочия, не противоречащие законодательству РФ и Уставу учреждения.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1.24. Имущество за учреждением закрепляется на праве оперативного управления учредителем на основании договора.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Имущество учреждения является муниципальной собственностью и состоит из основных и оборотных средств.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1.25. Учреждение владеет, пользуется, распоряжается закрепленным за ним имуществом в соответствии с его назначением, настоящим Уставом и законодательством РФ.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1.26. Источниками формирования имущества и финансовых ресурсов учреждения являются: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бюджетные и внебюджетные ассигнования;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имущество, переданное ему собственником;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доход, полученный от услуг, а также от других видов, разрешенной учреждению хозяйственной деятельности;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безвозмездные или благотворительные взносы, пожертвования организаций, учреждений и граждан;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спонсорская помощь родителей;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- другие источники в соответствии с законодательством РФ.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1.27. Учреждению принадлежит право собственности на денежные средства, полученные от реализации дополнительных образовательных услуг, выходящих за рамки образовательного стандарта (согласно действующего законодательства), Учреждение самостоятельно владеет, пользуется и распоряжается этой собственностью и учитывает ее на отдельном балансе.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1.28. Предоставление имущества, закрепленного за учреждением на праве оперативного управления в аренду, осуществляется в порядке, установленном Положением о предоставлении в аренду объектов муниципального нежилого фонда в гор. Полысаево.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1.29. Учреждение может быть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реорганизовано в порядке,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предусмотренном законодательством Российской Федерации.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Реорганизация учреждения влечет за собой переход его прав и обязанностей к правопреемнику.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1.30. Учреждение может быть ликвидировано добровольно, на основании решения городского Совета гор. Полысаево, или по решению суда о признании недействительной регистрации учреждения, в связи с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допущенными при его создании нарушениями законодательства РФ или иных правовых актов, если эти нарушения носят неустранимый характере, по решению. Суда в случае осуществления деятельности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без надлежащего разрешения (лицензии) либо деятельности, запрещенной законом либо с иными неоднократными или грубыми нарушениями закона или иных правовых актов.</w:t>
      </w:r>
      <w:r w:rsidR="000C51DB" w:rsidRPr="00830359">
        <w:rPr>
          <w:noProof/>
          <w:color w:val="000000"/>
          <w:sz w:val="28"/>
        </w:rPr>
        <w:t xml:space="preserve">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Ликвидация учреждения влечет за собой его прекращение без перехода прав и обязанностей в порядке правопреемства к другим лицам.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1.31. Решение о ликвидации и реорганизации учреждения принимается городским Советом гор. Полысаево на основании совместного представления учредителя и отдела (управления) культуры.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1.32. Учредитель обязан незамедлительно сообщать о ликвидации учреждения письменному органу, осуществляющему государственную регистрацию юридических лиц, который вносит в единый государственный реестр юридических лиц сведения о ликвидации или реорганизации.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 xml:space="preserve">1.33. Промежуточный ликвидационный баланс утверждается учредителем по согласованию с органом, осуществляющим государственную регистрацию юридических лиц.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С момента назначения ликвидационной комиссии к ней переходят все полномочия по управлению делами учреждения. Ликвидационная комиссия от имени ликвидируемого учреждения выступает в суде.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1.34. Реорганизация учреждения осуществляется в соответствии с гражданским законодательством РФ. Передаточный акт (разделительный баланс) осуществляется: учредителем либо органом, принявшим решение о реорганизации учреждения.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1.35. Ликвидационная комиссия оценивает наличие имущества учреждения, выявляет дебиторов и кредиторов, рассчитывается с ними, принимает меры к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 xml:space="preserve">оплате долгов третьим лицам, помещает в печати публикацию о ликвидации учреждения, составляет промежуточный ликвидационный баланс.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После завершения расчетов с кредиторами ликвидационная комиссия составляет ликвидационный баланс, который утверждается учредителями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(участниками) Общества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 xml:space="preserve">или органом, принявшим решение о ликвидации юридического лица по согласованию с органом, осуществляющим государственную регистрацию юридических лиц.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1.36. Ликвидация считается завершенной и учреждение прекращает существование с момента внесения соответствующей записи в единый государственный реестр.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11.9. При реорганизации учреждения в форме присоединения другого юридического лица, учреждение считается реорганизованным с момента внесения в единые государственный реестр юридических лиц записи о прекращении деятельности присоединенного юридического лица.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1.37. При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реорганизации учреждения документы передаются в соответствии с установленными правилами правопреемнику.</w:t>
      </w:r>
    </w:p>
    <w:p w:rsidR="00B9470E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В случае ликвидации учреждения, документы постоянного хранения передаются на хранение в городской архив. Передача и упорядочение документов осуществляется за счет средства учреждения в соответствии с требованиями городского архива.</w:t>
      </w:r>
    </w:p>
    <w:p w:rsidR="00B9470E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Муниципальное учреждение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Муниципальное учреждение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культуры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«Детская музыкальная школа №13»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 xml:space="preserve">«Детская художественная школа № 21» </w:t>
      </w:r>
    </w:p>
    <w:p w:rsidR="000C51DB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Директор _______________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и.о. Директора ______________</w:t>
      </w:r>
    </w:p>
    <w:p w:rsidR="008606A6" w:rsidRPr="00830359" w:rsidRDefault="00B9470E" w:rsidP="000C51D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В.В. ВИНТЕР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>Н.М. КАЗАКОВА</w:t>
      </w:r>
    </w:p>
    <w:p w:rsidR="000C51DB" w:rsidRPr="00830359" w:rsidRDefault="000C51DB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51DB" w:rsidRPr="00830359" w:rsidRDefault="00DD3D32" w:rsidP="000C51DB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0359">
        <w:rPr>
          <w:b/>
          <w:noProof/>
          <w:color w:val="000000"/>
          <w:sz w:val="28"/>
          <w:szCs w:val="28"/>
        </w:rPr>
        <w:t>Проблемы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муниципалитетов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в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сфере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общего</w:t>
      </w:r>
      <w:r w:rsidR="000C51DB" w:rsidRPr="00830359">
        <w:rPr>
          <w:b/>
          <w:noProof/>
          <w:color w:val="000000"/>
          <w:sz w:val="28"/>
          <w:szCs w:val="28"/>
        </w:rPr>
        <w:t xml:space="preserve"> образования</w:t>
      </w:r>
    </w:p>
    <w:p w:rsidR="000C51DB" w:rsidRPr="00830359" w:rsidRDefault="000C51DB" w:rsidP="000C51D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bCs/>
          <w:noProof/>
          <w:color w:val="000000"/>
          <w:sz w:val="28"/>
          <w:szCs w:val="28"/>
        </w:rPr>
        <w:t>Приоритетные направления государственной политики в сфере</w:t>
      </w:r>
      <w:r w:rsidR="000C51DB" w:rsidRPr="00830359">
        <w:rPr>
          <w:bCs/>
          <w:noProof/>
          <w:color w:val="000000"/>
          <w:sz w:val="28"/>
          <w:szCs w:val="28"/>
        </w:rPr>
        <w:t xml:space="preserve"> </w:t>
      </w:r>
      <w:r w:rsidRPr="00830359">
        <w:rPr>
          <w:bCs/>
          <w:noProof/>
          <w:color w:val="000000"/>
          <w:sz w:val="28"/>
          <w:szCs w:val="28"/>
        </w:rPr>
        <w:t>образования и задачи по их реализации</w:t>
      </w:r>
      <w:r w:rsidR="008606A6" w:rsidRPr="00830359">
        <w:rPr>
          <w:bCs/>
          <w:noProof/>
          <w:color w:val="000000"/>
          <w:sz w:val="28"/>
          <w:szCs w:val="28"/>
        </w:rPr>
        <w:t>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На современном этапе модернизации российского образования приоритетными направлениями государственной политики образования должны стать: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развитие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современной системы непрерывного профессионального образования;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повышение качества профессионального образования;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обеспечение доступности качественного общего образования;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повышение инвестиционной привлекательности сферы образования.</w:t>
      </w:r>
    </w:p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Эффективная реализация приоритетных направлений развития системы образования обеспечивается решением следующих задач.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Для развития современной системы непрерывного профессионального образования необходимо: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создать условия для расширения числа организаций, предоставляющих образовательные услуги в области профессионального образования и подготовки кадров;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создать условия для распространения общественно-профессиональных механизмов аттестации и аккредитации образовательных программ;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создать условия повышения роли общественных институтов в управлении образованием;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сформировать общенациональную систему оценки качества образования, получаемого гражданином, и реализуемых образовательных программ;</w:t>
      </w:r>
    </w:p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создать условия для обеспечения образовательной мобильности обучающихся.</w:t>
      </w:r>
    </w:p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Для повышения качества профессионального образования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необходимо: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установить уровни высшего образования;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реструктурировать системы начального и среднего профессионального образования;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создать условия для инновационного развития системы профессионального образования, интеграции образовательной, научной и практической деятельности;</w:t>
      </w:r>
      <w:r w:rsidR="000C51DB" w:rsidRPr="00830359">
        <w:rPr>
          <w:rStyle w:val="aa"/>
          <w:noProof/>
          <w:color w:val="000000"/>
          <w:sz w:val="28"/>
          <w:szCs w:val="28"/>
        </w:rPr>
        <w:t xml:space="preserve"> </w:t>
      </w:r>
      <w:r w:rsidR="00CC4A03" w:rsidRPr="00830359">
        <w:rPr>
          <w:rStyle w:val="aa"/>
          <w:noProof/>
          <w:color w:val="000000"/>
          <w:sz w:val="28"/>
          <w:szCs w:val="28"/>
        </w:rPr>
        <w:t>3</w:t>
      </w:r>
    </w:p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разделить вузы на три категории, обеспечив уровень финансирования образовательных программ адекватно потребностям современной экономики.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Для повышения доступности качественного общего образования необходимо: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максимально обеспечить образование детей старшего дошкольного возраста («предшкольное образование»);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перейти к отраслевой системе оплаты труда работников образования, в том числе используя механизмы снижения нагрузки учащихся и повышения заработной платы учителей;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создать механизмы осуществления социальной адресной поддержки обучающихся с расширением доступности дополнительного образования;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перейти к профильному обучению в старших классах как способу удовлетворения индивидуальных образовательных запросов учащихся;</w:t>
      </w:r>
    </w:p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изменить структуру стандарта общего образования, включив в нее требования к уровню подготовки выпускников, условия осуществления образовательной деятельности, примерный базисный учебный план.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Для повышения инвестиционной привлекательности сферы образования необходимо: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создать условия для повышения экономической самостоятельности образовательных учреждений путем увеличения разнообразия организационно-правовых форм образовательных организаций;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создать условия для снижения инвестиционных рисков вложений в образовательную сферу путем развития общественных институтов управления образованием;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обеспечить введение новых принципов финансирования вузов и школ;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обеспечить большую прозрачность для учредителей процессов финансово-хозяйственного управления образовательными учреждениями;</w:t>
      </w:r>
    </w:p>
    <w:p w:rsidR="00DD3D32" w:rsidRPr="00830359" w:rsidRDefault="000C51DB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b/>
          <w:bCs/>
          <w:noProof/>
          <w:color w:val="000000"/>
          <w:sz w:val="28"/>
          <w:szCs w:val="28"/>
        </w:rPr>
        <w:br w:type="page"/>
      </w:r>
      <w:r w:rsidR="00DD3D32" w:rsidRPr="00830359">
        <w:rPr>
          <w:b/>
          <w:bCs/>
          <w:noProof/>
          <w:color w:val="000000"/>
          <w:sz w:val="28"/>
          <w:szCs w:val="28"/>
        </w:rPr>
        <w:t>Характеристика приоритетных направлений государственной</w:t>
      </w:r>
      <w:r w:rsidRPr="00830359">
        <w:rPr>
          <w:b/>
          <w:bCs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bCs/>
          <w:noProof/>
          <w:color w:val="000000"/>
          <w:sz w:val="28"/>
          <w:szCs w:val="28"/>
        </w:rPr>
        <w:t>политики в сфере образования и мер по их реализации</w:t>
      </w:r>
      <w:r w:rsidRPr="00830359">
        <w:rPr>
          <w:b/>
          <w:bCs/>
          <w:noProof/>
          <w:color w:val="000000"/>
          <w:sz w:val="28"/>
          <w:szCs w:val="28"/>
        </w:rPr>
        <w:t xml:space="preserve">. </w:t>
      </w:r>
      <w:r w:rsidR="00DD3D32" w:rsidRPr="00830359">
        <w:rPr>
          <w:b/>
          <w:bCs/>
          <w:noProof/>
          <w:color w:val="000000"/>
          <w:sz w:val="28"/>
          <w:szCs w:val="28"/>
        </w:rPr>
        <w:t>Развитие современной системы непрерывного профессионального</w:t>
      </w:r>
      <w:r w:rsidRPr="00830359">
        <w:rPr>
          <w:b/>
          <w:bCs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bCs/>
          <w:noProof/>
          <w:color w:val="000000"/>
          <w:sz w:val="28"/>
          <w:szCs w:val="28"/>
        </w:rPr>
        <w:t>образования</w:t>
      </w:r>
    </w:p>
    <w:p w:rsidR="000C51DB" w:rsidRPr="00830359" w:rsidRDefault="000C51DB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Современная система непрерывного профессионального образования призвана обеспечить формирование эффективного рынка образовательных услуг в соответствии с потребностями экономики в квалифицированных кадрах на основе постоянного мониторинга рынка труда.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Непрерывное образование должно предоставить каждому человеку институциональную возможность формировать индивидуальную образовательную траекторию и получать ту профессиональную подготовку, которая требуется ему для дальнейшего профессионального, карьерного и личностного роста. Развитие данной системы позволит обеспечить большую восприимчивость образования к внешним запросам, в том числе со стороны рынка труда.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Для того чтобы обеспечить растущие потребности в постоянном повышении квалификации или переподготовке, необходимо создать инфраструктуру доступа к непрерывному профессиональному образованию в течение всего периода профессиональной деятельности.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Основными элементами этой инфраструктуры являются: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программы профессиональной подготовки, переподготовки и повышения квалификации, построенные на принципах модульности, а также реализующие их организации и учреждения различных форм собственности;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общественно-профессиональные организации, деятельность которых направлена на формирование адекватных запросам рынкатруда квалификационных требований к уровню подготовки специалистов, поиск и отбор современных образовательных технологий, а также оценку (аттестацию и аккредитацию) качества образовательных программ;</w:t>
      </w:r>
    </w:p>
    <w:p w:rsidR="008606A6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единая система зачетных единиц, построенная на основе современной информационной инфраструктуры учета, хранения и</w:t>
      </w:r>
      <w:r w:rsidR="008606A6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накопления данных о результатах образования и подготовки, полученных человеком в различных образовательных организациях;</w:t>
      </w:r>
      <w:r w:rsidR="008606A6" w:rsidRPr="00830359">
        <w:rPr>
          <w:rStyle w:val="aa"/>
          <w:noProof/>
          <w:color w:val="000000"/>
          <w:sz w:val="28"/>
          <w:szCs w:val="28"/>
        </w:rPr>
        <w:t xml:space="preserve"> </w:t>
      </w:r>
      <w:r w:rsidR="008606A6" w:rsidRPr="00830359">
        <w:rPr>
          <w:rStyle w:val="aa"/>
          <w:noProof/>
          <w:color w:val="000000"/>
          <w:sz w:val="28"/>
          <w:szCs w:val="28"/>
        </w:rPr>
        <w:footnoteReference w:customMarkFollows="1" w:id="3"/>
        <w:t>2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независимая от организаций, реализующих образовательные программы, общенациональная система оценки качества образования, призванная обеспечить единство образовательного пространства за счет предоставления гражданам возможности объективного контроля уровня приобретенных знаний и компетенций.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Для формирования эффективного рынка образовательных услуг, обеспечения конкурентоспособности российского образования и повышения его качества необходимо расширить перечень организаций, имеющих право на предоставление услуг непрерывного профессионального образования, включив в него крупные производственные, коммерческие и иные необразовательные организации, имеющие ресурсы для реализации различных образовательных программ в рамках внутрифирменного обучения.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Для того чтобы придать импульс к повышению качества деятельности государственных образовательных учреждений, необходимо осуществить переход от управления образовательными учреждениями к управлению образовательными программами. Вследствие этого такие управленческие функции, как контроль, финансирование и оценка качества деятельности должны осуществляться по отношению именно к образовательным программам.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Создание принципиально новых механизмов аттестации и аккредитации образовательных программ потребует формирования организационных и правовых условий для развития общественно-профессиональных организаций, в состав которых войдут представители профессиональных ассоциаций, образовательного сообщества и объединений работодателей. Одной из основных задач таких организаций должно стать формирование требований к уровню необходимой профессиональной квалификации, содержанию и технологиям обучения, а также компетенциям работников, занятых в различных секторах общественного производства. Указанные общественно-профессиональные организации должны также обеспечить эффективный контроль качества образовательного процесса и соответствие подготовленных кадров динамичным перспективным запросам рынка труда. Особое внимание следует уделить привлечению работодателей к участию в мониторинге рынка труда и формировании перечня направлений (специальностей) подготовки специалистов.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Создание единой системы зачетных единиц (кредитов), обеспечивающей повсеместное признание образовательных результатов, переход к управлению образовательными программами, а также распространение модульного принципа построения программ позволят обеспечить институциональную возможность для обучения в разных образовательных учреждениях в рамках одной и той же индивидуальной образовательной траектории гражданина. Расширятся возможности выбора образовательных программ, образование и подготовка кадров приобретут целевой характер и станут более эффективными.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Независимая общенациональная система оценки качества образования должна стать неотъемлемой частью инфраструктуры непрерывного образования, позволяющей обеспечить единство образовательного пространства и повышение объективности процедур оценки достигнутого образовательного уровня за счет их отделения от процессов образования и подготовки. В эту систему должны войти некоммерческие организации, осуществляющие проведение экзаменов и сертификацию образовательного потенциала граждан. В перспективе такие структуры должны обеспечивать проведение экзаменов после основной и старшей школы, при поступлении на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второй уровень высшего образования, а также осуществление других квалификационных испытаний.</w:t>
      </w:r>
    </w:p>
    <w:p w:rsidR="00DD3D32" w:rsidRPr="00830359" w:rsidRDefault="000C51DB" w:rsidP="000C51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0359">
        <w:rPr>
          <w:b/>
          <w:noProof/>
          <w:color w:val="000000"/>
          <w:sz w:val="28"/>
          <w:szCs w:val="28"/>
        </w:rPr>
        <w:br w:type="page"/>
      </w:r>
      <w:r w:rsidR="00DD3D32" w:rsidRPr="00830359">
        <w:rPr>
          <w:b/>
          <w:noProof/>
          <w:color w:val="000000"/>
          <w:sz w:val="28"/>
          <w:szCs w:val="28"/>
        </w:rPr>
        <w:t>Обеспечение инновационного характера сферы образования</w:t>
      </w:r>
    </w:p>
    <w:p w:rsidR="000C51DB" w:rsidRPr="00830359" w:rsidRDefault="000C51DB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В условиях развития экономики знаний предстоит обеспечить условия для формирования национальной инновационной системы, в рамках которой должна быть осуществлена интеграция образования, науки и экономики.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Необходимо создавать механизмы преодоления постоянного отставания системы образования от тех знаний и технологий, на которых строится современное общество.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В настоящее время наиболее успешными в плане обеспечения инновационного характера развития образовательной деятельности становятся такие высшие учебные заведения, в которых одновременно реализуются следующие три типа процессов: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разработка проектов, связанных с развитием различных технологий, предприятий, секторов и отраслей экономики;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проведение исследований как фундаментального, так и прикладного характера;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— разработка образовательных технологий, обеспечивающих интеграцию проектных и исследовательских задач в учебный процесс.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Приоритетными задачами обеспечения инновационного характера развития образования становятся создание и поддержка образовательных программ, включающих в себя все указанные выше характеристики.</w:t>
      </w:r>
    </w:p>
    <w:p w:rsidR="000C51DB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С целью повышения качества образования необходима реализация образовательной политики, предполагающей дифференциацию системы высшего образования. Это позволит сконцентрировать ресурсы в вузах, обеспечивающих объективно более высокий уровень подготовки кадров.</w:t>
      </w:r>
    </w:p>
    <w:p w:rsidR="00CC4A03" w:rsidRPr="00830359" w:rsidRDefault="00CC4A03" w:rsidP="000C51DB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0359">
        <w:rPr>
          <w:b/>
          <w:noProof/>
          <w:color w:val="000000"/>
          <w:sz w:val="28"/>
          <w:szCs w:val="28"/>
        </w:rPr>
        <w:t>Проблемы муниципалитета г.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Томска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в</w:t>
      </w:r>
      <w:r w:rsidR="000C51DB" w:rsidRPr="00830359">
        <w:rPr>
          <w:b/>
          <w:noProof/>
          <w:color w:val="000000"/>
          <w:sz w:val="28"/>
          <w:szCs w:val="28"/>
        </w:rPr>
        <w:t xml:space="preserve"> сфере общего образования</w:t>
      </w:r>
    </w:p>
    <w:p w:rsidR="000C51DB" w:rsidRPr="00830359" w:rsidRDefault="000C51DB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В рамках приоритетного национального проекта "Образование" (ПНПО) в 2008 году привлечено федеральных средств 246 млн. рублей, в т.ч. 117 млн. рублей на реализацию Комплексного проекта модернизации образования:</w:t>
      </w:r>
    </w:p>
    <w:p w:rsidR="00DD3D32" w:rsidRPr="00830359" w:rsidRDefault="00DD3D32" w:rsidP="000C51DB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21 общеобразовательное учреждение получили финансирование в размере 1 млн. руб. из федерального бюджета);</w:t>
      </w:r>
    </w:p>
    <w:p w:rsidR="00DD3D32" w:rsidRPr="00830359" w:rsidRDefault="00DD3D32" w:rsidP="000C51DB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69 педагогов стали победителями конкурсного отбора лучших учителей для денежного поощрения за высокое педагогическое мастерство и значительный вклад в образование Томской области в рамках ПНПО и получили по 100 тыс. руб.;</w:t>
      </w:r>
    </w:p>
    <w:p w:rsidR="00DD3D32" w:rsidRPr="00830359" w:rsidRDefault="00DD3D32" w:rsidP="000C51DB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в 129 общеобразовательных учреждениях перешли на НСОТ с 1 сентября 2008 года, в чего обеспечен рост номинального значения средней заработной платы учителей на 25% по сравнению с данными ноября 2008 г..</w:t>
      </w:r>
    </w:p>
    <w:p w:rsidR="00DD3D32" w:rsidRPr="00830359" w:rsidRDefault="00DD3D32" w:rsidP="000C51DB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получено 53 комплекта учебного и учебно-наглядного оборудования на общую сумму 13 053 тыс. рублей;</w:t>
      </w:r>
    </w:p>
    <w:p w:rsidR="00DD3D32" w:rsidRPr="00830359" w:rsidRDefault="00DD3D32" w:rsidP="000C51DB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36 педагогических работников стали лауреатами премии Томской области в сфере образования, науки, здравоохранении и культуры и получили по 50 тыс. руб.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Введено в эксплуатацию три школы на 505 ученических мест. проведен капитальный комплексный ремонт в четырех зданиях школ на сумму 600 млн. руб.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Увеличилось количество мест для дошкольников на три тысячи мест.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С 2008 года Томская область наряду с Республикой Татарстан и Пермским краем стала пилотным регионом по апробации пакета свободного программного обеспечения (ПСПО) в рамках Федерального проекта "Разработка и апробация в пилотных субъектах Российской федерации пакета свободного программного обеспечения для использования в общеобразовательных учреждениях Российской Федерации в 2007 - 2008 годах".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Предпрофильным и профильным образованием в области охвачены 96% обучающихся.</w:t>
      </w:r>
    </w:p>
    <w:p w:rsidR="00DD3D32" w:rsidRPr="00830359" w:rsidRDefault="000C51DB" w:rsidP="000C51DB">
      <w:pPr>
        <w:spacing w:line="360" w:lineRule="auto"/>
        <w:ind w:firstLine="709"/>
        <w:jc w:val="both"/>
        <w:outlineLvl w:val="1"/>
        <w:rPr>
          <w:b/>
          <w:bCs/>
          <w:noProof/>
          <w:color w:val="000000"/>
          <w:sz w:val="28"/>
          <w:szCs w:val="28"/>
        </w:rPr>
      </w:pPr>
      <w:r w:rsidRPr="00830359">
        <w:rPr>
          <w:b/>
          <w:bCs/>
          <w:noProof/>
          <w:color w:val="000000"/>
          <w:sz w:val="28"/>
          <w:szCs w:val="28"/>
        </w:rPr>
        <w:br w:type="page"/>
      </w:r>
      <w:r w:rsidR="00DD3D32" w:rsidRPr="00830359">
        <w:rPr>
          <w:b/>
          <w:bCs/>
          <w:noProof/>
          <w:color w:val="000000"/>
          <w:sz w:val="28"/>
          <w:szCs w:val="28"/>
        </w:rPr>
        <w:t>Система начального и среднег</w:t>
      </w:r>
      <w:r w:rsidRPr="00830359">
        <w:rPr>
          <w:b/>
          <w:bCs/>
          <w:noProof/>
          <w:color w:val="000000"/>
          <w:sz w:val="28"/>
          <w:szCs w:val="28"/>
        </w:rPr>
        <w:t>о профессионального образования</w:t>
      </w:r>
    </w:p>
    <w:p w:rsidR="000C51DB" w:rsidRPr="00830359" w:rsidRDefault="000C51DB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 xml:space="preserve">Разработаны Концепция реформирования и развития системы начального и среднего профессионального образования Томской области на 2008-2010 годы и комплексная программа "Подготовка квалифицированных рабочих кадров, востребованных экономикой Томской области на 2008 </w:t>
      </w:r>
      <w:r w:rsidRPr="00830359">
        <w:rPr>
          <w:noProof/>
          <w:color w:val="000000"/>
          <w:sz w:val="28"/>
          <w:szCs w:val="28"/>
        </w:rPr>
        <w:noBreakHyphen/>
        <w:t xml:space="preserve"> 2010 годы".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Профессиональный технико-коммерческий лицей № 1, агропромышленный лицей № 7, профессиональное училище № 29, Томский сельскохозяйственный техникум, Томский экономико-промышленный колледж стали победителями приоритетного национального проекта "Образование" в конкурсе "Государственная поддержка учреждений начального и среднего профессионального образования, внедряющих инновационные образовательные программы".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Учреждениями освоено средств федерального бюджета в объеме 122 млн. рублей, областного бюджета в объеме 40,2 млн. рублей, средств работодателей и внебюджетных средств в объеме - почти 42 млн. рублей.</w:t>
      </w:r>
    </w:p>
    <w:p w:rsidR="00DD3D32" w:rsidRPr="00830359" w:rsidRDefault="00DD3D32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Открыто 5 ресурсных центра:</w:t>
      </w:r>
    </w:p>
    <w:p w:rsidR="00DD3D32" w:rsidRPr="00830359" w:rsidRDefault="00DD3D32" w:rsidP="000C51D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на базе ГОУ НПО ПТКЛ № 1 по подготовке рабочих кадров по металлообработке, победитель приоритетного национального проекта "Образование";</w:t>
      </w:r>
    </w:p>
    <w:p w:rsidR="00DD3D32" w:rsidRPr="00830359" w:rsidRDefault="00DD3D32" w:rsidP="000C51D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на базе ОГОУ НПО АПЛ № 7 по подготовке рабочих кадров для сельского хозяйства, победитель приоритетного национального проекта "Образование";</w:t>
      </w:r>
    </w:p>
    <w:p w:rsidR="00DD3D32" w:rsidRPr="00830359" w:rsidRDefault="00DD3D32" w:rsidP="000C51D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на базе ГОУ НПО ПУ№ 27 по подготовке рабочих кадров для малого и среднего бизнеса сферы строительства и ЖКХ;</w:t>
      </w:r>
    </w:p>
    <w:p w:rsidR="00DD3D32" w:rsidRPr="00830359" w:rsidRDefault="00DD3D32" w:rsidP="000C51D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на базе Северского промышленного колледжа по подготовке кадров для атомной отрасли;</w:t>
      </w:r>
    </w:p>
    <w:p w:rsidR="00DD3D32" w:rsidRPr="00830359" w:rsidRDefault="00DD3D32" w:rsidP="000C51D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на базе Томского сельскохозяйственного техникума по подготовке специалистов для АПК области.</w:t>
      </w:r>
    </w:p>
    <w:p w:rsidR="00DD3D32" w:rsidRPr="00830359" w:rsidRDefault="000C51DB" w:rsidP="000C51DB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0359">
        <w:rPr>
          <w:b/>
          <w:noProof/>
          <w:color w:val="000000"/>
          <w:sz w:val="28"/>
          <w:szCs w:val="28"/>
        </w:rPr>
        <w:br w:type="page"/>
      </w:r>
      <w:r w:rsidR="00DD3D32" w:rsidRPr="00830359">
        <w:rPr>
          <w:b/>
          <w:noProof/>
          <w:color w:val="000000"/>
          <w:sz w:val="28"/>
          <w:szCs w:val="28"/>
        </w:rPr>
        <w:t>Проблемы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предоставления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дополнительных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образовательных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услуг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в</w:t>
      </w:r>
      <w:r w:rsidRPr="00830359">
        <w:rPr>
          <w:b/>
          <w:noProof/>
          <w:color w:val="000000"/>
          <w:sz w:val="28"/>
          <w:szCs w:val="28"/>
        </w:rPr>
        <w:t xml:space="preserve"> муниципалитетах</w:t>
      </w:r>
    </w:p>
    <w:p w:rsidR="000C51DB" w:rsidRPr="00830359" w:rsidRDefault="000C51DB" w:rsidP="000C51DB">
      <w:pPr>
        <w:pStyle w:val="ab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3D32" w:rsidRPr="00830359" w:rsidRDefault="00DD3D32" w:rsidP="000C51DB">
      <w:pPr>
        <w:pStyle w:val="ab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Качество дополнительного образования детей напрямую связано с педагогической компетентностью кадров, их профессиональным, культурным уровнем, творческим потенциалом. Средний возраст специалистов, работающих в системе дополнительного образования, за последние два-три года снизился на 13 лет и составляет сегодня 40 лет, при чём 46% специалистов – это мужчины. Среди педагогов – инженеры, музыканты, спортсмены, режиссеры, офицеры запаса и другие специалисты.</w:t>
      </w:r>
    </w:p>
    <w:p w:rsidR="00DD3D32" w:rsidRPr="00830359" w:rsidRDefault="00DD3D32" w:rsidP="000C51DB">
      <w:pPr>
        <w:pStyle w:val="ab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Необходима более тесная интеграция учреждений дошкольного, общего и дополнительного образования, деятельность которых направлена на обеспечение здорового образа жизни; особенно это значимо для сельских территорий, где нет разветвлённой сети спортивных учреждений.</w:t>
      </w:r>
    </w:p>
    <w:p w:rsidR="00DD3D32" w:rsidRPr="00830359" w:rsidRDefault="00DD3D32" w:rsidP="000C51DB">
      <w:pPr>
        <w:pStyle w:val="ab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На уровне регионов появляются программы и механизмы педагогической переподготовки. Развитие этих программ позволяет привлечь к образованию детей свежие силы, новых интересных людей из числа работников учреждений куль туры, спорта, медицины, а также родителей, которые владеют этими специальностями и готовы определенное время потратить на то, чтобы их дети были лучше подготовлены.</w:t>
      </w:r>
    </w:p>
    <w:p w:rsidR="00DD3D32" w:rsidRPr="00830359" w:rsidRDefault="000C51DB" w:rsidP="000C51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0359">
        <w:rPr>
          <w:b/>
          <w:noProof/>
          <w:color w:val="000000"/>
          <w:sz w:val="28"/>
          <w:szCs w:val="28"/>
        </w:rPr>
        <w:br w:type="page"/>
      </w:r>
      <w:r w:rsidR="00DD3D32" w:rsidRPr="00830359">
        <w:rPr>
          <w:b/>
          <w:noProof/>
          <w:color w:val="000000"/>
          <w:sz w:val="28"/>
          <w:szCs w:val="28"/>
        </w:rPr>
        <w:t>Список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используемой</w:t>
      </w:r>
      <w:r w:rsidRPr="00830359">
        <w:rPr>
          <w:b/>
          <w:noProof/>
          <w:color w:val="000000"/>
          <w:sz w:val="28"/>
          <w:szCs w:val="28"/>
        </w:rPr>
        <w:t xml:space="preserve"> </w:t>
      </w:r>
      <w:r w:rsidR="00DD3D32" w:rsidRPr="00830359">
        <w:rPr>
          <w:b/>
          <w:noProof/>
          <w:color w:val="000000"/>
          <w:sz w:val="28"/>
          <w:szCs w:val="28"/>
        </w:rPr>
        <w:t>литературы</w:t>
      </w:r>
    </w:p>
    <w:p w:rsidR="000C51DB" w:rsidRPr="00830359" w:rsidRDefault="000C51DB" w:rsidP="000C51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606A6" w:rsidRPr="00830359" w:rsidRDefault="008606A6" w:rsidP="000C51D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Закон РФ от 10 июля 1992 г. № 3266-1 «Об образовании» (с последующими изменениями и дополнениями);</w:t>
      </w:r>
    </w:p>
    <w:p w:rsidR="008606A6" w:rsidRPr="00830359" w:rsidRDefault="008606A6" w:rsidP="000C51D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Федеральный закон от 21 июля 2005 г. № 94-ФЗ «О размещении заказов на поставки товаров, выполнение работ, оказание услуг для государственных и муниципальных нужд» (с последующими изменениями и дополнениями);</w:t>
      </w:r>
    </w:p>
    <w:p w:rsidR="000C51DB" w:rsidRPr="00830359" w:rsidRDefault="008606A6" w:rsidP="000C51D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Федеральный закон от 10 апреля 2000 г. № 51-ФЗ «Об утверждении Федеральной программы развития образования»;</w:t>
      </w:r>
    </w:p>
    <w:p w:rsidR="000C51DB" w:rsidRPr="00830359" w:rsidRDefault="00DD3D32" w:rsidP="000C51D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  <w:szCs w:val="28"/>
        </w:rPr>
        <w:t>«Муниципальная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власть».</w:t>
      </w:r>
    </w:p>
    <w:p w:rsidR="000C51DB" w:rsidRPr="00830359" w:rsidRDefault="00DD3D32" w:rsidP="000C51D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  <w:szCs w:val="28"/>
        </w:rPr>
        <w:t>Местное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самоуправление.-М</w:t>
      </w:r>
      <w:r w:rsidR="000C51DB" w:rsidRPr="00830359">
        <w:rPr>
          <w:noProof/>
          <w:color w:val="000000"/>
          <w:sz w:val="28"/>
          <w:szCs w:val="28"/>
        </w:rPr>
        <w:t xml:space="preserve">: </w:t>
      </w:r>
      <w:r w:rsidRPr="00830359">
        <w:rPr>
          <w:noProof/>
          <w:color w:val="000000"/>
          <w:sz w:val="28"/>
          <w:szCs w:val="28"/>
        </w:rPr>
        <w:t>Деловой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альянс,1998 -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Нормативная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база.</w:t>
      </w:r>
    </w:p>
    <w:p w:rsidR="000C51DB" w:rsidRPr="00830359" w:rsidRDefault="00DD3D32" w:rsidP="000C51D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  <w:szCs w:val="28"/>
        </w:rPr>
        <w:t>Баранова Л.Г.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Врублевская О.В.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и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др.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Бюджетный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процесс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в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РФ.-М: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Издательство «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Перспектива»: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ИНФРА-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М,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1998 -222с.</w:t>
      </w:r>
    </w:p>
    <w:p w:rsidR="000C51DB" w:rsidRPr="00830359" w:rsidRDefault="00DD3D32" w:rsidP="000C51D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  <w:szCs w:val="28"/>
        </w:rPr>
        <w:t>Кутафин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О.Е. Фадеев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В.И.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Муниципальное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право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в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РФ –М: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Юристь, 2000г.</w:t>
      </w:r>
    </w:p>
    <w:p w:rsidR="00DD3D32" w:rsidRPr="00830359" w:rsidRDefault="00DD3D32" w:rsidP="000C51D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  <w:szCs w:val="28"/>
        </w:rPr>
        <w:t>Шугрина Е.С.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Муниципальное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право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Учебное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пособие-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Новосибирск, Из-воНовосиб, ун-та, 1995.</w:t>
      </w:r>
    </w:p>
    <w:p w:rsidR="00DD3D32" w:rsidRPr="00830359" w:rsidRDefault="00DD3D32" w:rsidP="000C51D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30359">
        <w:rPr>
          <w:noProof/>
          <w:color w:val="000000"/>
          <w:sz w:val="28"/>
          <w:szCs w:val="28"/>
        </w:rPr>
        <w:t>9.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Управление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государственной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собственностью: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Учебник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/ под редакцией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д.э.н.,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профессора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В.И.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Кошкина</w:t>
      </w:r>
      <w:r w:rsidR="000C51DB" w:rsidRPr="00830359">
        <w:rPr>
          <w:noProof/>
          <w:color w:val="000000"/>
          <w:sz w:val="28"/>
          <w:szCs w:val="28"/>
        </w:rPr>
        <w:t xml:space="preserve"> </w:t>
      </w:r>
      <w:r w:rsidRPr="00830359">
        <w:rPr>
          <w:noProof/>
          <w:color w:val="000000"/>
          <w:sz w:val="28"/>
          <w:szCs w:val="28"/>
        </w:rPr>
        <w:t>и др. – М</w:t>
      </w:r>
      <w:r w:rsidR="000C51DB" w:rsidRPr="00830359">
        <w:rPr>
          <w:noProof/>
          <w:color w:val="000000"/>
          <w:sz w:val="28"/>
          <w:szCs w:val="28"/>
        </w:rPr>
        <w:t xml:space="preserve">; </w:t>
      </w:r>
      <w:r w:rsidRPr="00830359">
        <w:rPr>
          <w:noProof/>
          <w:color w:val="000000"/>
          <w:sz w:val="28"/>
          <w:szCs w:val="28"/>
        </w:rPr>
        <w:t>ИНФРА-М, 1997</w:t>
      </w:r>
    </w:p>
    <w:p w:rsidR="00A33B6B" w:rsidRPr="00830359" w:rsidRDefault="00A33B6B" w:rsidP="000C51D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6D87" w:rsidRPr="00830359" w:rsidRDefault="003D6D87" w:rsidP="000C51DB">
      <w:pPr>
        <w:pStyle w:val="11"/>
        <w:framePr w:hSpace="180" w:wrap="around" w:vAnchor="text" w:hAnchor="margin" w:xAlign="right" w:y="541"/>
        <w:spacing w:line="360" w:lineRule="auto"/>
        <w:ind w:firstLine="709"/>
        <w:jc w:val="both"/>
        <w:rPr>
          <w:b/>
          <w:noProof/>
          <w:color w:val="000000"/>
          <w:szCs w:val="22"/>
        </w:rPr>
      </w:pPr>
      <w:r w:rsidRPr="00830359">
        <w:rPr>
          <w:b/>
          <w:bCs/>
          <w:noProof/>
          <w:color w:val="000000"/>
        </w:rPr>
        <w:t>«Согласовано»</w:t>
      </w:r>
    </w:p>
    <w:p w:rsidR="003D6D87" w:rsidRPr="00830359" w:rsidRDefault="003D6D87" w:rsidP="000C51DB">
      <w:pPr>
        <w:pStyle w:val="11"/>
        <w:framePr w:hSpace="180" w:wrap="around" w:vAnchor="text" w:hAnchor="margin" w:xAlign="right" w:y="541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830359">
        <w:rPr>
          <w:noProof/>
          <w:color w:val="000000"/>
          <w:szCs w:val="22"/>
        </w:rPr>
        <w:t xml:space="preserve">Учредитель </w:t>
      </w:r>
    </w:p>
    <w:p w:rsidR="003D6D87" w:rsidRPr="00830359" w:rsidRDefault="003D6D87" w:rsidP="000C51DB">
      <w:pPr>
        <w:pStyle w:val="11"/>
        <w:framePr w:hSpace="180" w:wrap="around" w:vAnchor="text" w:hAnchor="margin" w:xAlign="right" w:y="541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830359">
        <w:rPr>
          <w:noProof/>
          <w:color w:val="000000"/>
          <w:szCs w:val="22"/>
        </w:rPr>
        <w:t xml:space="preserve">_______________________ </w:t>
      </w:r>
    </w:p>
    <w:p w:rsidR="003D6D87" w:rsidRPr="00830359" w:rsidRDefault="003D6D87" w:rsidP="000C51DB">
      <w:pPr>
        <w:pStyle w:val="11"/>
        <w:framePr w:hSpace="180" w:wrap="around" w:vAnchor="text" w:hAnchor="margin" w:xAlign="right" w:y="541"/>
        <w:spacing w:line="360" w:lineRule="auto"/>
        <w:ind w:firstLine="709"/>
        <w:jc w:val="both"/>
        <w:rPr>
          <w:noProof/>
          <w:color w:val="000000"/>
          <w:szCs w:val="22"/>
        </w:rPr>
      </w:pPr>
      <w:r w:rsidRPr="00830359">
        <w:rPr>
          <w:noProof/>
          <w:color w:val="000000"/>
          <w:szCs w:val="22"/>
        </w:rPr>
        <w:t>«___» __________ 2007 г.</w:t>
      </w:r>
    </w:p>
    <w:p w:rsidR="00CC4A03" w:rsidRPr="00830359" w:rsidRDefault="00CC4A03" w:rsidP="000C51D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30359">
        <w:rPr>
          <w:b/>
          <w:noProof/>
          <w:color w:val="000000"/>
          <w:sz w:val="28"/>
          <w:szCs w:val="28"/>
        </w:rPr>
        <w:t>Смета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расходов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и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доходов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департамента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Pr="00830359">
        <w:rPr>
          <w:b/>
          <w:noProof/>
          <w:color w:val="000000"/>
          <w:sz w:val="28"/>
          <w:szCs w:val="28"/>
        </w:rPr>
        <w:t>образования г.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  <w:r w:rsidR="00B9470E" w:rsidRPr="00830359">
        <w:rPr>
          <w:b/>
          <w:noProof/>
          <w:color w:val="000000"/>
          <w:sz w:val="28"/>
          <w:szCs w:val="28"/>
        </w:rPr>
        <w:t>Полысаево</w:t>
      </w:r>
      <w:r w:rsidR="000C51DB" w:rsidRPr="00830359">
        <w:rPr>
          <w:b/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34"/>
        <w:gridCol w:w="2633"/>
        <w:gridCol w:w="562"/>
        <w:gridCol w:w="1018"/>
        <w:gridCol w:w="933"/>
        <w:gridCol w:w="990"/>
        <w:gridCol w:w="1542"/>
        <w:gridCol w:w="1059"/>
      </w:tblGrid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Ведом-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ство</w:t>
            </w: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Перечень распоряди-телей бюджетных средств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Раз-дел</w:t>
            </w: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Под-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раздел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Целевая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статья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Вид 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расходов</w:t>
            </w: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Экономическая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статья 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Сумма (тыс, руб.)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8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Департамент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образования г.Ленинск-Кузнецкого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153627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Управление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01</w:t>
            </w: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06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000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000</w:t>
            </w: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000000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</w:t>
            </w:r>
            <w:r w:rsidR="00B9470E" w:rsidRPr="00081B4F">
              <w:rPr>
                <w:noProof/>
                <w:color w:val="000000"/>
                <w:sz w:val="20"/>
              </w:rPr>
              <w:t>0</w:t>
            </w:r>
            <w:r w:rsidRPr="00081B4F">
              <w:rPr>
                <w:noProof/>
                <w:color w:val="000000"/>
                <w:sz w:val="20"/>
              </w:rPr>
              <w:t>864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труда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110100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B9470E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</w:t>
            </w:r>
            <w:r w:rsidR="00AE556F" w:rsidRPr="00081B4F">
              <w:rPr>
                <w:noProof/>
                <w:color w:val="000000"/>
                <w:sz w:val="20"/>
              </w:rPr>
              <w:t>57</w:t>
            </w:r>
            <w:r w:rsidR="00A33B6B" w:rsidRPr="00081B4F">
              <w:rPr>
                <w:noProof/>
                <w:color w:val="000000"/>
                <w:sz w:val="20"/>
              </w:rPr>
              <w:t>56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труда гражданских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служащих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110100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B9470E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</w:t>
            </w:r>
            <w:r w:rsidR="00AE556F" w:rsidRPr="00081B4F">
              <w:rPr>
                <w:noProof/>
                <w:color w:val="000000"/>
                <w:sz w:val="20"/>
              </w:rPr>
              <w:t>589</w:t>
            </w:r>
            <w:r w:rsidR="00A33B6B" w:rsidRPr="00081B4F">
              <w:rPr>
                <w:noProof/>
                <w:color w:val="000000"/>
                <w:sz w:val="20"/>
              </w:rPr>
              <w:t>6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Начисления на оплату труда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110200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E556F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187</w:t>
            </w:r>
            <w:r w:rsidR="00A33B6B" w:rsidRPr="00081B4F">
              <w:rPr>
                <w:noProof/>
                <w:color w:val="000000"/>
                <w:sz w:val="20"/>
              </w:rPr>
              <w:t>7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предметов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снабжения и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расходных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материалов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В т.ч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горюче- смазочные материалы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E556F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187</w:t>
            </w:r>
            <w:r w:rsidR="00B9470E" w:rsidRPr="00081B4F">
              <w:rPr>
                <w:noProof/>
                <w:color w:val="000000"/>
                <w:sz w:val="20"/>
              </w:rPr>
              <w:t>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E556F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13</w:t>
            </w:r>
            <w:r w:rsidR="00A33B6B" w:rsidRPr="00081B4F">
              <w:rPr>
                <w:noProof/>
                <w:color w:val="000000"/>
                <w:sz w:val="20"/>
              </w:rPr>
              <w:t>6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предметы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снабжения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110350 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E556F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53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 Командировки и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служебные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разъезды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110400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17</w:t>
            </w:r>
            <w:r w:rsidR="00B9470E" w:rsidRPr="00081B4F">
              <w:rPr>
                <w:noProof/>
                <w:color w:val="000000"/>
                <w:sz w:val="20"/>
              </w:rPr>
              <w:t>00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Транспортные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услуги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110500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21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услуг связи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110600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B9470E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</w:t>
            </w:r>
            <w:r w:rsidR="00A33B6B" w:rsidRPr="00081B4F">
              <w:rPr>
                <w:noProof/>
                <w:color w:val="000000"/>
                <w:sz w:val="20"/>
              </w:rPr>
              <w:t>80</w:t>
            </w:r>
          </w:p>
        </w:tc>
      </w:tr>
      <w:tr w:rsidR="003D6D87" w:rsidRPr="00081B4F" w:rsidTr="00081B4F">
        <w:trPr>
          <w:trHeight w:val="653"/>
        </w:trPr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коммунальных услуг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 т.ч. оплата содержания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помещений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потребления тепловой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энергии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эл.энергии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водоснабжения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110710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110720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110730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B9470E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</w:t>
            </w:r>
            <w:r w:rsidR="00A33B6B" w:rsidRPr="00081B4F">
              <w:rPr>
                <w:noProof/>
                <w:color w:val="000000"/>
                <w:sz w:val="20"/>
              </w:rPr>
              <w:t>380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</w:t>
            </w:r>
            <w:r w:rsidR="00B9470E" w:rsidRPr="00081B4F">
              <w:rPr>
                <w:noProof/>
                <w:color w:val="000000"/>
                <w:sz w:val="20"/>
              </w:rPr>
              <w:t>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184</w:t>
            </w:r>
            <w:r w:rsidR="00B9470E" w:rsidRPr="00081B4F">
              <w:rPr>
                <w:noProof/>
                <w:color w:val="000000"/>
                <w:sz w:val="20"/>
              </w:rPr>
              <w:t>9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10</w:t>
            </w:r>
            <w:r w:rsidR="00B9470E" w:rsidRPr="00081B4F">
              <w:rPr>
                <w:noProof/>
                <w:color w:val="000000"/>
                <w:sz w:val="20"/>
              </w:rPr>
              <w:t>0</w:t>
            </w:r>
            <w:r w:rsidRPr="00081B4F">
              <w:rPr>
                <w:noProof/>
                <w:color w:val="000000"/>
                <w:sz w:val="20"/>
              </w:rPr>
              <w:t>5</w:t>
            </w:r>
          </w:p>
          <w:p w:rsidR="00A33B6B" w:rsidRPr="00081B4F" w:rsidRDefault="00B9470E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</w:t>
            </w:r>
            <w:r w:rsidR="00A33B6B" w:rsidRPr="00081B4F">
              <w:rPr>
                <w:noProof/>
                <w:color w:val="000000"/>
                <w:sz w:val="20"/>
              </w:rPr>
              <w:t>83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текущего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ремонта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оборудования и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инвентаря 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договоров по вневедомственной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охране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договоров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пожарной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сигнализации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расходы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111040 01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111040 02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111040 12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43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17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Информатизация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08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371 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230</w:t>
            </w: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13011050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100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Образование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 т.ч.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детские дошкольные учреждения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14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01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259</w:t>
            </w: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000000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000000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165663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4462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труда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110100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2173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труда гражданских служащих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110110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2173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Начисления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на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оплату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труда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110200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778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предметов снабжения и расходных материалов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 т.ч. медикаменты прочие расходы.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714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медосмотра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110310 20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8</w:t>
            </w:r>
            <w:r w:rsidR="00B9470E" w:rsidRPr="00081B4F">
              <w:rPr>
                <w:noProof/>
                <w:color w:val="000000"/>
                <w:sz w:val="20"/>
              </w:rPr>
              <w:t>00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Мягкий инвентарь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110320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</w:t>
            </w:r>
            <w:r w:rsidR="00B9470E" w:rsidRPr="00081B4F">
              <w:rPr>
                <w:noProof/>
                <w:color w:val="000000"/>
                <w:sz w:val="20"/>
              </w:rPr>
              <w:t>00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Продукты питания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110330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600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 продуктов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питания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110330 10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282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ГСМ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318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предметы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снабжения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110350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35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Транспортные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услуги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110500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32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услуг связи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110600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коммунальных услуг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 т.ч. оплата содержания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помещений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потребления тепловой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энергии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эл.энергии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водоснабжения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110710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110720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110730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732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14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326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326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текущего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ремонта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оборудования и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инвентаря 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договоров по вневедомственной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охране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договоров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пожарной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сигнализации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расходы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111020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111030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29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9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15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Трансферты населению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130300 00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36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Школы, лицеи, гимназии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02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401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260</w:t>
            </w: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0000000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38216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труда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110100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20748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труда гражданских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служащих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110100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20748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Начисления на оплату труда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110200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7429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предметов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снабжения и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расходных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материалов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В т.ч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горюче- смазочные материалы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1008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расходы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11031020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Продукты питания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110330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58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 продуктов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питания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110330 10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711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ГСМ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711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предметы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снабжения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110350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77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Транспортные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услуги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110500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68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услуг связи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110600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6502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коммунальных услуг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 т.ч. оплата содержания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помещений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потребления тепловой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энергии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эл.энергии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водоснабжения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110710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110720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110730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150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3645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3645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957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Аренда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помещений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110750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650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текущие расходы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321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Оплата текущего ремонта оборудования и инвентаря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111020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52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Оплата текущего ремонта зданий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111030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169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 расходы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100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 т.ч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договоров по вневедомственной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охране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договоров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пожарной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сигнализации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Подписка на приобретение периодических изданий 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 книг, учебной литературы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Проведение общегородских праздничных мероприятий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Трансферты населению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111040 01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111040 02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C51DB" w:rsidRPr="00081B4F" w:rsidRDefault="000C51D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03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111040 04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111040 05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130300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35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33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22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1135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Приобретение оборудования 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 т.ч. на компьютеризацию щкол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240120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240120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1000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1000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Школа – интернат №5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02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401</w:t>
            </w: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263</w:t>
            </w: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000000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48023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труда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110100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22165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труда гражданских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служащих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110100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22165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Начисления на оплату труда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110200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7934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предметов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снабжения и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расходных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материалов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В т.ч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медикаменты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110310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9077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190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расходы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110310 20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190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Мягкий инвентарь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110320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Продукты питания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110330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8003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 продуктов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питания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110330 10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8003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ГСМ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370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предметы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снабжения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110350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454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Транспортные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 xml:space="preserve">услуги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110500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Приобретение спортивного инвентаря 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110350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услуг связи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110600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52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коммунальных услуг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 т.ч. оплата содержания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помещений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потребления тепловой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энергии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эл.энергии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 водоснабжения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110700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110710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110720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110730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110740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7295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178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4270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4270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1297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Прочие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расходы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844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 т.ч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договоров по вневедомственной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охране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Оплата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договоров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пожарной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сигнализации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Подписка на приобретение периодических изданий </w:t>
            </w:r>
          </w:p>
          <w:p w:rsidR="000C51D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 книг, учебной литературы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Проведение общегородских праздничных мероприятий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Трансферты населению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111040 01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111040 02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C51DB" w:rsidRPr="00081B4F" w:rsidRDefault="000C51D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</w:t>
            </w:r>
            <w:r w:rsidR="000C51DB" w:rsidRPr="00081B4F">
              <w:rPr>
                <w:noProof/>
                <w:color w:val="000000"/>
                <w:sz w:val="20"/>
              </w:rPr>
              <w:t xml:space="preserve"> </w:t>
            </w:r>
            <w:r w:rsidRPr="00081B4F">
              <w:rPr>
                <w:noProof/>
                <w:color w:val="000000"/>
                <w:sz w:val="20"/>
              </w:rPr>
              <w:t>03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111040 04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111040 05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130300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60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120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30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144</w:t>
            </w: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576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Выплаты воспитанникам при выпуске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130300 30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 xml:space="preserve"> 41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 оборудования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240120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50</w:t>
            </w:r>
          </w:p>
        </w:tc>
      </w:tr>
      <w:tr w:rsidR="003D6D87" w:rsidRPr="00081B4F" w:rsidTr="00081B4F">
        <w:tc>
          <w:tcPr>
            <w:tcW w:w="353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Приобретение спортивного инвентаря</w:t>
            </w:r>
          </w:p>
        </w:tc>
        <w:tc>
          <w:tcPr>
            <w:tcW w:w="296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8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240120</w:t>
            </w:r>
          </w:p>
        </w:tc>
        <w:tc>
          <w:tcPr>
            <w:tcW w:w="614" w:type="pct"/>
            <w:shd w:val="clear" w:color="auto" w:fill="auto"/>
          </w:tcPr>
          <w:p w:rsidR="00A33B6B" w:rsidRPr="00081B4F" w:rsidRDefault="00A33B6B" w:rsidP="00081B4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81B4F">
              <w:rPr>
                <w:noProof/>
                <w:color w:val="000000"/>
                <w:sz w:val="20"/>
              </w:rPr>
              <w:t>50</w:t>
            </w:r>
          </w:p>
        </w:tc>
      </w:tr>
    </w:tbl>
    <w:p w:rsidR="00AA4E4C" w:rsidRPr="00830359" w:rsidRDefault="00AA4E4C" w:rsidP="000C51DB">
      <w:pPr>
        <w:tabs>
          <w:tab w:val="left" w:pos="217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Директор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  <w:t>_____________ (Ф.И.О.)</w:t>
      </w:r>
      <w:r w:rsidR="000C51DB" w:rsidRPr="00830359">
        <w:rPr>
          <w:noProof/>
          <w:color w:val="000000"/>
          <w:sz w:val="28"/>
        </w:rPr>
        <w:t xml:space="preserve"> </w:t>
      </w:r>
    </w:p>
    <w:p w:rsidR="000C51DB" w:rsidRPr="00830359" w:rsidRDefault="00AA4E4C" w:rsidP="000C51DB">
      <w:pPr>
        <w:tabs>
          <w:tab w:val="left" w:pos="217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Главный бухгалтер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  <w:t>_____________ (Ф.И.О.)</w:t>
      </w:r>
    </w:p>
    <w:p w:rsidR="00AA4E4C" w:rsidRPr="00830359" w:rsidRDefault="00AA4E4C" w:rsidP="000C51DB">
      <w:pPr>
        <w:tabs>
          <w:tab w:val="left" w:pos="217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М.П.</w:t>
      </w:r>
    </w:p>
    <w:p w:rsidR="00186F3B" w:rsidRPr="00830359" w:rsidRDefault="00186F3B" w:rsidP="000C51DB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4"/>
        <w:gridCol w:w="3855"/>
        <w:gridCol w:w="2150"/>
        <w:gridCol w:w="3122"/>
      </w:tblGrid>
      <w:tr w:rsidR="003D6D87" w:rsidRPr="00081B4F" w:rsidTr="00081B4F">
        <w:trPr>
          <w:trHeight w:val="23"/>
        </w:trPr>
        <w:tc>
          <w:tcPr>
            <w:tcW w:w="232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№</w:t>
            </w:r>
          </w:p>
        </w:tc>
        <w:tc>
          <w:tcPr>
            <w:tcW w:w="2014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Обоснование затрат</w:t>
            </w:r>
          </w:p>
        </w:tc>
        <w:tc>
          <w:tcPr>
            <w:tcW w:w="1123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Приобретаемые товары</w:t>
            </w:r>
          </w:p>
        </w:tc>
        <w:tc>
          <w:tcPr>
            <w:tcW w:w="1631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Критерии эффективности использования средств</w:t>
            </w:r>
          </w:p>
        </w:tc>
      </w:tr>
      <w:tr w:rsidR="00AA4E4C" w:rsidRPr="00081B4F" w:rsidTr="00081B4F">
        <w:trPr>
          <w:trHeight w:val="23"/>
        </w:trPr>
        <w:tc>
          <w:tcPr>
            <w:tcW w:w="232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014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 xml:space="preserve">Усовершенствование и расширение компьютерного парка для учащихся и учителей в соответствии с современными требованиями. </w:t>
            </w:r>
          </w:p>
        </w:tc>
        <w:tc>
          <w:tcPr>
            <w:tcW w:w="1123" w:type="pct"/>
            <w:shd w:val="clear" w:color="auto" w:fill="auto"/>
          </w:tcPr>
          <w:p w:rsidR="00AA4E4C" w:rsidRPr="00081B4F" w:rsidRDefault="00AA4E4C" w:rsidP="00081B4F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 xml:space="preserve">Компьютеры для компьютерного класса </w:t>
            </w:r>
          </w:p>
        </w:tc>
        <w:tc>
          <w:tcPr>
            <w:tcW w:w="1631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Использование современных программ оболочек для изучения информатики и информационных технологий. Повышение качества результатов творческой деятельности учащихся.</w:t>
            </w:r>
          </w:p>
        </w:tc>
      </w:tr>
      <w:tr w:rsidR="00AA4E4C" w:rsidRPr="00081B4F" w:rsidTr="00081B4F">
        <w:trPr>
          <w:trHeight w:val="23"/>
        </w:trPr>
        <w:tc>
          <w:tcPr>
            <w:tcW w:w="232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014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Материально-техническое оснащение кабинетов химии, физики, истории, математики, технологии, информатики, географии, трудового обучения, литературы.</w:t>
            </w:r>
          </w:p>
        </w:tc>
        <w:tc>
          <w:tcPr>
            <w:tcW w:w="1123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 xml:space="preserve">Мебель для учебного класса </w:t>
            </w:r>
          </w:p>
        </w:tc>
        <w:tc>
          <w:tcPr>
            <w:tcW w:w="1631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Создание современных классов в соответствии с санитарскими требованиями, эстетических условий обучения.</w:t>
            </w:r>
          </w:p>
        </w:tc>
      </w:tr>
      <w:tr w:rsidR="00AA4E4C" w:rsidRPr="00081B4F" w:rsidTr="00081B4F">
        <w:trPr>
          <w:trHeight w:val="23"/>
        </w:trPr>
        <w:tc>
          <w:tcPr>
            <w:tcW w:w="232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014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Материально-техническое оснащение школы</w:t>
            </w:r>
            <w:r w:rsidR="000C51DB" w:rsidRPr="00081B4F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081B4F">
              <w:rPr>
                <w:noProof/>
                <w:color w:val="000000"/>
                <w:sz w:val="20"/>
                <w:szCs w:val="28"/>
              </w:rPr>
              <w:t>№20</w:t>
            </w:r>
          </w:p>
        </w:tc>
        <w:tc>
          <w:tcPr>
            <w:tcW w:w="1123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Музыкальный центр</w:t>
            </w:r>
          </w:p>
        </w:tc>
        <w:tc>
          <w:tcPr>
            <w:tcW w:w="1631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Качественное музыкальное сопровождение проводимых массовых традиционных и воспитательных мероприятий</w:t>
            </w:r>
          </w:p>
        </w:tc>
      </w:tr>
      <w:tr w:rsidR="00AA4E4C" w:rsidRPr="00081B4F" w:rsidTr="00081B4F">
        <w:trPr>
          <w:trHeight w:val="23"/>
        </w:trPr>
        <w:tc>
          <w:tcPr>
            <w:tcW w:w="232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014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Материально-техническое основание кабинетов литературы, физики, информатики с целью расширения возможностей использования современных информационных технологий в процессе обучения химии и организации индивидуальной и групповой проектной, научно-практической и научно-исследовательской работы учащихся.</w:t>
            </w:r>
          </w:p>
        </w:tc>
        <w:tc>
          <w:tcPr>
            <w:tcW w:w="1123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Мультимедиа-проекторы и экраны</w:t>
            </w:r>
          </w:p>
        </w:tc>
        <w:tc>
          <w:tcPr>
            <w:tcW w:w="1631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Внедрение проектных и научно-исследовательских технологий в урочный процесс. Повышение качества результатов творческой деятельности учащихся. Повышение наглядности и эффективности обучения.</w:t>
            </w:r>
          </w:p>
        </w:tc>
      </w:tr>
      <w:tr w:rsidR="00AA4E4C" w:rsidRPr="00081B4F" w:rsidTr="00081B4F">
        <w:trPr>
          <w:trHeight w:val="23"/>
        </w:trPr>
        <w:tc>
          <w:tcPr>
            <w:tcW w:w="232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014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Материально-техническое основание спортивного зала с целью улучшения подготовки учащихся к массовым спортивным мероприятиям.</w:t>
            </w:r>
          </w:p>
        </w:tc>
        <w:tc>
          <w:tcPr>
            <w:tcW w:w="1123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Спортивные тренажеры</w:t>
            </w:r>
          </w:p>
        </w:tc>
        <w:tc>
          <w:tcPr>
            <w:tcW w:w="1631" w:type="pct"/>
            <w:shd w:val="clear" w:color="auto" w:fill="auto"/>
          </w:tcPr>
          <w:p w:rsidR="00AA4E4C" w:rsidRPr="00081B4F" w:rsidRDefault="00AA4E4C" w:rsidP="00081B4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081B4F">
              <w:rPr>
                <w:noProof/>
                <w:color w:val="000000"/>
                <w:sz w:val="20"/>
                <w:szCs w:val="28"/>
              </w:rPr>
              <w:t>Организация условий для качественной подготовки учащихся к массовым спортивным мероприятиям с соблюдением санитарно- гигиенических требований.</w:t>
            </w:r>
          </w:p>
        </w:tc>
      </w:tr>
    </w:tbl>
    <w:p w:rsidR="00AA4E4C" w:rsidRPr="00830359" w:rsidRDefault="00AA4E4C" w:rsidP="000C51DB">
      <w:pPr>
        <w:tabs>
          <w:tab w:val="left" w:pos="217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Директор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  <w:t>_____________ (Ф.И.О.)</w:t>
      </w:r>
      <w:r w:rsidR="000C51DB" w:rsidRPr="00830359">
        <w:rPr>
          <w:noProof/>
          <w:color w:val="000000"/>
          <w:sz w:val="28"/>
        </w:rPr>
        <w:t xml:space="preserve"> </w:t>
      </w:r>
    </w:p>
    <w:p w:rsidR="000C51DB" w:rsidRPr="00830359" w:rsidRDefault="00AA4E4C" w:rsidP="000C51DB">
      <w:pPr>
        <w:tabs>
          <w:tab w:val="left" w:pos="217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Главный бухгалтер</w:t>
      </w:r>
      <w:r w:rsidR="000C51DB" w:rsidRPr="00830359">
        <w:rPr>
          <w:noProof/>
          <w:color w:val="000000"/>
          <w:sz w:val="28"/>
        </w:rPr>
        <w:t xml:space="preserve"> </w:t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</w:r>
      <w:r w:rsidRPr="00830359">
        <w:rPr>
          <w:noProof/>
          <w:color w:val="000000"/>
          <w:sz w:val="28"/>
        </w:rPr>
        <w:tab/>
        <w:t>_____________ (Ф.И.О.)</w:t>
      </w:r>
    </w:p>
    <w:p w:rsidR="00AA4E4C" w:rsidRPr="00830359" w:rsidRDefault="00AA4E4C" w:rsidP="000C51DB">
      <w:pPr>
        <w:tabs>
          <w:tab w:val="left" w:pos="217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30359">
        <w:rPr>
          <w:noProof/>
          <w:color w:val="000000"/>
          <w:sz w:val="28"/>
        </w:rPr>
        <w:t>М.П.</w:t>
      </w:r>
      <w:bookmarkStart w:id="0" w:name="_GoBack"/>
      <w:bookmarkEnd w:id="0"/>
    </w:p>
    <w:sectPr w:rsidR="00AA4E4C" w:rsidRPr="00830359" w:rsidSect="003D6D87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4F" w:rsidRDefault="00081B4F">
      <w:r>
        <w:separator/>
      </w:r>
    </w:p>
  </w:endnote>
  <w:endnote w:type="continuationSeparator" w:id="0">
    <w:p w:rsidR="00081B4F" w:rsidRDefault="0008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EC" w:rsidRDefault="00A943EC" w:rsidP="00186F3B">
    <w:pPr>
      <w:pStyle w:val="a5"/>
      <w:framePr w:wrap="around" w:vAnchor="text" w:hAnchor="margin" w:xAlign="right" w:y="1"/>
      <w:rPr>
        <w:rStyle w:val="a7"/>
      </w:rPr>
    </w:pPr>
  </w:p>
  <w:p w:rsidR="00A943EC" w:rsidRDefault="00A943EC" w:rsidP="00186F3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EC" w:rsidRDefault="008326E2" w:rsidP="00186F3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943EC" w:rsidRDefault="00A943EC" w:rsidP="00186F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4F" w:rsidRDefault="00081B4F">
      <w:r>
        <w:separator/>
      </w:r>
    </w:p>
  </w:footnote>
  <w:footnote w:type="continuationSeparator" w:id="0">
    <w:p w:rsidR="00081B4F" w:rsidRDefault="00081B4F">
      <w:r>
        <w:continuationSeparator/>
      </w:r>
    </w:p>
  </w:footnote>
  <w:footnote w:id="1">
    <w:p w:rsidR="00081B4F" w:rsidRDefault="00CC4A03" w:rsidP="000C51DB">
      <w:pPr>
        <w:pStyle w:val="a8"/>
      </w:pPr>
      <w:r w:rsidRPr="004158DD">
        <w:rPr>
          <w:rStyle w:val="aa"/>
        </w:rPr>
        <w:footnoteRef/>
      </w:r>
      <w:r w:rsidRPr="004158DD">
        <w:rPr>
          <w:rFonts w:ascii="Arial" w:hAnsi="Arial" w:cs="Arial"/>
          <w:spacing w:val="4"/>
        </w:rPr>
        <w:t>см.</w:t>
      </w:r>
      <w:r w:rsidRPr="00CC4A03">
        <w:rPr>
          <w:color w:val="000000"/>
          <w:sz w:val="22"/>
          <w:szCs w:val="22"/>
        </w:rPr>
        <w:t xml:space="preserve"> </w:t>
      </w:r>
      <w:r w:rsidRPr="008606A6">
        <w:rPr>
          <w:color w:val="000000"/>
          <w:sz w:val="22"/>
          <w:szCs w:val="22"/>
        </w:rPr>
        <w:t>Федерального закона «Об общих принципах организации местного самоуправления в Российской Федерации» от 06.10.2003 № 131-ФЗ,</w:t>
      </w:r>
    </w:p>
  </w:footnote>
  <w:footnote w:id="2">
    <w:p w:rsidR="00081B4F" w:rsidRDefault="00CC4A03" w:rsidP="00CC4A0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Pr="000C51DB">
        <w:rPr>
          <w:color w:val="000000"/>
          <w:sz w:val="22"/>
          <w:szCs w:val="22"/>
        </w:rPr>
        <w:t xml:space="preserve">   </w:t>
      </w:r>
      <w:r w:rsidRPr="000C51DB">
        <w:rPr>
          <w:sz w:val="22"/>
          <w:szCs w:val="22"/>
        </w:rPr>
        <w:t>Местное  самоуправление.-М :  Деловой   альянс,1998 -  Нормативная   база. С. 29</w:t>
      </w:r>
    </w:p>
  </w:footnote>
  <w:footnote w:id="3">
    <w:p w:rsidR="00081B4F" w:rsidRDefault="00CC4A03" w:rsidP="000C51DB">
      <w:pPr>
        <w:autoSpaceDE w:val="0"/>
        <w:autoSpaceDN w:val="0"/>
        <w:adjustRightInd w:val="0"/>
        <w:spacing w:line="360" w:lineRule="auto"/>
        <w:ind w:left="720"/>
        <w:jc w:val="both"/>
      </w:pPr>
      <w:r>
        <w:rPr>
          <w:sz w:val="22"/>
          <w:szCs w:val="22"/>
        </w:rPr>
        <w:t xml:space="preserve">2. </w:t>
      </w:r>
      <w:r w:rsidRPr="00CC4A03">
        <w:rPr>
          <w:rStyle w:val="aa"/>
          <w:sz w:val="22"/>
          <w:szCs w:val="22"/>
        </w:rPr>
        <w:t xml:space="preserve"> </w:t>
      </w:r>
      <w:r w:rsidRPr="00CC4A03">
        <w:rPr>
          <w:sz w:val="22"/>
          <w:szCs w:val="22"/>
        </w:rPr>
        <w:t>Закон РФ от 10 июля 1992 г. № 3266-1 «Об образовании» (с последующими изменениями и дополнениями);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46A"/>
    <w:multiLevelType w:val="hybridMultilevel"/>
    <w:tmpl w:val="BE569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A7C34"/>
    <w:multiLevelType w:val="multilevel"/>
    <w:tmpl w:val="36D6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D513D7"/>
    <w:multiLevelType w:val="singleLevel"/>
    <w:tmpl w:val="C030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18064717"/>
    <w:multiLevelType w:val="hybridMultilevel"/>
    <w:tmpl w:val="71F40BB6"/>
    <w:lvl w:ilvl="0" w:tplc="A762DC9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9824F7"/>
    <w:multiLevelType w:val="hybridMultilevel"/>
    <w:tmpl w:val="9504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0D1D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81F088F"/>
    <w:multiLevelType w:val="multilevel"/>
    <w:tmpl w:val="F266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33EE8"/>
    <w:multiLevelType w:val="multilevel"/>
    <w:tmpl w:val="30DE1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6C7"/>
    <w:rsid w:val="0007748C"/>
    <w:rsid w:val="00081B4F"/>
    <w:rsid w:val="000C51DB"/>
    <w:rsid w:val="00186F3B"/>
    <w:rsid w:val="001E517E"/>
    <w:rsid w:val="00250E7C"/>
    <w:rsid w:val="00293BE5"/>
    <w:rsid w:val="002D14B3"/>
    <w:rsid w:val="002D36C7"/>
    <w:rsid w:val="003D6D87"/>
    <w:rsid w:val="003D73A4"/>
    <w:rsid w:val="00412E46"/>
    <w:rsid w:val="004158DD"/>
    <w:rsid w:val="00416F39"/>
    <w:rsid w:val="00562904"/>
    <w:rsid w:val="00571F8D"/>
    <w:rsid w:val="005A7EB5"/>
    <w:rsid w:val="00636AB6"/>
    <w:rsid w:val="006876C3"/>
    <w:rsid w:val="006D4BFE"/>
    <w:rsid w:val="006D6A1A"/>
    <w:rsid w:val="006E1B93"/>
    <w:rsid w:val="00714DA0"/>
    <w:rsid w:val="00775B40"/>
    <w:rsid w:val="00830359"/>
    <w:rsid w:val="008326E2"/>
    <w:rsid w:val="008606A6"/>
    <w:rsid w:val="00970DE9"/>
    <w:rsid w:val="009A1E93"/>
    <w:rsid w:val="00A20F8B"/>
    <w:rsid w:val="00A25973"/>
    <w:rsid w:val="00A33B6B"/>
    <w:rsid w:val="00A72E19"/>
    <w:rsid w:val="00A943EC"/>
    <w:rsid w:val="00AA4E4C"/>
    <w:rsid w:val="00AE556F"/>
    <w:rsid w:val="00B13BFE"/>
    <w:rsid w:val="00B9470E"/>
    <w:rsid w:val="00BB58D4"/>
    <w:rsid w:val="00BD2301"/>
    <w:rsid w:val="00BF2F01"/>
    <w:rsid w:val="00C3358A"/>
    <w:rsid w:val="00C66B19"/>
    <w:rsid w:val="00CA74F9"/>
    <w:rsid w:val="00CC4A03"/>
    <w:rsid w:val="00D21DC0"/>
    <w:rsid w:val="00D93503"/>
    <w:rsid w:val="00DD3D32"/>
    <w:rsid w:val="00E453BA"/>
    <w:rsid w:val="00F60834"/>
    <w:rsid w:val="00FA279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379B84-2417-4480-AD7E-C9414C4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D3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9A1E93"/>
    <w:pPr>
      <w:keepNext/>
      <w:spacing w:line="360" w:lineRule="auto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3D32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locked/>
    <w:rsid w:val="00DD3D32"/>
    <w:rPr>
      <w:rFonts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2D36C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DD3D32"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186F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D3D32"/>
    <w:rPr>
      <w:rFonts w:cs="Times New Roman"/>
      <w:sz w:val="24"/>
      <w:szCs w:val="24"/>
    </w:rPr>
  </w:style>
  <w:style w:type="character" w:styleId="a7">
    <w:name w:val="page number"/>
    <w:uiPriority w:val="99"/>
    <w:rsid w:val="00186F3B"/>
    <w:rPr>
      <w:rFonts w:cs="Times New Roman"/>
    </w:rPr>
  </w:style>
  <w:style w:type="paragraph" w:styleId="a8">
    <w:name w:val="footnote text"/>
    <w:basedOn w:val="a"/>
    <w:link w:val="a9"/>
    <w:uiPriority w:val="99"/>
    <w:rsid w:val="009A1E93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8606A6"/>
    <w:rPr>
      <w:rFonts w:cs="Times New Roman"/>
      <w:lang w:val="ru-RU" w:eastAsia="ru-RU"/>
    </w:rPr>
  </w:style>
  <w:style w:type="character" w:styleId="aa">
    <w:name w:val="footnote reference"/>
    <w:uiPriority w:val="99"/>
    <w:rsid w:val="009A1E93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9A1E93"/>
    <w:pPr>
      <w:jc w:val="center"/>
    </w:pPr>
    <w:rPr>
      <w:b/>
      <w:bCs/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character" w:customStyle="1" w:styleId="apple-style-span">
    <w:name w:val="apple-style-span"/>
    <w:rsid w:val="00DD3D32"/>
    <w:rPr>
      <w:rFonts w:cs="Times New Roman"/>
    </w:rPr>
  </w:style>
  <w:style w:type="character" w:customStyle="1" w:styleId="apple-converted-space">
    <w:name w:val="apple-converted-space"/>
    <w:rsid w:val="00DD3D32"/>
    <w:rPr>
      <w:rFonts w:cs="Times New Roman"/>
    </w:rPr>
  </w:style>
  <w:style w:type="paragraph" w:styleId="ab">
    <w:name w:val="Normal (Web)"/>
    <w:basedOn w:val="a"/>
    <w:uiPriority w:val="99"/>
    <w:unhideWhenUsed/>
    <w:rsid w:val="00DD3D32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D3D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D3D3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link w:val="ad"/>
    <w:uiPriority w:val="99"/>
    <w:locked/>
    <w:rsid w:val="00DD3D32"/>
    <w:rPr>
      <w:rFonts w:ascii="Calibri" w:hAnsi="Calibri" w:cs="Times New Roman"/>
      <w:sz w:val="22"/>
      <w:szCs w:val="22"/>
    </w:rPr>
  </w:style>
  <w:style w:type="paragraph" w:styleId="af">
    <w:name w:val="Balloon Text"/>
    <w:basedOn w:val="a"/>
    <w:link w:val="af0"/>
    <w:uiPriority w:val="99"/>
    <w:unhideWhenUsed/>
    <w:rsid w:val="00DD3D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DD3D3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DD3D3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DD3D32"/>
    <w:pPr>
      <w:spacing w:before="100" w:beforeAutospacing="1" w:after="100" w:afterAutospacing="1"/>
    </w:pPr>
  </w:style>
  <w:style w:type="paragraph" w:styleId="af2">
    <w:name w:val="endnote text"/>
    <w:basedOn w:val="a"/>
    <w:link w:val="af3"/>
    <w:uiPriority w:val="99"/>
    <w:rsid w:val="008606A6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locked/>
    <w:rsid w:val="008606A6"/>
    <w:rPr>
      <w:rFonts w:cs="Times New Roman"/>
      <w:lang w:val="ru-RU" w:eastAsia="ru-RU"/>
    </w:rPr>
  </w:style>
  <w:style w:type="character" w:styleId="af4">
    <w:name w:val="endnote reference"/>
    <w:uiPriority w:val="99"/>
    <w:rsid w:val="008606A6"/>
    <w:rPr>
      <w:rFonts w:cs="Times New Roman"/>
      <w:vertAlign w:val="superscript"/>
    </w:rPr>
  </w:style>
  <w:style w:type="paragraph" w:customStyle="1" w:styleId="af5">
    <w:name w:val="Îáû÷íûé"/>
    <w:rsid w:val="00CC4A03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1">
    <w:name w:val="Обычный1"/>
    <w:rsid w:val="00AA4E4C"/>
    <w:rPr>
      <w:sz w:val="28"/>
    </w:rPr>
  </w:style>
  <w:style w:type="paragraph" w:styleId="af6">
    <w:name w:val="Body Text"/>
    <w:basedOn w:val="a"/>
    <w:link w:val="af7"/>
    <w:uiPriority w:val="99"/>
    <w:rsid w:val="00B9470E"/>
    <w:pPr>
      <w:spacing w:after="120"/>
    </w:pPr>
  </w:style>
  <w:style w:type="character" w:customStyle="1" w:styleId="af7">
    <w:name w:val="Основной текст Знак"/>
    <w:link w:val="af6"/>
    <w:uiPriority w:val="99"/>
    <w:locked/>
    <w:rsid w:val="00B9470E"/>
    <w:rPr>
      <w:rFonts w:cs="Times New Roman"/>
      <w:sz w:val="24"/>
      <w:szCs w:val="24"/>
      <w:lang w:val="ru-RU" w:eastAsia="ru-RU"/>
    </w:rPr>
  </w:style>
  <w:style w:type="table" w:styleId="af8">
    <w:name w:val="Table Professional"/>
    <w:basedOn w:val="a1"/>
    <w:uiPriority w:val="99"/>
    <w:rsid w:val="003D6D8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BCA7-5016-4E82-9A68-0A3A7594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6317</Words>
  <Characters>36008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2</cp:revision>
  <cp:lastPrinted>2009-09-21T19:59:00Z</cp:lastPrinted>
  <dcterms:created xsi:type="dcterms:W3CDTF">2014-03-06T11:25:00Z</dcterms:created>
  <dcterms:modified xsi:type="dcterms:W3CDTF">2014-03-06T11:25:00Z</dcterms:modified>
</cp:coreProperties>
</file>