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C4" w:rsidRPr="009965FA" w:rsidRDefault="001601C4" w:rsidP="009965F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534480228"/>
      <w:bookmarkStart w:id="1" w:name="_Toc534480230"/>
      <w:r w:rsidRPr="009965FA">
        <w:rPr>
          <w:rFonts w:ascii="Times New Roman" w:hAnsi="Times New Roman" w:cs="Times New Roman"/>
          <w:b w:val="0"/>
          <w:sz w:val="28"/>
          <w:szCs w:val="28"/>
        </w:rPr>
        <w:t>О</w:t>
      </w:r>
      <w:r w:rsidR="00EB5C86" w:rsidRPr="009965FA">
        <w:rPr>
          <w:rFonts w:ascii="Times New Roman" w:hAnsi="Times New Roman" w:cs="Times New Roman"/>
          <w:b w:val="0"/>
          <w:sz w:val="28"/>
          <w:szCs w:val="28"/>
        </w:rPr>
        <w:t>главление</w:t>
      </w:r>
      <w:bookmarkEnd w:id="0"/>
    </w:p>
    <w:p w:rsidR="001601C4" w:rsidRPr="009965FA" w:rsidRDefault="001601C4" w:rsidP="009965FA">
      <w:pPr>
        <w:spacing w:line="360" w:lineRule="auto"/>
        <w:ind w:firstLine="709"/>
        <w:jc w:val="both"/>
        <w:rPr>
          <w:sz w:val="28"/>
          <w:szCs w:val="28"/>
        </w:rPr>
      </w:pPr>
    </w:p>
    <w:p w:rsidR="001601C4" w:rsidRPr="009965FA" w:rsidRDefault="009965FA" w:rsidP="009965FA">
      <w:pPr>
        <w:pStyle w:val="11"/>
        <w:ind w:firstLine="0"/>
      </w:pPr>
      <w:r w:rsidRPr="00D44AF0">
        <w:rPr>
          <w:rStyle w:val="a9"/>
          <w:color w:val="auto"/>
        </w:rPr>
        <w:t>Введение</w:t>
      </w:r>
    </w:p>
    <w:p w:rsidR="001601C4" w:rsidRPr="009965FA" w:rsidRDefault="001601C4" w:rsidP="009965FA">
      <w:pPr>
        <w:pStyle w:val="11"/>
        <w:ind w:firstLine="0"/>
      </w:pPr>
      <w:r w:rsidRPr="00D44AF0">
        <w:rPr>
          <w:rStyle w:val="a9"/>
          <w:color w:val="auto"/>
          <w:u w:val="none"/>
        </w:rPr>
        <w:t xml:space="preserve">Глава </w:t>
      </w:r>
      <w:r w:rsidRPr="00D44AF0">
        <w:rPr>
          <w:rStyle w:val="a9"/>
          <w:color w:val="auto"/>
          <w:u w:val="none"/>
          <w:lang w:val="en-US"/>
        </w:rPr>
        <w:t>I</w:t>
      </w:r>
      <w:r w:rsidRPr="00D44AF0">
        <w:rPr>
          <w:rStyle w:val="a9"/>
          <w:color w:val="auto"/>
          <w:u w:val="none"/>
        </w:rPr>
        <w:t>. Мышление как высший уровень познавательных процессо</w:t>
      </w:r>
      <w:r w:rsidR="009965FA" w:rsidRPr="009965FA">
        <w:rPr>
          <w:rStyle w:val="a9"/>
          <w:color w:val="auto"/>
          <w:u w:val="none"/>
        </w:rPr>
        <w:t>в</w:t>
      </w:r>
    </w:p>
    <w:p w:rsidR="001601C4" w:rsidRPr="009965FA" w:rsidRDefault="001601C4" w:rsidP="009965FA">
      <w:pPr>
        <w:pStyle w:val="11"/>
        <w:ind w:firstLine="0"/>
      </w:pPr>
      <w:r w:rsidRPr="00D44AF0">
        <w:rPr>
          <w:rStyle w:val="a9"/>
          <w:color w:val="auto"/>
        </w:rPr>
        <w:t>Глава II. Связь речи и мышления. Внутренняя речь</w:t>
      </w:r>
    </w:p>
    <w:p w:rsidR="001601C4" w:rsidRPr="009965FA" w:rsidRDefault="001601C4" w:rsidP="009965FA">
      <w:pPr>
        <w:pStyle w:val="21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D44AF0">
        <w:rPr>
          <w:rStyle w:val="a9"/>
          <w:noProof/>
          <w:color w:val="auto"/>
          <w:sz w:val="28"/>
          <w:szCs w:val="28"/>
        </w:rPr>
        <w:t>Связь речи и мышления</w:t>
      </w:r>
    </w:p>
    <w:p w:rsidR="001601C4" w:rsidRPr="009965FA" w:rsidRDefault="001601C4" w:rsidP="009965FA">
      <w:pPr>
        <w:pStyle w:val="21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D44AF0">
        <w:rPr>
          <w:rStyle w:val="a9"/>
          <w:noProof/>
          <w:color w:val="auto"/>
          <w:sz w:val="28"/>
          <w:szCs w:val="28"/>
        </w:rPr>
        <w:t>Внутренняя речь</w:t>
      </w:r>
    </w:p>
    <w:p w:rsidR="001601C4" w:rsidRPr="009965FA" w:rsidRDefault="001601C4" w:rsidP="009965FA">
      <w:pPr>
        <w:pStyle w:val="11"/>
        <w:ind w:firstLine="0"/>
      </w:pPr>
      <w:r w:rsidRPr="00D44AF0">
        <w:rPr>
          <w:rStyle w:val="a9"/>
          <w:color w:val="auto"/>
        </w:rPr>
        <w:t>Заключение</w:t>
      </w:r>
    </w:p>
    <w:p w:rsidR="001601C4" w:rsidRPr="009965FA" w:rsidRDefault="001601C4" w:rsidP="009965FA">
      <w:pPr>
        <w:pStyle w:val="11"/>
        <w:ind w:firstLine="0"/>
      </w:pPr>
      <w:r w:rsidRPr="00D44AF0">
        <w:rPr>
          <w:rStyle w:val="a9"/>
          <w:color w:val="auto"/>
        </w:rPr>
        <w:t>Список литературы</w:t>
      </w:r>
    </w:p>
    <w:p w:rsidR="009965FA" w:rsidRPr="009965FA" w:rsidRDefault="009965FA" w:rsidP="009965F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534480229"/>
    </w:p>
    <w:p w:rsidR="001601C4" w:rsidRPr="009965FA" w:rsidRDefault="009965FA" w:rsidP="009965F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5FA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1601C4" w:rsidRPr="009965FA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2"/>
    </w:p>
    <w:p w:rsidR="00304B81" w:rsidRPr="009965FA" w:rsidRDefault="00304B81" w:rsidP="009965FA">
      <w:pPr>
        <w:spacing w:line="360" w:lineRule="auto"/>
        <w:ind w:firstLine="709"/>
        <w:jc w:val="both"/>
        <w:rPr>
          <w:sz w:val="28"/>
        </w:rPr>
      </w:pPr>
    </w:p>
    <w:p w:rsidR="001601C4" w:rsidRPr="009965FA" w:rsidRDefault="001601C4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Глубокое и всестороннее познание действительности возможно лишь при участии мышления, являющимся высшим познавательным процессом. Если в ощущениях реальность отражается отдельными своими сторонами, качествами, признаками, а в восприятиях – в совокупности всех этих качеств, то посредством мышления осуществляется анализ таких особенностей, свойств, признаков предметов и явлений, которые обычно невозможно познать с помощью только органов чувств. И самое главное – с помощью мышления познается то общее в предметах и явлениях, те связи между ними, которые недоступны непосредственно ощущению и восприятию и которые составляют сущность, закономерность объективной действительности. К примеру, нельзя непосредственно наблюдать физиологические процессы в коре головного мозга, нельзя видеть строение атома, развитие человеческого общества тысячу лет назад, однако человек познает и закономерности физиологических процессов, и строение атома, и историю человечества. Знание закономерностей, процессов, явлений, непосредственно не воспринимаемых, достигается с помощью мышления.</w:t>
      </w:r>
    </w:p>
    <w:p w:rsidR="001601C4" w:rsidRPr="009965FA" w:rsidRDefault="001601C4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Вскрывая существенные и закономерные связи между предметами и явлениями, человек в процессе мышления всегда обобщает единичные факты и применяет результаты обобщения – общие законы к частным, единичным случаям, явлениям, объектам. Ощущение, восприятие, мышление – это звенья единого акта познания. Обычно в процессе мышления человек берет за основу познание единичного, конкретного. При обобщении он вскрывает и познает общее в единичном, отдельном факте, явлении, объекте. В свою очередь, единичное, как правило, является результатом ощущения или восприятия. Любой вид деятельности, любой вид труда основывается на решении мыслительных задач. Говоря о мышлении, как наиболее высокой и совершенной стадии познания действительности, нужно понимать, что оно неразрывно связано с чувственным познанием, являющимся главным информатором об окружающем мире.</w:t>
      </w:r>
    </w:p>
    <w:p w:rsidR="00EB5C86" w:rsidRDefault="00EB5C86" w:rsidP="009965FA">
      <w:pPr>
        <w:pStyle w:val="1"/>
        <w:keepLine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30D6" w:rsidRPr="003730D6" w:rsidRDefault="003730D6" w:rsidP="003730D6">
      <w:pPr>
        <w:sectPr w:rsidR="003730D6" w:rsidRPr="003730D6" w:rsidSect="009965FA">
          <w:headerReference w:type="even" r:id="rId7"/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EA79C2" w:rsidRPr="009965FA" w:rsidRDefault="00EA79C2" w:rsidP="009965FA">
      <w:pPr>
        <w:pStyle w:val="1"/>
        <w:keepLine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5FA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Pr="009965FA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9965FA">
        <w:rPr>
          <w:rFonts w:ascii="Times New Roman" w:hAnsi="Times New Roman" w:cs="Times New Roman"/>
          <w:b w:val="0"/>
          <w:sz w:val="28"/>
          <w:szCs w:val="28"/>
        </w:rPr>
        <w:t>. Мышление, как высший уровень познавательных процессов</w:t>
      </w:r>
      <w:bookmarkEnd w:id="1"/>
    </w:p>
    <w:p w:rsidR="00020ED1" w:rsidRPr="009965FA" w:rsidRDefault="00020ED1" w:rsidP="009965FA">
      <w:pPr>
        <w:spacing w:line="360" w:lineRule="auto"/>
        <w:ind w:firstLine="709"/>
        <w:jc w:val="both"/>
        <w:rPr>
          <w:sz w:val="28"/>
        </w:rPr>
      </w:pPr>
    </w:p>
    <w:p w:rsidR="00064CBD" w:rsidRPr="009965FA" w:rsidRDefault="00EA79C2" w:rsidP="009965FA">
      <w:pPr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Мышление</w:t>
      </w:r>
      <w:r w:rsidR="00547350" w:rsidRPr="009965FA">
        <w:rPr>
          <w:rStyle w:val="a8"/>
          <w:sz w:val="28"/>
          <w:szCs w:val="28"/>
        </w:rPr>
        <w:footnoteReference w:id="1"/>
      </w:r>
      <w:r w:rsidRPr="009965FA">
        <w:rPr>
          <w:sz w:val="28"/>
          <w:szCs w:val="28"/>
        </w:rPr>
        <w:t xml:space="preserve"> – это социально обусловленный, неразрывно связанный с речью психологический процесс поисков и открытия существенно нового, процесс опосредованного и обобщенного отражения действительности в ходе ее анализа и синтеза. Оно возникает на основе практической деятельности из чувственного познания и далеко выходит за его пределы.</w:t>
      </w:r>
    </w:p>
    <w:p w:rsidR="00EA79C2" w:rsidRPr="009965FA" w:rsidRDefault="00EA79C2" w:rsidP="009965FA">
      <w:pPr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 xml:space="preserve">Основная линия развития мышления – переход от наглядно-действенного к наглядно-образному и в </w:t>
      </w:r>
      <w:r w:rsidR="00D62E15" w:rsidRPr="009965FA">
        <w:rPr>
          <w:sz w:val="28"/>
          <w:szCs w:val="28"/>
        </w:rPr>
        <w:t>итоге</w:t>
      </w:r>
      <w:r w:rsidRPr="009965FA">
        <w:rPr>
          <w:sz w:val="28"/>
          <w:szCs w:val="28"/>
        </w:rPr>
        <w:t xml:space="preserve"> – к словесному мышлению. Мышление всегда сохраняет связь с чувственным познанием, т. е. с ощущениями, восприятиями и представлениями. Весь свой материал мыслительная деятельность получает только из одного источника — из чувственного познания через ощущения и восприятия</w:t>
      </w:r>
      <w:r w:rsidR="00F43FF5" w:rsidRPr="009965FA">
        <w:rPr>
          <w:sz w:val="28"/>
          <w:szCs w:val="28"/>
        </w:rPr>
        <w:t>,</w:t>
      </w:r>
      <w:r w:rsidRPr="009965FA">
        <w:rPr>
          <w:sz w:val="28"/>
          <w:szCs w:val="28"/>
        </w:rPr>
        <w:t xml:space="preserve"> мышление непосредственно связано с внешним миром и является его отражением. Правильность этого отражения непрерывно проверяется в ходе практического преобразования природы и общества. В ходе мышления осуществляется дальнейшее, более глубокое познание внешнего мира. </w:t>
      </w:r>
      <w:r w:rsidR="00F43FF5" w:rsidRPr="009965FA">
        <w:rPr>
          <w:sz w:val="28"/>
          <w:szCs w:val="28"/>
        </w:rPr>
        <w:t>З</w:t>
      </w:r>
      <w:r w:rsidRPr="009965FA">
        <w:rPr>
          <w:sz w:val="28"/>
          <w:szCs w:val="28"/>
        </w:rPr>
        <w:t xml:space="preserve">ависимость от человека, выясняющего тепловое состояние предмета, просто исключается, поскольку температуру предмета можно измерить опосредованно – с помощью термометра, а не непосредственно – через тепловые ощущения руки. В результате чувственный образ предмета однозначно определяется только самим предметом, </w:t>
      </w:r>
      <w:r w:rsidR="00F43FF5" w:rsidRPr="009965FA">
        <w:rPr>
          <w:sz w:val="28"/>
          <w:szCs w:val="28"/>
        </w:rPr>
        <w:t>то</w:t>
      </w:r>
      <w:r w:rsidRPr="009965FA">
        <w:rPr>
          <w:sz w:val="28"/>
          <w:szCs w:val="28"/>
        </w:rPr>
        <w:t xml:space="preserve"> е</w:t>
      </w:r>
      <w:r w:rsidR="00F43FF5" w:rsidRPr="009965FA">
        <w:rPr>
          <w:sz w:val="28"/>
          <w:szCs w:val="28"/>
        </w:rPr>
        <w:t>сть</w:t>
      </w:r>
      <w:r w:rsidRPr="009965FA">
        <w:rPr>
          <w:sz w:val="28"/>
          <w:szCs w:val="28"/>
        </w:rPr>
        <w:t xml:space="preserve"> объективно. В процессе мышления, используя данные ощущений, восприятия и представлений, человек вместе с тем выходит за пределы чувственного познания. Мышление продолжает и развивает познавательную работу ощущений, восприятия и представлений, выходя далеко за их пределы. В реальной познавательной деятельности каждого человека чувственное познание и мышление непрерывно переходят одно в другое и взаимообусловливают друг друга. Для мыслительной деятельности существенна ее взаимосвязь не только с чувственным познанием, но и с языком, с речью. В этом проявляется одно из принципиальных различий между человеческой психикой и психикой животных. Элементарное, простейшее мышление животных всегда остается лишь наглядно действенным; оно не может быть отвлеченным, опосредованным познанием. Оно имеет дело лишь с непосредственно воспринимаемыми предметами, которые в данный момент находятся перед глазами животного.</w:t>
      </w:r>
    </w:p>
    <w:p w:rsidR="00EA79C2" w:rsidRPr="009965FA" w:rsidRDefault="00CB3A75" w:rsidP="009965FA">
      <w:pPr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С</w:t>
      </w:r>
      <w:r w:rsidR="0093153D" w:rsidRPr="009965FA">
        <w:rPr>
          <w:sz w:val="28"/>
          <w:szCs w:val="28"/>
        </w:rPr>
        <w:t xml:space="preserve"> </w:t>
      </w:r>
      <w:r w:rsidR="00EA79C2" w:rsidRPr="009965FA">
        <w:rPr>
          <w:sz w:val="28"/>
          <w:szCs w:val="28"/>
        </w:rPr>
        <w:t xml:space="preserve">появлениями речи становится возможным отвлечь от познаваемого объекта то или иное его свойство, закрепить, зафиксировать понятие о нем в специальном слове. Мысль обретает в слове необходимую материальную оболочку, в которой она только и становится непосредственной действительностью для окружающих. </w:t>
      </w:r>
      <w:r w:rsidR="00E05A61" w:rsidRPr="009965FA">
        <w:rPr>
          <w:sz w:val="28"/>
          <w:szCs w:val="28"/>
        </w:rPr>
        <w:t>Таким образом,</w:t>
      </w:r>
      <w:r w:rsidR="009965FA" w:rsidRPr="009965FA">
        <w:rPr>
          <w:sz w:val="28"/>
          <w:szCs w:val="28"/>
        </w:rPr>
        <w:t xml:space="preserve"> </w:t>
      </w:r>
      <w:r w:rsidR="0093153D" w:rsidRPr="009965FA">
        <w:rPr>
          <w:sz w:val="28"/>
          <w:szCs w:val="28"/>
        </w:rPr>
        <w:t>вытекает, что м</w:t>
      </w:r>
      <w:r w:rsidR="00EA79C2" w:rsidRPr="009965FA">
        <w:rPr>
          <w:sz w:val="28"/>
          <w:szCs w:val="28"/>
        </w:rPr>
        <w:t xml:space="preserve">ышление, существует в материальной, словесной оболочке. </w:t>
      </w:r>
    </w:p>
    <w:p w:rsidR="00EA79C2" w:rsidRPr="009965FA" w:rsidRDefault="00D975B3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 xml:space="preserve">Показательно выступает социальная природа человеческого мышления. </w:t>
      </w:r>
      <w:r w:rsidR="00DA0688" w:rsidRPr="009965FA">
        <w:rPr>
          <w:sz w:val="28"/>
          <w:szCs w:val="28"/>
        </w:rPr>
        <w:t xml:space="preserve">Для нее характерна неразрывная преемственность всех знаний, приобретаемых в ходе человеческой истории. Эта историческая преемственность возможна лишь в случае их фиксации, закрепления, передачи от одного человека другому, от поколения поколению. Такая фиксация осуществляется с помощью книг, журналов. </w:t>
      </w:r>
      <w:r w:rsidRPr="009965FA">
        <w:rPr>
          <w:sz w:val="28"/>
          <w:szCs w:val="28"/>
        </w:rPr>
        <w:t xml:space="preserve">Умственное развитие совершается в процессе усвоения знаний, выработанных человечеством в ходе общественно-исторического развития. Процесс познания мира индивидом обусловлен, опосредован историческим развитием научного знания, результаты которого каждый осваивает в </w:t>
      </w:r>
      <w:r w:rsidRPr="009965FA">
        <w:rPr>
          <w:iCs/>
          <w:sz w:val="28"/>
          <w:szCs w:val="28"/>
        </w:rPr>
        <w:t xml:space="preserve">ходе </w:t>
      </w:r>
      <w:r w:rsidRPr="009965FA">
        <w:rPr>
          <w:sz w:val="28"/>
          <w:szCs w:val="28"/>
        </w:rPr>
        <w:t>обучения.</w:t>
      </w:r>
    </w:p>
    <w:p w:rsidR="00195568" w:rsidRPr="009965FA" w:rsidRDefault="00195568" w:rsidP="009965FA">
      <w:pPr>
        <w:spacing w:line="360" w:lineRule="auto"/>
        <w:ind w:firstLine="709"/>
        <w:jc w:val="both"/>
        <w:rPr>
          <w:sz w:val="28"/>
          <w:szCs w:val="28"/>
        </w:rPr>
      </w:pPr>
      <w:r w:rsidRPr="00C817D4">
        <w:rPr>
          <w:sz w:val="28"/>
          <w:szCs w:val="28"/>
          <w:u w:val="single"/>
        </w:rPr>
        <w:t>Виды мышления</w:t>
      </w:r>
      <w:r w:rsidRPr="009965FA">
        <w:rPr>
          <w:sz w:val="28"/>
          <w:szCs w:val="28"/>
        </w:rPr>
        <w:t>:</w:t>
      </w:r>
    </w:p>
    <w:p w:rsidR="00195568" w:rsidRPr="009965FA" w:rsidRDefault="0005234A" w:rsidP="009965FA">
      <w:pPr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Н</w:t>
      </w:r>
      <w:r w:rsidR="00801E09" w:rsidRPr="009965FA">
        <w:rPr>
          <w:sz w:val="28"/>
          <w:szCs w:val="28"/>
        </w:rPr>
        <w:t xml:space="preserve">аглядно-образный вид мышления – </w:t>
      </w:r>
      <w:r w:rsidR="00195568" w:rsidRPr="009965FA">
        <w:rPr>
          <w:sz w:val="28"/>
          <w:szCs w:val="28"/>
        </w:rPr>
        <w:t>состоит в том, что мыслительный процесс непосредственно связан с восприятием мыслящим человеком окружающей действительности и без него совершаться не может. Мысля наглядно-образно, человек привязан к действительности, а сами необходимые для мышления образы представлены в его кратковременной и оперативной памяти (в отличие от этого образы для теоретического образного мышления извлекаются из долговременной памяти и затем преобразуются). 3начение наглядно-образного мышления в том, что оно позволяет человеку более многогранно и разнообразно отражать объективную действительность.</w:t>
      </w:r>
    </w:p>
    <w:p w:rsidR="00195568" w:rsidRPr="009965FA" w:rsidRDefault="0005234A" w:rsidP="009965FA">
      <w:pPr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Н</w:t>
      </w:r>
      <w:r w:rsidR="00195568" w:rsidRPr="009965FA">
        <w:rPr>
          <w:sz w:val="28"/>
          <w:szCs w:val="28"/>
        </w:rPr>
        <w:t>аглядно-действенно</w:t>
      </w:r>
      <w:r w:rsidRPr="009965FA">
        <w:rPr>
          <w:sz w:val="28"/>
          <w:szCs w:val="28"/>
        </w:rPr>
        <w:t>е</w:t>
      </w:r>
      <w:r w:rsidR="00195568" w:rsidRPr="009965FA">
        <w:rPr>
          <w:sz w:val="28"/>
          <w:szCs w:val="28"/>
        </w:rPr>
        <w:t xml:space="preserve"> мышлени</w:t>
      </w:r>
      <w:r w:rsidRPr="009965FA">
        <w:rPr>
          <w:sz w:val="28"/>
          <w:szCs w:val="28"/>
        </w:rPr>
        <w:t xml:space="preserve">е – </w:t>
      </w:r>
      <w:r w:rsidR="00195568" w:rsidRPr="009965FA">
        <w:rPr>
          <w:sz w:val="28"/>
          <w:szCs w:val="28"/>
        </w:rPr>
        <w:t>заключается в том, что сам процесс мышления представляет собой практическую преобразованную деятельность, осуществляемую человеком с реальными предметами. Основным условием решения задачи в данном случае является правильные действия с соответствующими предметами.</w:t>
      </w:r>
      <w:r w:rsidR="005A31AB" w:rsidRPr="009965FA">
        <w:rPr>
          <w:sz w:val="28"/>
          <w:szCs w:val="28"/>
        </w:rPr>
        <w:t xml:space="preserve"> </w:t>
      </w:r>
      <w:r w:rsidR="00195568" w:rsidRPr="009965FA">
        <w:rPr>
          <w:sz w:val="28"/>
          <w:szCs w:val="28"/>
        </w:rPr>
        <w:t>Этот вид мышления широко представлен у людей, занятых реальным производственным трудом, результатом которого является создание какого-либо конкретного материального продукта.</w:t>
      </w:r>
    </w:p>
    <w:p w:rsidR="00195568" w:rsidRPr="009965FA" w:rsidRDefault="00195568" w:rsidP="009965FA">
      <w:pPr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Теоретическое понятийное мышление – это такое мышление, пользуясь которым человек в процессе решения задачи обращается к понятиям, выполняет действия в уме, непосредственно не имея дела с опытом, получаемым при помощи органов чувств. Человек обсуждает и решение задачи с начала и до конца в уме, пользуясь готовыми знаниями, полученными другими людьми, выраженными в понятийной форме, суждениях, умозаключениях. Теоретическое понятийное мышление характерно для научных теоретических исследований.</w:t>
      </w:r>
    </w:p>
    <w:p w:rsidR="00195568" w:rsidRPr="009965FA" w:rsidRDefault="00195568" w:rsidP="009965FA">
      <w:pPr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Теоретическое образное мышление отличается от понятийного тем, что материалом, который здесь использует человек для решения задачи являются не понятия, суждения или умозаключения, а образы. Они или непосредственно извлекаются из памяти, или творчески воссоздаются воображением.</w:t>
      </w:r>
    </w:p>
    <w:p w:rsidR="00195568" w:rsidRPr="009965FA" w:rsidRDefault="00195568" w:rsidP="009965FA">
      <w:pPr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Таким мышлением пользуются работники литературы, искусства, вообще люди творческого труда, имеющие дело с образами. В ходе решения мыслительных задач соответствующие образы мысленно преобразуются так, чтобы человек в результате манипулирования ими смог непосредственно усмотреть решение интересующей его задачи.</w:t>
      </w:r>
    </w:p>
    <w:p w:rsidR="00195568" w:rsidRPr="009965FA" w:rsidRDefault="00195568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Два последних вида мышления – в действительности, как правило, сосуществуют. Они неплохо дополняют друг друга, раскрывают человеку разные, но взаимосвязанные стороны бытия.</w:t>
      </w:r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Мыслительная деятельность – это необходимая основа и для усвоения знаний, и для добывания совсем новых знаний в ходе исторического развития человечества. В процессе общественно-исторического развития, познания и преобразования природы и общества вырабатываются и систематизируются научные знания.</w:t>
      </w:r>
    </w:p>
    <w:p w:rsidR="00EA605C" w:rsidRPr="009965FA" w:rsidRDefault="00EA605C" w:rsidP="009965FA">
      <w:pPr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Структура мыслительного процесса очень сложна и определяется типом задачи, которая может включать:</w:t>
      </w:r>
    </w:p>
    <w:p w:rsidR="00EA605C" w:rsidRPr="009965FA" w:rsidRDefault="00EA605C" w:rsidP="009965F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мотивацию – желание решить задачу</w:t>
      </w:r>
      <w:r w:rsidR="00130675" w:rsidRPr="009965FA">
        <w:rPr>
          <w:sz w:val="28"/>
          <w:szCs w:val="28"/>
        </w:rPr>
        <w:t>;</w:t>
      </w:r>
    </w:p>
    <w:p w:rsidR="00EA605C" w:rsidRPr="009965FA" w:rsidRDefault="00EA605C" w:rsidP="009965F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анализ задачи – что дано? Что найти? Недостающие или избыточные данные</w:t>
      </w:r>
      <w:r w:rsidR="00130675" w:rsidRPr="009965FA">
        <w:rPr>
          <w:sz w:val="28"/>
          <w:szCs w:val="28"/>
        </w:rPr>
        <w:t>;</w:t>
      </w:r>
    </w:p>
    <w:p w:rsidR="00EA605C" w:rsidRPr="009965FA" w:rsidRDefault="00EA605C" w:rsidP="009965F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поиск решения.</w:t>
      </w:r>
    </w:p>
    <w:p w:rsidR="00243661" w:rsidRPr="009965FA" w:rsidRDefault="00DE125F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Мышление, как предмет изучает не только психология, но и логика</w:t>
      </w:r>
      <w:r w:rsidR="00EA79C2" w:rsidRPr="009965FA">
        <w:rPr>
          <w:sz w:val="28"/>
          <w:szCs w:val="28"/>
        </w:rPr>
        <w:t>. Логика изучает логические формы мышления – понятия, суждения и умозаключения. Понятие есть мысль, в которой отражаются общие, существенные и отличительные признаки предметов и явлений действительности. Содержание понятий раскрывается в суждениях, которые всегда выражаются в словесной форме – устной или письменной, вслух или про себя. Суждение – это высказывание чего-то о чем-то. В зависимости от того, как суждения отражают объективную действительность, они являются истинными или ложными</w:t>
      </w:r>
      <w:r w:rsidR="00243661" w:rsidRPr="009965FA">
        <w:rPr>
          <w:sz w:val="28"/>
          <w:szCs w:val="28"/>
        </w:rPr>
        <w:t xml:space="preserve">. </w:t>
      </w:r>
    </w:p>
    <w:p w:rsidR="00EA79C2" w:rsidRPr="009965FA" w:rsidRDefault="00243661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 xml:space="preserve">Умозаключение – является </w:t>
      </w:r>
      <w:r w:rsidR="00EA79C2" w:rsidRPr="009965FA">
        <w:rPr>
          <w:sz w:val="28"/>
          <w:szCs w:val="28"/>
        </w:rPr>
        <w:t xml:space="preserve">формой мышления </w:t>
      </w:r>
      <w:r w:rsidRPr="009965FA">
        <w:rPr>
          <w:sz w:val="28"/>
          <w:szCs w:val="28"/>
        </w:rPr>
        <w:t xml:space="preserve">и представляет собой </w:t>
      </w:r>
      <w:r w:rsidR="00EA79C2" w:rsidRPr="009965FA">
        <w:rPr>
          <w:sz w:val="28"/>
          <w:szCs w:val="28"/>
        </w:rPr>
        <w:t xml:space="preserve">связь между мыслями, в результате которой из одного или нескольких суждений мы получаем другое суждение, извлекая его из содержания исходных суждений. Исходными суждениями являются посылки. Различают умозаключения двух видов: 1) индуктивные; 2) дедуктивные. Индуктивные есть умозаключения от частных случаев, примеров к общему положению. Дедукция — умозаключение от общего положения к частному случаю, факту, примеру, явлению. Видом дедукции является силлогизм – простейшая и вместе с тем очень типичная логическая форма мышления. Силлогизм необходим для нормального протекания мыслительной деятельности. Благодаря </w:t>
      </w:r>
      <w:r w:rsidR="002C637B" w:rsidRPr="009965FA">
        <w:rPr>
          <w:sz w:val="28"/>
          <w:szCs w:val="28"/>
        </w:rPr>
        <w:t>нему</w:t>
      </w:r>
      <w:r w:rsidR="00EA79C2" w:rsidRPr="009965FA">
        <w:rPr>
          <w:sz w:val="28"/>
          <w:szCs w:val="28"/>
        </w:rPr>
        <w:t xml:space="preserve"> всякое мышление становится доказательным, убедительным. Поэтому формальная логика, специально исследующая такие формы мышления, как понятие, суждение, умозаключение, тем самым изучает важнейшие закономерности мыслительной деятельности.</w:t>
      </w:r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Психология изуча</w:t>
      </w:r>
      <w:r w:rsidR="00384D8C" w:rsidRPr="009965FA">
        <w:rPr>
          <w:sz w:val="28"/>
          <w:szCs w:val="28"/>
        </w:rPr>
        <w:t>ет процесс мышления индивида, то есть</w:t>
      </w:r>
      <w:r w:rsidRPr="009965FA">
        <w:rPr>
          <w:sz w:val="28"/>
          <w:szCs w:val="28"/>
        </w:rPr>
        <w:t xml:space="preserve"> исследует, как и почему возникает и развивается та или иная мысль. Таким образом, предмет логики – это соотношение между познавательными результатами, которые возникают в процессе мышления. Психология же изучает закономерности протекания мыслительного процесса, который приводит к познавательным результатам.</w:t>
      </w:r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 xml:space="preserve">Процесс мышления – </w:t>
      </w:r>
      <w:r w:rsidR="002C637B" w:rsidRPr="009965FA">
        <w:rPr>
          <w:sz w:val="28"/>
          <w:szCs w:val="28"/>
        </w:rPr>
        <w:t>это,</w:t>
      </w:r>
      <w:r w:rsidRPr="009965FA">
        <w:rPr>
          <w:sz w:val="28"/>
          <w:szCs w:val="28"/>
        </w:rPr>
        <w:t xml:space="preserve"> прежде всего анализ и синтез</w:t>
      </w:r>
      <w:r w:rsidR="00700524" w:rsidRPr="009965FA">
        <w:rPr>
          <w:rStyle w:val="a8"/>
          <w:sz w:val="28"/>
          <w:szCs w:val="28"/>
        </w:rPr>
        <w:footnoteReference w:id="2"/>
      </w:r>
      <w:r w:rsidRPr="009965FA">
        <w:rPr>
          <w:sz w:val="28"/>
          <w:szCs w:val="28"/>
        </w:rPr>
        <w:t>. Анализ – это выделение в объекте тех или иных сторон, элементов, свойств, связей. В ходе анализа предмета свойства, являющиеся наиболее важными, интересными, оказываются особенно сильными раздражителями и потому выступают на передний план. Такие раздражители вызывают активный процесс возбуждения и по физиологическому закону индукции тормозят дифференциацию других свойств такого же предмета, являющихся слабыми раздражителями. Объединение выделенных анализом компонентов целого есть синтез. В процессе синтеза происходит соединение, соотнесение элементов, на которые был расчленен познаваемый объект. Анализ и синтез всегда взаимосвязаны, всегда вызваны какими-то потребностями личности. Если нет потребностей, нет и деятельности, которую они могли бы вызвать. Изучая мышление, психологическая наука учитывает в той или иной степени, специально исследует, какие потребности и мотивы заставили данного человека включиться в познавательную деятельность и при каких обстоятельствах возникла потребность в анализе и синтезе. Неразрывная связь мыслительной деятельности с потребностями отчетливо обнаруживает тот факт, что всякое мышление – это мышление личности во всем богатстве ее взаимоотношений с природой, обществом, людьми.</w:t>
      </w:r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Мотивы мышления бывают: специфически познавательные и неспецифические. В первом случае движущимися силами мыслительной деятельности служат мотивы, в которых проявляются познавательные потребности. Во втором – мышление начинается под влиянием более или менее внешних причин, а не чисто познавательных интересов.</w:t>
      </w:r>
    </w:p>
    <w:p w:rsidR="00EA79C2" w:rsidRPr="009965FA" w:rsidRDefault="00350E06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 xml:space="preserve">Один из источников (факторов) проявления мышления. </w:t>
      </w:r>
      <w:r w:rsidR="002113D3" w:rsidRPr="009965FA">
        <w:rPr>
          <w:sz w:val="28"/>
          <w:szCs w:val="28"/>
        </w:rPr>
        <w:t>Рассмотрим</w:t>
      </w:r>
      <w:r w:rsidR="00EA79C2" w:rsidRPr="009965FA">
        <w:rPr>
          <w:sz w:val="28"/>
          <w:szCs w:val="28"/>
        </w:rPr>
        <w:t xml:space="preserve"> проблемную ситуацию и задачу. Проблемная ситуация означает, что в ходе деятельности человек неожиданно натолкнулся на непонятное. Задача же появляется из проблемной ситуации, тесно связанной с ней, но отличающейся от нее. В ходе ее решения отчетливо выступает как процесс мышление. Нахождение решения часто описывают как внезапное, не</w:t>
      </w:r>
      <w:r w:rsidRPr="009965FA">
        <w:rPr>
          <w:sz w:val="28"/>
          <w:szCs w:val="28"/>
        </w:rPr>
        <w:t xml:space="preserve">ожиданное, озарение. Во всяком случае, таким </w:t>
      </w:r>
      <w:r w:rsidR="00095116" w:rsidRPr="009965FA">
        <w:rPr>
          <w:sz w:val="28"/>
          <w:szCs w:val="28"/>
        </w:rPr>
        <w:t>образом,</w:t>
      </w:r>
      <w:r w:rsidRPr="009965FA">
        <w:rPr>
          <w:sz w:val="28"/>
          <w:szCs w:val="28"/>
        </w:rPr>
        <w:t xml:space="preserve"> </w:t>
      </w:r>
      <w:r w:rsidR="00EA79C2" w:rsidRPr="009965FA">
        <w:rPr>
          <w:sz w:val="28"/>
          <w:szCs w:val="28"/>
        </w:rPr>
        <w:t>фиксируется результат, продукт мышления</w:t>
      </w:r>
      <w:r w:rsidRPr="009965FA">
        <w:rPr>
          <w:sz w:val="28"/>
          <w:szCs w:val="28"/>
        </w:rPr>
        <w:t xml:space="preserve">. </w:t>
      </w:r>
      <w:r w:rsidR="00EA79C2" w:rsidRPr="009965FA">
        <w:rPr>
          <w:sz w:val="28"/>
          <w:szCs w:val="28"/>
        </w:rPr>
        <w:t>Мышление и решение задач тесно связаны друг с другом, но их нельзя отождествлять. Решение задачи осуществляется только с помощью мышления, и не иначе. Но</w:t>
      </w:r>
      <w:r w:rsidR="0031635C" w:rsidRPr="009965FA">
        <w:rPr>
          <w:sz w:val="28"/>
          <w:szCs w:val="28"/>
        </w:rPr>
        <w:t>,</w:t>
      </w:r>
      <w:r w:rsidR="00EA79C2" w:rsidRPr="009965FA">
        <w:rPr>
          <w:sz w:val="28"/>
          <w:szCs w:val="28"/>
        </w:rPr>
        <w:t xml:space="preserve"> мышление проявляется не только в этом процессе. Мыслительная деятельность необходима и для самой постановки задач, для</w:t>
      </w:r>
      <w:r w:rsidR="00EA79C2" w:rsidRPr="009965FA">
        <w:rPr>
          <w:iCs/>
          <w:sz w:val="28"/>
          <w:szCs w:val="28"/>
        </w:rPr>
        <w:t xml:space="preserve"> </w:t>
      </w:r>
      <w:r w:rsidR="00EA79C2" w:rsidRPr="009965FA">
        <w:rPr>
          <w:sz w:val="28"/>
          <w:szCs w:val="28"/>
        </w:rPr>
        <w:t>выявления и осознания умственных усилий, требующихся для ее последующего разрешения. Мышление нужно для усвоения знаний, для понимания текста в процессе чтения и других случаях, не тождественных поиску ответов на задачу.</w:t>
      </w:r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В психологии мыслительной деятельности выделяют различные ее виды – наглядно-действенное, наглядно-образное, отвлеченное мышление.</w:t>
      </w:r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В преддошкольном возрасте мышление в основном наглядно-действенное. Ребенок анализирует объекты по мере того, как он потрогает руками, разъединит предмет и вновь соберет. В простейшей форме наглядно-образное мышление возникает у дошкольников. Связь мышления с практическими действиями у них хотя и сохраняется, но не является такой тесной, как ран</w:t>
      </w:r>
      <w:r w:rsidR="006255C6" w:rsidRPr="009965FA">
        <w:rPr>
          <w:sz w:val="28"/>
          <w:szCs w:val="28"/>
        </w:rPr>
        <w:t>ее</w:t>
      </w:r>
      <w:r w:rsidRPr="009965FA">
        <w:rPr>
          <w:sz w:val="28"/>
          <w:szCs w:val="28"/>
        </w:rPr>
        <w:t>. Дошкольники мыслят лишь наглядными образами и еще не владеют понятиями. Такое мышление детей полностью подчинено их восприятию, и потому они не могут отвлечься, абстрагироваться с помощью понятий от некоторых свойств рассматриваемого предмета.</w:t>
      </w:r>
    </w:p>
    <w:p w:rsidR="00EA79C2" w:rsidRPr="009965FA" w:rsidRDefault="00EA79C2" w:rsidP="009965FA">
      <w:pPr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 xml:space="preserve">Отвлеченное мышление у школьников выступает не только в виде практических действий и не только в форме наглядных образов, а прежде всего в форме отвлеченных понятий и рассуждений. Осваивая различные науки, </w:t>
      </w:r>
      <w:r w:rsidR="00991431" w:rsidRPr="009965FA">
        <w:rPr>
          <w:sz w:val="28"/>
          <w:szCs w:val="28"/>
        </w:rPr>
        <w:t xml:space="preserve">например </w:t>
      </w:r>
      <w:r w:rsidRPr="009965FA">
        <w:rPr>
          <w:sz w:val="28"/>
          <w:szCs w:val="28"/>
        </w:rPr>
        <w:t>ученик</w:t>
      </w:r>
      <w:r w:rsidR="00551A4C" w:rsidRPr="009965FA">
        <w:rPr>
          <w:sz w:val="28"/>
          <w:szCs w:val="28"/>
        </w:rPr>
        <w:t>,</w:t>
      </w:r>
      <w:r w:rsidRPr="009965FA">
        <w:rPr>
          <w:sz w:val="28"/>
          <w:szCs w:val="28"/>
        </w:rPr>
        <w:t xml:space="preserve"> начинает успешно оперировать не только отдельными понятиями, но и целыми классами, системами понятий.</w:t>
      </w:r>
    </w:p>
    <w:p w:rsidR="00CC38D2" w:rsidRDefault="00CC38D2" w:rsidP="009965F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534480231"/>
    </w:p>
    <w:p w:rsidR="00095116" w:rsidRPr="00095116" w:rsidRDefault="00095116" w:rsidP="00095116">
      <w:pPr>
        <w:sectPr w:rsidR="00095116" w:rsidRPr="00095116" w:rsidSect="009965FA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EA79C2" w:rsidRPr="009965FA" w:rsidRDefault="00EA79C2" w:rsidP="009965F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5FA">
        <w:rPr>
          <w:rFonts w:ascii="Times New Roman" w:hAnsi="Times New Roman" w:cs="Times New Roman"/>
          <w:b w:val="0"/>
          <w:sz w:val="28"/>
          <w:szCs w:val="28"/>
        </w:rPr>
        <w:t>Глава II. Связь речи и мышления. Внутренняя речь</w:t>
      </w:r>
      <w:bookmarkEnd w:id="3"/>
    </w:p>
    <w:p w:rsidR="00EA79C2" w:rsidRPr="009965FA" w:rsidRDefault="00EA79C2" w:rsidP="009965FA">
      <w:pPr>
        <w:spacing w:line="360" w:lineRule="auto"/>
        <w:ind w:firstLine="709"/>
        <w:jc w:val="both"/>
        <w:rPr>
          <w:sz w:val="28"/>
        </w:rPr>
      </w:pPr>
    </w:p>
    <w:p w:rsidR="00EA79C2" w:rsidRPr="009965FA" w:rsidRDefault="00EA79C2" w:rsidP="009965FA">
      <w:pPr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Речь – это форма общения людей, опосредованная языком, и является особым видом деятельности.</w:t>
      </w:r>
    </w:p>
    <w:p w:rsidR="00EA79C2" w:rsidRPr="009965FA" w:rsidRDefault="00EA79C2" w:rsidP="009965FA">
      <w:pPr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В первые года жизни</w:t>
      </w:r>
      <w:r w:rsidR="009965FA" w:rsidRPr="009965FA">
        <w:rPr>
          <w:sz w:val="28"/>
          <w:szCs w:val="28"/>
        </w:rPr>
        <w:t xml:space="preserve"> </w:t>
      </w:r>
      <w:r w:rsidRPr="009965FA">
        <w:rPr>
          <w:sz w:val="28"/>
          <w:szCs w:val="28"/>
        </w:rPr>
        <w:t>у человека она развивается в несколько этапов.</w:t>
      </w:r>
      <w:r w:rsidR="009965FA" w:rsidRPr="009965FA">
        <w:rPr>
          <w:sz w:val="28"/>
          <w:szCs w:val="28"/>
        </w:rPr>
        <w:t xml:space="preserve"> </w:t>
      </w:r>
      <w:r w:rsidRPr="009965FA">
        <w:rPr>
          <w:sz w:val="28"/>
          <w:szCs w:val="28"/>
        </w:rPr>
        <w:t xml:space="preserve">В первое полугодие – наблюдается </w:t>
      </w:r>
      <w:r w:rsidR="00095116" w:rsidRPr="009965FA">
        <w:rPr>
          <w:sz w:val="28"/>
          <w:szCs w:val="28"/>
        </w:rPr>
        <w:t>звукоподражание</w:t>
      </w:r>
      <w:r w:rsidRPr="009965FA">
        <w:rPr>
          <w:sz w:val="28"/>
          <w:szCs w:val="28"/>
        </w:rPr>
        <w:t xml:space="preserve"> (гуление), во второе</w:t>
      </w:r>
      <w:r w:rsidR="009965FA" w:rsidRPr="009965FA">
        <w:rPr>
          <w:sz w:val="28"/>
          <w:szCs w:val="28"/>
        </w:rPr>
        <w:t xml:space="preserve"> </w:t>
      </w:r>
      <w:r w:rsidRPr="009965FA">
        <w:rPr>
          <w:sz w:val="28"/>
          <w:szCs w:val="28"/>
        </w:rPr>
        <w:t>полугодие – лепет. В это время ребенком приобретается пассивный словарь. Ребенок понимает отдельные слова, обращенные к нему. В первый год появляются отдельные слова (автономная детская речь). Она не понятна для окружающих, многозначна и ситуативна. В возрасте от года до трех растут активный и пассивный словари и составляют примерно 100 слов, и лишь к трем года при нормальном развитии словарный запас составляет около 1000 – 1500 слов. Ребенок начинает говорить предложениями. В этот период развития он правильно произносит звуки за исключением сложных.</w:t>
      </w:r>
    </w:p>
    <w:p w:rsidR="00EA79C2" w:rsidRPr="009965FA" w:rsidRDefault="00EA79C2" w:rsidP="009965FA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Далее, от 3 до 7 лет. Словарный запас 2500 – 3000 слов. Наблюдается словотворчество (слова создаются по правилам грамматики). К семи годам ребенок должен уметь строить любое предложение, правильно произносить все звуки. Речь становится родной. В этот период появляется эгоцентрическая речь, не имеющая коммуникативной функции (комментарии собственных действий) затем это переходит во внутреннюю речь. К 7-ми годам появляется контекстная речь (полная, развернутая).</w:t>
      </w:r>
    </w:p>
    <w:p w:rsidR="00EA79C2" w:rsidRPr="009965FA" w:rsidRDefault="00EA79C2" w:rsidP="009965FA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В младший школьный возраст наблюдается контекстная и письменная речь, а в подростковый возраст появляется лит</w:t>
      </w:r>
      <w:r w:rsidR="00095116">
        <w:rPr>
          <w:sz w:val="28"/>
          <w:szCs w:val="28"/>
        </w:rPr>
        <w:t>ературная речь. В дальнейшем, в</w:t>
      </w:r>
      <w:r w:rsidRPr="009965FA">
        <w:rPr>
          <w:sz w:val="28"/>
          <w:szCs w:val="28"/>
        </w:rPr>
        <w:t>последствии бурной жизни и личностного развития</w:t>
      </w:r>
      <w:r w:rsidR="009965FA" w:rsidRPr="009965FA">
        <w:rPr>
          <w:sz w:val="28"/>
          <w:szCs w:val="28"/>
        </w:rPr>
        <w:t xml:space="preserve"> </w:t>
      </w:r>
      <w:r w:rsidRPr="009965FA">
        <w:rPr>
          <w:sz w:val="28"/>
          <w:szCs w:val="28"/>
        </w:rPr>
        <w:t>появляется сленг.</w:t>
      </w:r>
    </w:p>
    <w:p w:rsidR="00EA79C2" w:rsidRPr="009965FA" w:rsidRDefault="00EA79C2" w:rsidP="009965FA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Речь первоначально является средством общения с окружающими и позже, в форме внутренней речи, средством мышления. Словесное мышление – перенесение речи внутрь.</w:t>
      </w:r>
    </w:p>
    <w:p w:rsidR="00EA79C2" w:rsidRPr="00F00B43" w:rsidRDefault="00EA79C2" w:rsidP="009965F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u w:val="single"/>
        </w:rPr>
      </w:pPr>
      <w:bookmarkStart w:id="4" w:name="_Toc534480232"/>
      <w:r w:rsidRPr="00F00B43">
        <w:rPr>
          <w:rFonts w:ascii="Times New Roman" w:hAnsi="Times New Roman" w:cs="Times New Roman"/>
          <w:b w:val="0"/>
          <w:i w:val="0"/>
          <w:u w:val="single"/>
        </w:rPr>
        <w:t>Связь речи и мышления</w:t>
      </w:r>
      <w:bookmarkEnd w:id="4"/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 xml:space="preserve">Речь – </w:t>
      </w:r>
      <w:r w:rsidR="005E2C1F" w:rsidRPr="009965FA">
        <w:rPr>
          <w:sz w:val="28"/>
          <w:szCs w:val="28"/>
        </w:rPr>
        <w:t xml:space="preserve">это так же </w:t>
      </w:r>
      <w:r w:rsidRPr="009965FA">
        <w:rPr>
          <w:sz w:val="28"/>
          <w:szCs w:val="28"/>
        </w:rPr>
        <w:t xml:space="preserve">форма существования мысли, однако неправомерно отождествлять мысль и речь, </w:t>
      </w:r>
      <w:r w:rsidR="00DA1D20" w:rsidRPr="009965FA">
        <w:rPr>
          <w:sz w:val="28"/>
          <w:szCs w:val="28"/>
        </w:rPr>
        <w:t>как</w:t>
      </w:r>
      <w:r w:rsidRPr="009965FA">
        <w:rPr>
          <w:sz w:val="28"/>
          <w:szCs w:val="28"/>
        </w:rPr>
        <w:t xml:space="preserve"> и представлять ее лишь только внешней формой мысли.</w:t>
      </w:r>
    </w:p>
    <w:p w:rsidR="00EA79C2" w:rsidRPr="009965FA" w:rsidRDefault="00EA79C2" w:rsidP="009965FA">
      <w:pPr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Свойства речи:</w:t>
      </w:r>
    </w:p>
    <w:p w:rsidR="00EA79C2" w:rsidRPr="009965FA" w:rsidRDefault="00EA79C2" w:rsidP="009965F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содержательность (объем выраженных в речи мыслей; обеспечивается подготовленностью говорящего);</w:t>
      </w:r>
    </w:p>
    <w:p w:rsidR="00EA79C2" w:rsidRPr="009965FA" w:rsidRDefault="00EA79C2" w:rsidP="009965F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понятность (объем знаний слушателей; обеспечивается избирательным отбором материала, доступного слушателям);</w:t>
      </w:r>
    </w:p>
    <w:p w:rsidR="00EA79C2" w:rsidRPr="009965FA" w:rsidRDefault="00EA79C2" w:rsidP="009965F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выразительность (связана с эмоциональной насыщенностью; обеспечивается интонацией, акцентом);</w:t>
      </w:r>
    </w:p>
    <w:p w:rsidR="00EA79C2" w:rsidRPr="009965FA" w:rsidRDefault="00EA79C2" w:rsidP="009965F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действенность (определяется влиянием на мысли, чувства, поведение; обеспечивается индивидуальными (их учетом) особенностями слушателей).</w:t>
      </w:r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Поведенческая психология пыталась свести мышление к речи, а мысль – к «деятельности речевого аппарата». Но любое словесное выражение регулируется содержанием нашей мысли. Поэтому речь не есть совокупность реакций по методу проб и ошибок или условных рефлексов: она – интеллектуальная операция. «Нельзя свести мышление к речи и установить между ними тождество, потому что речь существует как речь лишь благодаря своему отношению к мышлению». (С.Л. Рубинштейн.)</w:t>
      </w:r>
      <w:r w:rsidRPr="009965FA">
        <w:rPr>
          <w:rStyle w:val="a8"/>
          <w:sz w:val="28"/>
          <w:szCs w:val="28"/>
        </w:rPr>
        <w:footnoteReference w:id="3"/>
      </w:r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Нельзя и отрывать мышление и речь друг от друга. В речи мы формулируем мысль, но, делая это, мы одновременно ее формируем. Речь поэтому нечто большее, чем внешняя одежда, форма мысли; она включается в самый процесс мышления как форма, связанная с его содержанием. Создавая речевую форму, мышление само формируется. Мышление в речи не только выражается, но по большей части оно в ней и совершается.</w:t>
      </w:r>
    </w:p>
    <w:p w:rsidR="00EA79C2" w:rsidRPr="009965FA" w:rsidRDefault="00EA79C2" w:rsidP="009965FA">
      <w:pPr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Речь и мышление связаны сложными и часто противоречивыми отношениями (ср. отношения формы и содержания в философии). Речевая (грамматическая) структура предложения часто не совпадает с логической (мыслительной) структурой суждения, выраженного в этом предложении. Иногда в языке отлагаются и запечатлеваются формы мышления той эпохи, когда возникли соответствующие формы речи, эти формы, закрепляясь в языке, неизбежно расходятся с мышлением последующих эпох. Уже в силу этого нельзя непосредственно отождествлять мышление с речью. Речь вообще имеет свою «технику». Эта «техника» связана с логикой мысли, но не тождественна с ней.</w:t>
      </w:r>
    </w:p>
    <w:p w:rsidR="00EA79C2" w:rsidRPr="00F00B43" w:rsidRDefault="00EA79C2" w:rsidP="009965F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u w:val="single"/>
        </w:rPr>
      </w:pPr>
      <w:bookmarkStart w:id="5" w:name="_Toc534480233"/>
      <w:r w:rsidRPr="00F00B43">
        <w:rPr>
          <w:rFonts w:ascii="Times New Roman" w:hAnsi="Times New Roman" w:cs="Times New Roman"/>
          <w:b w:val="0"/>
          <w:i w:val="0"/>
          <w:u w:val="single"/>
        </w:rPr>
        <w:t>Внутренняя речь</w:t>
      </w:r>
      <w:bookmarkEnd w:id="5"/>
    </w:p>
    <w:p w:rsidR="00EA79C2" w:rsidRPr="009965FA" w:rsidRDefault="00EA79C2" w:rsidP="009965FA">
      <w:pPr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Существует много видов речи, выделенных на разных основаниях. В этом разделе мы рассмотрим две видовые оппозиции: речи устную и пи</w:t>
      </w:r>
      <w:r w:rsidR="00095116">
        <w:rPr>
          <w:sz w:val="28"/>
          <w:szCs w:val="28"/>
        </w:rPr>
        <w:t>сьменную, внешнюю и внутреннюю.</w:t>
      </w:r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Устная речь (публичного оратора, разговорная неофициального характера и спонтанная, речь-беседа в условиях непосредственного контакта с собеседником) и письменная, с одной стороны, очень тесно связаны между собой, с другой – существенно отличны. Различия между ними не сводятся к тому, что они пользуются разными техническими (артикуляционными) средствами, они более глубоки. Хорошо известны великие писатели, бывшие весьма слабыми ораторами (М. Горький), и выдающиеся ораторы, вы</w:t>
      </w:r>
      <w:r w:rsidR="00285B0F" w:rsidRPr="009965FA">
        <w:rPr>
          <w:sz w:val="28"/>
          <w:szCs w:val="28"/>
        </w:rPr>
        <w:t>ступления которых при чтении (то</w:t>
      </w:r>
      <w:r w:rsidRPr="009965FA">
        <w:rPr>
          <w:sz w:val="28"/>
          <w:szCs w:val="28"/>
        </w:rPr>
        <w:t xml:space="preserve"> е</w:t>
      </w:r>
      <w:r w:rsidR="00285B0F" w:rsidRPr="009965FA">
        <w:rPr>
          <w:sz w:val="28"/>
          <w:szCs w:val="28"/>
        </w:rPr>
        <w:t>сть</w:t>
      </w:r>
      <w:r w:rsidRPr="009965FA">
        <w:rPr>
          <w:sz w:val="28"/>
          <w:szCs w:val="28"/>
        </w:rPr>
        <w:t xml:space="preserve"> лишенные интонации, динамики, жестов, мимики и др.) теряют большую часть своего обаяния.</w:t>
      </w:r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Письменная и устная речь обычно функционируют в разных сферах общения, разных общественных институтах. Речь устная по преимуществу выполняет функции в сфере бытовой, разговорной, диалогической, но может быть и ораторским выступлением, докладом, лекцией. Кстати, заранее написанная речь, зачитываемая устно, не может считаться устной в полном смысле. Письменная речь – атрибут делового общения, научно-технической сферы, она более безлична, часто предназначена не для</w:t>
      </w:r>
      <w:r w:rsidRPr="009965FA">
        <w:rPr>
          <w:iCs/>
          <w:smallCaps/>
          <w:sz w:val="28"/>
          <w:szCs w:val="28"/>
        </w:rPr>
        <w:t xml:space="preserve"> </w:t>
      </w:r>
      <w:r w:rsidRPr="009965FA">
        <w:rPr>
          <w:sz w:val="28"/>
          <w:szCs w:val="28"/>
        </w:rPr>
        <w:t>непосредственно присутствующего собеседника.</w:t>
      </w:r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Письменная речь, как правило, передает более отвлеченное содержание, между тем как устно-разговорная чаще рождается из непосредственного переживания. Именно отсюда вытекает ряд различий в структуре устной и письменной речи.</w:t>
      </w:r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 xml:space="preserve">В устно-разговорной речи собеседников объединяет наличие общей ситуации и общего запаса предварительной доречевой информации, которая шире общих фоновых знаний по теме разговора. В таких случаях люди понимают друг друга «с полуслова», иногда достаточно намека, чтобы быть понятым. В разговорной </w:t>
      </w:r>
      <w:r w:rsidR="007C663E">
        <w:rPr>
          <w:sz w:val="28"/>
          <w:szCs w:val="28"/>
        </w:rPr>
        <w:t>речи</w:t>
      </w:r>
      <w:r w:rsidRPr="009965FA">
        <w:rPr>
          <w:sz w:val="28"/>
          <w:szCs w:val="28"/>
        </w:rPr>
        <w:t xml:space="preserve"> поэтому многое недоговаривается, опускаются моменты, ясные из ситуации. В устной речи-беседе, помимо смыслового содержания, имеется целая гамма выразительных средств (модуляция голоса, ин</w:t>
      </w:r>
      <w:r w:rsidR="00F94DD9">
        <w:rPr>
          <w:noProof/>
        </w:rPr>
        <w:pict>
          <v:line id="_x0000_s1026" style="position:absolute;left:0;text-align:left;z-index:251657728;mso-position-horizontal-relative:margin;mso-position-vertical-relative:text" from="527.75pt,-12.1pt" to="682.8pt,-12.1pt" o:allowincell="f" strokeweight=".95pt">
            <w10:wrap anchorx="margin"/>
          </v:line>
        </w:pict>
      </w:r>
      <w:r w:rsidRPr="009965FA">
        <w:rPr>
          <w:sz w:val="28"/>
          <w:szCs w:val="28"/>
        </w:rPr>
        <w:t>тонация, паузирование, голосовые подчеркивания и т. д.), при помощи которых передается то, что недосказано в самом содержании.</w:t>
      </w:r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В письменной речи, обращенной к отсутствующему или принципиально неизвестному читателю (например, в массовой информации газетно-журнальные тексты обращены к массовой, рассредоточенной в пространстве анонимной аудитории), не приходится рассчитывать на то, что содержание будет дополнено общими переживаниями, порожденными общей с автором ситуацией. Поэтому в письменной речи из-за отсутствия обратной связи (характерной для непосредственного общения) требуется более развернутое, чем в устно-разговорной, построение текста, все существенные для</w:t>
      </w:r>
      <w:r w:rsidRPr="009965FA">
        <w:rPr>
          <w:iCs/>
          <w:smallCaps/>
          <w:sz w:val="28"/>
          <w:szCs w:val="28"/>
        </w:rPr>
        <w:t xml:space="preserve"> </w:t>
      </w:r>
      <w:r w:rsidRPr="009965FA">
        <w:rPr>
          <w:sz w:val="28"/>
          <w:szCs w:val="28"/>
        </w:rPr>
        <w:t>содержания логические связи должны быть явно выражены и раскрыты. В письменной речи все должно быть понятно исключительно из ее собственного смыслового содержания.</w:t>
      </w:r>
    </w:p>
    <w:p w:rsidR="00EA79C2" w:rsidRPr="009965FA" w:rsidRDefault="00285B0F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Многие психологи считают</w:t>
      </w:r>
      <w:r w:rsidR="00EA79C2" w:rsidRPr="009965FA">
        <w:rPr>
          <w:sz w:val="28"/>
          <w:szCs w:val="28"/>
        </w:rPr>
        <w:t xml:space="preserve">, </w:t>
      </w:r>
      <w:r w:rsidR="00757B82" w:rsidRPr="009965FA">
        <w:rPr>
          <w:sz w:val="28"/>
          <w:szCs w:val="28"/>
        </w:rPr>
        <w:t xml:space="preserve">что </w:t>
      </w:r>
      <w:r w:rsidR="00EA79C2" w:rsidRPr="009965FA">
        <w:rPr>
          <w:sz w:val="28"/>
          <w:szCs w:val="28"/>
        </w:rPr>
        <w:t>разговорная устная речь – ситуативная, а письменная речь – контекстная.</w:t>
      </w:r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 xml:space="preserve">При всех различиях между устной и письменной речью они не отделены друг от </w:t>
      </w:r>
      <w:r w:rsidR="00095116" w:rsidRPr="009965FA">
        <w:rPr>
          <w:sz w:val="28"/>
          <w:szCs w:val="28"/>
        </w:rPr>
        <w:t>друга,</w:t>
      </w:r>
      <w:r w:rsidRPr="009965FA">
        <w:rPr>
          <w:sz w:val="28"/>
          <w:szCs w:val="28"/>
        </w:rPr>
        <w:t xml:space="preserve"> и они же внутри сами неоднородны. Существуют виды устной речи, приближенные к письменной, и стили письменной, значительно приближенные к устной. Например, личная переписка друзей будет резко отличаться от научного трактата; эпистолярный стиль значительно приближен по характеру своих текстов к устно-разговорной речи. С другой стороны, публичная лекция, доклад используют все выразительные средства устной речи, но в некоторых отношениях значительно приближаются к письменной. Вопреки общепринятому выражению о чтении лекций, лекцию нельзя превращать просто в чтение некоторого текста. Произнесенная перед безмолвной аудиторией, она должна быть в какой-то мере лекцией-беседой: сугубо тонкая чувствительность, улавливающая невысказанное состояние аудитории, податливой или сопротивляющейся, увлеченной или скучающей, и умение тут же, как в речи-беседе, учесть по едва уловимой реакции слушателей их внутреннее состояние отношение к сказанному – все эти особенности устной речи должны сочетаться со строгой систематичностью и логической связанностью изложения, свойственными не разговорной устной, а письменной речи.</w:t>
      </w:r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Приведенные примеры означают, во-первых, что устная и письменная речь не внешние противоположности, они взаимовоздействуют друг на друга, взаимопроникают. Во-вторых, это означает, что (коренные различия между типичными устно-разговорными текстами и письменными научными связаны не просто с техникой письма и устной звуковой речью, но и с различием функций. Устная разговорная речь служит для общения с собеседником в условиях непосредственного контакта и по преимуществу для сообщения по поводу непосредственно переживаемого. Письменная служит обычно для нужд более отвлеченной мысли.</w:t>
      </w:r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 xml:space="preserve">Большие различия, и притом по своему отношению к мышлению, существуют между внешней устной речью и внутренней, которой мы пользуемся, когда, мысля про себя, мы переводим наши мысли в словесные формулировки. Некоторые психологи выделяют в качестве промежуточной между внутренней и внешней </w:t>
      </w:r>
      <w:r w:rsidR="003654C1" w:rsidRPr="009965FA">
        <w:rPr>
          <w:sz w:val="28"/>
          <w:szCs w:val="28"/>
        </w:rPr>
        <w:t>речью,</w:t>
      </w:r>
      <w:r w:rsidRPr="009965FA">
        <w:rPr>
          <w:sz w:val="28"/>
          <w:szCs w:val="28"/>
        </w:rPr>
        <w:t xml:space="preserve"> так называемую эгоцентричную речь. </w:t>
      </w:r>
      <w:r w:rsidR="00757B82" w:rsidRPr="009965FA">
        <w:rPr>
          <w:sz w:val="28"/>
          <w:szCs w:val="28"/>
        </w:rPr>
        <w:t>Она</w:t>
      </w:r>
      <w:r w:rsidRPr="009965FA">
        <w:rPr>
          <w:sz w:val="28"/>
          <w:szCs w:val="28"/>
        </w:rPr>
        <w:t xml:space="preserve"> особенно характерна для детей, когда играющий ребенок разговаривает как бы сам с собой. Иногда при ослабленном самоконтроле эгоцентрическая речь возможна и у взрослых, особенно у пожилых людей. Активность ее возрастает при возникновении каких-либо затруднений в деятельности. Эгоцентрическая речь обслуживает не столько общение, сколько интеллект, она выступает как внешняя по форме и внутренняя по своей функции, по ее психологическому значению.</w:t>
      </w:r>
    </w:p>
    <w:p w:rsidR="00EA79C2" w:rsidRPr="009965FA" w:rsidRDefault="00EA79C2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В качестве внутренней</w:t>
      </w:r>
      <w:r w:rsidR="00137659" w:rsidRPr="009965FA">
        <w:rPr>
          <w:sz w:val="28"/>
          <w:szCs w:val="28"/>
        </w:rPr>
        <w:t>,</w:t>
      </w:r>
      <w:r w:rsidRPr="009965FA">
        <w:rPr>
          <w:sz w:val="28"/>
          <w:szCs w:val="28"/>
        </w:rPr>
        <w:t xml:space="preserve"> речь перестает быть средством общения для других, </w:t>
      </w:r>
      <w:r w:rsidR="003654C1" w:rsidRPr="009965FA">
        <w:rPr>
          <w:sz w:val="28"/>
          <w:szCs w:val="28"/>
        </w:rPr>
        <w:t>становясь,</w:t>
      </w:r>
      <w:r w:rsidRPr="009965FA">
        <w:rPr>
          <w:sz w:val="28"/>
          <w:szCs w:val="28"/>
        </w:rPr>
        <w:t xml:space="preserve"> прежде всего формой внутренней работы мысли. При этом она остается социальной генетически: «внутренняя» речь, несомненно, производна от речи «внешней». Она (внутренняя речь) формируется в онтогенезе (у ребенка), когда ребенок достаточно хорошо овладеет речью внешней в результате перевода, «пересадки»</w:t>
      </w:r>
      <w:r w:rsidR="00137659" w:rsidRPr="009965FA">
        <w:rPr>
          <w:sz w:val="28"/>
          <w:szCs w:val="28"/>
        </w:rPr>
        <w:t xml:space="preserve"> ее во</w:t>
      </w:r>
      <w:r w:rsidRPr="009965FA">
        <w:rPr>
          <w:sz w:val="28"/>
          <w:szCs w:val="28"/>
        </w:rPr>
        <w:t xml:space="preserve">внутрь – </w:t>
      </w:r>
      <w:r w:rsidR="00137659" w:rsidRPr="009965FA">
        <w:rPr>
          <w:sz w:val="28"/>
          <w:szCs w:val="28"/>
        </w:rPr>
        <w:t>в психику</w:t>
      </w:r>
      <w:r w:rsidRPr="009965FA">
        <w:rPr>
          <w:sz w:val="28"/>
          <w:szCs w:val="28"/>
        </w:rPr>
        <w:t>. Происходит это, когда ребенок для планирования своей игровой и иной деятельности использует проговаривание вслух словесного обозначения, выражения собственных действий. Таким образом, развитие внутренней речи начинается с промежуточного, эгоцентричного этапа. При переходе внешней речи во внутреннюю эгоцентрическая речь постепенно исчезает.</w:t>
      </w:r>
    </w:p>
    <w:p w:rsidR="00CC38D2" w:rsidRDefault="00EA79C2" w:rsidP="003654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 xml:space="preserve">Выполняя иную функцию, по сравнению с внешней речью, внутренняя отличается от нее и по своей структуре. </w:t>
      </w:r>
      <w:r w:rsidR="00CA1AC6" w:rsidRPr="009965FA">
        <w:rPr>
          <w:sz w:val="28"/>
          <w:szCs w:val="28"/>
        </w:rPr>
        <w:t>В</w:t>
      </w:r>
      <w:r w:rsidRPr="009965FA">
        <w:rPr>
          <w:sz w:val="28"/>
          <w:szCs w:val="28"/>
        </w:rPr>
        <w:t>о внутренней речи речевая форма выступает как бы редуцированной: от нее остаются лишь некоторые, самые важ</w:t>
      </w:r>
      <w:r w:rsidR="00F5446D" w:rsidRPr="009965FA">
        <w:rPr>
          <w:sz w:val="28"/>
          <w:szCs w:val="28"/>
        </w:rPr>
        <w:t xml:space="preserve">ные элементы, а все то, что </w:t>
      </w:r>
      <w:r w:rsidRPr="009965FA">
        <w:rPr>
          <w:sz w:val="28"/>
          <w:szCs w:val="28"/>
        </w:rPr>
        <w:t>с</w:t>
      </w:r>
      <w:r w:rsidR="00F5446D" w:rsidRPr="009965FA">
        <w:rPr>
          <w:sz w:val="28"/>
          <w:szCs w:val="28"/>
        </w:rPr>
        <w:t>амо собой разумеется</w:t>
      </w:r>
      <w:r w:rsidRPr="009965FA">
        <w:rPr>
          <w:sz w:val="28"/>
          <w:szCs w:val="28"/>
        </w:rPr>
        <w:t>, не получает речевого оформления.</w:t>
      </w:r>
      <w:bookmarkStart w:id="6" w:name="_Toc534480234"/>
    </w:p>
    <w:p w:rsidR="003654C1" w:rsidRDefault="003654C1" w:rsidP="003654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654C1" w:rsidRPr="009965FA" w:rsidRDefault="003654C1" w:rsidP="003654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3654C1" w:rsidRPr="009965FA" w:rsidSect="009965FA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EA79C2" w:rsidRPr="009965FA" w:rsidRDefault="00EA79C2" w:rsidP="009965FA">
      <w:pPr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Заключение</w:t>
      </w:r>
      <w:bookmarkEnd w:id="6"/>
    </w:p>
    <w:p w:rsidR="003263FA" w:rsidRPr="009965FA" w:rsidRDefault="003263FA" w:rsidP="009965FA">
      <w:pPr>
        <w:spacing w:line="360" w:lineRule="auto"/>
        <w:ind w:firstLine="709"/>
        <w:jc w:val="both"/>
        <w:rPr>
          <w:sz w:val="28"/>
          <w:szCs w:val="28"/>
        </w:rPr>
      </w:pPr>
    </w:p>
    <w:p w:rsidR="00202DA4" w:rsidRPr="009965FA" w:rsidRDefault="003263FA" w:rsidP="009965FA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Toc534480235"/>
      <w:r w:rsidRPr="009965FA">
        <w:rPr>
          <w:sz w:val="28"/>
          <w:szCs w:val="28"/>
        </w:rPr>
        <w:t>Для мыслительной деятельности человека существенна ее взаимосвязь не только с чувственным познанием, но и с языком, с речью.</w:t>
      </w:r>
      <w:r w:rsidRPr="009965FA">
        <w:rPr>
          <w:sz w:val="28"/>
        </w:rPr>
        <w:t xml:space="preserve"> </w:t>
      </w:r>
      <w:r w:rsidR="00EE151A" w:rsidRPr="009965FA">
        <w:rPr>
          <w:sz w:val="28"/>
          <w:szCs w:val="28"/>
        </w:rPr>
        <w:t xml:space="preserve">Человеческое мышление – </w:t>
      </w:r>
      <w:r w:rsidR="0093153D" w:rsidRPr="009965FA">
        <w:rPr>
          <w:sz w:val="28"/>
          <w:szCs w:val="28"/>
        </w:rPr>
        <w:t xml:space="preserve">в каких бы формах оно </w:t>
      </w:r>
      <w:r w:rsidR="00EE151A" w:rsidRPr="009965FA">
        <w:rPr>
          <w:sz w:val="28"/>
          <w:szCs w:val="28"/>
        </w:rPr>
        <w:t xml:space="preserve">ни осуществлялось – </w:t>
      </w:r>
      <w:r w:rsidR="0093153D" w:rsidRPr="009965FA">
        <w:rPr>
          <w:sz w:val="28"/>
          <w:szCs w:val="28"/>
        </w:rPr>
        <w:t xml:space="preserve">невозможно без языка. Всякая мысль возникает и развивается в неразрывной связи с речью. </w:t>
      </w:r>
      <w:r w:rsidR="00384D8C" w:rsidRPr="009965FA">
        <w:rPr>
          <w:sz w:val="28"/>
          <w:szCs w:val="28"/>
        </w:rPr>
        <w:t xml:space="preserve">Мышление имеет целенаправленный характер. Необходимость в нем </w:t>
      </w:r>
      <w:r w:rsidR="003654C1" w:rsidRPr="009965FA">
        <w:rPr>
          <w:sz w:val="28"/>
          <w:szCs w:val="28"/>
        </w:rPr>
        <w:t>возникает,</w:t>
      </w:r>
      <w:r w:rsidR="00384D8C" w:rsidRPr="009965FA">
        <w:rPr>
          <w:sz w:val="28"/>
          <w:szCs w:val="28"/>
        </w:rPr>
        <w:t xml:space="preserve"> прежде </w:t>
      </w:r>
      <w:r w:rsidR="003654C1" w:rsidRPr="009965FA">
        <w:rPr>
          <w:sz w:val="28"/>
          <w:szCs w:val="28"/>
        </w:rPr>
        <w:t>всего,</w:t>
      </w:r>
      <w:r w:rsidR="00384D8C" w:rsidRPr="009965FA">
        <w:rPr>
          <w:sz w:val="28"/>
          <w:szCs w:val="28"/>
        </w:rPr>
        <w:t xml:space="preserve"> тогда, когда в ходе жизни и практики перед человеком появляются цель, новая проблема, новые условия деятельности. Мышл</w:t>
      </w:r>
      <w:r w:rsidR="0026050B" w:rsidRPr="009965FA">
        <w:rPr>
          <w:sz w:val="28"/>
          <w:szCs w:val="28"/>
        </w:rPr>
        <w:t xml:space="preserve">ение – </w:t>
      </w:r>
      <w:r w:rsidR="00202DA4" w:rsidRPr="009965FA">
        <w:rPr>
          <w:sz w:val="28"/>
          <w:szCs w:val="28"/>
        </w:rPr>
        <w:t>это поиск и открытие нового. Важную роль играет способность человека видеть неопределенность в тех или иных предметах и явлениях действительности, его умение ставить вопросы, проблемы, которые нуждаются в разрешении.</w:t>
      </w:r>
    </w:p>
    <w:p w:rsidR="00384D8C" w:rsidRPr="009965FA" w:rsidRDefault="00384D8C" w:rsidP="009965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 xml:space="preserve">В тех случаях, где можно обойтись старыми, уже известными способами действия, проблемной ситуации не возникает, и потому мышления просто не требуется. Потребность в мыслительной деятельности исчезает, если </w:t>
      </w:r>
      <w:r w:rsidR="00C80BA9" w:rsidRPr="009965FA">
        <w:rPr>
          <w:sz w:val="28"/>
          <w:szCs w:val="28"/>
        </w:rPr>
        <w:t>человек</w:t>
      </w:r>
      <w:r w:rsidRPr="009965FA">
        <w:rPr>
          <w:sz w:val="28"/>
          <w:szCs w:val="28"/>
        </w:rPr>
        <w:t xml:space="preserve"> хор</w:t>
      </w:r>
      <w:r w:rsidR="008705E4" w:rsidRPr="009965FA">
        <w:rPr>
          <w:sz w:val="28"/>
          <w:szCs w:val="28"/>
        </w:rPr>
        <w:t>ошо овладел</w:t>
      </w:r>
      <w:r w:rsidRPr="009965FA">
        <w:rPr>
          <w:sz w:val="28"/>
          <w:szCs w:val="28"/>
        </w:rPr>
        <w:t xml:space="preserve"> способами </w:t>
      </w:r>
      <w:r w:rsidR="008705E4" w:rsidRPr="009965FA">
        <w:rPr>
          <w:sz w:val="28"/>
          <w:szCs w:val="28"/>
        </w:rPr>
        <w:t>раз</w:t>
      </w:r>
      <w:r w:rsidRPr="009965FA">
        <w:rPr>
          <w:sz w:val="28"/>
          <w:szCs w:val="28"/>
        </w:rPr>
        <w:t xml:space="preserve">решения </w:t>
      </w:r>
      <w:r w:rsidR="008705E4" w:rsidRPr="009965FA">
        <w:rPr>
          <w:sz w:val="28"/>
          <w:szCs w:val="28"/>
        </w:rPr>
        <w:t>типичных ситуаций</w:t>
      </w:r>
      <w:r w:rsidRPr="009965FA">
        <w:rPr>
          <w:sz w:val="28"/>
          <w:szCs w:val="28"/>
        </w:rPr>
        <w:t>, но</w:t>
      </w:r>
      <w:r w:rsidR="003654C1">
        <w:rPr>
          <w:sz w:val="28"/>
          <w:szCs w:val="28"/>
        </w:rPr>
        <w:t>,</w:t>
      </w:r>
      <w:r w:rsidRPr="009965FA">
        <w:rPr>
          <w:sz w:val="28"/>
          <w:szCs w:val="28"/>
        </w:rPr>
        <w:t xml:space="preserve"> </w:t>
      </w:r>
      <w:r w:rsidR="008705E4" w:rsidRPr="009965FA">
        <w:rPr>
          <w:sz w:val="28"/>
          <w:szCs w:val="28"/>
        </w:rPr>
        <w:t>обогатившись новыми методами</w:t>
      </w:r>
      <w:r w:rsidR="003654C1">
        <w:rPr>
          <w:sz w:val="28"/>
          <w:szCs w:val="28"/>
        </w:rPr>
        <w:t>,</w:t>
      </w:r>
      <w:r w:rsidR="008705E4" w:rsidRPr="009965FA">
        <w:rPr>
          <w:sz w:val="28"/>
          <w:szCs w:val="28"/>
        </w:rPr>
        <w:t xml:space="preserve"> он </w:t>
      </w:r>
      <w:r w:rsidRPr="009965FA">
        <w:rPr>
          <w:sz w:val="28"/>
          <w:szCs w:val="28"/>
        </w:rPr>
        <w:t xml:space="preserve">вынужден </w:t>
      </w:r>
      <w:r w:rsidR="008705E4" w:rsidRPr="009965FA">
        <w:rPr>
          <w:sz w:val="28"/>
          <w:szCs w:val="28"/>
        </w:rPr>
        <w:t xml:space="preserve">снова </w:t>
      </w:r>
      <w:r w:rsidRPr="009965FA">
        <w:rPr>
          <w:sz w:val="28"/>
          <w:szCs w:val="28"/>
        </w:rPr>
        <w:t xml:space="preserve">решать </w:t>
      </w:r>
      <w:r w:rsidR="008705E4" w:rsidRPr="009965FA">
        <w:rPr>
          <w:sz w:val="28"/>
          <w:szCs w:val="28"/>
        </w:rPr>
        <w:t>те же задачи</w:t>
      </w:r>
      <w:r w:rsidRPr="009965FA">
        <w:rPr>
          <w:sz w:val="28"/>
          <w:szCs w:val="28"/>
        </w:rPr>
        <w:t>, ставшие ему известными</w:t>
      </w:r>
      <w:r w:rsidR="008705E4" w:rsidRPr="009965FA">
        <w:rPr>
          <w:sz w:val="28"/>
          <w:szCs w:val="28"/>
        </w:rPr>
        <w:t xml:space="preserve"> в целях выбора наилучшего решения, более быстрого</w:t>
      </w:r>
      <w:r w:rsidRPr="009965FA">
        <w:rPr>
          <w:sz w:val="28"/>
          <w:szCs w:val="28"/>
        </w:rPr>
        <w:t>.</w:t>
      </w:r>
    </w:p>
    <w:p w:rsidR="003263FA" w:rsidRPr="009965FA" w:rsidRDefault="003263FA" w:rsidP="009965FA">
      <w:pPr>
        <w:spacing w:line="360" w:lineRule="auto"/>
        <w:ind w:firstLine="709"/>
        <w:jc w:val="both"/>
        <w:rPr>
          <w:sz w:val="28"/>
          <w:szCs w:val="28"/>
        </w:rPr>
      </w:pPr>
    </w:p>
    <w:p w:rsidR="00893231" w:rsidRPr="009965FA" w:rsidRDefault="00893231" w:rsidP="009965FA">
      <w:pPr>
        <w:spacing w:line="360" w:lineRule="auto"/>
        <w:ind w:firstLine="709"/>
        <w:jc w:val="both"/>
        <w:rPr>
          <w:sz w:val="28"/>
          <w:szCs w:val="28"/>
        </w:rPr>
        <w:sectPr w:rsidR="00893231" w:rsidRPr="009965FA" w:rsidSect="009965FA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601C4" w:rsidRPr="009965FA" w:rsidRDefault="001601C4" w:rsidP="009965FA">
      <w:pPr>
        <w:spacing w:line="360" w:lineRule="auto"/>
        <w:ind w:firstLine="709"/>
        <w:jc w:val="both"/>
        <w:rPr>
          <w:sz w:val="28"/>
          <w:szCs w:val="28"/>
        </w:rPr>
      </w:pPr>
      <w:r w:rsidRPr="009965FA">
        <w:rPr>
          <w:sz w:val="28"/>
          <w:szCs w:val="28"/>
        </w:rPr>
        <w:t>Список литературы</w:t>
      </w:r>
      <w:bookmarkEnd w:id="7"/>
    </w:p>
    <w:p w:rsidR="00D7166B" w:rsidRPr="009965FA" w:rsidRDefault="00D7166B" w:rsidP="009965FA">
      <w:pPr>
        <w:spacing w:line="360" w:lineRule="auto"/>
        <w:ind w:firstLine="709"/>
        <w:jc w:val="both"/>
        <w:rPr>
          <w:sz w:val="28"/>
          <w:szCs w:val="28"/>
        </w:rPr>
      </w:pPr>
    </w:p>
    <w:p w:rsidR="001601C4" w:rsidRPr="009965FA" w:rsidRDefault="001601C4" w:rsidP="003654C1">
      <w:pPr>
        <w:numPr>
          <w:ilvl w:val="0"/>
          <w:numId w:val="2"/>
        </w:numPr>
        <w:tabs>
          <w:tab w:val="clear" w:pos="1429"/>
          <w:tab w:val="num" w:pos="360"/>
        </w:tabs>
        <w:autoSpaceDE w:val="0"/>
        <w:autoSpaceDN w:val="0"/>
        <w:spacing w:line="360" w:lineRule="auto"/>
        <w:ind w:left="0" w:firstLine="0"/>
        <w:jc w:val="both"/>
        <w:rPr>
          <w:snapToGrid w:val="0"/>
          <w:kern w:val="28"/>
          <w:sz w:val="28"/>
          <w:szCs w:val="28"/>
        </w:rPr>
      </w:pPr>
      <w:r w:rsidRPr="009965FA">
        <w:rPr>
          <w:snapToGrid w:val="0"/>
          <w:kern w:val="28"/>
          <w:sz w:val="28"/>
          <w:szCs w:val="28"/>
        </w:rPr>
        <w:t>Психология. Словарь/По</w:t>
      </w:r>
      <w:r w:rsidR="00C2439F" w:rsidRPr="009965FA">
        <w:rPr>
          <w:snapToGrid w:val="0"/>
          <w:kern w:val="28"/>
          <w:sz w:val="28"/>
          <w:szCs w:val="28"/>
        </w:rPr>
        <w:t xml:space="preserve">д общ. ред. А.В. Петровского. – </w:t>
      </w:r>
      <w:r w:rsidRPr="009965FA">
        <w:rPr>
          <w:snapToGrid w:val="0"/>
          <w:kern w:val="28"/>
          <w:sz w:val="28"/>
          <w:szCs w:val="28"/>
        </w:rPr>
        <w:t>М.: Политиздат, 1990. – 494 с.</w:t>
      </w:r>
    </w:p>
    <w:p w:rsidR="001601C4" w:rsidRPr="009965FA" w:rsidRDefault="001601C4" w:rsidP="003654C1">
      <w:pPr>
        <w:numPr>
          <w:ilvl w:val="0"/>
          <w:numId w:val="2"/>
        </w:numPr>
        <w:tabs>
          <w:tab w:val="clear" w:pos="1429"/>
          <w:tab w:val="num" w:pos="360"/>
        </w:tabs>
        <w:autoSpaceDE w:val="0"/>
        <w:autoSpaceDN w:val="0"/>
        <w:spacing w:line="360" w:lineRule="auto"/>
        <w:ind w:left="0" w:firstLine="0"/>
        <w:jc w:val="both"/>
        <w:rPr>
          <w:snapToGrid w:val="0"/>
          <w:kern w:val="28"/>
          <w:sz w:val="28"/>
          <w:szCs w:val="28"/>
        </w:rPr>
      </w:pPr>
      <w:r w:rsidRPr="009965FA">
        <w:rPr>
          <w:snapToGrid w:val="0"/>
          <w:kern w:val="28"/>
          <w:sz w:val="28"/>
          <w:szCs w:val="28"/>
        </w:rPr>
        <w:t>Немов Р.С. Психология. Учеб. для студе</w:t>
      </w:r>
      <w:r w:rsidR="00CD246E" w:rsidRPr="009965FA">
        <w:rPr>
          <w:snapToGrid w:val="0"/>
          <w:kern w:val="28"/>
          <w:sz w:val="28"/>
          <w:szCs w:val="28"/>
        </w:rPr>
        <w:t xml:space="preserve">нтов выш. пед. учеб. заведений. – </w:t>
      </w:r>
      <w:r w:rsidR="00C2439F" w:rsidRPr="009965FA">
        <w:rPr>
          <w:snapToGrid w:val="0"/>
          <w:kern w:val="28"/>
          <w:sz w:val="28"/>
          <w:szCs w:val="28"/>
        </w:rPr>
        <w:t xml:space="preserve">М.: Просвещение, 1995. – </w:t>
      </w:r>
      <w:r w:rsidRPr="009965FA">
        <w:rPr>
          <w:snapToGrid w:val="0"/>
          <w:kern w:val="28"/>
          <w:sz w:val="28"/>
          <w:szCs w:val="28"/>
        </w:rPr>
        <w:t>576 с.</w:t>
      </w:r>
    </w:p>
    <w:p w:rsidR="001601C4" w:rsidRPr="009965FA" w:rsidRDefault="001601C4" w:rsidP="003654C1">
      <w:pPr>
        <w:numPr>
          <w:ilvl w:val="0"/>
          <w:numId w:val="2"/>
        </w:numPr>
        <w:tabs>
          <w:tab w:val="clear" w:pos="1429"/>
          <w:tab w:val="num" w:pos="360"/>
        </w:tabs>
        <w:autoSpaceDE w:val="0"/>
        <w:autoSpaceDN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9965FA">
        <w:rPr>
          <w:snapToGrid w:val="0"/>
          <w:kern w:val="28"/>
          <w:sz w:val="28"/>
          <w:szCs w:val="28"/>
        </w:rPr>
        <w:t>тов/Под ред. Л.А. Вен</w:t>
      </w:r>
      <w:r w:rsidR="00163856" w:rsidRPr="009965FA">
        <w:rPr>
          <w:snapToGrid w:val="0"/>
          <w:kern w:val="28"/>
          <w:sz w:val="28"/>
          <w:szCs w:val="28"/>
        </w:rPr>
        <w:t xml:space="preserve">гера. – </w:t>
      </w:r>
      <w:r w:rsidR="00026149" w:rsidRPr="009965FA">
        <w:rPr>
          <w:snapToGrid w:val="0"/>
          <w:kern w:val="28"/>
          <w:sz w:val="28"/>
          <w:szCs w:val="28"/>
        </w:rPr>
        <w:t xml:space="preserve">М.:Просвещение. 1985. – </w:t>
      </w:r>
      <w:r w:rsidRPr="009965FA">
        <w:rPr>
          <w:snapToGrid w:val="0"/>
          <w:kern w:val="28"/>
          <w:sz w:val="28"/>
          <w:szCs w:val="28"/>
        </w:rPr>
        <w:t>272 с.</w:t>
      </w:r>
    </w:p>
    <w:p w:rsidR="001601C4" w:rsidRPr="009965FA" w:rsidRDefault="001601C4" w:rsidP="003654C1">
      <w:pPr>
        <w:numPr>
          <w:ilvl w:val="0"/>
          <w:numId w:val="2"/>
        </w:numPr>
        <w:tabs>
          <w:tab w:val="clear" w:pos="1429"/>
          <w:tab w:val="num" w:pos="360"/>
        </w:tabs>
        <w:autoSpaceDE w:val="0"/>
        <w:autoSpaceDN w:val="0"/>
        <w:spacing w:line="360" w:lineRule="auto"/>
        <w:ind w:left="0" w:firstLine="0"/>
        <w:jc w:val="both"/>
        <w:rPr>
          <w:snapToGrid w:val="0"/>
          <w:kern w:val="28"/>
          <w:sz w:val="28"/>
          <w:szCs w:val="28"/>
        </w:rPr>
      </w:pPr>
      <w:r w:rsidRPr="009965FA">
        <w:rPr>
          <w:snapToGrid w:val="0"/>
          <w:kern w:val="28"/>
          <w:sz w:val="28"/>
          <w:szCs w:val="28"/>
        </w:rPr>
        <w:t>Развитие мышления и умственное развитие дошкольника/Под ред. Н.Н.</w:t>
      </w:r>
      <w:r w:rsidR="00026149" w:rsidRPr="009965FA">
        <w:rPr>
          <w:snapToGrid w:val="0"/>
          <w:kern w:val="28"/>
          <w:sz w:val="28"/>
          <w:szCs w:val="28"/>
        </w:rPr>
        <w:t xml:space="preserve"> Поддъякова, А.Ф. Говорковой. – М.: Педагогика, 1985. – </w:t>
      </w:r>
      <w:r w:rsidRPr="009965FA">
        <w:rPr>
          <w:snapToGrid w:val="0"/>
          <w:kern w:val="28"/>
          <w:sz w:val="28"/>
          <w:szCs w:val="28"/>
        </w:rPr>
        <w:t>200 с.</w:t>
      </w:r>
    </w:p>
    <w:p w:rsidR="001601C4" w:rsidRPr="009965FA" w:rsidRDefault="00026149" w:rsidP="003654C1">
      <w:pPr>
        <w:numPr>
          <w:ilvl w:val="0"/>
          <w:numId w:val="2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65FA">
        <w:rPr>
          <w:kern w:val="28"/>
          <w:sz w:val="28"/>
          <w:szCs w:val="28"/>
        </w:rPr>
        <w:t>Общая психология: Учебник/</w:t>
      </w:r>
      <w:r w:rsidR="003654C1">
        <w:rPr>
          <w:kern w:val="28"/>
          <w:sz w:val="28"/>
          <w:szCs w:val="28"/>
        </w:rPr>
        <w:t>Под ред. Тугушева Р.Х. и Гарбера Е.</w:t>
      </w:r>
      <w:r w:rsidR="001601C4" w:rsidRPr="009965FA">
        <w:rPr>
          <w:kern w:val="28"/>
          <w:sz w:val="28"/>
          <w:szCs w:val="28"/>
        </w:rPr>
        <w:t>И. – М.: Изд-во Эксмо, 2006. – 560 с.</w:t>
      </w:r>
      <w:bookmarkStart w:id="8" w:name="_GoBack"/>
      <w:bookmarkEnd w:id="8"/>
    </w:p>
    <w:sectPr w:rsidR="001601C4" w:rsidRPr="009965FA" w:rsidSect="009965F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3B1" w:rsidRDefault="007433B1">
      <w:r>
        <w:separator/>
      </w:r>
    </w:p>
  </w:endnote>
  <w:endnote w:type="continuationSeparator" w:id="0">
    <w:p w:rsidR="007433B1" w:rsidRDefault="0074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3B1" w:rsidRDefault="007433B1">
      <w:r>
        <w:separator/>
      </w:r>
    </w:p>
  </w:footnote>
  <w:footnote w:type="continuationSeparator" w:id="0">
    <w:p w:rsidR="007433B1" w:rsidRDefault="007433B1">
      <w:r>
        <w:continuationSeparator/>
      </w:r>
    </w:p>
  </w:footnote>
  <w:footnote w:id="1">
    <w:p w:rsidR="007433B1" w:rsidRDefault="003654C1" w:rsidP="003730D6">
      <w:pPr>
        <w:pStyle w:val="a6"/>
      </w:pPr>
      <w:r>
        <w:rPr>
          <w:rStyle w:val="a8"/>
        </w:rPr>
        <w:footnoteRef/>
      </w:r>
      <w:r>
        <w:t xml:space="preserve"> </w:t>
      </w:r>
      <w:r w:rsidRPr="00DB67BE">
        <w:rPr>
          <w:color w:val="000000"/>
        </w:rPr>
        <w:t xml:space="preserve">Общая психология: Учебник / Под ред. Тугушева </w:t>
      </w:r>
      <w:r>
        <w:rPr>
          <w:color w:val="000000"/>
        </w:rPr>
        <w:t>Р.</w:t>
      </w:r>
      <w:r w:rsidRPr="00DB67BE">
        <w:rPr>
          <w:color w:val="000000"/>
        </w:rPr>
        <w:t>Х. и Гарбера Е.И. – М.: Изд-во Эксмо, 2006</w:t>
      </w:r>
      <w:r>
        <w:rPr>
          <w:color w:val="000000"/>
        </w:rPr>
        <w:t>., стр. 232.</w:t>
      </w:r>
    </w:p>
  </w:footnote>
  <w:footnote w:id="2">
    <w:p w:rsidR="007433B1" w:rsidRDefault="003654C1" w:rsidP="002C637B">
      <w:pPr>
        <w:pStyle w:val="a6"/>
      </w:pPr>
      <w:r>
        <w:rPr>
          <w:rStyle w:val="a8"/>
        </w:rPr>
        <w:footnoteRef/>
      </w:r>
      <w:r>
        <w:t xml:space="preserve"> </w:t>
      </w:r>
      <w:r w:rsidRPr="00DB67BE">
        <w:rPr>
          <w:color w:val="000000"/>
        </w:rPr>
        <w:t>Общая психология: Учебник / Под р</w:t>
      </w:r>
      <w:r>
        <w:rPr>
          <w:color w:val="000000"/>
        </w:rPr>
        <w:t>ед. Тугушева Р.Х. и Гарбера Е.</w:t>
      </w:r>
      <w:r w:rsidRPr="00DB67BE">
        <w:rPr>
          <w:color w:val="000000"/>
        </w:rPr>
        <w:t>И. – М.: Изд-во Эксмо, 2006</w:t>
      </w:r>
      <w:r>
        <w:rPr>
          <w:color w:val="000000"/>
        </w:rPr>
        <w:t>., стр. 235.</w:t>
      </w:r>
    </w:p>
  </w:footnote>
  <w:footnote w:id="3">
    <w:p w:rsidR="007433B1" w:rsidRDefault="003654C1" w:rsidP="00095116">
      <w:pPr>
        <w:pStyle w:val="a6"/>
      </w:pPr>
      <w:r>
        <w:rPr>
          <w:rStyle w:val="a8"/>
        </w:rPr>
        <w:footnoteRef/>
      </w:r>
      <w:r>
        <w:t xml:space="preserve"> </w:t>
      </w:r>
      <w:r w:rsidRPr="00DB67BE">
        <w:rPr>
          <w:color w:val="000000"/>
        </w:rPr>
        <w:t>Общая психология:</w:t>
      </w:r>
      <w:r>
        <w:rPr>
          <w:color w:val="000000"/>
        </w:rPr>
        <w:t xml:space="preserve"> Учебник / Под ред. Тугушева Р.</w:t>
      </w:r>
      <w:r w:rsidRPr="00DB67BE">
        <w:rPr>
          <w:color w:val="000000"/>
        </w:rPr>
        <w:t>Х. и Гарбера Е.И. – М.: Изд-во Эксмо, 2006</w:t>
      </w:r>
      <w:r>
        <w:rPr>
          <w:color w:val="000000"/>
        </w:rPr>
        <w:t>., стр. 252.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C1" w:rsidRDefault="003654C1" w:rsidP="00EB5C86">
    <w:pPr>
      <w:pStyle w:val="aa"/>
      <w:framePr w:wrap="around" w:vAnchor="text" w:hAnchor="margin" w:xAlign="center" w:y="1"/>
      <w:rPr>
        <w:rStyle w:val="ac"/>
      </w:rPr>
    </w:pPr>
  </w:p>
  <w:p w:rsidR="003654C1" w:rsidRDefault="003654C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C1" w:rsidRDefault="00D44AF0" w:rsidP="00EB5C86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1</w:t>
    </w:r>
  </w:p>
  <w:p w:rsidR="003654C1" w:rsidRDefault="003654C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A390E"/>
    <w:multiLevelType w:val="hybridMultilevel"/>
    <w:tmpl w:val="31BE9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7F65AB"/>
    <w:multiLevelType w:val="hybridMultilevel"/>
    <w:tmpl w:val="2512A6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69CE44A5"/>
    <w:multiLevelType w:val="hybridMultilevel"/>
    <w:tmpl w:val="4AC4B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AE3FF0"/>
    <w:multiLevelType w:val="multilevel"/>
    <w:tmpl w:val="4AC4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E40AA5"/>
    <w:multiLevelType w:val="hybridMultilevel"/>
    <w:tmpl w:val="4F1668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CBD"/>
    <w:rsid w:val="0001717C"/>
    <w:rsid w:val="0002000C"/>
    <w:rsid w:val="00020ED1"/>
    <w:rsid w:val="00026149"/>
    <w:rsid w:val="0005234A"/>
    <w:rsid w:val="00064CBD"/>
    <w:rsid w:val="00071CB9"/>
    <w:rsid w:val="00095116"/>
    <w:rsid w:val="000A13C0"/>
    <w:rsid w:val="00130675"/>
    <w:rsid w:val="00137659"/>
    <w:rsid w:val="001601C4"/>
    <w:rsid w:val="00163856"/>
    <w:rsid w:val="00174F76"/>
    <w:rsid w:val="001939AD"/>
    <w:rsid w:val="00195568"/>
    <w:rsid w:val="001B2729"/>
    <w:rsid w:val="00202DA4"/>
    <w:rsid w:val="002113D3"/>
    <w:rsid w:val="00243661"/>
    <w:rsid w:val="0026050B"/>
    <w:rsid w:val="00285B0F"/>
    <w:rsid w:val="002A42A4"/>
    <w:rsid w:val="002A4B0D"/>
    <w:rsid w:val="002C637B"/>
    <w:rsid w:val="002F6993"/>
    <w:rsid w:val="00304B81"/>
    <w:rsid w:val="0031635C"/>
    <w:rsid w:val="003263FA"/>
    <w:rsid w:val="00330936"/>
    <w:rsid w:val="00350E06"/>
    <w:rsid w:val="003654C1"/>
    <w:rsid w:val="003730D6"/>
    <w:rsid w:val="00384D8C"/>
    <w:rsid w:val="003B0CB4"/>
    <w:rsid w:val="00406A2B"/>
    <w:rsid w:val="004F5E12"/>
    <w:rsid w:val="0052351B"/>
    <w:rsid w:val="00547350"/>
    <w:rsid w:val="00551A4C"/>
    <w:rsid w:val="005A31AB"/>
    <w:rsid w:val="005E2C1F"/>
    <w:rsid w:val="005E5EE8"/>
    <w:rsid w:val="006255C6"/>
    <w:rsid w:val="00674A15"/>
    <w:rsid w:val="006916E9"/>
    <w:rsid w:val="00700263"/>
    <w:rsid w:val="00700524"/>
    <w:rsid w:val="007433B1"/>
    <w:rsid w:val="00757B82"/>
    <w:rsid w:val="007C663E"/>
    <w:rsid w:val="00801E09"/>
    <w:rsid w:val="008344F4"/>
    <w:rsid w:val="008705E4"/>
    <w:rsid w:val="00893231"/>
    <w:rsid w:val="0093153D"/>
    <w:rsid w:val="00951274"/>
    <w:rsid w:val="009512C5"/>
    <w:rsid w:val="00991431"/>
    <w:rsid w:val="009965FA"/>
    <w:rsid w:val="009D2B02"/>
    <w:rsid w:val="00A22A23"/>
    <w:rsid w:val="00A87A56"/>
    <w:rsid w:val="00B87DD6"/>
    <w:rsid w:val="00BC0E14"/>
    <w:rsid w:val="00C2439F"/>
    <w:rsid w:val="00C54562"/>
    <w:rsid w:val="00C80BA9"/>
    <w:rsid w:val="00C817D4"/>
    <w:rsid w:val="00CA1AC6"/>
    <w:rsid w:val="00CB3A75"/>
    <w:rsid w:val="00CB3D0B"/>
    <w:rsid w:val="00CC38D2"/>
    <w:rsid w:val="00CD246E"/>
    <w:rsid w:val="00D3375D"/>
    <w:rsid w:val="00D44AF0"/>
    <w:rsid w:val="00D62E15"/>
    <w:rsid w:val="00D7166B"/>
    <w:rsid w:val="00D975B3"/>
    <w:rsid w:val="00DA0688"/>
    <w:rsid w:val="00DA1D20"/>
    <w:rsid w:val="00DB67BE"/>
    <w:rsid w:val="00DE125F"/>
    <w:rsid w:val="00E05A61"/>
    <w:rsid w:val="00E95039"/>
    <w:rsid w:val="00EA605C"/>
    <w:rsid w:val="00EA79C2"/>
    <w:rsid w:val="00EB5188"/>
    <w:rsid w:val="00EB5C86"/>
    <w:rsid w:val="00EB661B"/>
    <w:rsid w:val="00ED0D3D"/>
    <w:rsid w:val="00EE151A"/>
    <w:rsid w:val="00F00B43"/>
    <w:rsid w:val="00F43FF5"/>
    <w:rsid w:val="00F5446D"/>
    <w:rsid w:val="00F54ED4"/>
    <w:rsid w:val="00F94DD9"/>
    <w:rsid w:val="00FA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097F881-6ACF-4AAD-8351-26F4DE50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69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79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able of figures"/>
    <w:basedOn w:val="a"/>
    <w:next w:val="a"/>
    <w:autoRedefine/>
    <w:uiPriority w:val="99"/>
    <w:semiHidden/>
    <w:rsid w:val="00064CBD"/>
    <w:pPr>
      <w:ind w:left="480" w:hanging="480"/>
      <w:jc w:val="both"/>
    </w:pPr>
    <w:rPr>
      <w:sz w:val="28"/>
    </w:rPr>
  </w:style>
  <w:style w:type="paragraph" w:styleId="a4">
    <w:name w:val="toa heading"/>
    <w:basedOn w:val="a"/>
    <w:next w:val="a"/>
    <w:autoRedefine/>
    <w:uiPriority w:val="99"/>
    <w:semiHidden/>
    <w:rsid w:val="00064CBD"/>
    <w:pPr>
      <w:spacing w:before="120"/>
    </w:pPr>
    <w:rPr>
      <w:rFonts w:cs="Arial"/>
      <w:b/>
      <w:bCs/>
    </w:rPr>
  </w:style>
  <w:style w:type="paragraph" w:customStyle="1" w:styleId="a5">
    <w:name w:val="Сергей"/>
    <w:basedOn w:val="1"/>
    <w:autoRedefine/>
    <w:uiPriority w:val="99"/>
    <w:rsid w:val="002F6993"/>
    <w:pPr>
      <w:jc w:val="both"/>
    </w:pPr>
    <w:rPr>
      <w:rFonts w:ascii="Times New Roman" w:hAnsi="Times New Roman"/>
      <w:sz w:val="28"/>
    </w:rPr>
  </w:style>
  <w:style w:type="paragraph" w:styleId="a6">
    <w:name w:val="footnote text"/>
    <w:basedOn w:val="a"/>
    <w:link w:val="a7"/>
    <w:uiPriority w:val="99"/>
    <w:semiHidden/>
    <w:rsid w:val="00EA79C2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EA79C2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9965FA"/>
    <w:pPr>
      <w:tabs>
        <w:tab w:val="right" w:leader="dot" w:pos="9061"/>
      </w:tabs>
      <w:spacing w:line="360" w:lineRule="auto"/>
      <w:ind w:firstLine="709"/>
      <w:jc w:val="both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1601C4"/>
    <w:pPr>
      <w:ind w:left="240"/>
    </w:pPr>
  </w:style>
  <w:style w:type="character" w:styleId="a9">
    <w:name w:val="Hyperlink"/>
    <w:uiPriority w:val="99"/>
    <w:rsid w:val="001601C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B5C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EB5C8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93231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0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rsid w:val="00551A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25716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Сербулатов</dc:creator>
  <cp:keywords/>
  <dc:description/>
  <cp:lastModifiedBy>admin</cp:lastModifiedBy>
  <cp:revision>2</cp:revision>
  <cp:lastPrinted>2002-01-01T03:22:00Z</cp:lastPrinted>
  <dcterms:created xsi:type="dcterms:W3CDTF">2014-03-04T23:27:00Z</dcterms:created>
  <dcterms:modified xsi:type="dcterms:W3CDTF">2014-03-04T23:27:00Z</dcterms:modified>
</cp:coreProperties>
</file>