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9E6E6C" w:rsidRPr="009E6E6C" w:rsidRDefault="009E6E6C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0546F" w:rsidRPr="009E6E6C" w:rsidRDefault="0000546F" w:rsidP="009E6E6C">
      <w:pPr>
        <w:spacing w:line="360" w:lineRule="auto"/>
        <w:jc w:val="center"/>
        <w:rPr>
          <w:noProof/>
          <w:color w:val="000000"/>
          <w:sz w:val="28"/>
          <w:szCs w:val="72"/>
        </w:rPr>
      </w:pPr>
      <w:r w:rsidRPr="009E6E6C">
        <w:rPr>
          <w:noProof/>
          <w:color w:val="000000"/>
          <w:sz w:val="28"/>
          <w:szCs w:val="72"/>
        </w:rPr>
        <w:t>КОНТРОЛЬНАЯ РАБОТА</w:t>
      </w:r>
    </w:p>
    <w:p w:rsidR="0000546F" w:rsidRPr="009E6E6C" w:rsidRDefault="0000546F" w:rsidP="009E6E6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30"/>
        </w:rPr>
        <w:t xml:space="preserve">по </w:t>
      </w:r>
      <w:r w:rsidRPr="009E6E6C">
        <w:rPr>
          <w:noProof/>
          <w:color w:val="000000"/>
          <w:sz w:val="28"/>
          <w:szCs w:val="28"/>
        </w:rPr>
        <w:t>курсу «Уголовно-исполнительное право»</w:t>
      </w:r>
    </w:p>
    <w:p w:rsidR="0000546F" w:rsidRPr="009E6E6C" w:rsidRDefault="0000546F" w:rsidP="009E6E6C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9E6E6C">
        <w:rPr>
          <w:b/>
          <w:noProof/>
          <w:color w:val="000000"/>
          <w:sz w:val="28"/>
          <w:szCs w:val="28"/>
        </w:rPr>
        <w:t>«Наказание в тюрьмах»</w:t>
      </w:r>
    </w:p>
    <w:p w:rsidR="008927B1" w:rsidRPr="009E6E6C" w:rsidRDefault="009E6E6C" w:rsidP="00B2688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6E6C">
        <w:rPr>
          <w:b/>
          <w:noProof/>
          <w:color w:val="000000"/>
          <w:sz w:val="28"/>
          <w:szCs w:val="28"/>
        </w:rPr>
        <w:br w:type="page"/>
      </w:r>
      <w:r w:rsidR="008927B1" w:rsidRPr="009E6E6C">
        <w:rPr>
          <w:b/>
          <w:noProof/>
          <w:color w:val="000000"/>
          <w:sz w:val="28"/>
          <w:szCs w:val="28"/>
        </w:rPr>
        <w:t>ОГЛАВЛЕНИЕ</w:t>
      </w:r>
    </w:p>
    <w:p w:rsidR="008927B1" w:rsidRPr="009E6E6C" w:rsidRDefault="008927B1" w:rsidP="00B2688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94CBF" w:rsidRPr="009E6E6C" w:rsidRDefault="00594CBF" w:rsidP="009E6E6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1. Права, законные интересы и обязанности осужденных, их понятие и соц</w:t>
      </w:r>
      <w:r w:rsidR="009E6E6C" w:rsidRPr="009E6E6C">
        <w:rPr>
          <w:noProof/>
          <w:color w:val="000000"/>
          <w:sz w:val="28"/>
          <w:szCs w:val="28"/>
        </w:rPr>
        <w:t>иально-правовая характеристика</w:t>
      </w:r>
    </w:p>
    <w:p w:rsidR="00594CBF" w:rsidRPr="009E6E6C" w:rsidRDefault="00594CBF" w:rsidP="009E6E6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2. Исполнение наказания в тюрьма</w:t>
      </w:r>
      <w:r w:rsidR="009E6E6C" w:rsidRPr="009E6E6C">
        <w:rPr>
          <w:noProof/>
          <w:color w:val="000000"/>
          <w:sz w:val="28"/>
          <w:szCs w:val="28"/>
        </w:rPr>
        <w:t>х и его правовое регулирование</w:t>
      </w:r>
    </w:p>
    <w:p w:rsidR="00594CBF" w:rsidRPr="009E6E6C" w:rsidRDefault="00594CBF" w:rsidP="009E6E6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3. Режим особых условий</w:t>
      </w:r>
      <w:r w:rsidR="009E6E6C" w:rsidRPr="009E6E6C">
        <w:rPr>
          <w:noProof/>
          <w:color w:val="000000"/>
          <w:sz w:val="28"/>
          <w:szCs w:val="28"/>
        </w:rPr>
        <w:t xml:space="preserve"> в исправительных учреждениях</w:t>
      </w:r>
    </w:p>
    <w:p w:rsidR="008927B1" w:rsidRPr="009E6E6C" w:rsidRDefault="009E6E6C" w:rsidP="009E6E6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ЛИТЕРАТУРА</w:t>
      </w:r>
    </w:p>
    <w:p w:rsidR="002F0BEA" w:rsidRPr="009E6E6C" w:rsidRDefault="009E6E6C" w:rsidP="00B26881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0" w:name="_Toc184294482"/>
      <w:r w:rsidRPr="009E6E6C">
        <w:rPr>
          <w:b/>
          <w:noProof/>
          <w:color w:val="000000"/>
          <w:sz w:val="28"/>
          <w:szCs w:val="28"/>
        </w:rPr>
        <w:br w:type="page"/>
      </w:r>
      <w:r w:rsidR="002F0BEA" w:rsidRPr="009E6E6C">
        <w:rPr>
          <w:b/>
          <w:noProof/>
          <w:color w:val="000000"/>
          <w:sz w:val="28"/>
          <w:szCs w:val="28"/>
        </w:rPr>
        <w:t>1. Права, законные интересы и обязанности осужденных, их понятие и социально-правовая характеристика</w:t>
      </w:r>
      <w:bookmarkEnd w:id="0"/>
    </w:p>
    <w:p w:rsidR="00704980" w:rsidRPr="009E6E6C" w:rsidRDefault="00704980" w:rsidP="00B2688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При определении правового положения осужденных принципиальным является закрепление в законе их обязанностей, прежде всего обязанности исполнить приговор суда о применении наказания. Ее должен выполнить сам осужденный, т.е. понести наказание со всеми его тяготами и лишениями, позором и неудобствами, утратой определенных благ, возможностей и многими другими негативными последствиями</w:t>
      </w:r>
      <w:r w:rsidR="008326CE" w:rsidRPr="009E6E6C">
        <w:rPr>
          <w:rStyle w:val="ab"/>
          <w:noProof/>
          <w:color w:val="000000"/>
          <w:sz w:val="28"/>
          <w:szCs w:val="28"/>
        </w:rPr>
        <w:footnoteReference w:id="1"/>
      </w:r>
      <w:r w:rsidRPr="009E6E6C">
        <w:rPr>
          <w:noProof/>
          <w:color w:val="000000"/>
          <w:sz w:val="28"/>
          <w:szCs w:val="28"/>
        </w:rPr>
        <w:t>. Также осужденные должны исполнять установленные законодательством Российской Федерации обязанности граждан Российской Федерации, соблюдать принятые в обществе нравственные нормы поведения, требования санитарии и гигиены (ч. 1 ст. 11 УИКРФ).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Следующей выступает обязанность осужденных соблюдать требования фе</w:t>
      </w:r>
      <w:r w:rsidR="004B3870" w:rsidRPr="009E6E6C">
        <w:rPr>
          <w:noProof/>
          <w:color w:val="000000"/>
          <w:sz w:val="28"/>
          <w:szCs w:val="28"/>
        </w:rPr>
        <w:t xml:space="preserve">деральных </w:t>
      </w:r>
      <w:r w:rsidRPr="009E6E6C">
        <w:rPr>
          <w:noProof/>
          <w:color w:val="000000"/>
          <w:sz w:val="28"/>
          <w:szCs w:val="28"/>
        </w:rPr>
        <w:t>законов, а также принятых в соответствии с ними иных нормативных правовых актов (правил внутреннего распорядка, инструкции по исполнению штрафа и т. п.), определяющих</w:t>
      </w:r>
      <w:r w:rsidR="00B26881" w:rsidRPr="009E6E6C">
        <w:rPr>
          <w:noProof/>
          <w:color w:val="000000"/>
          <w:sz w:val="28"/>
          <w:szCs w:val="28"/>
        </w:rPr>
        <w:t xml:space="preserve"> </w:t>
      </w:r>
      <w:r w:rsidRPr="009E6E6C">
        <w:rPr>
          <w:noProof/>
          <w:color w:val="000000"/>
          <w:sz w:val="28"/>
          <w:szCs w:val="28"/>
        </w:rPr>
        <w:t>порядок и условия отбывания наказаний (ч. 2 ст. 11 УИК РФ). Такие требования должны быть в полном объеме доведены до осужденных, чтобы они могли с ними ознакомиться, иметь соответствующие выписки из этих актов.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Также осужденные обязаны выполнять законные требования администрации учреждений и органов, исполняющих наказания (ч. 3 ст. 11 УИК РФ). Невыполнение осужденным предъявленного сотрудником указанной системы требования со ссылкой на его незаконность должно быть обоснованным.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Осужденные обязаны вежливо относиться к персоналу, иным лицам, посещающим учреждения, исполняющим наказания, а также к другим осужденным (ч. 4. ст. 11 УИК РФ). Но если требование о вежливом отношении к персоналу и иным лицам, посещающим учреждения уголовно-исполнительной системы, осужденными воспринимается в целом положительно и в основном соблюдается, то поддерживать вежливое отношение между собой им удается не всегда.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Осужденные обязаны являться по вызову администрации учреждений и органов, исполняющих наказания, и давать объяснения по вопросам исполнения требований приговора (ч. 5 ст. 11 УИК РФ). Эта обязанность в большой мере является специфической для осужденных, в отношении которых исполняются наказания без изоляции от общества, где явка к соответствующему должностному лицу выступает формой и контроля, и проведения воспитательной работы. В случае неявки осужденный может быть подвергнут принудительному приводу. Должностное лицо может предложить осужденному дать объяснения</w:t>
      </w:r>
      <w:r w:rsidR="009222D9" w:rsidRPr="009E6E6C">
        <w:rPr>
          <w:noProof/>
          <w:color w:val="000000"/>
          <w:sz w:val="28"/>
          <w:szCs w:val="28"/>
        </w:rPr>
        <w:t>,</w:t>
      </w:r>
      <w:r w:rsidRPr="009E6E6C">
        <w:rPr>
          <w:noProof/>
          <w:color w:val="000000"/>
          <w:sz w:val="28"/>
          <w:szCs w:val="28"/>
        </w:rPr>
        <w:t xml:space="preserve"> как в устной, так и письменной форме; отказ от дачи объяснений может повлечь применение предусмотренных законодательством мер воздействия.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Неисполнение осужденными возложенных на них обязанностей, а также невыполнение законных требований администрации учреждений и органов, исполняющих наказания, влекут установленную законом ответственность (ч. 6. ст. 11 УИК РФ).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 xml:space="preserve">Ответственность может реализовываться, с одной стороны, в дисциплинарном порядке с применением ее специфических видов (например, при исполнении наказания в виде лишения свободы возможно водворение осужденных в штрафной или дисциплинарный изолятор, в помещение камерного типа и т. д.). С другой – в случае недостаточной эффективности таких дисциплинарных взысканий может наступать более строгая ответственность </w:t>
      </w:r>
      <w:r w:rsidR="00D32BDC" w:rsidRPr="009E6E6C">
        <w:rPr>
          <w:noProof/>
          <w:color w:val="000000"/>
          <w:sz w:val="28"/>
          <w:szCs w:val="28"/>
        </w:rPr>
        <w:t>–</w:t>
      </w:r>
      <w:r w:rsidRPr="009E6E6C">
        <w:rPr>
          <w:noProof/>
          <w:color w:val="000000"/>
          <w:sz w:val="28"/>
          <w:szCs w:val="28"/>
        </w:rPr>
        <w:t xml:space="preserve"> замена одного вида наказания другим, более строгим (ограничение свободы, исправительные работы </w:t>
      </w:r>
      <w:r w:rsidR="00D32BDC" w:rsidRPr="009E6E6C">
        <w:rPr>
          <w:noProof/>
          <w:color w:val="000000"/>
          <w:sz w:val="28"/>
          <w:szCs w:val="28"/>
        </w:rPr>
        <w:t>–</w:t>
      </w:r>
      <w:r w:rsidRPr="009E6E6C">
        <w:rPr>
          <w:noProof/>
          <w:color w:val="000000"/>
          <w:sz w:val="28"/>
          <w:szCs w:val="28"/>
        </w:rPr>
        <w:t xml:space="preserve"> лишением свободы), или же может быть изменен вид исправительного учреждения (перевод из колонии-поселения в охраняемую исправительную колонию, из исправительной колонии </w:t>
      </w:r>
      <w:r w:rsidR="00D32BDC" w:rsidRPr="009E6E6C">
        <w:rPr>
          <w:noProof/>
          <w:color w:val="000000"/>
          <w:sz w:val="28"/>
          <w:szCs w:val="28"/>
        </w:rPr>
        <w:t>–</w:t>
      </w:r>
      <w:r w:rsidRPr="009E6E6C">
        <w:rPr>
          <w:noProof/>
          <w:color w:val="000000"/>
          <w:sz w:val="28"/>
          <w:szCs w:val="28"/>
        </w:rPr>
        <w:t xml:space="preserve"> в тюрьму).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На обеспечение исполнения осужденными своих обязанностей направлены наряду с юридической ответственностью организационные и психолого-педагогические средства. Круг видов ответственности за неисполнение обязанностей в связи с исполнением приговора суда, как правило, ограничен только некоторыми ее видами: уголовной, дисциплинарной и материальной.</w:t>
      </w:r>
      <w:r w:rsidR="00AB627D" w:rsidRPr="009E6E6C">
        <w:rPr>
          <w:noProof/>
          <w:color w:val="000000"/>
          <w:sz w:val="28"/>
          <w:szCs w:val="28"/>
        </w:rPr>
        <w:t xml:space="preserve"> </w:t>
      </w:r>
      <w:r w:rsidRPr="009E6E6C">
        <w:rPr>
          <w:noProof/>
          <w:color w:val="000000"/>
          <w:sz w:val="28"/>
          <w:szCs w:val="28"/>
        </w:rPr>
        <w:t>Это связано с тем, что возможности осужденных выступать в качестве субъектов иных правоотношений в той или иной мере ограничены.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В отличие от обязанностей, прописанных в общем виде, права осужденных в УИК РФ регламентированы более подробно. Основные права осужденных закреплены в ст. 12-15 УИК РФ. Это: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1) возможность получения информации о своих правах и обязанностях, о порядке и об условиях отбывания назначенного судом вида наказания. Администрация учреждения или органа, исполняющего наказания, обязана предоставить осужденным указанную информацию, а также знакомить их с изменениями порядка и условий отбывания наказаний</w:t>
      </w:r>
      <w:r w:rsidR="00D32BDC" w:rsidRPr="009E6E6C">
        <w:rPr>
          <w:noProof/>
          <w:color w:val="000000"/>
          <w:sz w:val="28"/>
          <w:szCs w:val="28"/>
        </w:rPr>
        <w:t>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2) право на вежливое обращение со стороны персонала учреждения, исполняющего наказания. Осужденные не должны подвергаться жестокому или унижающему человеческое достоинство обращению. Меры принуждения к осужденным могут быть применены не иначе как на основании закона</w:t>
      </w:r>
      <w:r w:rsidR="00D32BDC" w:rsidRPr="009E6E6C">
        <w:rPr>
          <w:noProof/>
          <w:color w:val="000000"/>
          <w:sz w:val="28"/>
          <w:szCs w:val="28"/>
        </w:rPr>
        <w:t>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3) право обращаться с предложениями, заявлениями и жалобами к администрации учреждения или органа, исполняющего наказания, в вышестоящие органы управления учреждениями и органами, исполняющими наказания (далее – вышестоящие органы), суд, органы прокуратуры, органы государственной власти и органы местного самоуправления, общественные объединения, а также в межгосударственные органы по защите прав и свобод человека, если исчерпаны все имеющиеся внутригосударственные средства правовой защиты осужденных;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4) право на безопасные условия жизни и здоровья в период отбывания наказания. Осужденные (независимо от их согласия) не могут быть подвергнуты медицинским и иным опытам, которые ставят под угрозу их жизнь и здоровье.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Закон закрепляет право осужденных на охрану здоровья, включая получение первичной медико-санитарной и специализированной медицинской помощи в амбулаторно-поликлинических или стационарных условиях в зависимости от медицинского заключения;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5) право давать объяснения, вести переписку, а также обращаться с указанными выше предложениями, заявлениями и жалобами на государственном языке Российской Федерации либо по их желанию на государственном языке субъекта РФ по месту отбывания наказания.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Осужденные – иностранные граждане и лица без гражданства вправе давать объяснения и вести переписку, а также обращаться с упомянутыми выше предложениями, заявлениями и жалобами на родном языке или на любом другом языке, которым они владеют, а в необходимых случаях пользоваться услугами переводчика. Ответы осужденным даются на языке обращения. При отсутствии возможности дать ответ на языке обращения он дается на государственном языке Российской Федерации с переводом ответа на язык обращения, обеспечиваемым учреждением или органом, исполняющим наказания;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6) право на социальное обеспечение, в том числе на получение пенсий и социальных пособий, на общих основаниях в соответствии с законодательством Российской Федерации;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7) право на получение юридической помощи. Осужденные могут пользоваться услугами адвокатов, а также иных лиц, имеющих право на оказание такой помощи.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 xml:space="preserve">Осужденные к аресту, ограничению свободы или лишению свободы – иностранные граждане имеют право поддерживать связь с дипломатическими представительствами и консульскими учреждениями своих государств в Российской Федерации, а граждане государств, не имеющих дипломатических представительств и консульских учреждений в Российской Федерации, </w:t>
      </w:r>
      <w:r w:rsidR="00D32BDC" w:rsidRPr="009E6E6C">
        <w:rPr>
          <w:noProof/>
          <w:color w:val="000000"/>
          <w:sz w:val="28"/>
          <w:szCs w:val="28"/>
        </w:rPr>
        <w:t>–</w:t>
      </w:r>
      <w:r w:rsidRPr="009E6E6C">
        <w:rPr>
          <w:noProof/>
          <w:color w:val="000000"/>
          <w:sz w:val="28"/>
          <w:szCs w:val="28"/>
        </w:rPr>
        <w:t xml:space="preserve"> с дипломатическими представительствами государств, взявших на себя охрану их интересов, или с межгосударственными органами, занимающимися защитой указанных осужденных;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8) осужденному гарантируется свобода совести и свобода вероисповедания (ст. 14 УИК РФ). При осуществлении прав осужденных не должны нарушаться порядок и условия отбывания наказаний, а также ущемляться права и законные интересы других лиц.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Они вправе исповедовать любую религию либо не исповедовать никакой религии, свободно выбирать, иметь и распространять религиозные убеждения и действовать в соответствии с ними.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Осуществление права на свободу совести и свободу вероисповедания является добровольным, при этом не должны нарушаться правила внутреннего распорядка учреждения, исполняющего наказание, а также ущемляться права других лиц.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Осужденным к ограничению свободы по их просьбе может быть дано разрешение на посещение мест богослужения, находящихся за пределами исправительных центров. К осужденным к аресту или лишению свободы по их просьбе приглашаются священнослужители.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В соответствии со ст. 13 УИК РФ осужденные имеют право на личную безопасность. Речь идет об обеспечении личной безопасности осужденных, отбывающих наказания в виде ареста, ограничения или лишения свободы, т. е. о тех случаях, когда осужденные полностью или частично изолированы от общества и находятся под охраной или надзором персонала уголовно-исполнительной системы.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При возникновении угрозы личной безопасности осужденного он вправе обратиться с заявлением к любому должностному лицу учреждения, исполняющего наказания в виде ареста, ограничения свободы или лишения свободы, с просьбой об обеспечении личной безопасности. В этом случае указанное должностное лицо обязано незамедлительно принять меры по обеспечению личной безопасности обратившегося осужденного. Характер угрозы личной безопасности может быть различным: угроза убийством, причинения телесных повреждений, избиения, совершения насильственного акта мужеложства и иного посягательства.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Осужденные самовольно не могут покинуть камеру, жилую секцию или комнату, отряд или бригаду и вынуждены постоянно находиться с теми, от кого по тем или иным причинам исходит угроза. Поэтому начальник учреждения по заявлению осужденного либо по собственной инициативе принимает решение о переводе осужденного в безопасное место или иные меры, устраняющие угрозу личной безопасности осужденного.</w:t>
      </w:r>
      <w:r w:rsidR="00234D45" w:rsidRPr="009E6E6C">
        <w:rPr>
          <w:noProof/>
          <w:color w:val="000000"/>
          <w:sz w:val="28"/>
          <w:szCs w:val="28"/>
        </w:rPr>
        <w:t xml:space="preserve"> </w:t>
      </w:r>
      <w:r w:rsidRPr="009E6E6C">
        <w:rPr>
          <w:noProof/>
          <w:color w:val="000000"/>
          <w:sz w:val="28"/>
          <w:szCs w:val="28"/>
        </w:rPr>
        <w:t>Эти меры выражаются в помещении такого осужденного в отдельную свободную камеру штрафного изолятора до решения вопроса о месте его дальнейшего нахождения в учреждении или за его пределами. Нахождение осужденного в данном помещении никаких ограничений для него не предусматривает, он пользуется всеми принадлежащими ему правами.</w:t>
      </w:r>
    </w:p>
    <w:p w:rsidR="008A125A" w:rsidRPr="009E6E6C" w:rsidRDefault="008A125A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Начальник учреждения, исполняющего наказания в виде ареста, ограничения свободы или лишения свободы, обязан досконально разобраться в создавшейся ситуации, выяснить причины возникновения такой угрозы, выявить участников конфликта, его организаторов. В зависимости от результатов рассмотрения и оценки сущности конфликта начальник принимает конкретное решение относительно осуществления мер, устраняющих угрозу личной безопасности осужденного, в том числе и его помещения в безопасное место либо перевода в другое учреждение</w:t>
      </w:r>
      <w:r w:rsidR="00A03FEE" w:rsidRPr="009E6E6C">
        <w:rPr>
          <w:rStyle w:val="ab"/>
          <w:noProof/>
          <w:color w:val="000000"/>
          <w:sz w:val="28"/>
          <w:szCs w:val="28"/>
        </w:rPr>
        <w:footnoteReference w:id="2"/>
      </w:r>
      <w:r w:rsidRPr="009E6E6C">
        <w:rPr>
          <w:noProof/>
          <w:color w:val="000000"/>
          <w:sz w:val="28"/>
          <w:szCs w:val="28"/>
        </w:rPr>
        <w:t>.</w:t>
      </w:r>
    </w:p>
    <w:p w:rsidR="00704980" w:rsidRPr="009E6E6C" w:rsidRDefault="00704980" w:rsidP="00B2688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F0BEA" w:rsidRPr="009E6E6C" w:rsidRDefault="002F0BEA" w:rsidP="00B26881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1" w:name="_Toc184294483"/>
      <w:r w:rsidRPr="009E6E6C">
        <w:rPr>
          <w:b/>
          <w:noProof/>
          <w:color w:val="000000"/>
          <w:sz w:val="28"/>
          <w:szCs w:val="28"/>
        </w:rPr>
        <w:t>2. Исполнение наказания в тюрьмах и его правовое регулирование</w:t>
      </w:r>
      <w:bookmarkEnd w:id="1"/>
    </w:p>
    <w:p w:rsidR="00704980" w:rsidRPr="009E6E6C" w:rsidRDefault="00704980" w:rsidP="00B2688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D2ACD" w:rsidRPr="009E6E6C" w:rsidRDefault="003D2ACD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Тюрьмы являются самостоятельным видом исправительных учреждений </w:t>
      </w:r>
      <w:r w:rsidR="000D3914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– 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 них созданы наиболее жесткие условия отбывания наказания для лиц, совершивших наиболее тяжкие преступления. Это</w:t>
      </w:r>
      <w:r w:rsidR="00DD7E11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прежде всего</w:t>
      </w:r>
      <w:r w:rsidR="00DD7E11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осужденные к лишению свободы на срок свыше пяти лет, которым в приговоре суда часть срока наказания определена в виде содержания в тюрьме. В 200</w:t>
      </w:r>
      <w:r w:rsidR="00A82B34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г. в тюрьмах содержалось более половины таких лиц (52,5%)</w:t>
      </w:r>
      <w:r w:rsidR="00A82B34" w:rsidRPr="009E6E6C">
        <w:rPr>
          <w:rStyle w:val="ab"/>
          <w:rFonts w:ascii="Times New Roman" w:hAnsi="Times New Roman"/>
          <w:noProof/>
          <w:color w:val="000000"/>
          <w:sz w:val="28"/>
          <w:szCs w:val="28"/>
        </w:rPr>
        <w:footnoteReference w:id="3"/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3D2ACD" w:rsidRPr="009E6E6C" w:rsidRDefault="003D2ACD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Кроме того, осужденные, отбывавшие наказание в виде лишения свободы в исправительных колониях общего и строгого режимов, переводятся в тюрьму за нарушение установленного порядка (режима); при этом максимально возможный срок содержания в тюрьмах не может превышать трех лет. Основанием для такого перевода является судебное решение, в соответствии с которым осужденным может быть изменен вид исправительного учреждения. Изменение вида исправительного учреждения регулируется ст. 78 УИК, в соответствии с которой в тюрьму могут быть переведены осужденные из исправительных колоний только общего и строгого режимов. Положение о том, что в ней могут содержаться осужденные, переведенные из исправительных колоний особого режима, ошибочно, так как для этого отсутствуют правовые основания. Следует заметить, что необходимости перевода в тюрьмы осужденных, отбывающих наказание в исправительных колониях особого режима, нет, поскольку строгие условия исправительной колонии особого режима практически не отличаются от условий строгого режима тюрем (за исключением правил расходования денежных средств и продолжительности времени прогулки).</w:t>
      </w:r>
    </w:p>
    <w:p w:rsidR="003D2ACD" w:rsidRPr="009E6E6C" w:rsidRDefault="003D2ACD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Тюрьмы, как и иные исправительные учреждения, имеют в своем составе комплекс зданий и сооружений, позволяющих организовать замкнутый автономный жизнеобеспечивающий цикл, для нормального функционирования которого необходимо соответствующее обслуживание. С этой целью в тюрьмах содержится еще одна категория осужденных. Для определения ее правового статуса законодатель отсылает к нормам ст. 77 УИК РФ, в соответствии с которой для выполнения работ по хозяйственному обслуживанию тюрем в них могут быть оставлены впервые осужденные к лишению свободы на срок не свыше пяти лет, которым отбывание наказания назначено в исправительной колонии общего режима.</w:t>
      </w:r>
    </w:p>
    <w:p w:rsidR="003D2ACD" w:rsidRPr="009E6E6C" w:rsidRDefault="003D2ACD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Ранее действовавшее законодательство позволяло содержать в тюрьмах и осужденных женщин. Условия их содержания отличались от условий содержания осужденных мужчин более слабым режимом. В настоящее время в тюрьмах не могут содержаться осужденные женщины ни по приговору суда, ни в порядке замены вида исправительного учреждения.</w:t>
      </w:r>
    </w:p>
    <w:p w:rsidR="00AA4218" w:rsidRPr="009E6E6C" w:rsidRDefault="00AA4218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 каждой тюрьме устанавливаются два вида режима: общий и строгий, отличающиеся друг от друга возможным к реализации объемом прав и правоограничений. Установление в тюрьмах именно двух режимов, в отличие от трех видов условий содержания в исправительных колониях, не случайно. Дело в том, что в тюрьмах изначально создаются жесткие условия отбывания наказания, чем и обусловливают</w:t>
      </w:r>
      <w:r w:rsidR="00C61834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ся их место и роль в уголовно-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исполнительной системе Российской Федерации. В противном случае будет стерта грань между тюрьмами и исправительными колониями, что в конечном итоге сведет на нет воспитательное и профилактическое значение перевода осужденных в тюрьмы.</w:t>
      </w:r>
    </w:p>
    <w:p w:rsidR="00AA4218" w:rsidRPr="009E6E6C" w:rsidRDefault="00AA4218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На строгом режиме в тюрьме содержатся осужденные, поступившие в данное исправительное учреждение, и осужденные, переведенные с общего режима данной тюрьмы. Поступление в тюрьму будет основанием для помещения осужденного на строгий режим лишь в случае первичного прибытия (сразу после вынесения приговора либо определения суда); это основание отпадает, если осужденный временно выбыл из тюрьмы (например, в лечебное исправительное учреждение) и затем был в нее возвращен.</w:t>
      </w:r>
    </w:p>
    <w:p w:rsidR="00AA4218" w:rsidRPr="009E6E6C" w:rsidRDefault="00AA4218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Еще одним основанием содержать того или иного осужденного на строгом режиме является его перевод с общего режима. Возможность перевода осужденных из одних условий отбывания наказания в другие предусматривается нормой ст. 87 УИК РФ.</w:t>
      </w:r>
    </w:p>
    <w:p w:rsidR="00C61834" w:rsidRPr="009E6E6C" w:rsidRDefault="00C61834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УИК РФ определяет категорию осужденных, которые не могут содержаться на строгом режиме в тюрьме, в том числе и при поступлении их в эти учреждения, </w:t>
      </w:r>
      <w:r w:rsidR="00DD7E11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инвалиды I или II группы. В данной норме реализован принцип гуманизма, закрепленный ст. 8 УИК РФ.</w:t>
      </w:r>
    </w:p>
    <w:p w:rsidR="00C61834" w:rsidRPr="009E6E6C" w:rsidRDefault="00C61834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Все осужденные, поступившие в тюрьму, помещаются на строгий режим, чем достигается определенный своего рода «шокирующий» эффект, так как условия отбывания наказания на строгом режиме являются наиболее жесткими.</w:t>
      </w:r>
    </w:p>
    <w:p w:rsidR="00C61834" w:rsidRPr="009E6E6C" w:rsidRDefault="00C61834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Для перевода на общий режим законодатель устанавливает условие пребывания осужденного на строгом режиме не менее одного года. Это условие является необходимым. В соответствии со ст. 87 УИК РФ администрации тюрьмы предоставлено право по истечении одного года рассмотреть вопрос о переводе осужденных на общий режим.</w:t>
      </w:r>
    </w:p>
    <w:p w:rsidR="00C61834" w:rsidRPr="009E6E6C" w:rsidRDefault="00C61834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 тюрьме создается комиссия из сотрудников различных служб учреждения и представителей муниципальных органов, органов, где рассматриваются материалы по переводу со строгого режима на общий. Докладывает материалы начальник отряда, в котором состоит осужденный, представленный на перевод. Решение комиссии оформляется протоколом, после чего по приказу начальника тюрьмы осужденный переводится на общий режим. Комиссией в переводе может быть отказано, если во время нахождения на строгом режиме осужденный нарушал установленный порядок. Это решение осужденный может обжаловать в установленном порядке.</w:t>
      </w:r>
    </w:p>
    <w:p w:rsidR="00C61834" w:rsidRPr="009E6E6C" w:rsidRDefault="00C61834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УИК РФ предусматривает возможность перевода осужденного не только в более мягкие условия отбывания наказания, но и в более жесткие. Применительно к тюрьмам эта возможность регулируется ч. 6 статьи 130 УИК. Такой перевод допустим в случае нарушения осужденным установленного порядка отбывания наказания; при этом осужденный в соответствии со ст. 116 УИК РФ должен быть признан злостным нарушителем режима. Возможность возврата осужденных со строгого режима на общий определена соблюдением условий, установленных ч. 5 статьи 130 УИК: отбытие осужденным наказания на строгом режиме не менее одного года после перевода. Это формальное основание; комиссия вопрос о переводе на общий режим должна рассматривать с учетом поведения осужденного.</w:t>
      </w:r>
    </w:p>
    <w:p w:rsidR="00C61834" w:rsidRPr="009E6E6C" w:rsidRDefault="00C61834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исчислении срока пребывания осужденных в тюрьмах отметим, что важным является указание закона о том, что срок, назначенный по приговору суда для отбывания в тюрьме, исчисляется со дня прибытия в нее осужденного. Дело в том, что на практике постоянно возникал вопрос о зачете в срок содержания осужденного на строгом режиме в тюрьме времени его содержания под стражей в следственном изоляторе в порядке меры пресечения. Поэтому данный вопрос приходилось регулировать нормативным правовым актом ГУИН Минюста России, что вызывало жалобы осужденных и их родственников. До 1999 г. срок содержания осужденных в тюрьмах исчислялся с момента заключения под стражу. Эта точка зрения поддерживалась и Верховным Судом РФ, который своим Постановлением от 11 апреля 2000 г. обратил внимание судов на то, что </w:t>
      </w:r>
      <w:r w:rsidR="007B1FE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при решении вопроса в порядке статьи 78 УИК РФ о переводе осужденного из тюрьмы в исправительную колонию для дальнейшего отбывания лишения свободы период, в течение которого осужденный содержался в следственном изоляторе, засчитывается в назначенный приговором срок тюремного заключения</w:t>
      </w:r>
      <w:r w:rsidR="007B1FE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E1060C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этот вопрос решен четко: срок содержания осужденных в тюрьме исчисляется со дня их прибытия в это учреждение.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Наиболее характерным признаком отбывания наказания в тюрьме является изоляция, степень которой в этом виде исправительных учреждений является максимальной.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Осужденные, как правило, содержатся в общих запираемых камерах, но есть исключение, позволяющее содержать осужденных в одиночных камерах с согласия прокурора. Законодатель не устанавливает условий возможности содержания осужденных в одиночных камерах, ограничиваясь формулировкой: в необходимых случаях по мотивированному постановлению начальника тюрьмы. В числе таковых может быть: угроза личной безопасности осужденного, его физиологические или психические особенности и др. Закон не говорит о сроках содержания в одиночных камерах, поэтому при необходимости осужденные могут находиться в них большую часть, а в исключительных случаях </w:t>
      </w:r>
      <w:r w:rsidR="00E1060C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весь срок содержания в тюрьме. Пребывание в одиночных камерах возможно как на общем, так и на строгом виде режима.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Существование в тюрьмах двух видов режима изначально предопределяет раздельное содержание осужденных. Часть 2 статьи</w:t>
      </w:r>
      <w:r w:rsidR="00E1060C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131 УИК РФ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устанавливает правило, согласно которому размещение осужденных по камерам производится с соблюдением требований ст. 80 УИК РФ. Это требование распространяется на оба вида режима.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Тюрь</w:t>
      </w:r>
      <w:r w:rsidR="00E1060C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мы выполняют роль и транзитно-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пересыльных пунктов, что обусловливает также раздельное содержание осужденных, следующих по различным основаниям из одного исправительного учреждения в другое. Для этого при наличии возможности в тюрьме выделяется отдельный режимный корпус.</w:t>
      </w:r>
    </w:p>
    <w:p w:rsidR="007E6875" w:rsidRPr="009E6E6C" w:rsidRDefault="00E1060C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7E6875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татья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131 УИК РФ</w:t>
      </w:r>
      <w:r w:rsidR="007E6875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говорит также об изолированном содержании осужденных, оставленных в тюрьме для выполнения работ по хозяйственному обслуживанию учреждения. Эта категория осужденных содержится в тюрьмах на условиях, предусмотренных УИК РФ для исправительных колоний общего режима, с дополнением об их нахождении в не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E6875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запираемых общих камерах и предоставлении ежедневной прогулки продолжительностью два часа.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 остальном правовое регулирование отбывания наказания осужденных, выполняющих работы по хозяйственному обслуживанию учреждений, не отличается от общих правил содержания в исправительных колониях общего режима.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Содержание осужденных в запираемых камерах на протяжении длительного периода может отрицательно сказаться на состоянии их здоровья, поэтому им предоставляются прогулки.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Прогулка является законодательно закрепленным правом осужденных, содержащихся в тюрьмах, на что специально указывается в ст. 93 УИК РФ. Право осужденных на прогулку обеспечивается обязанностью администрации тюрем ее организовать, поэтому прогулка 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неотъемлемый элемент режима. Общим правилом проведения прогулки является требование о ее проведении в дневное время на специально оборудованной части территории тюрьмы. Такие территории оборудуются на крыше режимных корпусов, называются прогулочными дворами, имеют специальное техническое строение, позволяющее, во-первых, надзирать за осужденными на протяжении всей прогулки, во-вторых, обеспечить изоляцию, соблюдая требования закона о проведении прогулки покамерно.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Определена возможность прекратить прогулку в случае нарушения осужденными установленных правил. Прекращение прогулки не является мерой взыскания. Эта мера призвана не допустить перерастания тех или иных нарушений правил прогулки в эксцессы с участием большого количества осужденных, что в ряде случаев возможно, так как условия изоляции прогулочных дворов не могут в полном объеме исключить призыва к групповым неповиновениям и т.п. Поэтому прекращение прогулки досрочно дает администрации возможность немедленно изолировать осужденных по камерам, а значит, пресечь эксцесс.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Продолжительность прогулки на общем режиме 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полтора часа.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С учетом того, что условия содержания осужденных на общем и строгом режимах в тюрьмах различаются, законодатель пошел по пути их отдельной правовой регламентации.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Часть 4 статьи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131 УИК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устанавливает размер средств, которые разрешено снимать с лицевых счетов для покупки в магазине тюрьмы продуктов питания и предметов первой необходимости. Ежемесячная предельная сумма, разрешенная к оплате лицам, находящимся на общем режиме, 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минимальный размер оплаты труда, определяемый в установленном законом порядке (ранее действовавшее законодательство устанавливало иной предел 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40% минимального размера оплаты труда).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Понимая важность необходимости сохранения социально полезных связей осужденных, законодатель, несмотря на устанавливаемую в тюрьмах самую высокую степень изоляции, предоставляет осужденным на общем режиме иметь два краткосрочных и два длительных свидания в течение года, разрешено также получение двух посылок или передач и двух бандеролей в течение года.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Дополнительные ограничения прав осужденных, отбывающих наказание на строгом режиме в тюрьме, призваны реализовать принцип дифференциаци</w:t>
      </w:r>
      <w:r w:rsidR="00DD7E11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и и индивидуализации уголовно-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исполнительного законодательства Российской Федерации, а также стимулировать правопослушное поведение. В этой связи на строгом режиме в тюрьмах осужденным разрешается дополнительно приобретать продукты питания и предметы первой необходимости за счет имеющихся на их лицевых счетах средств, однако их максимальный размер устанавливается ежемесячно в размере 60% минимального размера оплаты труда (ранее он ограничивался 20%). Более жесткие условия строгого режима реализуются также возможностью осужденных иметь лишь два краткосрочных свидания в течение года. До одной снижено количество посылок и передач, разрешенных осужденным к получению в течение года. До одного часа уменьшена продолжительность прогулки.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заключение следует отметить, что скудость правового регулирования 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– 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наличие в УИК РФ всего двух статей, посвященных отбыванию наказания в тюрьмах, их отсылочный характер 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приводит к тому, что в некоторых случаях не совсем точно устанавливается объем возможных к реализации прав осужденных, отбывающих наказание в тюрьмах</w:t>
      </w:r>
      <w:r w:rsidR="00E75BFA" w:rsidRPr="009E6E6C">
        <w:rPr>
          <w:rStyle w:val="ab"/>
          <w:rFonts w:ascii="Times New Roman" w:hAnsi="Times New Roman"/>
          <w:noProof/>
          <w:color w:val="000000"/>
          <w:sz w:val="28"/>
          <w:szCs w:val="28"/>
        </w:rPr>
        <w:footnoteReference w:id="4"/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Например, отрицается право осужденных, содержащихся в тюрьмах, на телефонные разговоры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Вместе с </w:t>
      </w:r>
      <w:r w:rsidR="00E75BFA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тем ныне действующее уголовно-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исполнительное законодательство не содержит запрета на этот счет.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Право на телефонные разговоры предоставлено осужденным ст. 92 УИК РФ, устанавливающей общую норму, согласно которой все осужденные к лишению свободы могут воспользоваться этим правом четыре раза в год (продолжительность каждого разговора </w:t>
      </w:r>
      <w:r w:rsidR="00F40F21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до 15 мин.).</w:t>
      </w:r>
      <w:r w:rsidR="000202B6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Вместе с тем из этого правила есть изъятие. В соответствии с ч. 3 ст. 92 УИК РФ осужденным, находящимся в строгих условиях отбывания наказания, а также отбывающим меру взыскания в штрафных изоляторах, помещениях камерного типа, единых помещениях камерного типа и одиночных камерах, телефонный разговор может быть разрешен лишь при исключительных личных обстоятельствах.</w:t>
      </w:r>
    </w:p>
    <w:p w:rsidR="007E6875" w:rsidRPr="009E6E6C" w:rsidRDefault="007E6875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Поскольку этот перечень является исчерпывающим (закрытым), законодательство не содержит запрета на телефонные разговоры осужденным, отбывающим наказание в тюрьмах.</w:t>
      </w:r>
    </w:p>
    <w:p w:rsidR="003D2ACD" w:rsidRPr="009E6E6C" w:rsidRDefault="00610F76" w:rsidP="00B268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Таким образом, тюрьмы являются существенным звеном в системе исправительных учреждений. По сравнению с западными моделями исполнения наказания тюрьмы в отечественной пенитенциарной практике не занимают ведущей роли. Однако им придается особое значение при реализации принципа дифференциации исполнения наказания.</w:t>
      </w:r>
    </w:p>
    <w:p w:rsidR="00704980" w:rsidRPr="009E6E6C" w:rsidRDefault="00704980" w:rsidP="00B2688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F0BEA" w:rsidRPr="009E6E6C" w:rsidRDefault="002F0BEA" w:rsidP="00B26881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2" w:name="_Toc184294484"/>
      <w:r w:rsidRPr="009E6E6C">
        <w:rPr>
          <w:b/>
          <w:noProof/>
          <w:color w:val="000000"/>
          <w:sz w:val="28"/>
          <w:szCs w:val="28"/>
        </w:rPr>
        <w:t>3. Режим особых условий в исправительных учреждениях</w:t>
      </w:r>
      <w:bookmarkEnd w:id="2"/>
    </w:p>
    <w:p w:rsidR="00DD7E11" w:rsidRPr="009E6E6C" w:rsidRDefault="00DD7E11" w:rsidP="00B2688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D7E11" w:rsidRPr="009E6E6C" w:rsidRDefault="00DD7E11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статьи 85 УИК РФ в случаях стихийного бедствия, введения в районе расположения исправительного учреждения чрезвычайного, особого или военного положения, при массовых беспорядках, а также при групповых неповиновениях осужденных в исправительном учреждении может быть введен режим особых условий.</w:t>
      </w:r>
    </w:p>
    <w:p w:rsidR="006C6F08" w:rsidRPr="009E6E6C" w:rsidRDefault="00E45A86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Режим особых условий в исправительном учреждении может быть введен по причинам (основаниям) внешнего по отношению к учреждению или внутреннего характера</w:t>
      </w:r>
      <w:r w:rsidR="00E75BFA" w:rsidRPr="009E6E6C">
        <w:rPr>
          <w:rStyle w:val="ab"/>
          <w:rFonts w:ascii="Times New Roman" w:hAnsi="Times New Roman"/>
          <w:noProof/>
          <w:color w:val="000000"/>
          <w:sz w:val="28"/>
          <w:szCs w:val="28"/>
        </w:rPr>
        <w:footnoteReference w:id="5"/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6C6F08" w:rsidRPr="009E6E6C" w:rsidRDefault="00E45A86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Внешними причинами, возникновение (наличие) которых обусловливает введение режима особых условий, являются:</w:t>
      </w:r>
    </w:p>
    <w:p w:rsidR="006C6F08" w:rsidRPr="009E6E6C" w:rsidRDefault="00E45A86" w:rsidP="00B26881">
      <w:pPr>
        <w:pStyle w:val="ConsNormal"/>
        <w:numPr>
          <w:ilvl w:val="0"/>
          <w:numId w:val="1"/>
        </w:numPr>
        <w:tabs>
          <w:tab w:val="clear" w:pos="1855"/>
          <w:tab w:val="num" w:pos="108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стихийное бедствие, экстремальная ситуация техногенного характера;</w:t>
      </w:r>
    </w:p>
    <w:p w:rsidR="006C6F08" w:rsidRPr="009E6E6C" w:rsidRDefault="00E45A86" w:rsidP="00B26881">
      <w:pPr>
        <w:pStyle w:val="ConsNormal"/>
        <w:numPr>
          <w:ilvl w:val="0"/>
          <w:numId w:val="1"/>
        </w:numPr>
        <w:tabs>
          <w:tab w:val="clear" w:pos="1855"/>
          <w:tab w:val="num" w:pos="108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 в районе расположения исправительного учреждения чрезвычайного, особого или военного положения.</w:t>
      </w:r>
    </w:p>
    <w:p w:rsidR="006C6F08" w:rsidRPr="009E6E6C" w:rsidRDefault="00E45A86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К числу стихийных бедствий относятся: землетрясения, наводнения, ураганы и иные природно-климатические явления, ставящие под угрозу жизнь и здоровье граждан и требующие проведения ремонтно-восстановительных и спасательных работ. Экстремальные ситуации техногенного характера возникают вследствие значительных аварий и катастроф (например, выход из строя реактора на АЭС, взрыв газопровода, разрыв нефтепровода с разливом нефтепродуктов и т. п.).</w:t>
      </w:r>
    </w:p>
    <w:p w:rsidR="006C6F08" w:rsidRPr="009E6E6C" w:rsidRDefault="00E45A86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При введении чрезвычайного положения устанавливается особый правовой режим деятельности органов государственной власти, предприятий, учреждений и организаций, допускающий ограничения прав граждан и юридических лиц, а также возложение на них дополнительных обязанностей. Чрезвычайное положение может вводиться как временная мера в соответствии с действующим законодательством исключительно в интересах обеспечения безопасности граждан и охраны конституционного строя.</w:t>
      </w:r>
    </w:p>
    <w:p w:rsidR="006C6F08" w:rsidRPr="009E6E6C" w:rsidRDefault="00E45A86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Особое положение может быть объявлено, например, в связи с введением на определенной территории режима прямого президентского правления, порядок введения которого должен быть определен соответствующим федеральным законом.</w:t>
      </w:r>
    </w:p>
    <w:p w:rsidR="006C6F08" w:rsidRPr="009E6E6C" w:rsidRDefault="00E45A86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Военное положение вводится в случае непосредственной угрозы или прямой агрессии против Российской Федерации. Оно вводится в соответствии с Конституцией РФ на всей территории страны или в отдельных ее местностях Президентом РФ с незамедлительным сообщением об этом Совету Федерации и Государственной Думе.</w:t>
      </w:r>
    </w:p>
    <w:p w:rsidR="006C6F08" w:rsidRPr="009E6E6C" w:rsidRDefault="00E45A86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Внутренними причинами для введения особых условий являются: массовые беспорядки</w:t>
      </w:r>
      <w:r w:rsidR="008A125A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(или)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групповое неповиновение осужденных.</w:t>
      </w:r>
    </w:p>
    <w:p w:rsidR="00DD7E11" w:rsidRPr="009E6E6C" w:rsidRDefault="00DD7E11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Групповое неповиновение осужденных характеризуется, как правило, пассивной формой поведения (отказы от приема пищи, выхода из помещений, развода на работу и т.п. действия). В этом случае осужденные отказываются выполнять распоряжения администрации и возложенные на них обязанности. Близко к неповиновению стоят групповые хулиганские действия, проявляющиеся активно и в ряде случаев связанные с насилием над личностью осужденных. Но все эти действия обусловлены хулиганскими мотивами, а не стремлением противодействовать администрации. К тому же, как правило, они носят локальный характер.</w:t>
      </w:r>
    </w:p>
    <w:p w:rsidR="00DD7E11" w:rsidRPr="009E6E6C" w:rsidRDefault="00DD7E11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Массовые беспорядки связаны не просто с неисполнением распоряжения администрации, а выражаются в погромах, поджогах, избиениях осужденных, расправах с неугодными, в захватах заложников и в ряде подобных действий. В данном случае под угрозу ставится общественная безопасность, жизнь и здоровье осужденных и персонала. Мотивы подобных действий, как правило, обусловлены недовольством существующими порядками, требованиями их изменить, предоставить незаконные привилегии, сменить тех или иных представителей администрации и др. Обоснованность таких требований, если они связаны с угрозой общественной безопасности, жизни и здоровью осужденных и персонала, при решении вопроса о введении режима особых условий роли не играет; осужденные обязаны подчиняться установленным законодательством требованиям и правилам поведения.</w:t>
      </w:r>
    </w:p>
    <w:p w:rsidR="00DD7E11" w:rsidRPr="009E6E6C" w:rsidRDefault="00DD7E11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Режим особых условий выражается в ряде конкретных действий. Прежде всего</w:t>
      </w:r>
      <w:r w:rsidR="00B77CFD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может быть приостановлена реализация принадлежащих осужденным прав, предусмотренных ст. 8</w:t>
      </w:r>
      <w:r w:rsidR="005A5892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8-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97 УИК РФ (приобретение продуктов питания, свидания, получение посылок, передач, переписка, выезды и др.). Режим особых условий в обязательном порядке предусматривает перевод исправительного учреждения на усиленный вариант охраны и надзора, который достигается за счет уплотнения графика работы персонала и уменьшения времени отдыха, запрещения отлучек, отпусков и т.п. При таком режиме устанавливается особый порядок допуска персонала и иных лиц на объекты исправительного учреждения и прилегающих к ним территорий. И</w:t>
      </w:r>
      <w:r w:rsidR="00E34C20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наконец, в самом исправительном учреждении может быть изменен распорядок дня, ограничена деятельность производствен</w:t>
      </w:r>
      <w:r w:rsidR="005A5892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ных, коммунально-бытовых, культурно-просветительных, медико-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санитарных и иных служб. Таким образом, режим особых условий связан с существенными ограничениями</w:t>
      </w:r>
      <w:r w:rsidR="00B77CFD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как для осужденных, так и для самого персонала.</w:t>
      </w:r>
    </w:p>
    <w:p w:rsidR="00DD7E11" w:rsidRPr="009E6E6C" w:rsidRDefault="00DD7E11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Режим особых условий при возникновении указанных выше оснований устанавливается строго определенными лицами и на строго определенный срок. В случае возникновения непосредственной угрозы жизни и здоровью осужденных, персонала или иных лиц начальник исправительного учреждения может вводить меры, связанные с режимом особых условий, самостоятельно с немедленным уведомлением должностного лица, правомочного принимать такое решение. Такими должностными лицами выступают: министр юстиции РФ, начальник территориального органа уго</w:t>
      </w:r>
      <w:r w:rsidR="005A5892"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ловно-</w:t>
      </w:r>
      <w:r w:rsidRPr="009E6E6C">
        <w:rPr>
          <w:rFonts w:ascii="Times New Roman" w:hAnsi="Times New Roman" w:cs="Times New Roman"/>
          <w:noProof/>
          <w:color w:val="000000"/>
          <w:sz w:val="28"/>
          <w:szCs w:val="28"/>
        </w:rPr>
        <w:t>исполнительной системы субъекта Российской Федерации. Свое решение о введении режима особых условий указанные должностные лица обязаны согласовать с Генеральным прокурором РФ либо соответствующим прокурором. Получив известие о введении начальником исправительного учреждения режима особых условий, указанные должностные лица в течение трех суток должны принять соответствующее решение. Режим особых условий вводится на срок до 30 суток, при необходимости может быть продлен на тот же срок.</w:t>
      </w:r>
    </w:p>
    <w:p w:rsidR="00773974" w:rsidRPr="009E6E6C" w:rsidRDefault="009E6E6C" w:rsidP="00B26881">
      <w:pPr>
        <w:pStyle w:val="ConsNormal"/>
        <w:spacing w:line="360" w:lineRule="auto"/>
        <w:ind w:right="0" w:firstLine="709"/>
        <w:jc w:val="both"/>
        <w:outlineLvl w:val="0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bookmarkStart w:id="3" w:name="_Toc184294485"/>
      <w:r w:rsidRPr="009E6E6C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br w:type="page"/>
      </w:r>
      <w:r w:rsidR="00773974" w:rsidRPr="009E6E6C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ЛИТЕРАТУРА</w:t>
      </w:r>
      <w:bookmarkEnd w:id="3"/>
    </w:p>
    <w:p w:rsidR="00773974" w:rsidRPr="009E6E6C" w:rsidRDefault="00773974" w:rsidP="00B2688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773974" w:rsidRPr="009E6E6C" w:rsidRDefault="00773974" w:rsidP="009E6E6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Зубарев С.М.</w:t>
      </w:r>
      <w:r w:rsidRPr="009E6E6C">
        <w:rPr>
          <w:bCs/>
          <w:noProof/>
          <w:color w:val="000000"/>
          <w:sz w:val="28"/>
          <w:szCs w:val="28"/>
        </w:rPr>
        <w:t xml:space="preserve"> Уголовно</w:t>
      </w:r>
      <w:r w:rsidRPr="009E6E6C">
        <w:rPr>
          <w:noProof/>
          <w:color w:val="000000"/>
          <w:sz w:val="28"/>
          <w:szCs w:val="28"/>
        </w:rPr>
        <w:t>-</w:t>
      </w:r>
      <w:r w:rsidRPr="009E6E6C">
        <w:rPr>
          <w:bCs/>
          <w:noProof/>
          <w:color w:val="000000"/>
          <w:sz w:val="28"/>
          <w:szCs w:val="28"/>
        </w:rPr>
        <w:t>исполнительное</w:t>
      </w:r>
      <w:r w:rsidRPr="009E6E6C">
        <w:rPr>
          <w:noProof/>
          <w:color w:val="000000"/>
          <w:sz w:val="28"/>
          <w:szCs w:val="28"/>
        </w:rPr>
        <w:t xml:space="preserve"> </w:t>
      </w:r>
      <w:r w:rsidRPr="009E6E6C">
        <w:rPr>
          <w:bCs/>
          <w:noProof/>
          <w:color w:val="000000"/>
          <w:sz w:val="28"/>
          <w:szCs w:val="28"/>
        </w:rPr>
        <w:t>право. М., 2007.</w:t>
      </w:r>
    </w:p>
    <w:p w:rsidR="00773974" w:rsidRPr="009E6E6C" w:rsidRDefault="00773974" w:rsidP="009E6E6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6E6C">
        <w:rPr>
          <w:noProof/>
          <w:color w:val="000000"/>
          <w:sz w:val="28"/>
          <w:szCs w:val="28"/>
        </w:rPr>
        <w:t>Селивестров В. И.</w:t>
      </w:r>
      <w:r w:rsidRPr="009E6E6C">
        <w:rPr>
          <w:bCs/>
          <w:noProof/>
          <w:color w:val="000000"/>
          <w:sz w:val="28"/>
          <w:szCs w:val="28"/>
        </w:rPr>
        <w:t xml:space="preserve"> Уголовно</w:t>
      </w:r>
      <w:r w:rsidRPr="009E6E6C">
        <w:rPr>
          <w:noProof/>
          <w:color w:val="000000"/>
          <w:sz w:val="28"/>
          <w:szCs w:val="28"/>
        </w:rPr>
        <w:t>-</w:t>
      </w:r>
      <w:r w:rsidRPr="009E6E6C">
        <w:rPr>
          <w:bCs/>
          <w:noProof/>
          <w:color w:val="000000"/>
          <w:sz w:val="28"/>
          <w:szCs w:val="28"/>
        </w:rPr>
        <w:t>исполнительное</w:t>
      </w:r>
      <w:r w:rsidRPr="009E6E6C">
        <w:rPr>
          <w:noProof/>
          <w:color w:val="000000"/>
          <w:sz w:val="28"/>
          <w:szCs w:val="28"/>
        </w:rPr>
        <w:t xml:space="preserve"> </w:t>
      </w:r>
      <w:r w:rsidRPr="009E6E6C">
        <w:rPr>
          <w:bCs/>
          <w:noProof/>
          <w:color w:val="000000"/>
          <w:sz w:val="28"/>
          <w:szCs w:val="28"/>
        </w:rPr>
        <w:t>право</w:t>
      </w:r>
      <w:r w:rsidRPr="009E6E6C">
        <w:rPr>
          <w:noProof/>
          <w:color w:val="000000"/>
          <w:sz w:val="28"/>
          <w:szCs w:val="28"/>
        </w:rPr>
        <w:t xml:space="preserve"> России. М., 2006.</w:t>
      </w:r>
    </w:p>
    <w:p w:rsidR="00773974" w:rsidRPr="009E6E6C" w:rsidRDefault="00773974" w:rsidP="009E6E6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6E6C">
        <w:rPr>
          <w:bCs/>
          <w:noProof/>
          <w:color w:val="000000"/>
          <w:sz w:val="28"/>
          <w:szCs w:val="28"/>
        </w:rPr>
        <w:t>Комментарий к УИК РФ. Под редакцией Зубкова В.М. М., Юристъ, 2005.</w:t>
      </w:r>
    </w:p>
    <w:p w:rsidR="00773974" w:rsidRPr="009E6E6C" w:rsidRDefault="00773974" w:rsidP="009E6E6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6E6C">
        <w:rPr>
          <w:bCs/>
          <w:noProof/>
          <w:color w:val="000000"/>
          <w:sz w:val="28"/>
          <w:szCs w:val="28"/>
        </w:rPr>
        <w:t>Уголовно</w:t>
      </w:r>
      <w:r w:rsidRPr="009E6E6C">
        <w:rPr>
          <w:noProof/>
          <w:color w:val="000000"/>
          <w:sz w:val="28"/>
          <w:szCs w:val="28"/>
        </w:rPr>
        <w:t>-</w:t>
      </w:r>
      <w:r w:rsidRPr="009E6E6C">
        <w:rPr>
          <w:bCs/>
          <w:noProof/>
          <w:color w:val="000000"/>
          <w:sz w:val="28"/>
          <w:szCs w:val="28"/>
        </w:rPr>
        <w:t>исполнительное</w:t>
      </w:r>
      <w:r w:rsidRPr="009E6E6C">
        <w:rPr>
          <w:noProof/>
          <w:color w:val="000000"/>
          <w:sz w:val="28"/>
          <w:szCs w:val="28"/>
        </w:rPr>
        <w:t xml:space="preserve"> </w:t>
      </w:r>
      <w:r w:rsidRPr="009E6E6C">
        <w:rPr>
          <w:bCs/>
          <w:noProof/>
          <w:color w:val="000000"/>
          <w:sz w:val="28"/>
          <w:szCs w:val="28"/>
        </w:rPr>
        <w:t>право</w:t>
      </w:r>
      <w:r w:rsidRPr="009E6E6C">
        <w:rPr>
          <w:noProof/>
          <w:color w:val="000000"/>
          <w:sz w:val="28"/>
          <w:szCs w:val="28"/>
        </w:rPr>
        <w:t xml:space="preserve"> России./ Учебник под редакцией Ильи</w:t>
      </w:r>
      <w:r w:rsidR="009E6E6C" w:rsidRPr="009E6E6C">
        <w:rPr>
          <w:noProof/>
          <w:color w:val="000000"/>
          <w:sz w:val="28"/>
          <w:szCs w:val="28"/>
        </w:rPr>
        <w:t>нича В.В. М., Гардарики, 2005.</w:t>
      </w:r>
      <w:bookmarkStart w:id="4" w:name="_GoBack"/>
      <w:bookmarkEnd w:id="4"/>
    </w:p>
    <w:sectPr w:rsidR="00773974" w:rsidRPr="009E6E6C" w:rsidSect="00B26881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B6" w:rsidRDefault="007678B6">
      <w:r>
        <w:separator/>
      </w:r>
    </w:p>
  </w:endnote>
  <w:endnote w:type="continuationSeparator" w:id="0">
    <w:p w:rsidR="007678B6" w:rsidRDefault="0076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D9" w:rsidRDefault="009222D9" w:rsidP="00594CBF">
    <w:pPr>
      <w:pStyle w:val="a6"/>
      <w:framePr w:wrap="around" w:vAnchor="text" w:hAnchor="margin" w:xAlign="right" w:y="1"/>
      <w:rPr>
        <w:rStyle w:val="a8"/>
      </w:rPr>
    </w:pPr>
  </w:p>
  <w:p w:rsidR="009222D9" w:rsidRDefault="009222D9" w:rsidP="00594CB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BF" w:rsidRDefault="00A57897" w:rsidP="00FB6F0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94CBF" w:rsidRDefault="00594CBF" w:rsidP="00594CB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B6" w:rsidRDefault="007678B6">
      <w:r>
        <w:separator/>
      </w:r>
    </w:p>
  </w:footnote>
  <w:footnote w:type="continuationSeparator" w:id="0">
    <w:p w:rsidR="007678B6" w:rsidRDefault="007678B6">
      <w:r>
        <w:continuationSeparator/>
      </w:r>
    </w:p>
  </w:footnote>
  <w:footnote w:id="1">
    <w:p w:rsidR="007678B6" w:rsidRDefault="009222D9" w:rsidP="008326CE">
      <w:pPr>
        <w:jc w:val="both"/>
      </w:pPr>
      <w:r>
        <w:rPr>
          <w:rStyle w:val="ab"/>
        </w:rPr>
        <w:footnoteRef/>
      </w:r>
      <w:r>
        <w:t xml:space="preserve"> </w:t>
      </w:r>
      <w:r w:rsidRPr="008326CE">
        <w:rPr>
          <w:bCs/>
          <w:sz w:val="20"/>
          <w:szCs w:val="20"/>
        </w:rPr>
        <w:t>Уголовно</w:t>
      </w:r>
      <w:r w:rsidRPr="008326CE">
        <w:rPr>
          <w:sz w:val="20"/>
          <w:szCs w:val="20"/>
        </w:rPr>
        <w:t>-</w:t>
      </w:r>
      <w:r w:rsidRPr="008326CE">
        <w:rPr>
          <w:bCs/>
          <w:sz w:val="20"/>
          <w:szCs w:val="20"/>
        </w:rPr>
        <w:t>исполнительное</w:t>
      </w:r>
      <w:r w:rsidRPr="008326CE">
        <w:rPr>
          <w:sz w:val="20"/>
          <w:szCs w:val="20"/>
        </w:rPr>
        <w:t xml:space="preserve"> </w:t>
      </w:r>
      <w:r w:rsidRPr="008326CE">
        <w:rPr>
          <w:bCs/>
          <w:sz w:val="20"/>
          <w:szCs w:val="20"/>
        </w:rPr>
        <w:t>право</w:t>
      </w:r>
      <w:r w:rsidRPr="008326CE">
        <w:rPr>
          <w:sz w:val="20"/>
          <w:szCs w:val="20"/>
        </w:rPr>
        <w:t xml:space="preserve"> России./ Учебник под редакцией Ильинича В.В. М., Гардарики, 2005. </w:t>
      </w:r>
      <w:r>
        <w:rPr>
          <w:sz w:val="20"/>
          <w:szCs w:val="20"/>
        </w:rPr>
        <w:t>Стр. 20-22.</w:t>
      </w:r>
    </w:p>
  </w:footnote>
  <w:footnote w:id="2">
    <w:p w:rsidR="007678B6" w:rsidRDefault="009222D9" w:rsidP="00A03FEE">
      <w:pPr>
        <w:jc w:val="both"/>
      </w:pPr>
      <w:r>
        <w:rPr>
          <w:rStyle w:val="ab"/>
        </w:rPr>
        <w:footnoteRef/>
      </w:r>
      <w:r>
        <w:t xml:space="preserve"> </w:t>
      </w:r>
      <w:r w:rsidRPr="00A03FEE">
        <w:rPr>
          <w:bCs/>
          <w:sz w:val="20"/>
          <w:szCs w:val="20"/>
        </w:rPr>
        <w:t>Комментарий к УИК РФ. Под редакцией Зубкова В.М. М., Юристъ, 2005.</w:t>
      </w:r>
      <w:r>
        <w:rPr>
          <w:bCs/>
          <w:sz w:val="20"/>
          <w:szCs w:val="20"/>
        </w:rPr>
        <w:t xml:space="preserve"> Стр. 281.</w:t>
      </w:r>
    </w:p>
  </w:footnote>
  <w:footnote w:id="3">
    <w:p w:rsidR="007678B6" w:rsidRDefault="009222D9" w:rsidP="00A82B34">
      <w:pPr>
        <w:jc w:val="both"/>
      </w:pPr>
      <w:r>
        <w:rPr>
          <w:rStyle w:val="ab"/>
        </w:rPr>
        <w:footnoteRef/>
      </w:r>
      <w:r>
        <w:t xml:space="preserve"> </w:t>
      </w:r>
      <w:r w:rsidRPr="00A82B34">
        <w:rPr>
          <w:bCs/>
          <w:sz w:val="20"/>
          <w:szCs w:val="20"/>
        </w:rPr>
        <w:t>Комментарий к УИК РФ. Под редакцией Зубкова В.М. М., Юристъ, 2005.</w:t>
      </w:r>
      <w:r>
        <w:rPr>
          <w:bCs/>
          <w:sz w:val="20"/>
          <w:szCs w:val="20"/>
        </w:rPr>
        <w:t xml:space="preserve"> Стр. 104.</w:t>
      </w:r>
    </w:p>
  </w:footnote>
  <w:footnote w:id="4">
    <w:p w:rsidR="009222D9" w:rsidRPr="00E75BFA" w:rsidRDefault="009222D9" w:rsidP="00E75BFA">
      <w:pPr>
        <w:jc w:val="both"/>
        <w:rPr>
          <w:bCs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E75BFA">
        <w:rPr>
          <w:sz w:val="20"/>
          <w:szCs w:val="20"/>
        </w:rPr>
        <w:t>Зубарев С.М.</w:t>
      </w:r>
      <w:r w:rsidRPr="00E75BFA">
        <w:rPr>
          <w:bCs/>
          <w:sz w:val="20"/>
          <w:szCs w:val="20"/>
        </w:rPr>
        <w:t xml:space="preserve"> Уголовно</w:t>
      </w:r>
      <w:r w:rsidRPr="00E75BFA">
        <w:rPr>
          <w:sz w:val="20"/>
          <w:szCs w:val="20"/>
        </w:rPr>
        <w:t>-</w:t>
      </w:r>
      <w:r w:rsidRPr="00E75BFA">
        <w:rPr>
          <w:bCs/>
          <w:sz w:val="20"/>
          <w:szCs w:val="20"/>
        </w:rPr>
        <w:t>исполнительное</w:t>
      </w:r>
      <w:r w:rsidRPr="00E75BFA">
        <w:rPr>
          <w:sz w:val="20"/>
          <w:szCs w:val="20"/>
        </w:rPr>
        <w:t xml:space="preserve"> </w:t>
      </w:r>
      <w:r w:rsidRPr="00E75BFA">
        <w:rPr>
          <w:bCs/>
          <w:sz w:val="20"/>
          <w:szCs w:val="20"/>
        </w:rPr>
        <w:t>право. М., 2007. Стр. 154.</w:t>
      </w:r>
    </w:p>
    <w:p w:rsidR="007678B6" w:rsidRDefault="007678B6" w:rsidP="00E75BFA">
      <w:pPr>
        <w:jc w:val="both"/>
      </w:pPr>
    </w:p>
  </w:footnote>
  <w:footnote w:id="5">
    <w:p w:rsidR="007678B6" w:rsidRDefault="009222D9" w:rsidP="00E75BFA">
      <w:pPr>
        <w:jc w:val="both"/>
      </w:pPr>
      <w:r>
        <w:rPr>
          <w:rStyle w:val="ab"/>
        </w:rPr>
        <w:footnoteRef/>
      </w:r>
      <w:r>
        <w:t xml:space="preserve"> </w:t>
      </w:r>
      <w:r w:rsidRPr="00E75BFA">
        <w:rPr>
          <w:bCs/>
          <w:sz w:val="20"/>
          <w:szCs w:val="20"/>
        </w:rPr>
        <w:t>Уголовно</w:t>
      </w:r>
      <w:r w:rsidRPr="00E75BFA">
        <w:rPr>
          <w:sz w:val="20"/>
          <w:szCs w:val="20"/>
        </w:rPr>
        <w:t>-</w:t>
      </w:r>
      <w:r w:rsidRPr="00E75BFA">
        <w:rPr>
          <w:bCs/>
          <w:sz w:val="20"/>
          <w:szCs w:val="20"/>
        </w:rPr>
        <w:t>исполнительное</w:t>
      </w:r>
      <w:r w:rsidRPr="00E75BFA">
        <w:rPr>
          <w:sz w:val="20"/>
          <w:szCs w:val="20"/>
        </w:rPr>
        <w:t xml:space="preserve"> </w:t>
      </w:r>
      <w:r w:rsidRPr="00E75BFA">
        <w:rPr>
          <w:bCs/>
          <w:sz w:val="20"/>
          <w:szCs w:val="20"/>
        </w:rPr>
        <w:t>право</w:t>
      </w:r>
      <w:r w:rsidRPr="00E75BFA">
        <w:rPr>
          <w:sz w:val="20"/>
          <w:szCs w:val="20"/>
        </w:rPr>
        <w:t xml:space="preserve"> России./ Учебник под редакцией Ильинича В.В. М., Гардарики, 2005. </w:t>
      </w:r>
      <w:r>
        <w:rPr>
          <w:sz w:val="20"/>
          <w:szCs w:val="20"/>
        </w:rPr>
        <w:t>Стр. 317.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B1F8F"/>
    <w:multiLevelType w:val="hybridMultilevel"/>
    <w:tmpl w:val="D0EA5060"/>
    <w:lvl w:ilvl="0" w:tplc="BADE4F52">
      <w:start w:val="1"/>
      <w:numFmt w:val="bullet"/>
      <w:lvlText w:val=""/>
      <w:lvlJc w:val="left"/>
      <w:pPr>
        <w:tabs>
          <w:tab w:val="num" w:pos="1855"/>
        </w:tabs>
        <w:ind w:left="851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6D8C655E"/>
    <w:multiLevelType w:val="hybridMultilevel"/>
    <w:tmpl w:val="07801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BEA"/>
    <w:rsid w:val="0000546F"/>
    <w:rsid w:val="000202B6"/>
    <w:rsid w:val="000D3914"/>
    <w:rsid w:val="00120673"/>
    <w:rsid w:val="001E61F1"/>
    <w:rsid w:val="001F366A"/>
    <w:rsid w:val="00234D45"/>
    <w:rsid w:val="00284EED"/>
    <w:rsid w:val="002F0BEA"/>
    <w:rsid w:val="003D2ACD"/>
    <w:rsid w:val="0042750D"/>
    <w:rsid w:val="004A243E"/>
    <w:rsid w:val="004B3870"/>
    <w:rsid w:val="00594CBF"/>
    <w:rsid w:val="005A5892"/>
    <w:rsid w:val="00610F76"/>
    <w:rsid w:val="0064300C"/>
    <w:rsid w:val="006C6F08"/>
    <w:rsid w:val="00704980"/>
    <w:rsid w:val="00750DDE"/>
    <w:rsid w:val="007678B6"/>
    <w:rsid w:val="00773974"/>
    <w:rsid w:val="007B1FE6"/>
    <w:rsid w:val="007E6875"/>
    <w:rsid w:val="008153B6"/>
    <w:rsid w:val="008326CE"/>
    <w:rsid w:val="00835ECC"/>
    <w:rsid w:val="008927B1"/>
    <w:rsid w:val="008A125A"/>
    <w:rsid w:val="008C23F8"/>
    <w:rsid w:val="008E47EB"/>
    <w:rsid w:val="009222D9"/>
    <w:rsid w:val="009B28AA"/>
    <w:rsid w:val="009E6E6C"/>
    <w:rsid w:val="009E73C0"/>
    <w:rsid w:val="009F39C2"/>
    <w:rsid w:val="00A03FEE"/>
    <w:rsid w:val="00A15807"/>
    <w:rsid w:val="00A57897"/>
    <w:rsid w:val="00A82B34"/>
    <w:rsid w:val="00AA4218"/>
    <w:rsid w:val="00AB627D"/>
    <w:rsid w:val="00B109ED"/>
    <w:rsid w:val="00B26881"/>
    <w:rsid w:val="00B43CA1"/>
    <w:rsid w:val="00B77CFD"/>
    <w:rsid w:val="00C61834"/>
    <w:rsid w:val="00C625A7"/>
    <w:rsid w:val="00CA79B9"/>
    <w:rsid w:val="00CF0639"/>
    <w:rsid w:val="00D32BDC"/>
    <w:rsid w:val="00D74218"/>
    <w:rsid w:val="00DD7E11"/>
    <w:rsid w:val="00E1060C"/>
    <w:rsid w:val="00E2195C"/>
    <w:rsid w:val="00E34C20"/>
    <w:rsid w:val="00E45A86"/>
    <w:rsid w:val="00E75BFA"/>
    <w:rsid w:val="00F40F21"/>
    <w:rsid w:val="00F51F07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FB7EE7-1AF0-45D4-91EC-01BB22D2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КПП"/>
    <w:basedOn w:val="a"/>
    <w:uiPriority w:val="99"/>
    <w:rsid w:val="00B109ED"/>
    <w:pPr>
      <w:spacing w:line="360" w:lineRule="auto"/>
      <w:ind w:firstLine="709"/>
      <w:jc w:val="both"/>
    </w:pPr>
    <w:rPr>
      <w:color w:val="000000"/>
      <w:sz w:val="28"/>
      <w:szCs w:val="32"/>
    </w:rPr>
  </w:style>
  <w:style w:type="paragraph" w:customStyle="1" w:styleId="a4">
    <w:name w:val="Стиль СтильКПП"/>
    <w:basedOn w:val="a3"/>
    <w:uiPriority w:val="99"/>
    <w:rsid w:val="009B28AA"/>
    <w:rPr>
      <w:b/>
      <w:bCs/>
      <w:szCs w:val="20"/>
    </w:rPr>
  </w:style>
  <w:style w:type="paragraph" w:customStyle="1" w:styleId="a5">
    <w:name w:val="Минька Коровтенко"/>
    <w:basedOn w:val="a"/>
    <w:uiPriority w:val="99"/>
    <w:rsid w:val="00F51F0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2F0B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F0BEA"/>
    <w:rPr>
      <w:rFonts w:cs="Times New Roman"/>
    </w:rPr>
  </w:style>
  <w:style w:type="paragraph" w:customStyle="1" w:styleId="ConsNormal">
    <w:name w:val="ConsNormal"/>
    <w:uiPriority w:val="99"/>
    <w:rsid w:val="003D2AC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E687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8326CE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8326CE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99"/>
    <w:semiHidden/>
    <w:rsid w:val="008927B1"/>
  </w:style>
  <w:style w:type="character" w:styleId="ac">
    <w:name w:val="Hyperlink"/>
    <w:uiPriority w:val="99"/>
    <w:rsid w:val="008927B1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005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054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31142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2014-03-06T11:34:00Z</dcterms:created>
  <dcterms:modified xsi:type="dcterms:W3CDTF">2014-03-06T11:34:00Z</dcterms:modified>
</cp:coreProperties>
</file>