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895" w:rsidRPr="00276DC8" w:rsidRDefault="002F1DA1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DC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D6895" w:rsidRPr="00F634BC" w:rsidRDefault="008D6895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1DA1" w:rsidRPr="00F634BC" w:rsidRDefault="002F1DA1" w:rsidP="00F634BC">
      <w:pPr>
        <w:pStyle w:val="11"/>
        <w:widowControl w:val="0"/>
        <w:tabs>
          <w:tab w:val="right" w:leader="dot" w:pos="9344"/>
        </w:tabs>
        <w:suppressAutoHyphens/>
        <w:spacing w:line="360" w:lineRule="auto"/>
        <w:rPr>
          <w:noProof/>
          <w:sz w:val="28"/>
          <w:szCs w:val="28"/>
        </w:rPr>
      </w:pPr>
      <w:r w:rsidRPr="00F634BC">
        <w:rPr>
          <w:rStyle w:val="a7"/>
          <w:noProof/>
          <w:color w:val="auto"/>
          <w:sz w:val="28"/>
          <w:szCs w:val="28"/>
          <w:u w:val="none"/>
        </w:rPr>
        <w:t>Задача</w:t>
      </w:r>
    </w:p>
    <w:p w:rsidR="002F1DA1" w:rsidRPr="00F634BC" w:rsidRDefault="002F1DA1" w:rsidP="00F634BC">
      <w:pPr>
        <w:pStyle w:val="21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F634BC">
        <w:rPr>
          <w:rStyle w:val="a7"/>
          <w:noProof/>
          <w:color w:val="auto"/>
          <w:sz w:val="28"/>
          <w:szCs w:val="28"/>
          <w:u w:val="none"/>
        </w:rPr>
        <w:t>Задание</w:t>
      </w:r>
    </w:p>
    <w:p w:rsidR="002F1DA1" w:rsidRPr="00F634BC" w:rsidRDefault="002F1DA1" w:rsidP="00F634BC">
      <w:pPr>
        <w:pStyle w:val="31"/>
        <w:widowControl w:val="0"/>
        <w:tabs>
          <w:tab w:val="right" w:leader="dot" w:pos="9344"/>
        </w:tabs>
        <w:suppressAutoHyphens/>
        <w:spacing w:line="360" w:lineRule="auto"/>
        <w:ind w:left="0"/>
        <w:rPr>
          <w:noProof/>
          <w:sz w:val="28"/>
          <w:szCs w:val="28"/>
        </w:rPr>
      </w:pPr>
      <w:r w:rsidRPr="00F634BC">
        <w:rPr>
          <w:rStyle w:val="a7"/>
          <w:noProof/>
          <w:color w:val="auto"/>
          <w:sz w:val="28"/>
          <w:szCs w:val="28"/>
          <w:u w:val="none"/>
        </w:rPr>
        <w:t>Список используемых источников</w:t>
      </w:r>
    </w:p>
    <w:p w:rsidR="008D6895" w:rsidRPr="00F634BC" w:rsidRDefault="008D6895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688F" w:rsidRPr="00940DE6" w:rsidRDefault="00DB7C51" w:rsidP="00F634BC">
      <w:pPr>
        <w:pStyle w:val="1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25854140"/>
      <w:r w:rsidRPr="00F634BC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br w:type="page"/>
      </w:r>
      <w:r w:rsidR="008D6895" w:rsidRPr="00940DE6">
        <w:rPr>
          <w:rFonts w:ascii="Times New Roman" w:hAnsi="Times New Roman" w:cs="Times New Roman"/>
          <w:sz w:val="28"/>
          <w:szCs w:val="28"/>
        </w:rPr>
        <w:t>Задача</w:t>
      </w:r>
      <w:bookmarkEnd w:id="0"/>
    </w:p>
    <w:p w:rsidR="00DB7C51" w:rsidRPr="00F634BC" w:rsidRDefault="00DB7C51" w:rsidP="00F634B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Предприятие по производству непродовольственных товаров закупило в мае у поставщиков сырье на сумму 120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415 руб. Поступило на склад и было оприходовано сырье на сумму 118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210 руб.</w:t>
      </w: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Израсходовано на собственные нужды сырье – на сумму 2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730 руб.;</w:t>
      </w: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Реализовано на сторону – на 1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950 руб.</w:t>
      </w: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Закуплено основных средств на сумму 44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170 руб., из них оприходовано в данном месяце – на 36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450 руб.</w:t>
      </w: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Предприятие арендует помещение. Арендная плата ежемесячно составляет 1840 руб. За месяц реализовано по свободным ценам готовой продукции на 240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675 руб.</w:t>
      </w: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Определите сумму НДС, подлежащую перечислению в бюджет за данный месяц.</w:t>
      </w:r>
    </w:p>
    <w:p w:rsidR="000E688F" w:rsidRPr="00F634BC" w:rsidRDefault="000E688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Решение.</w:t>
      </w:r>
    </w:p>
    <w:p w:rsidR="005262FE" w:rsidRPr="00F634BC" w:rsidRDefault="00D570D6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1. </w:t>
      </w:r>
      <w:r w:rsidR="005262FE" w:rsidRPr="00F634BC">
        <w:rPr>
          <w:rFonts w:ascii="Times New Roman" w:hAnsi="Times New Roman" w:cs="Times New Roman"/>
          <w:sz w:val="28"/>
          <w:szCs w:val="28"/>
        </w:rPr>
        <w:t>Анализ положений пп.1, 2 п.2 ст.171, п.1 ст.172 Налогового кодекса РФ позволяет выделить четыре условия, при выполнении которых у налогоплательщика возникает право на вычет сумм НДС, уплаченных поставщикам товаров (работ, услуг):</w:t>
      </w:r>
    </w:p>
    <w:p w:rsidR="005262FE" w:rsidRPr="00F634BC" w:rsidRDefault="005262FE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-</w:t>
      </w:r>
      <w:r w:rsidRPr="00F634BC">
        <w:rPr>
          <w:rFonts w:ascii="Times New Roman" w:hAnsi="Times New Roman" w:cs="Times New Roman"/>
          <w:sz w:val="28"/>
          <w:szCs w:val="28"/>
          <w:u w:val="single"/>
        </w:rPr>
        <w:t>приобретение</w:t>
      </w:r>
      <w:r w:rsidRPr="00F634BC">
        <w:rPr>
          <w:rFonts w:ascii="Times New Roman" w:hAnsi="Times New Roman" w:cs="Times New Roman"/>
          <w:sz w:val="28"/>
          <w:szCs w:val="28"/>
        </w:rPr>
        <w:t xml:space="preserve"> товаров (работ, услуг) для использования при осуществлении деятельности, подлежащей обложению НДС;</w:t>
      </w:r>
    </w:p>
    <w:p w:rsidR="005262FE" w:rsidRPr="00F634BC" w:rsidRDefault="005262FE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- </w:t>
      </w:r>
      <w:r w:rsidRPr="00F634BC">
        <w:rPr>
          <w:rFonts w:ascii="Times New Roman" w:hAnsi="Times New Roman" w:cs="Times New Roman"/>
          <w:sz w:val="28"/>
          <w:szCs w:val="28"/>
          <w:u w:val="single"/>
        </w:rPr>
        <w:t>оплата</w:t>
      </w:r>
      <w:r w:rsidRPr="00F634BC">
        <w:rPr>
          <w:rFonts w:ascii="Times New Roman" w:hAnsi="Times New Roman" w:cs="Times New Roman"/>
          <w:sz w:val="28"/>
          <w:szCs w:val="28"/>
        </w:rPr>
        <w:t xml:space="preserve"> товаров (работ, услуг)</w:t>
      </w:r>
      <w:r w:rsidR="00102FE9" w:rsidRPr="00F634BC">
        <w:rPr>
          <w:rFonts w:ascii="Times New Roman" w:hAnsi="Times New Roman" w:cs="Times New Roman"/>
          <w:sz w:val="28"/>
          <w:szCs w:val="28"/>
        </w:rPr>
        <w:t xml:space="preserve"> ( с 2006 г. факт оплаты необязателен)</w:t>
      </w:r>
      <w:r w:rsidRPr="00F634BC">
        <w:rPr>
          <w:rFonts w:ascii="Times New Roman" w:hAnsi="Times New Roman" w:cs="Times New Roman"/>
          <w:sz w:val="28"/>
          <w:szCs w:val="28"/>
        </w:rPr>
        <w:t>;</w:t>
      </w:r>
    </w:p>
    <w:p w:rsidR="005262FE" w:rsidRPr="00F634BC" w:rsidRDefault="005262FE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F634BC">
        <w:rPr>
          <w:rFonts w:ascii="Times New Roman" w:hAnsi="Times New Roman" w:cs="Times New Roman"/>
          <w:sz w:val="28"/>
          <w:szCs w:val="28"/>
          <w:u w:val="single"/>
        </w:rPr>
        <w:t>счета-фактуры</w:t>
      </w:r>
      <w:r w:rsidRPr="00F634BC">
        <w:rPr>
          <w:rFonts w:ascii="Times New Roman" w:hAnsi="Times New Roman" w:cs="Times New Roman"/>
          <w:sz w:val="28"/>
          <w:szCs w:val="28"/>
        </w:rPr>
        <w:t>;</w:t>
      </w:r>
    </w:p>
    <w:p w:rsidR="005262FE" w:rsidRPr="00F634BC" w:rsidRDefault="005262FE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- </w:t>
      </w:r>
      <w:r w:rsidRPr="00F634BC">
        <w:rPr>
          <w:rFonts w:ascii="Times New Roman" w:hAnsi="Times New Roman" w:cs="Times New Roman"/>
          <w:sz w:val="28"/>
          <w:szCs w:val="28"/>
          <w:u w:val="single"/>
        </w:rPr>
        <w:t>оприходование</w:t>
      </w:r>
      <w:r w:rsidRPr="00F634BC">
        <w:rPr>
          <w:rFonts w:ascii="Times New Roman" w:hAnsi="Times New Roman" w:cs="Times New Roman"/>
          <w:sz w:val="28"/>
          <w:szCs w:val="28"/>
        </w:rPr>
        <w:t xml:space="preserve"> товаров (работ, услуг).</w:t>
      </w:r>
    </w:p>
    <w:p w:rsidR="00D570D6" w:rsidRPr="00F634BC" w:rsidRDefault="00D570D6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Следовательно, вычет </w:t>
      </w:r>
      <w:r w:rsidR="00F634BC" w:rsidRPr="00F634BC">
        <w:rPr>
          <w:rFonts w:ascii="Times New Roman" w:hAnsi="Times New Roman" w:cs="Times New Roman"/>
          <w:sz w:val="28"/>
          <w:szCs w:val="28"/>
        </w:rPr>
        <w:t>"</w:t>
      </w:r>
      <w:r w:rsidRPr="00F634BC">
        <w:rPr>
          <w:rFonts w:ascii="Times New Roman" w:hAnsi="Times New Roman" w:cs="Times New Roman"/>
          <w:sz w:val="28"/>
          <w:szCs w:val="28"/>
        </w:rPr>
        <w:t>входного</w:t>
      </w:r>
      <w:r w:rsidR="00F634BC" w:rsidRPr="00F634BC">
        <w:rPr>
          <w:rFonts w:ascii="Times New Roman" w:hAnsi="Times New Roman" w:cs="Times New Roman"/>
          <w:sz w:val="28"/>
          <w:szCs w:val="28"/>
        </w:rPr>
        <w:t>"</w:t>
      </w:r>
      <w:r w:rsidRPr="00F634BC">
        <w:rPr>
          <w:rFonts w:ascii="Times New Roman" w:hAnsi="Times New Roman" w:cs="Times New Roman"/>
          <w:sz w:val="28"/>
          <w:szCs w:val="28"/>
        </w:rPr>
        <w:t xml:space="preserve"> НДС: 118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210 х 18/118=18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>032 руб.</w:t>
      </w:r>
    </w:p>
    <w:p w:rsidR="00D570D6" w:rsidRPr="00F634BC" w:rsidRDefault="00D570D6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2. Согласно пп.2 п.1 ст.146 НК РФ объектом обложения НДС признаются операции по передаче на территории Российской Федерации товаров для собственных нужд, расходы на которые не принимаются к вычету (в том числе через амортизационные отчисления) при исчислении налога на прибыль организации. Следовательно, главным условием для признания операций объектом обложения НДС в данном случае является возможность или невозможность принятия расходов по этим операциям к вычету при исчислении налога на прибыль.</w:t>
      </w:r>
      <w:r w:rsidR="006519AD" w:rsidRPr="00F634BC">
        <w:rPr>
          <w:sz w:val="28"/>
          <w:szCs w:val="28"/>
        </w:rPr>
        <w:t xml:space="preserve"> Предположим, что понесенные затраты </w:t>
      </w:r>
      <w:r w:rsidR="00E322F3" w:rsidRPr="00F634BC">
        <w:rPr>
          <w:sz w:val="28"/>
          <w:szCs w:val="28"/>
        </w:rPr>
        <w:t>не принимаются к вычету в целях исчисления налога на прибыль, тогда стоимость материалов, переданных на собственные нужды облагается НДС: 2</w:t>
      </w:r>
      <w:r w:rsidR="00F634BC" w:rsidRPr="00F634BC">
        <w:rPr>
          <w:sz w:val="28"/>
          <w:szCs w:val="28"/>
        </w:rPr>
        <w:t xml:space="preserve"> </w:t>
      </w:r>
      <w:r w:rsidR="00E322F3" w:rsidRPr="00F634BC">
        <w:rPr>
          <w:sz w:val="28"/>
          <w:szCs w:val="28"/>
        </w:rPr>
        <w:t>730 х 18%= 491,4 руб.</w:t>
      </w:r>
    </w:p>
    <w:p w:rsidR="00D570D6" w:rsidRPr="00F634BC" w:rsidRDefault="00D570D6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 xml:space="preserve">3. </w:t>
      </w:r>
      <w:r w:rsidR="008A67EC" w:rsidRPr="00F634BC">
        <w:rPr>
          <w:sz w:val="28"/>
          <w:szCs w:val="28"/>
        </w:rPr>
        <w:t>В соответствии со</w:t>
      </w:r>
      <w:r w:rsidRPr="00F634BC">
        <w:rPr>
          <w:sz w:val="28"/>
          <w:szCs w:val="28"/>
        </w:rPr>
        <w:t xml:space="preserve"> ст.</w:t>
      </w:r>
      <w:r w:rsidR="008A67EC" w:rsidRPr="00F634BC">
        <w:rPr>
          <w:sz w:val="28"/>
          <w:szCs w:val="28"/>
        </w:rPr>
        <w:t>146</w:t>
      </w:r>
      <w:r w:rsidR="00F634BC" w:rsidRPr="00F634BC">
        <w:rPr>
          <w:sz w:val="28"/>
          <w:szCs w:val="28"/>
        </w:rPr>
        <w:t xml:space="preserve"> </w:t>
      </w:r>
      <w:r w:rsidRPr="00F634BC">
        <w:rPr>
          <w:sz w:val="28"/>
          <w:szCs w:val="28"/>
        </w:rPr>
        <w:t xml:space="preserve">НК РФ </w:t>
      </w:r>
      <w:r w:rsidR="008A67EC" w:rsidRPr="00F634BC">
        <w:rPr>
          <w:sz w:val="28"/>
          <w:szCs w:val="28"/>
        </w:rPr>
        <w:t xml:space="preserve">объектом обложения </w:t>
      </w:r>
      <w:r w:rsidRPr="00F634BC">
        <w:rPr>
          <w:sz w:val="28"/>
          <w:szCs w:val="28"/>
        </w:rPr>
        <w:t>подлеж</w:t>
      </w:r>
      <w:r w:rsidR="008A67EC" w:rsidRPr="00F634BC">
        <w:rPr>
          <w:sz w:val="28"/>
          <w:szCs w:val="28"/>
        </w:rPr>
        <w:t>и</w:t>
      </w:r>
      <w:r w:rsidRPr="00F634BC">
        <w:rPr>
          <w:sz w:val="28"/>
          <w:szCs w:val="28"/>
        </w:rPr>
        <w:t>т</w:t>
      </w:r>
      <w:r w:rsidR="00F634BC" w:rsidRPr="00F634BC">
        <w:rPr>
          <w:sz w:val="28"/>
          <w:szCs w:val="28"/>
        </w:rPr>
        <w:t xml:space="preserve"> </w:t>
      </w:r>
      <w:r w:rsidR="008A67EC" w:rsidRPr="00F634BC">
        <w:rPr>
          <w:sz w:val="28"/>
          <w:szCs w:val="28"/>
        </w:rPr>
        <w:t>товары, реализованные на сторону, поэтому сумма НДС, подлежащая уплате в бюджет: 1950х18/118=297,45руб.</w:t>
      </w:r>
      <w:r w:rsidR="00EE56F9" w:rsidRPr="00F634BC">
        <w:rPr>
          <w:sz w:val="28"/>
          <w:szCs w:val="28"/>
        </w:rPr>
        <w:t>.</w:t>
      </w:r>
    </w:p>
    <w:p w:rsidR="009625B1" w:rsidRPr="00F634BC" w:rsidRDefault="00EE56F9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 xml:space="preserve">4. </w:t>
      </w:r>
      <w:r w:rsidR="009625B1" w:rsidRPr="00F634BC">
        <w:rPr>
          <w:sz w:val="28"/>
          <w:szCs w:val="28"/>
        </w:rPr>
        <w:t>Особенности применения налоговых вычетов по приобретенным основным средствам предусмотрены п. 1 ст. 172 Кодекса. На основании абз. 3 этого пункта вычеты сумм НДС по таким объектам производятся в полном объеме после их принятия к учету</w:t>
      </w:r>
      <w:r w:rsidR="00F45EBA" w:rsidRPr="00F634BC">
        <w:rPr>
          <w:sz w:val="28"/>
          <w:szCs w:val="28"/>
        </w:rPr>
        <w:t>, поэтому сумма вычета составит: 36</w:t>
      </w:r>
      <w:r w:rsidR="00F634BC" w:rsidRPr="00F634BC">
        <w:rPr>
          <w:sz w:val="28"/>
          <w:szCs w:val="28"/>
        </w:rPr>
        <w:t xml:space="preserve"> </w:t>
      </w:r>
      <w:r w:rsidR="00F45EBA" w:rsidRPr="00F634BC">
        <w:rPr>
          <w:sz w:val="28"/>
          <w:szCs w:val="28"/>
        </w:rPr>
        <w:t>450х18/118= 5</w:t>
      </w:r>
      <w:r w:rsidR="00F634BC" w:rsidRPr="00F634BC">
        <w:rPr>
          <w:sz w:val="28"/>
          <w:szCs w:val="28"/>
        </w:rPr>
        <w:t xml:space="preserve"> </w:t>
      </w:r>
      <w:r w:rsidR="00F45EBA" w:rsidRPr="00F634BC">
        <w:rPr>
          <w:sz w:val="28"/>
          <w:szCs w:val="28"/>
        </w:rPr>
        <w:t>560 руб.</w:t>
      </w:r>
    </w:p>
    <w:p w:rsidR="006A11A1" w:rsidRPr="00F634BC" w:rsidRDefault="00F45EBA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5.</w:t>
      </w:r>
      <w:r w:rsidR="00F634BC" w:rsidRPr="00F634BC">
        <w:rPr>
          <w:sz w:val="28"/>
          <w:szCs w:val="28"/>
        </w:rPr>
        <w:t xml:space="preserve"> </w:t>
      </w:r>
      <w:r w:rsidR="00B5669F" w:rsidRPr="00F634BC">
        <w:rPr>
          <w:sz w:val="28"/>
          <w:szCs w:val="28"/>
        </w:rPr>
        <w:t>Вычет по арендной плате составит: 1</w:t>
      </w:r>
      <w:r w:rsidR="00F634BC" w:rsidRPr="00F634BC">
        <w:rPr>
          <w:sz w:val="28"/>
          <w:szCs w:val="28"/>
        </w:rPr>
        <w:t xml:space="preserve"> </w:t>
      </w:r>
      <w:r w:rsidR="00B5669F" w:rsidRPr="00F634BC">
        <w:rPr>
          <w:sz w:val="28"/>
          <w:szCs w:val="28"/>
        </w:rPr>
        <w:t>840 х 18/118=280,68 руб.</w:t>
      </w:r>
    </w:p>
    <w:p w:rsidR="00B5669F" w:rsidRPr="00F634BC" w:rsidRDefault="00B5669F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6. </w:t>
      </w:r>
      <w:r w:rsidR="00887168" w:rsidRPr="00F634BC">
        <w:rPr>
          <w:rFonts w:ascii="Times New Roman" w:hAnsi="Times New Roman" w:cs="Times New Roman"/>
          <w:sz w:val="28"/>
          <w:szCs w:val="28"/>
        </w:rPr>
        <w:t>Поскольку в условии не сказано, с НДС или без указана сумма реализации, то</w:t>
      </w:r>
      <w:r w:rsidR="00571337" w:rsidRPr="00F634BC">
        <w:rPr>
          <w:rFonts w:ascii="Times New Roman" w:hAnsi="Times New Roman" w:cs="Times New Roman"/>
          <w:sz w:val="28"/>
          <w:szCs w:val="28"/>
        </w:rPr>
        <w:t>,</w:t>
      </w:r>
      <w:r w:rsidR="00887168" w:rsidRPr="00F634BC">
        <w:rPr>
          <w:rFonts w:ascii="Times New Roman" w:hAnsi="Times New Roman" w:cs="Times New Roman"/>
          <w:sz w:val="28"/>
          <w:szCs w:val="28"/>
        </w:rPr>
        <w:t xml:space="preserve"> руководствуясь п.1 ст.168 НК РФ, который</w:t>
      </w:r>
      <w:r w:rsidRPr="00F634BC">
        <w:rPr>
          <w:rFonts w:ascii="Times New Roman" w:hAnsi="Times New Roman" w:cs="Times New Roman"/>
          <w:sz w:val="28"/>
          <w:szCs w:val="28"/>
        </w:rPr>
        <w:t xml:space="preserve"> говорит, что при реализации товаров (работ, услуг) налогоплательщик пред</w:t>
      </w:r>
      <w:r w:rsidR="00887168" w:rsidRPr="00F634BC">
        <w:rPr>
          <w:rFonts w:ascii="Times New Roman" w:hAnsi="Times New Roman" w:cs="Times New Roman"/>
          <w:sz w:val="28"/>
          <w:szCs w:val="28"/>
        </w:rPr>
        <w:t>ъявляет покупателю сумму налога, п</w:t>
      </w:r>
      <w:r w:rsidRPr="00F634BC">
        <w:rPr>
          <w:rFonts w:ascii="Times New Roman" w:hAnsi="Times New Roman" w:cs="Times New Roman"/>
          <w:sz w:val="28"/>
          <w:szCs w:val="28"/>
        </w:rPr>
        <w:t>ричем дополнительно к цене реа</w:t>
      </w:r>
      <w:r w:rsidR="00887168" w:rsidRPr="00F634BC">
        <w:rPr>
          <w:rFonts w:ascii="Times New Roman" w:hAnsi="Times New Roman" w:cs="Times New Roman"/>
          <w:sz w:val="28"/>
          <w:szCs w:val="28"/>
        </w:rPr>
        <w:t>лизуемых товаров (работ, услуг),</w:t>
      </w:r>
      <w:r w:rsidR="00571337" w:rsidRPr="00F634BC">
        <w:rPr>
          <w:rFonts w:ascii="Times New Roman" w:hAnsi="Times New Roman" w:cs="Times New Roman"/>
          <w:sz w:val="28"/>
          <w:szCs w:val="28"/>
        </w:rPr>
        <w:t xml:space="preserve"> следовательно, данная сумма указана с НДС,</w:t>
      </w:r>
      <w:r w:rsidR="00887168" w:rsidRPr="00F634BC">
        <w:rPr>
          <w:rFonts w:ascii="Times New Roman" w:hAnsi="Times New Roman" w:cs="Times New Roman"/>
          <w:sz w:val="28"/>
          <w:szCs w:val="28"/>
        </w:rPr>
        <w:t xml:space="preserve"> тогда </w:t>
      </w:r>
      <w:r w:rsidR="00571337" w:rsidRPr="00F634BC">
        <w:rPr>
          <w:rFonts w:ascii="Times New Roman" w:hAnsi="Times New Roman" w:cs="Times New Roman"/>
          <w:sz w:val="28"/>
          <w:szCs w:val="28"/>
        </w:rPr>
        <w:t xml:space="preserve">налог от </w:t>
      </w:r>
      <w:r w:rsidR="00887168" w:rsidRPr="00F634BC">
        <w:rPr>
          <w:rFonts w:ascii="Times New Roman" w:hAnsi="Times New Roman" w:cs="Times New Roman"/>
          <w:sz w:val="28"/>
          <w:szCs w:val="28"/>
        </w:rPr>
        <w:t>р</w:t>
      </w:r>
      <w:r w:rsidR="00571337" w:rsidRPr="00F634BC">
        <w:rPr>
          <w:rFonts w:ascii="Times New Roman" w:hAnsi="Times New Roman" w:cs="Times New Roman"/>
          <w:sz w:val="28"/>
          <w:szCs w:val="28"/>
        </w:rPr>
        <w:t>еализации</w:t>
      </w:r>
      <w:r w:rsidRPr="00F634BC">
        <w:rPr>
          <w:rFonts w:ascii="Times New Roman" w:hAnsi="Times New Roman" w:cs="Times New Roman"/>
          <w:sz w:val="28"/>
          <w:szCs w:val="28"/>
        </w:rPr>
        <w:t xml:space="preserve"> продукции покупателям: 240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Pr="00F634BC">
        <w:rPr>
          <w:rFonts w:ascii="Times New Roman" w:hAnsi="Times New Roman" w:cs="Times New Roman"/>
          <w:sz w:val="28"/>
          <w:szCs w:val="28"/>
        </w:rPr>
        <w:t xml:space="preserve">675 х 18/118= </w:t>
      </w:r>
      <w:r w:rsidR="00887168" w:rsidRPr="00F634BC">
        <w:rPr>
          <w:rFonts w:ascii="Times New Roman" w:hAnsi="Times New Roman" w:cs="Times New Roman"/>
          <w:sz w:val="28"/>
          <w:szCs w:val="28"/>
        </w:rPr>
        <w:t>36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="00887168" w:rsidRPr="00F634BC">
        <w:rPr>
          <w:rFonts w:ascii="Times New Roman" w:hAnsi="Times New Roman" w:cs="Times New Roman"/>
          <w:sz w:val="28"/>
          <w:szCs w:val="28"/>
        </w:rPr>
        <w:t>713 руб.</w:t>
      </w:r>
    </w:p>
    <w:p w:rsidR="00E07D73" w:rsidRPr="00F634BC" w:rsidRDefault="00E07D73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>Таким образом, счет 68/НДС за май месяц будет выглядеть следующим образом:</w:t>
      </w:r>
    </w:p>
    <w:p w:rsidR="00DB7C51" w:rsidRPr="00F634BC" w:rsidRDefault="00DB7C51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7C51" w:rsidRPr="00F634BC" w:rsidRDefault="001B19B3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86.25pt">
            <v:imagedata r:id="rId7" o:title="" cropbottom="6347f" cropleft="16416f" cropright="18225f"/>
          </v:shape>
        </w:pict>
      </w:r>
    </w:p>
    <w:p w:rsidR="00DB7C51" w:rsidRPr="00F634BC" w:rsidRDefault="00DB7C51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D73" w:rsidRPr="00F634BC" w:rsidRDefault="00254E4B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DB7C51" w:rsidRPr="00F634BC">
        <w:rPr>
          <w:rFonts w:ascii="Times New Roman" w:hAnsi="Times New Roman" w:cs="Times New Roman"/>
          <w:sz w:val="28"/>
          <w:szCs w:val="28"/>
        </w:rPr>
        <w:t>Задолженность</w:t>
      </w:r>
      <w:r w:rsidRPr="00F634BC">
        <w:rPr>
          <w:rFonts w:ascii="Times New Roman" w:hAnsi="Times New Roman" w:cs="Times New Roman"/>
          <w:sz w:val="28"/>
          <w:szCs w:val="28"/>
        </w:rPr>
        <w:t xml:space="preserve"> по НДС в конце месяца составила 13</w:t>
      </w:r>
      <w:r w:rsidR="00F634BC" w:rsidRPr="00F634BC">
        <w:rPr>
          <w:rFonts w:ascii="Times New Roman" w:hAnsi="Times New Roman" w:cs="Times New Roman"/>
          <w:sz w:val="28"/>
          <w:szCs w:val="28"/>
        </w:rPr>
        <w:t xml:space="preserve"> </w:t>
      </w:r>
      <w:r w:rsidR="00B73D3D" w:rsidRPr="00F634BC">
        <w:rPr>
          <w:rFonts w:ascii="Times New Roman" w:hAnsi="Times New Roman" w:cs="Times New Roman"/>
          <w:sz w:val="28"/>
          <w:szCs w:val="28"/>
        </w:rPr>
        <w:t>629</w:t>
      </w:r>
      <w:r w:rsidRPr="00F634B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70B04" w:rsidRPr="00F634BC" w:rsidRDefault="008D6895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b/>
          <w:sz w:val="28"/>
        </w:rPr>
      </w:pPr>
      <w:bookmarkStart w:id="1" w:name="_Toc125854141"/>
      <w:r w:rsidRPr="00F634BC">
        <w:rPr>
          <w:rFonts w:ascii="Times New Roman" w:hAnsi="Times New Roman" w:cs="Times New Roman"/>
          <w:b/>
          <w:sz w:val="28"/>
        </w:rPr>
        <w:t>Задание</w:t>
      </w:r>
      <w:bookmarkEnd w:id="1"/>
    </w:p>
    <w:p w:rsidR="00DB7C51" w:rsidRPr="00F634BC" w:rsidRDefault="00DB7C51" w:rsidP="00F634BC">
      <w:pPr>
        <w:widowControl w:val="0"/>
        <w:suppressAutoHyphens/>
        <w:spacing w:line="360" w:lineRule="auto"/>
        <w:ind w:firstLine="709"/>
        <w:jc w:val="both"/>
        <w:rPr>
          <w:sz w:val="28"/>
        </w:rPr>
      </w:pPr>
    </w:p>
    <w:p w:rsidR="00270B04" w:rsidRPr="00F634BC" w:rsidRDefault="00270B04" w:rsidP="00F634BC">
      <w:pPr>
        <w:pStyle w:val="ConsNormal"/>
        <w:suppressAutoHyphens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4BC">
        <w:rPr>
          <w:rFonts w:ascii="Times New Roman" w:hAnsi="Times New Roman" w:cs="Times New Roman"/>
          <w:sz w:val="28"/>
          <w:szCs w:val="28"/>
        </w:rPr>
        <w:t xml:space="preserve">Заполнить </w:t>
      </w:r>
      <w:r w:rsidR="0006536D" w:rsidRPr="00F634BC">
        <w:rPr>
          <w:rFonts w:ascii="Times New Roman" w:hAnsi="Times New Roman" w:cs="Times New Roman"/>
          <w:sz w:val="28"/>
          <w:szCs w:val="28"/>
        </w:rPr>
        <w:t>справку 2-НДФЛ</w:t>
      </w:r>
      <w:r w:rsidRPr="00F634BC">
        <w:rPr>
          <w:rFonts w:ascii="Times New Roman" w:hAnsi="Times New Roman" w:cs="Times New Roman"/>
          <w:sz w:val="28"/>
          <w:szCs w:val="28"/>
        </w:rPr>
        <w:t xml:space="preserve"> с подробными разъяснениями.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соответствии с гл.23 НК РФ организации и индивидуальные предприниматели, выплачивающие доходы физическим лицам, являются налоговыми агентами. Они должны представлять сведения о доходах физических лиц в налоговые органы в виде справки по форме 2-НДФЛ.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Пример. И.И. Петрова работает в ООО "</w:t>
      </w:r>
      <w:r w:rsidR="006B5E74" w:rsidRPr="00F634BC">
        <w:rPr>
          <w:sz w:val="28"/>
          <w:szCs w:val="28"/>
        </w:rPr>
        <w:t>Альфа</w:t>
      </w:r>
      <w:r w:rsidRPr="00F634BC">
        <w:rPr>
          <w:sz w:val="28"/>
          <w:szCs w:val="28"/>
        </w:rPr>
        <w:t>". Ее оклад - 10 000 руб. в месяц.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Сотрудница подала в бухгалтерию предприятия заявление о предоставлении ей стандартных налоговых вычетов: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- 500 руб. как супруге военнослужащего, погибшего при исполнении обязанностей военной службы. Для подтверждения права на этот вычет И.И. Петрова представила копию свидетельства о браке, копию свидетельства о смерти супруга и копию справки, подтверждающей, что она является вдовой военнослужащего;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- 600 руб. как одинокой матери на содержание одного ребенка. Для подтверждения права на этот вычет сотрудница представила копию свидетельства о рождении ребенка.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Вычет в размере 500 руб. и удвоенный вычет на ребенка И.И. Петрова вправе получать до тех пор, пока повторно не выйдет замуж.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Кроме того, сотрудница имеет право на получение стандартного налогового вычета в размере 400 руб. Однако в п.2 ст.218 НК РФ сказано, что если налогоплательщик имеет право более чем на один стандартный вычет, ему предоставляется максимальный из них.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Заработная плата в ООО "Альфа" выдается 10-го числа месяца, следующего за отработанным.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И.И. Петровой принадлежат 50 акций ООО "Альфа". В марте 2004 г. ей выплатили дивиденды в размере 500 руб. (10 руб. х 50 акций). Из них по расчету бухгалтера налогом на доходы физических лиц облагаются 400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ООО "Альфа" 31 мая 2004 г. предоставило И.И. Петровой заем 20 000 руб. на 5 месяцев под 8% годовых. Проценты по займу ежемесячно удерживаются из ее зарплаты.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Процентная ставка по договору займа меньше, чем 3/4 ставки рефинансирования, установленной Банком России на дату выдачи займа - 10,5% (14% х 3/4). Поэтому у сотрудницы возникает материальная выгода в виде экономии на процентах. И.И. Петрова выписала ООО "Альфа" налоговую доверенность на удержание и уплату НДФЛ с материальной выгоды из зарплаты.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сентябре 2004 г. среди сотрудников ООО "Альфа" проводился конкурс. И.И. Петрова выиграла микроволновую печь, рыночная стоимость которой 9440 руб., в том числе НДС - 1440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634BC">
        <w:rPr>
          <w:i/>
          <w:sz w:val="28"/>
          <w:szCs w:val="28"/>
        </w:rPr>
        <w:t>Заполняем разделы 1 и 2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этих разделах Справки указываются сведения о налогоплательщике и налоговом агенте, от которого налогоплательщик получил доходы.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п.1.1 через разделитель отражаются ИНН и КПП организации (для индивидуальных предпринимателей только ИНН).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п.1.2 налоговые агенты указывают контактный телефон, а в п.1.3 - код территории муниципального образования по ОКАТО, в бюджет которого перечисляется НДФЛ.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п.1.4 налоговые агенты - организации указывают свое сокращенное наименование (как оно записано в ЕГРЮЛ), причем сначала фирменное наименование (прописными буквами), а затем аббревиатуру сокращения организационно-правовой формы, например "Альфа" ООО.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Налоговые агенты - индивидуальные предприниматели в этом пункте указывают фамилию, имя и отчество (как они записаны в документе, удостоверяющем личность).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Примечание. Справка 2-НДФЛ для нерезидентов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При заполнении справки 2-НДФЛ по доходам физических лиц, не являющихся налоговыми резидентами России, следует учитывать такие особенности.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разд.2 имена и фамилии иностранных физических лиц можно написать латинскими буквами.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Если налогоплательщик не является налоговым резидентом России (фактически находится на территории России менее 183 дней в календарном году), в п.2.9 Справки указывается адрес места жительства в стране постоянного проживания. Обязательным для заполнения в этом случае является поле "Код страны". Поля "Индекс" и "Код региона" не заполняются. Далее адрес записывается в произвольной форме (возможно использование букв латинского алфавита).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п.3.1 отражаются доходы, полученные такими лицами от источников в России за налоговый период, а также полагающиеся им</w:t>
      </w:r>
      <w:r w:rsidR="006B5E74" w:rsidRPr="00F634BC">
        <w:rPr>
          <w:sz w:val="28"/>
          <w:szCs w:val="28"/>
        </w:rPr>
        <w:t xml:space="preserve"> налоговые вычеты.</w:t>
      </w:r>
      <w:r w:rsidR="00F634BC" w:rsidRPr="00F634BC">
        <w:rPr>
          <w:sz w:val="28"/>
          <w:szCs w:val="28"/>
        </w:rPr>
        <w:t xml:space="preserve"> </w:t>
      </w:r>
      <w:r w:rsidR="006B5E74" w:rsidRPr="00F634BC">
        <w:rPr>
          <w:sz w:val="28"/>
          <w:szCs w:val="28"/>
        </w:rPr>
        <w:t>П</w:t>
      </w:r>
      <w:r w:rsidRPr="00F634BC">
        <w:rPr>
          <w:sz w:val="28"/>
          <w:szCs w:val="28"/>
        </w:rPr>
        <w:t>ри определении налоговой базы по доходам физического лица - нерезидента общую сумму доходов можно уменьшить на суммы налоговых вычетов, предусмотренных п.28 ст.217 (до 2000 руб. по каждому основанию), а также ст.214.1 НК РФ (расходы на приобретение, хранение и реализацию ценных бумаг). Профессиональные, имущественные и стандартные налоговые вычеты нерезидентам не предоставляются. Поэтому соответствующие пункты разд.3 не заполняются.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п.3.6 указывается сумма исчисленного налога. По доходам нерезидентов налог исчисляется по ставке 30%.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Разделы 4, 5 и 7 справки 2-НДФЛ для нерезидентов не заполняются.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п.2.1 разд.2 отражается ИНН (если он есть) физического лица - получателя дохода. Если этот пункт заполнен, п.п.2.4 - 2.6 можно не заполнять. Причем п.п.2.5 и 2.6 заполняются либо не заполняются одновременно.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п.2.2 вписывается номер страхового свидетельства ПФР (если таковое имеется).</w:t>
      </w:r>
    </w:p>
    <w:p w:rsidR="00F634BC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п.2.3 отражается статус налогоплательщика: для налоговых резидентов России - 1, для нерезидентов - 2.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п.2.4 записываются фамилия, имя и отчество физического лица - получателя дохода (на основании документа, удостоверяющего личность).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п.2.5 указывается код документа, удостоверяющего личность налогоплательщика. Он берется из соответствующего справочника.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п.2.6 отражаются реквизиты документа, указанного в п.2.5. При этом слова "серия" и "номер", а также знак "N" не печатаются.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п.2.7 арабскими цифрами записывается дата рождения налогоплательщика: число, месяц и год.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п.2.8 указывается код страны постоянного проживания физического лица. Он берется из Общероссийского классификатора стран мира (ОКСМ), утвержденного Постановлением Госстандарта России от 14.12.2001 N 529-ст.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п.2.9 вписывается полный адрес постоянного места жительства налогоплательщика в стране, налоговым резидентом которой он является. Адрес нужно взять из документа, удостоверяющего личность налогоплательщика, или из иного документа, подтверждающего адрес его постоянного места жительства.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Для налоговых резидентов Российской Федерации (как российских, так и иностранных граждан) в п.2.9 указывается адрес их постоянного места жительства в России (для иностранных граждан - адрес регистрации).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Для российских граждан, не являющихся налоговыми резидентами, в п.2.9 может быть указан адрес места жительства либо за пределами России, либо на ее территории.</w:t>
      </w:r>
    </w:p>
    <w:p w:rsidR="00F678E8" w:rsidRPr="00F634BC" w:rsidRDefault="00B94AB0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</w:t>
      </w:r>
      <w:r w:rsidR="00F678E8" w:rsidRPr="00F634BC">
        <w:rPr>
          <w:sz w:val="28"/>
          <w:szCs w:val="28"/>
        </w:rPr>
        <w:t xml:space="preserve"> п.2.9 Справки, заполняемой для физических лиц, не являющихся налоговыми резидентами России, обязательно записывается код страны постоянного проживания. В Справках, заполняемых по доходам налоговых резидентов, код страны отражается только в случае, если физическое лицо не имеет постоянного места жительства в России.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Код страны постоянного места жительства указывается только для физических лиц - налоговых нерезидентов, которые не имеют постоянного места жительства в Российской Федерации.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Если один из элементов адреса отсутствует, отведенное для него поле не заполняется.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634BC">
        <w:rPr>
          <w:i/>
          <w:sz w:val="28"/>
          <w:szCs w:val="28"/>
        </w:rPr>
        <w:t>Заполняем раздел 3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разд.3 отражаются сведения о доходах, подлежащи</w:t>
      </w:r>
      <w:r w:rsidR="00B94AB0" w:rsidRPr="00F634BC">
        <w:rPr>
          <w:sz w:val="28"/>
          <w:szCs w:val="28"/>
        </w:rPr>
        <w:t>х налогообложению. П</w:t>
      </w:r>
      <w:r w:rsidRPr="00F634BC">
        <w:rPr>
          <w:sz w:val="28"/>
          <w:szCs w:val="28"/>
        </w:rPr>
        <w:t>о ставке 13% облагаются доходы физических лиц - налоговых резидентов Российской Федерации, а по ставке 30% - доходы нерезидентов.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п.3.1 записываются все суммы доходов, которые получены физическим лицом в налоговом периоде независимо от их размера и которые учитываются при определении налоговой базы, облагаемой по ставке 13 или 30% (за исключением доходов от реализации имущества, указанных в разд.7 Справки). Здесь же отражаются вычеты, на сумму которых уменьшены доходы. Каждый вид дохода и соответствующий ему вычет указываются отдельно.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По условиям нашего примера п.3.1 нужно заполнить так.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Доход в виде заработной платы имеет код 2000. Сумма этого дохода у И.И. Петровой - 120 000 руб. (10 000 руб. х 12 мес.).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Стандартные налоговые вычеты по НДФЛ в п.3.1 не указываются, так как они отражаются в п.3.3.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Приз, полученный в проведенном работодателем конкурсе, - это доход по коду 2750. Стоимость такого приза облагается по ставке 13% (ставка 35% предусмотрена только для призов, полученных в конкурсах, проводимых в рекламных целях).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Сумма дохода И.И. Петровой в виде приза равна 9440 руб. (учитывается с НДС). В полях "Код вычета" и "Сумма вычета" ставятся прочерки, так как по этому виду дохода не применяется льгота в виде его уменьшения на 2000 руб., установленная п.28 ст.217 НК РФ.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Других доходов, облагаемых по ставке 13%, у И.И. Петровой нет.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п.3.2 приводится расшифровка доходов, полученных за год и облагаемых по ставке 13%, по месяцам. В этом пункте суммы доходов также указываются без учета предоставленных стандартных налоговых вычетов.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нашем примере сумма дохода И.И. Петровой за каждый месяц, кроме сентября, составила 10 000 руб. В сентябре к сумме заработной платы добавляется стоимость приза, выигранного в конкурсе, - 9440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п.3.3 указываются коды и суммы стандартных налоговых вычетов, которые налоговый агент предоставил налогоплательщику. Каждый вид стандартных вычетов записывается по отдельной строке.</w:t>
      </w:r>
    </w:p>
    <w:p w:rsidR="00F678E8" w:rsidRPr="00F634BC" w:rsidRDefault="00B94AB0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С</w:t>
      </w:r>
      <w:r w:rsidR="00F678E8" w:rsidRPr="00F634BC">
        <w:rPr>
          <w:sz w:val="28"/>
          <w:szCs w:val="28"/>
        </w:rPr>
        <w:t>тандартные налоговые вычеты предоставляются только при определении налоговой базы по доходам, облагаемым по ставке 13%.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Если сумма стандартных налоговых вычетов, на которые налогоплательщик имел право в налоговом периоде, больше суммы облагаемых доходов, сумма превышения на следующий налоговый период не переносится.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Если право на тот или иной вычет возникает у налогоплательщика не с начала года (например, при рождении ребенка или поступлении на работу в середине года), стандартные налоговые вычеты предоставляются с того месяца, когда возникло такое право.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нашем примере п.3.3 заполняется в следующем порядке.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Налоговый вычет в размере 500 руб. имеет код 104. Этот вычет предоставляется в течение всего года независимо от величины дохода. Общая сумма данного стандартного налогового вычета у И.И. Петровой составила: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500 руб. х 12 мес. = 6000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 xml:space="preserve">Код стандартного налогового вычета на ребенка для одинокого родителя - 102. Такой вычет ООО "Альфа" предоставляло И.И. Петровой только </w:t>
      </w:r>
      <w:r w:rsidR="003171BB" w:rsidRPr="00F634BC">
        <w:rPr>
          <w:sz w:val="28"/>
          <w:szCs w:val="28"/>
        </w:rPr>
        <w:t>за 4 месяца. В мае</w:t>
      </w:r>
      <w:r w:rsidRPr="00F634BC">
        <w:rPr>
          <w:sz w:val="28"/>
          <w:szCs w:val="28"/>
        </w:rPr>
        <w:t xml:space="preserve"> совокупный доход сотрудницы превысил </w:t>
      </w:r>
      <w:r w:rsidR="003171BB" w:rsidRPr="00F634BC">
        <w:rPr>
          <w:sz w:val="28"/>
          <w:szCs w:val="28"/>
        </w:rPr>
        <w:t>4</w:t>
      </w:r>
      <w:r w:rsidRPr="00F634BC">
        <w:rPr>
          <w:sz w:val="28"/>
          <w:szCs w:val="28"/>
        </w:rPr>
        <w:t>0 000 руб. Общая сумма предоставленного вычета на ребенка равна:</w:t>
      </w:r>
    </w:p>
    <w:p w:rsidR="00F678E8" w:rsidRPr="00F634BC" w:rsidRDefault="003171BB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1200</w:t>
      </w:r>
      <w:r w:rsidR="00F678E8" w:rsidRPr="00F634BC">
        <w:rPr>
          <w:sz w:val="28"/>
          <w:szCs w:val="28"/>
        </w:rPr>
        <w:t xml:space="preserve"> руб. х </w:t>
      </w:r>
      <w:r w:rsidRPr="00F634BC">
        <w:rPr>
          <w:sz w:val="28"/>
          <w:szCs w:val="28"/>
        </w:rPr>
        <w:t>4</w:t>
      </w:r>
      <w:r w:rsidR="00F678E8" w:rsidRPr="00F634BC">
        <w:rPr>
          <w:sz w:val="28"/>
          <w:szCs w:val="28"/>
        </w:rPr>
        <w:t xml:space="preserve"> мес. = </w:t>
      </w:r>
      <w:r w:rsidRPr="00F634BC">
        <w:rPr>
          <w:sz w:val="28"/>
          <w:szCs w:val="28"/>
        </w:rPr>
        <w:t>4800</w:t>
      </w:r>
      <w:r w:rsidR="00F678E8" w:rsidRPr="00F634BC">
        <w:rPr>
          <w:sz w:val="28"/>
          <w:szCs w:val="28"/>
        </w:rPr>
        <w:t xml:space="preserve">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п.3.4 суммируются все виды доходов, указанных в п.3.1.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По условиям примера общая сумма доходов И.И. Петровой составляет: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120 000 руб. + 9440 руб. = 129 440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п.3.5 рассчитывается налоговая база, облагаемая по ставке 13%. Она определяется как разница между суммой дохода, указанной в п.3.4, и суммами вычетов, отраженных в п.п.3.1 и 3.3.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нашем примере облагаемая сумма дохода И.И. Петровой равна: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 xml:space="preserve">129 440 руб. - 6000 руб. - </w:t>
      </w:r>
      <w:r w:rsidR="009767CF" w:rsidRPr="00F634BC">
        <w:rPr>
          <w:sz w:val="28"/>
          <w:szCs w:val="28"/>
        </w:rPr>
        <w:t>4800</w:t>
      </w:r>
      <w:r w:rsidRPr="00F634BC">
        <w:rPr>
          <w:sz w:val="28"/>
          <w:szCs w:val="28"/>
        </w:rPr>
        <w:t xml:space="preserve"> руб. = </w:t>
      </w:r>
      <w:r w:rsidR="009767CF" w:rsidRPr="00F634BC">
        <w:rPr>
          <w:sz w:val="28"/>
          <w:szCs w:val="28"/>
        </w:rPr>
        <w:t>118 640</w:t>
      </w:r>
      <w:r w:rsidRPr="00F634BC">
        <w:rPr>
          <w:sz w:val="28"/>
          <w:szCs w:val="28"/>
        </w:rPr>
        <w:t xml:space="preserve">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п.3.6 исчисляется сумма налога:</w:t>
      </w:r>
    </w:p>
    <w:p w:rsidR="00F678E8" w:rsidRPr="00F634BC" w:rsidRDefault="0091760D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118</w:t>
      </w:r>
      <w:r w:rsidR="00F634BC" w:rsidRPr="00F634BC">
        <w:rPr>
          <w:sz w:val="28"/>
          <w:szCs w:val="28"/>
        </w:rPr>
        <w:t xml:space="preserve"> </w:t>
      </w:r>
      <w:r w:rsidRPr="00F634BC">
        <w:rPr>
          <w:sz w:val="28"/>
          <w:szCs w:val="28"/>
        </w:rPr>
        <w:t xml:space="preserve">640 </w:t>
      </w:r>
      <w:r w:rsidR="00F678E8" w:rsidRPr="00F634BC">
        <w:rPr>
          <w:sz w:val="28"/>
          <w:szCs w:val="28"/>
        </w:rPr>
        <w:t xml:space="preserve">руб. х 13% = 15 </w:t>
      </w:r>
      <w:r w:rsidRPr="00F634BC">
        <w:rPr>
          <w:sz w:val="28"/>
          <w:szCs w:val="28"/>
        </w:rPr>
        <w:t>423</w:t>
      </w:r>
      <w:r w:rsidR="00F678E8" w:rsidRPr="00F634BC">
        <w:rPr>
          <w:sz w:val="28"/>
          <w:szCs w:val="28"/>
        </w:rPr>
        <w:t xml:space="preserve">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 xml:space="preserve">В п.3.7 отражается общая сумма налога, который удержан из доходов, фактически выплаченных налогоплательщику. В нашем примере это </w:t>
      </w:r>
      <w:r w:rsidR="00201E88" w:rsidRPr="00F634BC">
        <w:rPr>
          <w:sz w:val="28"/>
          <w:szCs w:val="28"/>
        </w:rPr>
        <w:t>15</w:t>
      </w:r>
      <w:r w:rsidR="00F634BC" w:rsidRPr="00F634BC">
        <w:rPr>
          <w:sz w:val="28"/>
          <w:szCs w:val="28"/>
        </w:rPr>
        <w:t xml:space="preserve"> </w:t>
      </w:r>
      <w:r w:rsidR="00201E88" w:rsidRPr="00F634BC">
        <w:rPr>
          <w:sz w:val="28"/>
          <w:szCs w:val="28"/>
        </w:rPr>
        <w:t xml:space="preserve">423 </w:t>
      </w:r>
      <w:r w:rsidRPr="00F634BC">
        <w:rPr>
          <w:sz w:val="28"/>
          <w:szCs w:val="28"/>
        </w:rPr>
        <w:t>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634BC">
        <w:rPr>
          <w:i/>
          <w:sz w:val="28"/>
          <w:szCs w:val="28"/>
        </w:rPr>
        <w:t>Заполняем раздел 4</w:t>
      </w:r>
    </w:p>
    <w:p w:rsidR="00F634BC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Данный раздел предназначен для отражения доходов, полученных физическими лицами - налоговыми резидентами России от до</w:t>
      </w:r>
      <w:r w:rsidR="00B94AB0" w:rsidRPr="00F634BC">
        <w:rPr>
          <w:sz w:val="28"/>
          <w:szCs w:val="28"/>
        </w:rPr>
        <w:t>левого участия в организации.</w:t>
      </w:r>
    </w:p>
    <w:p w:rsidR="00F634BC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Налоговая база в отношении дивидендов определяется с учетом положений ст.ст.214 и 275 НК РФ. Налог с дивидендов исчисляется отдельно по каждой выплате. В 2004 г. дивиден</w:t>
      </w:r>
      <w:r w:rsidR="00B94AB0" w:rsidRPr="00F634BC">
        <w:rPr>
          <w:sz w:val="28"/>
          <w:szCs w:val="28"/>
        </w:rPr>
        <w:t>ды облагались по ставке 9%.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п.4.1 Справки отражается общая сумма дивидендов, распределенных в пользу физического лица. В нашем примере это 500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п.4.2 указывается сумма дивидендов, облагаемая НДФЛ. В данном случае - 400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Пункты 4.3 и 4.4 предназначены для отражения сумм исчисленного и удержанного налога соответственно. В нашем примере сумма налога на доходы физических лиц равна: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 xml:space="preserve">400 руб. х </w:t>
      </w:r>
      <w:r w:rsidR="00201E88" w:rsidRPr="00F634BC">
        <w:rPr>
          <w:sz w:val="28"/>
          <w:szCs w:val="28"/>
        </w:rPr>
        <w:t>9</w:t>
      </w:r>
      <w:r w:rsidRPr="00F634BC">
        <w:rPr>
          <w:sz w:val="28"/>
          <w:szCs w:val="28"/>
        </w:rPr>
        <w:t xml:space="preserve">% = </w:t>
      </w:r>
      <w:r w:rsidR="00201E88" w:rsidRPr="00F634BC">
        <w:rPr>
          <w:sz w:val="28"/>
          <w:szCs w:val="28"/>
        </w:rPr>
        <w:t>36</w:t>
      </w:r>
      <w:r w:rsidRPr="00F634BC">
        <w:rPr>
          <w:sz w:val="28"/>
          <w:szCs w:val="28"/>
        </w:rPr>
        <w:t xml:space="preserve"> руб.</w:t>
      </w:r>
    </w:p>
    <w:p w:rsidR="00F678E8" w:rsidRPr="00F634BC" w:rsidRDefault="00B94AB0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К</w:t>
      </w:r>
      <w:r w:rsidR="00F678E8" w:rsidRPr="00F634BC">
        <w:rPr>
          <w:sz w:val="28"/>
          <w:szCs w:val="28"/>
        </w:rPr>
        <w:t xml:space="preserve"> доходам в виде дивидендов не применяются стандартные, социальные, профессиональные и имущественные вычеты. Об этом сказано в п.4 ст.210 НК РФ.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634BC">
        <w:rPr>
          <w:i/>
          <w:sz w:val="28"/>
          <w:szCs w:val="28"/>
        </w:rPr>
        <w:t>Заполняем раздел 5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разд.</w:t>
      </w:r>
      <w:r w:rsidR="00DB7C51" w:rsidRPr="00F634BC">
        <w:rPr>
          <w:sz w:val="28"/>
          <w:szCs w:val="28"/>
        </w:rPr>
        <w:t xml:space="preserve"> </w:t>
      </w:r>
      <w:r w:rsidRPr="00F634BC">
        <w:rPr>
          <w:sz w:val="28"/>
          <w:szCs w:val="28"/>
        </w:rPr>
        <w:t>5 отражаются доходы, облагаемые по ставке 35%. В п.5.1 указываются коды и суммы доходов, облагаемых по ставке 35%.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нашем примере в п.5.1 записывается код 2610, относящийся к материальной выгоде, полученной от экономии на процентах.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Общая сумма дохода в виде экономии на процентах рассчитывается следующим образом. Сначала определяется сумма процентов исходя из 3/4 ставки рефинансирования, установленной Банком России на момент выдачи займа. Проценты по договору займа начисляются за 153 дня (с 1 июня по 31 октября 200</w:t>
      </w:r>
      <w:r w:rsidR="00803BA6" w:rsidRPr="00F634BC">
        <w:rPr>
          <w:sz w:val="28"/>
          <w:szCs w:val="28"/>
        </w:rPr>
        <w:t>5</w:t>
      </w:r>
      <w:r w:rsidRPr="00F634BC">
        <w:rPr>
          <w:sz w:val="28"/>
          <w:szCs w:val="28"/>
        </w:rPr>
        <w:t xml:space="preserve"> г.). До 15 июня 200</w:t>
      </w:r>
      <w:r w:rsidR="00803BA6" w:rsidRPr="00F634BC">
        <w:rPr>
          <w:sz w:val="28"/>
          <w:szCs w:val="28"/>
        </w:rPr>
        <w:t>4</w:t>
      </w:r>
      <w:r w:rsidRPr="00F634BC">
        <w:rPr>
          <w:sz w:val="28"/>
          <w:szCs w:val="28"/>
        </w:rPr>
        <w:t xml:space="preserve"> г. эта ставка составляла 14%. Сумма процентов, рассчитанная исходя из 3/4 ставки рефинансирования (14% х 3/4 = 10,5%), составляет: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20 000 руб. х 10,5% : 366 дн. х 153 дн. = 877,87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Затем исчисляется сумма процентов, которая должна быть удержана согласно условиям договора займа: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20 000 руб. х 8% : 366 дн. х 153 дн. = 668,85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После этого определяется сумма материальной выгоды в виде экономии на процентах: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877,87 руб. - 668,85 руб. = 209,02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Данная сумма отражается в п.5.1 справки 2-НДФЛ.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п.5.2 указывается общая сумма дохода, облагаемого по ставке 35%, а в п.5.3 - облагаемая сумма дохода. В нашем случае в эти пункты переносится сумма из п.5.1 - 209,02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п.5.4 исчисляется сумма налога: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209,02 руб. х 35% = 73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п.5.5 указывается сумма налога, удержанная из зарплаты И.И. Петровой, - 73 руб.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634BC">
        <w:rPr>
          <w:i/>
          <w:sz w:val="28"/>
          <w:szCs w:val="28"/>
        </w:rPr>
        <w:t>Заполняем разделы 6 и 7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Раздел 6 предназначен для отражения общей суммы НДФЛ, исчисленного по разным ставкам и удержанного со всех доходов. В п.п.6.1 и 6.2 указываются общие суммы исчисленного и удержанного налога соответственно.</w:t>
      </w:r>
      <w:r w:rsidR="00584B2C">
        <w:rPr>
          <w:sz w:val="28"/>
          <w:szCs w:val="28"/>
        </w:rPr>
        <w:t xml:space="preserve"> </w:t>
      </w:r>
      <w:r w:rsidRPr="00F634BC">
        <w:rPr>
          <w:sz w:val="28"/>
          <w:szCs w:val="28"/>
        </w:rPr>
        <w:t xml:space="preserve">По условиям нашего примера в этих пунктах отражается сумма 15 </w:t>
      </w:r>
      <w:r w:rsidR="00803BA6" w:rsidRPr="00F634BC">
        <w:rPr>
          <w:sz w:val="28"/>
          <w:szCs w:val="28"/>
        </w:rPr>
        <w:t>532</w:t>
      </w:r>
      <w:r w:rsidRPr="00F634BC">
        <w:rPr>
          <w:sz w:val="28"/>
          <w:szCs w:val="28"/>
        </w:rPr>
        <w:t xml:space="preserve"> руб. (</w:t>
      </w:r>
      <w:r w:rsidR="00803BA6" w:rsidRPr="00F634BC">
        <w:rPr>
          <w:sz w:val="28"/>
          <w:szCs w:val="28"/>
        </w:rPr>
        <w:t>15</w:t>
      </w:r>
      <w:r w:rsidR="00F634BC" w:rsidRPr="00F634BC">
        <w:rPr>
          <w:sz w:val="28"/>
          <w:szCs w:val="28"/>
        </w:rPr>
        <w:t xml:space="preserve"> </w:t>
      </w:r>
      <w:r w:rsidR="00803BA6" w:rsidRPr="00F634BC">
        <w:rPr>
          <w:sz w:val="28"/>
          <w:szCs w:val="28"/>
        </w:rPr>
        <w:t xml:space="preserve">423 </w:t>
      </w:r>
      <w:r w:rsidRPr="00F634BC">
        <w:rPr>
          <w:sz w:val="28"/>
          <w:szCs w:val="28"/>
        </w:rPr>
        <w:t xml:space="preserve">руб. + </w:t>
      </w:r>
      <w:r w:rsidR="00803BA6" w:rsidRPr="00F634BC">
        <w:rPr>
          <w:sz w:val="28"/>
          <w:szCs w:val="28"/>
        </w:rPr>
        <w:t>36</w:t>
      </w:r>
      <w:r w:rsidRPr="00F634BC">
        <w:rPr>
          <w:sz w:val="28"/>
          <w:szCs w:val="28"/>
        </w:rPr>
        <w:t xml:space="preserve"> руб. + 73 руб.).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п.п.6.3 - 6.7 указываются: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- суммы налога на доходы физических лиц, возвращенные налогоплательщику или зачтенные в счет исполнения налоговых обязательств отчетного периода по итогам перерасчета налога за прошлые налоговые периоды;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- суммы задолженности по НДФЛ, числящиеся за налогоплательщиком и (или) налоговым агентом на конец отчетного периода;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- суммы налога, переданные на взыскание в налоговый орган.</w:t>
      </w:r>
    </w:p>
    <w:p w:rsidR="00F678E8" w:rsidRPr="00F634BC" w:rsidRDefault="00F678E8" w:rsidP="00F634BC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634BC">
        <w:rPr>
          <w:sz w:val="28"/>
          <w:szCs w:val="28"/>
        </w:rPr>
        <w:t>В разд.7 отражаются суммы дохода, полученные физическими лицами - налоговыми резидентами Российской Федерации от реализации любого имущества, принадлежащего им на праве собственности.</w:t>
      </w:r>
      <w:r w:rsidR="00584B2C">
        <w:rPr>
          <w:sz w:val="28"/>
          <w:szCs w:val="28"/>
        </w:rPr>
        <w:t xml:space="preserve"> </w:t>
      </w:r>
      <w:r w:rsidRPr="00F634BC">
        <w:rPr>
          <w:sz w:val="28"/>
          <w:szCs w:val="28"/>
        </w:rPr>
        <w:t>Код дохода в зависимости от вида проданного имущества берется из справочников.</w:t>
      </w:r>
      <w:r w:rsidR="00584B2C">
        <w:rPr>
          <w:sz w:val="28"/>
          <w:szCs w:val="28"/>
        </w:rPr>
        <w:t xml:space="preserve"> </w:t>
      </w:r>
      <w:r w:rsidRPr="00F634BC">
        <w:rPr>
          <w:sz w:val="28"/>
          <w:szCs w:val="28"/>
        </w:rPr>
        <w:t>По условиям нашего примера разд.6 и 7 не заполняются.</w:t>
      </w:r>
    </w:p>
    <w:p w:rsidR="00F634BC" w:rsidRDefault="00F634BC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2" w:name="_Toc125854142"/>
    </w:p>
    <w:p w:rsidR="00F634BC" w:rsidRDefault="001B19B3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 id="_x0000_i1026" type="#_x0000_t75" style="width:367.5pt;height:329.25pt">
            <v:imagedata r:id="rId8" o:title=""/>
          </v:shape>
        </w:pict>
      </w:r>
    </w:p>
    <w:p w:rsidR="00F634BC" w:rsidRDefault="00F634BC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34BC"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1B19B3">
        <w:rPr>
          <w:rFonts w:ascii="Times New Roman" w:hAnsi="Times New Roman" w:cs="Times New Roman"/>
          <w:b w:val="0"/>
          <w:sz w:val="28"/>
          <w:szCs w:val="28"/>
        </w:rPr>
        <w:pict>
          <v:shape id="_x0000_i1027" type="#_x0000_t75" style="width:327pt;height:91.5pt">
            <v:imagedata r:id="rId9" o:title="" croptop="29061f"/>
          </v:shape>
        </w:pict>
      </w:r>
    </w:p>
    <w:p w:rsidR="00F634BC" w:rsidRDefault="001B19B3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 id="_x0000_i1028" type="#_x0000_t75" style="width:326.25pt;height:394.5pt">
            <v:imagedata r:id="rId10" o:title=""/>
          </v:shape>
        </w:pict>
      </w:r>
    </w:p>
    <w:p w:rsidR="00F634BC" w:rsidRDefault="001B19B3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pict>
          <v:shape id="_x0000_i1029" type="#_x0000_t75" style="width:369.75pt;height:150.75pt">
            <v:imagedata r:id="rId11" o:title="" croptop="15965f"/>
          </v:shape>
        </w:pict>
      </w:r>
    </w:p>
    <w:p w:rsidR="00584B2C" w:rsidRDefault="00584B2C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895" w:rsidRPr="00940DE6" w:rsidRDefault="00F634BC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8D6895" w:rsidRPr="00940DE6">
        <w:rPr>
          <w:rFonts w:ascii="Times New Roman" w:hAnsi="Times New Roman" w:cs="Times New Roman"/>
          <w:sz w:val="28"/>
          <w:szCs w:val="28"/>
        </w:rPr>
        <w:t>Список используемых источников</w:t>
      </w:r>
      <w:bookmarkEnd w:id="2"/>
    </w:p>
    <w:p w:rsidR="008D6895" w:rsidRPr="00F634BC" w:rsidRDefault="008D6895" w:rsidP="00F634BC">
      <w:pPr>
        <w:pStyle w:val="3"/>
        <w:keepNext w:val="0"/>
        <w:widowControl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6895" w:rsidRPr="00584B2C" w:rsidRDefault="008D6895" w:rsidP="00584B2C">
      <w:pPr>
        <w:widowControl w:val="0"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584B2C">
        <w:rPr>
          <w:sz w:val="28"/>
          <w:szCs w:val="28"/>
        </w:rPr>
        <w:t>Налоговый кодекс РФ (часть вторая) от 31.07.1998 N 146-ФЗ</w:t>
      </w:r>
      <w:r w:rsidR="00F634BC" w:rsidRPr="00584B2C">
        <w:rPr>
          <w:sz w:val="28"/>
          <w:szCs w:val="28"/>
        </w:rPr>
        <w:t xml:space="preserve"> </w:t>
      </w:r>
      <w:r w:rsidRPr="00584B2C">
        <w:rPr>
          <w:sz w:val="28"/>
          <w:szCs w:val="28"/>
        </w:rPr>
        <w:t>(ред. от 06.12.2005)</w:t>
      </w:r>
      <w:bookmarkStart w:id="3" w:name="_GoBack"/>
      <w:bookmarkEnd w:id="3"/>
    </w:p>
    <w:sectPr w:rsidR="008D6895" w:rsidRPr="00584B2C" w:rsidSect="00F634BC">
      <w:headerReference w:type="even" r:id="rId12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AF" w:rsidRDefault="00A215AF">
      <w:r>
        <w:separator/>
      </w:r>
    </w:p>
  </w:endnote>
  <w:endnote w:type="continuationSeparator" w:id="0">
    <w:p w:rsidR="00A215AF" w:rsidRDefault="00A2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AF" w:rsidRDefault="00A215AF">
      <w:r>
        <w:separator/>
      </w:r>
    </w:p>
  </w:footnote>
  <w:footnote w:type="continuationSeparator" w:id="0">
    <w:p w:rsidR="00A215AF" w:rsidRDefault="00A215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D" w:rsidRDefault="00A13BFD" w:rsidP="008A67EC">
    <w:pPr>
      <w:pStyle w:val="a4"/>
      <w:framePr w:wrap="around" w:vAnchor="text" w:hAnchor="margin" w:xAlign="right" w:y="1"/>
      <w:rPr>
        <w:rStyle w:val="a6"/>
      </w:rPr>
    </w:pPr>
  </w:p>
  <w:p w:rsidR="00A13BFD" w:rsidRDefault="00A13BFD" w:rsidP="002F1DA1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A5624"/>
    <w:multiLevelType w:val="hybridMultilevel"/>
    <w:tmpl w:val="E3105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08E"/>
    <w:rsid w:val="00014D85"/>
    <w:rsid w:val="000634BC"/>
    <w:rsid w:val="0006536D"/>
    <w:rsid w:val="000E4837"/>
    <w:rsid w:val="000E688F"/>
    <w:rsid w:val="00102FE9"/>
    <w:rsid w:val="0012408E"/>
    <w:rsid w:val="00152611"/>
    <w:rsid w:val="001B19B3"/>
    <w:rsid w:val="00201E88"/>
    <w:rsid w:val="0024760A"/>
    <w:rsid w:val="00254E4B"/>
    <w:rsid w:val="00270B04"/>
    <w:rsid w:val="00276DC8"/>
    <w:rsid w:val="002C0E80"/>
    <w:rsid w:val="002F1DA1"/>
    <w:rsid w:val="0030496E"/>
    <w:rsid w:val="003171BB"/>
    <w:rsid w:val="00391B12"/>
    <w:rsid w:val="00464DB9"/>
    <w:rsid w:val="004E1810"/>
    <w:rsid w:val="005262FE"/>
    <w:rsid w:val="00571337"/>
    <w:rsid w:val="00584B2C"/>
    <w:rsid w:val="00595D50"/>
    <w:rsid w:val="00604E60"/>
    <w:rsid w:val="00616AF6"/>
    <w:rsid w:val="006519AD"/>
    <w:rsid w:val="006A11A1"/>
    <w:rsid w:val="006B5E74"/>
    <w:rsid w:val="00803BA6"/>
    <w:rsid w:val="008716AF"/>
    <w:rsid w:val="00887168"/>
    <w:rsid w:val="008A67EC"/>
    <w:rsid w:val="008D6895"/>
    <w:rsid w:val="0091760D"/>
    <w:rsid w:val="00940DE6"/>
    <w:rsid w:val="009625B1"/>
    <w:rsid w:val="00970665"/>
    <w:rsid w:val="009767CF"/>
    <w:rsid w:val="0098721E"/>
    <w:rsid w:val="00A13BFD"/>
    <w:rsid w:val="00A215AF"/>
    <w:rsid w:val="00B51915"/>
    <w:rsid w:val="00B5669F"/>
    <w:rsid w:val="00B73D3D"/>
    <w:rsid w:val="00B94AB0"/>
    <w:rsid w:val="00C21080"/>
    <w:rsid w:val="00D570D6"/>
    <w:rsid w:val="00DB7C51"/>
    <w:rsid w:val="00E07D73"/>
    <w:rsid w:val="00E322F3"/>
    <w:rsid w:val="00E45984"/>
    <w:rsid w:val="00E61051"/>
    <w:rsid w:val="00E808AA"/>
    <w:rsid w:val="00EE56F9"/>
    <w:rsid w:val="00F35C49"/>
    <w:rsid w:val="00F45EBA"/>
    <w:rsid w:val="00F634BC"/>
    <w:rsid w:val="00F66FBA"/>
    <w:rsid w:val="00F678E8"/>
    <w:rsid w:val="00FC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3B7B431-AA74-4FAF-9C0C-FAE3335B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1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F1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F1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5262F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24760A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F66FBA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table" w:styleId="a3">
    <w:name w:val="Table Grid"/>
    <w:basedOn w:val="a1"/>
    <w:uiPriority w:val="59"/>
    <w:rsid w:val="00E07D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F1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F1DA1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2F1DA1"/>
  </w:style>
  <w:style w:type="paragraph" w:styleId="21">
    <w:name w:val="toc 2"/>
    <w:basedOn w:val="a"/>
    <w:next w:val="a"/>
    <w:autoRedefine/>
    <w:uiPriority w:val="39"/>
    <w:semiHidden/>
    <w:rsid w:val="002F1DA1"/>
    <w:pPr>
      <w:ind w:left="240"/>
    </w:pPr>
  </w:style>
  <w:style w:type="paragraph" w:styleId="31">
    <w:name w:val="toc 3"/>
    <w:basedOn w:val="a"/>
    <w:next w:val="a"/>
    <w:autoRedefine/>
    <w:uiPriority w:val="39"/>
    <w:semiHidden/>
    <w:rsid w:val="002F1DA1"/>
    <w:pPr>
      <w:ind w:left="480"/>
    </w:pPr>
  </w:style>
  <w:style w:type="character" w:styleId="a7">
    <w:name w:val="Hyperlink"/>
    <w:uiPriority w:val="99"/>
    <w:rsid w:val="002F1DA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8716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DB7C51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B7C5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положений пп</vt:lpstr>
    </vt:vector>
  </TitlesOfParts>
  <Company>ecfard</Company>
  <LinksUpToDate>false</LinksUpToDate>
  <CharactersWithSpaces>17193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положений пп</dc:title>
  <dc:subject/>
  <dc:creator>User150</dc:creator>
  <cp:keywords/>
  <dc:description/>
  <cp:lastModifiedBy>admin</cp:lastModifiedBy>
  <cp:revision>2</cp:revision>
  <cp:lastPrinted>2006-01-25T09:11:00Z</cp:lastPrinted>
  <dcterms:created xsi:type="dcterms:W3CDTF">2014-03-12T16:04:00Z</dcterms:created>
  <dcterms:modified xsi:type="dcterms:W3CDTF">2014-03-12T16:04:00Z</dcterms:modified>
</cp:coreProperties>
</file>