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E13" w:rsidRPr="004D0CA1" w:rsidRDefault="00C06993" w:rsidP="00C06993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4D0CA1">
        <w:rPr>
          <w:sz w:val="28"/>
          <w:szCs w:val="28"/>
        </w:rPr>
        <w:t>ФЕДЕРАЛЬНОЕ АГЕНТСТВО ПО ОБРАЗОВАНИЮ</w:t>
      </w:r>
    </w:p>
    <w:p w:rsidR="00F01E13" w:rsidRPr="004D0CA1" w:rsidRDefault="00C06993" w:rsidP="00C06993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4D0CA1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F01E13" w:rsidRPr="004D0CA1" w:rsidRDefault="00C06993" w:rsidP="00C06993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4D0CA1">
        <w:rPr>
          <w:sz w:val="28"/>
          <w:szCs w:val="28"/>
        </w:rPr>
        <w:t>РОССИЙСКИЙ ГОСУДАРСТВЕННЫЙ ТОРГОВО-ЭКОНОМИЧЕСКИЙ УНИВЕРСИТЕТ</w:t>
      </w:r>
    </w:p>
    <w:p w:rsidR="00F01E13" w:rsidRPr="004D0CA1" w:rsidRDefault="00C06993" w:rsidP="00C06993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4D0CA1">
        <w:rPr>
          <w:sz w:val="28"/>
          <w:szCs w:val="28"/>
        </w:rPr>
        <w:t>ВОЛГОГРАДСКИЙ ФИЛИАЛ</w:t>
      </w:r>
    </w:p>
    <w:p w:rsidR="00F01E13" w:rsidRPr="004D0CA1" w:rsidRDefault="00C06993" w:rsidP="00C06993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4D0CA1">
        <w:rPr>
          <w:sz w:val="28"/>
          <w:szCs w:val="28"/>
        </w:rPr>
        <w:t>КАФЕДРА БУХГАЛТЕРСКОГО УЧЕТА И АУДИТА</w:t>
      </w:r>
    </w:p>
    <w:p w:rsidR="00F01E13" w:rsidRPr="004D0CA1" w:rsidRDefault="00F01E13" w:rsidP="00C06993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F01E13" w:rsidRPr="004D0CA1" w:rsidRDefault="00F01E13" w:rsidP="00C06993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F01E13" w:rsidRPr="004D0CA1" w:rsidRDefault="00F01E13" w:rsidP="00C06993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F01E13" w:rsidRPr="004D0CA1" w:rsidRDefault="00F01E13" w:rsidP="00C06993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F01E13" w:rsidRPr="004D0CA1" w:rsidRDefault="00F01E13" w:rsidP="00C06993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F01E13" w:rsidRPr="004D0CA1" w:rsidRDefault="00F01E13" w:rsidP="00C06993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F01E13" w:rsidRPr="004D0CA1" w:rsidRDefault="00F01E13" w:rsidP="00C06993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4D0CA1">
        <w:rPr>
          <w:sz w:val="28"/>
          <w:szCs w:val="28"/>
        </w:rPr>
        <w:t>Контрольная работа</w:t>
      </w:r>
    </w:p>
    <w:p w:rsidR="00C06993" w:rsidRPr="004D0CA1" w:rsidRDefault="00F01E13" w:rsidP="00C06993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4D0CA1">
        <w:rPr>
          <w:sz w:val="28"/>
          <w:szCs w:val="28"/>
        </w:rPr>
        <w:t>по дисциплине:</w:t>
      </w:r>
      <w:r w:rsidR="00A2754C" w:rsidRPr="004D0CA1">
        <w:rPr>
          <w:sz w:val="28"/>
          <w:szCs w:val="28"/>
        </w:rPr>
        <w:t xml:space="preserve"> Налоги и налогообложение</w:t>
      </w:r>
    </w:p>
    <w:p w:rsidR="00F01E13" w:rsidRPr="004D0CA1" w:rsidRDefault="00F01E13" w:rsidP="00C06993">
      <w:pPr>
        <w:widowControl w:val="0"/>
        <w:suppressAutoHyphens/>
        <w:spacing w:line="360" w:lineRule="auto"/>
        <w:jc w:val="center"/>
        <w:rPr>
          <w:sz w:val="28"/>
          <w:szCs w:val="32"/>
        </w:rPr>
      </w:pPr>
      <w:r w:rsidRPr="004D0CA1">
        <w:rPr>
          <w:sz w:val="28"/>
          <w:szCs w:val="28"/>
        </w:rPr>
        <w:t>на тему:</w:t>
      </w:r>
      <w:r w:rsidR="00C06993" w:rsidRPr="004D0CA1">
        <w:rPr>
          <w:sz w:val="28"/>
          <w:szCs w:val="28"/>
        </w:rPr>
        <w:t xml:space="preserve"> </w:t>
      </w:r>
      <w:r w:rsidR="005823C7" w:rsidRPr="004D0CA1">
        <w:rPr>
          <w:sz w:val="28"/>
          <w:szCs w:val="32"/>
        </w:rPr>
        <w:t>Налог на имущество организаций и его реформирование</w:t>
      </w:r>
    </w:p>
    <w:p w:rsidR="00F01E13" w:rsidRPr="004D0CA1" w:rsidRDefault="00F01E13" w:rsidP="00C06993">
      <w:pPr>
        <w:widowControl w:val="0"/>
        <w:suppressAutoHyphens/>
        <w:spacing w:line="360" w:lineRule="auto"/>
        <w:jc w:val="center"/>
        <w:rPr>
          <w:sz w:val="28"/>
          <w:szCs w:val="32"/>
        </w:rPr>
      </w:pPr>
    </w:p>
    <w:p w:rsidR="00F01E13" w:rsidRPr="004D0CA1" w:rsidRDefault="00F01E13" w:rsidP="00C06993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F01E13" w:rsidRPr="004D0CA1" w:rsidRDefault="00F01E13" w:rsidP="00C06993">
      <w:pPr>
        <w:widowControl w:val="0"/>
        <w:suppressAutoHyphens/>
        <w:spacing w:line="360" w:lineRule="auto"/>
        <w:ind w:left="4536"/>
        <w:rPr>
          <w:sz w:val="28"/>
          <w:szCs w:val="28"/>
        </w:rPr>
      </w:pPr>
      <w:r w:rsidRPr="004D0CA1">
        <w:rPr>
          <w:sz w:val="28"/>
          <w:szCs w:val="28"/>
        </w:rPr>
        <w:t xml:space="preserve">Исполнитель: студент </w:t>
      </w:r>
      <w:r w:rsidR="00A2754C" w:rsidRPr="004D0CA1">
        <w:rPr>
          <w:sz w:val="28"/>
          <w:szCs w:val="28"/>
        </w:rPr>
        <w:t>4</w:t>
      </w:r>
      <w:r w:rsidRPr="004D0CA1">
        <w:rPr>
          <w:sz w:val="28"/>
          <w:szCs w:val="28"/>
        </w:rPr>
        <w:t xml:space="preserve"> курса заочной формы обучения</w:t>
      </w:r>
    </w:p>
    <w:p w:rsidR="00F01E13" w:rsidRPr="004D0CA1" w:rsidRDefault="00F01E13" w:rsidP="00C06993">
      <w:pPr>
        <w:widowControl w:val="0"/>
        <w:suppressAutoHyphens/>
        <w:spacing w:line="360" w:lineRule="auto"/>
        <w:ind w:left="4536"/>
        <w:rPr>
          <w:sz w:val="28"/>
          <w:szCs w:val="28"/>
        </w:rPr>
      </w:pPr>
      <w:r w:rsidRPr="004D0CA1">
        <w:rPr>
          <w:sz w:val="28"/>
          <w:szCs w:val="28"/>
        </w:rPr>
        <w:t xml:space="preserve">факультета: </w:t>
      </w:r>
      <w:r w:rsidR="00C06993" w:rsidRPr="004D0CA1">
        <w:rPr>
          <w:sz w:val="28"/>
          <w:szCs w:val="28"/>
        </w:rPr>
        <w:t>"</w:t>
      </w:r>
      <w:r w:rsidRPr="004D0CA1">
        <w:rPr>
          <w:sz w:val="28"/>
          <w:szCs w:val="28"/>
        </w:rPr>
        <w:t>Экономика и управление на предприятии (торговли)</w:t>
      </w:r>
      <w:r w:rsidR="00C06993" w:rsidRPr="004D0CA1">
        <w:rPr>
          <w:sz w:val="28"/>
          <w:szCs w:val="28"/>
        </w:rPr>
        <w:t>"</w:t>
      </w:r>
    </w:p>
    <w:p w:rsidR="00F01E13" w:rsidRPr="004D0CA1" w:rsidRDefault="00F01E13" w:rsidP="00C06993">
      <w:pPr>
        <w:widowControl w:val="0"/>
        <w:suppressAutoHyphens/>
        <w:spacing w:line="360" w:lineRule="auto"/>
        <w:ind w:left="4536"/>
        <w:rPr>
          <w:sz w:val="28"/>
          <w:szCs w:val="28"/>
        </w:rPr>
      </w:pPr>
      <w:r w:rsidRPr="004D0CA1">
        <w:rPr>
          <w:sz w:val="28"/>
          <w:szCs w:val="28"/>
        </w:rPr>
        <w:t>Каплунова Ольга Александровна</w:t>
      </w:r>
    </w:p>
    <w:p w:rsidR="00C06993" w:rsidRPr="004D0CA1" w:rsidRDefault="00F01E13" w:rsidP="00C06993">
      <w:pPr>
        <w:widowControl w:val="0"/>
        <w:suppressAutoHyphens/>
        <w:spacing w:line="360" w:lineRule="auto"/>
        <w:ind w:left="4536"/>
        <w:rPr>
          <w:sz w:val="28"/>
          <w:szCs w:val="28"/>
        </w:rPr>
      </w:pPr>
      <w:r w:rsidRPr="004D0CA1">
        <w:rPr>
          <w:sz w:val="28"/>
          <w:szCs w:val="28"/>
        </w:rPr>
        <w:t>Рецензент:</w:t>
      </w:r>
    </w:p>
    <w:p w:rsidR="00F01E13" w:rsidRPr="004D0CA1" w:rsidRDefault="00A2754C" w:rsidP="00C06993">
      <w:pPr>
        <w:widowControl w:val="0"/>
        <w:suppressAutoHyphens/>
        <w:spacing w:line="360" w:lineRule="auto"/>
        <w:ind w:left="4536"/>
        <w:rPr>
          <w:sz w:val="28"/>
          <w:szCs w:val="28"/>
        </w:rPr>
      </w:pPr>
      <w:r w:rsidRPr="004D0CA1">
        <w:rPr>
          <w:sz w:val="28"/>
          <w:szCs w:val="28"/>
        </w:rPr>
        <w:t>Карабинцева Светлана Александровна</w:t>
      </w:r>
    </w:p>
    <w:p w:rsidR="00F01E13" w:rsidRPr="004D0CA1" w:rsidRDefault="00F01E13" w:rsidP="00C06993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F01E13" w:rsidRPr="004D0CA1" w:rsidRDefault="00F01E13" w:rsidP="00C06993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F01E13" w:rsidRPr="004D0CA1" w:rsidRDefault="00F01E13" w:rsidP="00C06993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F01E13" w:rsidRPr="004D0CA1" w:rsidRDefault="00F01E13" w:rsidP="00C06993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4D0CA1">
        <w:rPr>
          <w:sz w:val="28"/>
          <w:szCs w:val="28"/>
        </w:rPr>
        <w:t>Волгоград 2007</w:t>
      </w:r>
      <w:r w:rsidR="00C06993" w:rsidRPr="004D0CA1">
        <w:rPr>
          <w:sz w:val="28"/>
          <w:szCs w:val="28"/>
          <w:lang w:val="en-US"/>
        </w:rPr>
        <w:t xml:space="preserve"> </w:t>
      </w:r>
      <w:r w:rsidRPr="004D0CA1">
        <w:rPr>
          <w:sz w:val="28"/>
          <w:szCs w:val="28"/>
        </w:rPr>
        <w:t>г.</w:t>
      </w:r>
    </w:p>
    <w:p w:rsidR="00C06993" w:rsidRPr="004D0CA1" w:rsidRDefault="00C06993" w:rsidP="00C06993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36"/>
          <w:lang w:val="en-US"/>
        </w:rPr>
      </w:pPr>
      <w:r w:rsidRPr="004D0CA1">
        <w:rPr>
          <w:sz w:val="28"/>
          <w:szCs w:val="28"/>
        </w:rPr>
        <w:br w:type="page"/>
      </w:r>
      <w:r w:rsidRPr="004D0CA1">
        <w:rPr>
          <w:bCs/>
          <w:sz w:val="28"/>
          <w:szCs w:val="36"/>
        </w:rPr>
        <w:t>Содержание</w:t>
      </w:r>
    </w:p>
    <w:p w:rsidR="00C06993" w:rsidRPr="004D0CA1" w:rsidRDefault="00C06993" w:rsidP="00C0699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06993" w:rsidRPr="004D0CA1" w:rsidRDefault="008563CD" w:rsidP="008563CD">
      <w:pPr>
        <w:widowControl w:val="0"/>
        <w:suppressAutoHyphens/>
        <w:spacing w:line="360" w:lineRule="auto"/>
        <w:rPr>
          <w:sz w:val="28"/>
          <w:szCs w:val="28"/>
        </w:rPr>
      </w:pPr>
      <w:r w:rsidRPr="004D0CA1">
        <w:rPr>
          <w:sz w:val="28"/>
          <w:szCs w:val="28"/>
        </w:rPr>
        <w:t xml:space="preserve">1. </w:t>
      </w:r>
      <w:r w:rsidR="00C06993" w:rsidRPr="004D0CA1">
        <w:rPr>
          <w:sz w:val="28"/>
          <w:szCs w:val="28"/>
        </w:rPr>
        <w:t>Налог на имущество организаций</w:t>
      </w:r>
    </w:p>
    <w:p w:rsidR="00C06993" w:rsidRPr="004D0CA1" w:rsidRDefault="00C06993" w:rsidP="008563CD">
      <w:pPr>
        <w:widowControl w:val="0"/>
        <w:suppressAutoHyphens/>
        <w:spacing w:line="360" w:lineRule="auto"/>
        <w:rPr>
          <w:sz w:val="28"/>
          <w:szCs w:val="28"/>
        </w:rPr>
      </w:pPr>
      <w:r w:rsidRPr="004D0CA1">
        <w:rPr>
          <w:sz w:val="28"/>
          <w:szCs w:val="28"/>
        </w:rPr>
        <w:t>1.1 Налогоплательщики</w:t>
      </w:r>
    </w:p>
    <w:p w:rsidR="00C06993" w:rsidRPr="004D0CA1" w:rsidRDefault="00C06993" w:rsidP="008563CD">
      <w:pPr>
        <w:widowControl w:val="0"/>
        <w:suppressAutoHyphens/>
        <w:spacing w:line="360" w:lineRule="auto"/>
        <w:rPr>
          <w:sz w:val="28"/>
          <w:szCs w:val="28"/>
        </w:rPr>
      </w:pPr>
      <w:r w:rsidRPr="004D0CA1">
        <w:rPr>
          <w:sz w:val="28"/>
          <w:szCs w:val="28"/>
        </w:rPr>
        <w:t>1.2 Объект налогообложения</w:t>
      </w:r>
    </w:p>
    <w:p w:rsidR="00C06993" w:rsidRPr="004D0CA1" w:rsidRDefault="00C06993" w:rsidP="008563CD">
      <w:pPr>
        <w:widowControl w:val="0"/>
        <w:suppressAutoHyphens/>
        <w:spacing w:line="360" w:lineRule="auto"/>
        <w:rPr>
          <w:sz w:val="28"/>
          <w:szCs w:val="28"/>
        </w:rPr>
      </w:pPr>
      <w:r w:rsidRPr="004D0CA1">
        <w:rPr>
          <w:sz w:val="28"/>
          <w:szCs w:val="28"/>
        </w:rPr>
        <w:t>1.3 Налоговая база</w:t>
      </w:r>
    </w:p>
    <w:p w:rsidR="00C06993" w:rsidRPr="004D0CA1" w:rsidRDefault="00C06993" w:rsidP="008563CD">
      <w:pPr>
        <w:widowControl w:val="0"/>
        <w:suppressAutoHyphens/>
        <w:spacing w:line="360" w:lineRule="auto"/>
        <w:rPr>
          <w:sz w:val="28"/>
          <w:szCs w:val="28"/>
        </w:rPr>
      </w:pPr>
      <w:r w:rsidRPr="004D0CA1">
        <w:rPr>
          <w:sz w:val="28"/>
          <w:szCs w:val="28"/>
        </w:rPr>
        <w:t>1.4 Налоговые льготы</w:t>
      </w:r>
    </w:p>
    <w:p w:rsidR="00C06993" w:rsidRPr="004D0CA1" w:rsidRDefault="00C06993" w:rsidP="008563CD">
      <w:pPr>
        <w:widowControl w:val="0"/>
        <w:suppressAutoHyphens/>
        <w:spacing w:line="360" w:lineRule="auto"/>
        <w:rPr>
          <w:sz w:val="28"/>
          <w:szCs w:val="28"/>
        </w:rPr>
      </w:pPr>
      <w:r w:rsidRPr="004D0CA1">
        <w:rPr>
          <w:sz w:val="28"/>
          <w:szCs w:val="28"/>
        </w:rPr>
        <w:t>1.5 Налоговая декларация</w:t>
      </w:r>
    </w:p>
    <w:p w:rsidR="00C06993" w:rsidRPr="004D0CA1" w:rsidRDefault="008563CD" w:rsidP="008563CD">
      <w:pPr>
        <w:widowControl w:val="0"/>
        <w:suppressAutoHyphens/>
        <w:spacing w:line="360" w:lineRule="auto"/>
        <w:rPr>
          <w:sz w:val="28"/>
          <w:szCs w:val="28"/>
        </w:rPr>
      </w:pPr>
      <w:r w:rsidRPr="004D0CA1">
        <w:rPr>
          <w:sz w:val="28"/>
          <w:szCs w:val="28"/>
        </w:rPr>
        <w:t xml:space="preserve">2. </w:t>
      </w:r>
      <w:r w:rsidR="00C06993" w:rsidRPr="004D0CA1">
        <w:rPr>
          <w:sz w:val="28"/>
          <w:szCs w:val="28"/>
        </w:rPr>
        <w:t>Реформирование налога на имущество организаций</w:t>
      </w:r>
    </w:p>
    <w:p w:rsidR="00C06993" w:rsidRPr="004D0CA1" w:rsidRDefault="008563CD" w:rsidP="008563CD">
      <w:pPr>
        <w:widowControl w:val="0"/>
        <w:suppressAutoHyphens/>
        <w:spacing w:line="360" w:lineRule="auto"/>
        <w:rPr>
          <w:sz w:val="28"/>
          <w:szCs w:val="28"/>
        </w:rPr>
      </w:pPr>
      <w:r w:rsidRPr="004D0CA1">
        <w:rPr>
          <w:sz w:val="28"/>
          <w:szCs w:val="28"/>
        </w:rPr>
        <w:t xml:space="preserve">3. </w:t>
      </w:r>
      <w:r w:rsidR="00C06993" w:rsidRPr="004D0CA1">
        <w:rPr>
          <w:sz w:val="28"/>
          <w:szCs w:val="28"/>
        </w:rPr>
        <w:t>Задание в текстовой форме</w:t>
      </w:r>
    </w:p>
    <w:p w:rsidR="00C06993" w:rsidRPr="004D0CA1" w:rsidRDefault="008563CD" w:rsidP="008563CD">
      <w:pPr>
        <w:widowControl w:val="0"/>
        <w:suppressAutoHyphens/>
        <w:spacing w:line="360" w:lineRule="auto"/>
        <w:rPr>
          <w:sz w:val="28"/>
          <w:szCs w:val="28"/>
        </w:rPr>
      </w:pPr>
      <w:r w:rsidRPr="004D0CA1">
        <w:rPr>
          <w:sz w:val="28"/>
          <w:szCs w:val="28"/>
        </w:rPr>
        <w:t xml:space="preserve">4. </w:t>
      </w:r>
      <w:r w:rsidR="00C06993" w:rsidRPr="004D0CA1">
        <w:rPr>
          <w:sz w:val="28"/>
          <w:szCs w:val="28"/>
        </w:rPr>
        <w:t>Задача</w:t>
      </w:r>
    </w:p>
    <w:p w:rsidR="00C06993" w:rsidRPr="004D0CA1" w:rsidRDefault="00C06993" w:rsidP="008563CD">
      <w:pPr>
        <w:widowControl w:val="0"/>
        <w:suppressAutoHyphens/>
        <w:spacing w:line="360" w:lineRule="auto"/>
        <w:rPr>
          <w:sz w:val="28"/>
          <w:szCs w:val="28"/>
        </w:rPr>
      </w:pPr>
      <w:r w:rsidRPr="004D0CA1">
        <w:rPr>
          <w:sz w:val="28"/>
          <w:szCs w:val="28"/>
        </w:rPr>
        <w:t>Список использованной литературы</w:t>
      </w:r>
    </w:p>
    <w:p w:rsidR="00C06993" w:rsidRPr="004D0CA1" w:rsidRDefault="00C06993" w:rsidP="00C0699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C06993" w:rsidRPr="004D0CA1" w:rsidRDefault="00C06993" w:rsidP="00C06993">
      <w:pPr>
        <w:widowControl w:val="0"/>
        <w:suppressAutoHyphens/>
        <w:spacing w:line="360" w:lineRule="auto"/>
        <w:ind w:firstLine="709"/>
        <w:jc w:val="both"/>
        <w:rPr>
          <w:sz w:val="28"/>
          <w:szCs w:val="36"/>
        </w:rPr>
      </w:pPr>
      <w:bookmarkStart w:id="0" w:name="sub_3721"/>
      <w:r w:rsidRPr="004D0CA1">
        <w:rPr>
          <w:sz w:val="28"/>
          <w:szCs w:val="36"/>
        </w:rPr>
        <w:br w:type="page"/>
        <w:t>1. Налог на имущество организаций</w:t>
      </w:r>
    </w:p>
    <w:p w:rsidR="00C06993" w:rsidRPr="004D0CA1" w:rsidRDefault="00C06993" w:rsidP="00C06993">
      <w:pPr>
        <w:widowControl w:val="0"/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C06993" w:rsidRPr="004D0CA1" w:rsidRDefault="00C06993" w:rsidP="00C0699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Налог на имущество организаций устанавливается настоящим Кодексом и законами субъектов Российской Федерации, вводится в действие в соответствии с настоящим Кодексом законами субъектов Российской Федерации и с момента введения в действие обязателен к уплате на территории соответствующего субъекта Российской Федерации.</w:t>
      </w:r>
      <w:bookmarkEnd w:id="0"/>
    </w:p>
    <w:p w:rsidR="00C06993" w:rsidRPr="004D0CA1" w:rsidRDefault="00C06993" w:rsidP="00C0699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1" w:name="sub_3722"/>
      <w:r w:rsidRPr="004D0CA1">
        <w:rPr>
          <w:sz w:val="28"/>
          <w:szCs w:val="28"/>
        </w:rPr>
        <w:t>Устанавливая налог, законодательные (представительные) органы субъектов Российской Федерации определяют налоговую ставку в пределах, установленных настоящей главой, порядок и сроки уплаты налога, форму отчетности по налогу.</w:t>
      </w:r>
      <w:bookmarkEnd w:id="1"/>
    </w:p>
    <w:p w:rsidR="00C06993" w:rsidRPr="004D0CA1" w:rsidRDefault="00C06993" w:rsidP="00C0699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При установлении налога законами субъектов Российской Федерации могут также предусматриваться налоговые льготы и основания для их использования налогоплательщиками.</w:t>
      </w:r>
    </w:p>
    <w:p w:rsidR="00C06993" w:rsidRPr="004D0CA1" w:rsidRDefault="00C06993" w:rsidP="00C06993">
      <w:pPr>
        <w:pStyle w:val="aa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6993" w:rsidRPr="004D0CA1" w:rsidRDefault="00C06993" w:rsidP="00C06993">
      <w:pPr>
        <w:pStyle w:val="a8"/>
        <w:suppressAutoHyphens/>
        <w:spacing w:line="360" w:lineRule="auto"/>
        <w:ind w:left="0" w:firstLine="709"/>
        <w:rPr>
          <w:rFonts w:ascii="Times New Roman" w:hAnsi="Times New Roman"/>
          <w:sz w:val="28"/>
          <w:szCs w:val="32"/>
        </w:rPr>
      </w:pPr>
      <w:bookmarkStart w:id="2" w:name="sub_373"/>
      <w:r w:rsidRPr="004D0CA1">
        <w:rPr>
          <w:rStyle w:val="a6"/>
          <w:rFonts w:ascii="Times New Roman" w:hAnsi="Times New Roman"/>
          <w:b w:val="0"/>
          <w:bCs/>
          <w:color w:val="auto"/>
          <w:sz w:val="28"/>
          <w:szCs w:val="32"/>
        </w:rPr>
        <w:t>1.1</w:t>
      </w:r>
      <w:r w:rsidRPr="004D0CA1">
        <w:rPr>
          <w:rFonts w:ascii="Times New Roman" w:hAnsi="Times New Roman"/>
          <w:sz w:val="28"/>
          <w:szCs w:val="32"/>
        </w:rPr>
        <w:t xml:space="preserve"> Налогоплательщики</w:t>
      </w:r>
    </w:p>
    <w:bookmarkEnd w:id="2"/>
    <w:p w:rsidR="00C06993" w:rsidRPr="004D0CA1" w:rsidRDefault="00C06993" w:rsidP="00C06993">
      <w:pPr>
        <w:pStyle w:val="a9"/>
        <w:suppressAutoHyphens/>
        <w:spacing w:line="360" w:lineRule="auto"/>
        <w:ind w:left="0" w:firstLine="709"/>
        <w:rPr>
          <w:rFonts w:ascii="Times New Roman" w:hAnsi="Times New Roman"/>
          <w:i w:val="0"/>
          <w:color w:val="auto"/>
          <w:sz w:val="28"/>
          <w:szCs w:val="28"/>
        </w:rPr>
      </w:pPr>
    </w:p>
    <w:p w:rsidR="00C06993" w:rsidRPr="004D0CA1" w:rsidRDefault="00C06993" w:rsidP="00C0699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3" w:name="sub_3731"/>
      <w:r w:rsidRPr="004D0CA1">
        <w:rPr>
          <w:sz w:val="28"/>
          <w:szCs w:val="28"/>
        </w:rPr>
        <w:t>Налогоплательщиками налога признаются:</w:t>
      </w:r>
    </w:p>
    <w:bookmarkEnd w:id="3"/>
    <w:p w:rsidR="00C06993" w:rsidRPr="004D0CA1" w:rsidRDefault="00C06993" w:rsidP="00C06993">
      <w:pPr>
        <w:widowControl w:val="0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российские организации;</w:t>
      </w:r>
    </w:p>
    <w:p w:rsidR="00C06993" w:rsidRPr="004D0CA1" w:rsidRDefault="00C06993" w:rsidP="00C06993">
      <w:pPr>
        <w:widowControl w:val="0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иностранные организации, осуществляющие деятельность в Российской Федерации через постоянные представительства и (или) имеющие в собственности недвижимое имущество на территории Российской Федерации, на континентальном шельфе Российской Федерации и в исключительной экономической зоне Российской Федерации.</w:t>
      </w:r>
    </w:p>
    <w:p w:rsidR="00C06993" w:rsidRPr="004D0CA1" w:rsidRDefault="00C06993" w:rsidP="00C0699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4" w:name="sub_3732"/>
      <w:r w:rsidRPr="004D0CA1">
        <w:rPr>
          <w:sz w:val="28"/>
          <w:szCs w:val="28"/>
        </w:rPr>
        <w:t xml:space="preserve">Деятельность иностранной организации признается приводящей к образованию постоянного представительства в Российской Федерации в соответствии со </w:t>
      </w:r>
      <w:r w:rsidRPr="004D0CA1">
        <w:rPr>
          <w:rStyle w:val="a7"/>
          <w:b w:val="0"/>
          <w:color w:val="auto"/>
          <w:sz w:val="28"/>
          <w:szCs w:val="28"/>
        </w:rPr>
        <w:t>статьей 306</w:t>
      </w:r>
      <w:r w:rsidRPr="004D0CA1">
        <w:rPr>
          <w:sz w:val="28"/>
          <w:szCs w:val="28"/>
        </w:rPr>
        <w:t xml:space="preserve"> Налогового Кодекса, если иное не предусмотрено международными договорами Российской Федерации.</w:t>
      </w:r>
    </w:p>
    <w:bookmarkEnd w:id="4"/>
    <w:p w:rsidR="00C06993" w:rsidRPr="004D0CA1" w:rsidRDefault="00C06993" w:rsidP="00C06993">
      <w:pPr>
        <w:pStyle w:val="aa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6993" w:rsidRPr="004D0CA1" w:rsidRDefault="008563CD" w:rsidP="00C06993">
      <w:pPr>
        <w:pStyle w:val="a8"/>
        <w:suppressAutoHyphens/>
        <w:spacing w:line="360" w:lineRule="auto"/>
        <w:ind w:left="0" w:firstLine="709"/>
        <w:rPr>
          <w:rFonts w:ascii="Times New Roman" w:hAnsi="Times New Roman"/>
          <w:sz w:val="28"/>
          <w:szCs w:val="32"/>
        </w:rPr>
      </w:pPr>
      <w:bookmarkStart w:id="5" w:name="sub_374"/>
      <w:r w:rsidRPr="004D0CA1">
        <w:rPr>
          <w:rStyle w:val="a6"/>
          <w:rFonts w:ascii="Times New Roman" w:hAnsi="Times New Roman"/>
          <w:b w:val="0"/>
          <w:bCs/>
          <w:color w:val="auto"/>
          <w:sz w:val="28"/>
          <w:szCs w:val="32"/>
        </w:rPr>
        <w:br w:type="page"/>
      </w:r>
      <w:r w:rsidR="00C06993" w:rsidRPr="004D0CA1">
        <w:rPr>
          <w:rStyle w:val="a6"/>
          <w:rFonts w:ascii="Times New Roman" w:hAnsi="Times New Roman"/>
          <w:b w:val="0"/>
          <w:bCs/>
          <w:color w:val="auto"/>
          <w:sz w:val="28"/>
          <w:szCs w:val="32"/>
        </w:rPr>
        <w:t>1.2</w:t>
      </w:r>
      <w:r w:rsidR="00C06993" w:rsidRPr="004D0CA1">
        <w:rPr>
          <w:rFonts w:ascii="Times New Roman" w:hAnsi="Times New Roman"/>
          <w:sz w:val="28"/>
          <w:szCs w:val="32"/>
        </w:rPr>
        <w:t xml:space="preserve"> Объект налогообложения</w:t>
      </w:r>
    </w:p>
    <w:bookmarkEnd w:id="5"/>
    <w:p w:rsidR="00C06993" w:rsidRPr="004D0CA1" w:rsidRDefault="00C06993" w:rsidP="00C06993">
      <w:pPr>
        <w:pStyle w:val="aa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6993" w:rsidRPr="004D0CA1" w:rsidRDefault="00C06993" w:rsidP="00C0699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6" w:name="sub_3741"/>
      <w:r w:rsidRPr="004D0CA1">
        <w:rPr>
          <w:sz w:val="28"/>
          <w:szCs w:val="28"/>
        </w:rPr>
        <w:t>Объектом налогообложения для российских организаций признается движимое и недвижимое имущество (включая имущество, переданное во временное владение, пользование, распоряжение или доверительное управление, внесенное в совместную деятельность), учитываемое на балансе в качестве объектов основных средств в соответствии с установленным порядком ведения бухгалтерского учета.</w:t>
      </w:r>
      <w:bookmarkEnd w:id="6"/>
    </w:p>
    <w:p w:rsidR="00C06993" w:rsidRPr="004D0CA1" w:rsidRDefault="00C06993" w:rsidP="00C0699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7" w:name="sub_3742"/>
      <w:r w:rsidRPr="004D0CA1">
        <w:rPr>
          <w:sz w:val="28"/>
          <w:szCs w:val="28"/>
        </w:rPr>
        <w:t>Объектом налогообложения для иностранных организаций, осуществляющих деятельность в Российской Федерации через постоянные представительства, признается движимое и недвижимое имущество, относящееся к объектам основных средств.</w:t>
      </w:r>
      <w:bookmarkEnd w:id="7"/>
    </w:p>
    <w:p w:rsidR="00C06993" w:rsidRPr="004D0CA1" w:rsidRDefault="00C06993" w:rsidP="00C0699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Иностранные организации ведут учет объектов налогообложения в соответствии с установленным в Российской Федерации порядком ведения бухгалтерского учета.</w:t>
      </w:r>
    </w:p>
    <w:p w:rsidR="00C06993" w:rsidRPr="004D0CA1" w:rsidRDefault="00C06993" w:rsidP="00C0699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8" w:name="sub_3743"/>
      <w:r w:rsidRPr="004D0CA1">
        <w:rPr>
          <w:sz w:val="28"/>
          <w:szCs w:val="28"/>
        </w:rPr>
        <w:t>Объектом налогообложения для иностранных организаций, не осуществляющих деятельности в Российской Федерации через постоянные представительства, признается находящееся на территории Российской Федерации недвижимое имущество, принадлежащее указанным иностранным организациям на праве собственности.</w:t>
      </w:r>
      <w:bookmarkEnd w:id="8"/>
    </w:p>
    <w:p w:rsidR="00C06993" w:rsidRPr="004D0CA1" w:rsidRDefault="00C06993" w:rsidP="00C0699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9" w:name="sub_3744"/>
      <w:r w:rsidRPr="004D0CA1">
        <w:rPr>
          <w:sz w:val="28"/>
          <w:szCs w:val="28"/>
        </w:rPr>
        <w:t>Не признаются объектами налогообложения:</w:t>
      </w:r>
    </w:p>
    <w:bookmarkEnd w:id="9"/>
    <w:p w:rsidR="00C06993" w:rsidRPr="004D0CA1" w:rsidRDefault="00C06993" w:rsidP="00C06993">
      <w:pPr>
        <w:widowControl w:val="0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земельные участки и иные объекты природопользования (водные объекты и другие природные ресурсы);</w:t>
      </w:r>
    </w:p>
    <w:p w:rsidR="00C06993" w:rsidRPr="004D0CA1" w:rsidRDefault="00C06993" w:rsidP="00C06993">
      <w:pPr>
        <w:widowControl w:val="0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имущество, принадлежащее на праве хозяйственного ведения или оперативного управления федеральным органам исполнительной власти, в которых законодательно предусмотрена военная и (или) приравненная к ней служба, используемое этими органами для нужд обороны, гражданской обороны, обеспечения безопасности и охраны правопорядка в Российской Федерации.</w:t>
      </w:r>
    </w:p>
    <w:p w:rsidR="00C06993" w:rsidRPr="004D0CA1" w:rsidRDefault="008563CD" w:rsidP="008563CD">
      <w:pPr>
        <w:pStyle w:val="aa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4D0CA1">
        <w:rPr>
          <w:rFonts w:ascii="Times New Roman" w:hAnsi="Times New Roman" w:cs="Times New Roman"/>
          <w:sz w:val="28"/>
          <w:szCs w:val="28"/>
        </w:rPr>
        <w:br w:type="page"/>
      </w:r>
      <w:bookmarkStart w:id="10" w:name="sub_375"/>
      <w:r w:rsidR="00C06993" w:rsidRPr="004D0CA1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32"/>
        </w:rPr>
        <w:t>1.3</w:t>
      </w:r>
      <w:r w:rsidR="00C06993" w:rsidRPr="004D0CA1">
        <w:rPr>
          <w:rFonts w:ascii="Times New Roman" w:hAnsi="Times New Roman" w:cs="Times New Roman"/>
          <w:sz w:val="28"/>
          <w:szCs w:val="32"/>
        </w:rPr>
        <w:t xml:space="preserve"> Налоговая база</w:t>
      </w:r>
    </w:p>
    <w:bookmarkEnd w:id="10"/>
    <w:p w:rsidR="00C06993" w:rsidRPr="004D0CA1" w:rsidRDefault="00C06993" w:rsidP="00C06993">
      <w:pPr>
        <w:pStyle w:val="a9"/>
        <w:suppressAutoHyphens/>
        <w:spacing w:line="360" w:lineRule="auto"/>
        <w:ind w:left="0" w:firstLine="709"/>
        <w:rPr>
          <w:rFonts w:ascii="Times New Roman" w:hAnsi="Times New Roman"/>
          <w:i w:val="0"/>
          <w:color w:val="auto"/>
          <w:sz w:val="28"/>
          <w:szCs w:val="28"/>
        </w:rPr>
      </w:pPr>
    </w:p>
    <w:p w:rsidR="00C06993" w:rsidRPr="004D0CA1" w:rsidRDefault="00C06993" w:rsidP="00C0699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11" w:name="sub_3751"/>
      <w:r w:rsidRPr="004D0CA1">
        <w:rPr>
          <w:sz w:val="28"/>
          <w:szCs w:val="28"/>
        </w:rPr>
        <w:t>Налоговая база определяется как среднегодовая стоимость имущества, признаваемого объектом налогообложения.</w:t>
      </w:r>
      <w:bookmarkEnd w:id="11"/>
    </w:p>
    <w:p w:rsidR="00C06993" w:rsidRPr="004D0CA1" w:rsidRDefault="00C06993" w:rsidP="00C0699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При определении налоговой базы имущество, признаваемое объектом налогообложения, учитывается по его остаточной стоимости, сформированной в соответствии с установленным порядком ведения бухгалтерского учета, утвержденным в учетной политике организации.</w:t>
      </w:r>
    </w:p>
    <w:p w:rsidR="00C06993" w:rsidRPr="004D0CA1" w:rsidRDefault="00C06993" w:rsidP="00C0699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 xml:space="preserve">В случае если для отдельных объектов основных средств начисление амортизации не предусмотрено, стоимость указанных объектов для целей налогообложения определяется как разница между их первоначальной стоимостью и величиной износа, исчисляемой по установленным нормам амортизационных отчислений для целей бухгалтерского учета в конце каждого </w:t>
      </w:r>
      <w:r w:rsidRPr="004D0CA1">
        <w:rPr>
          <w:rStyle w:val="a7"/>
          <w:b w:val="0"/>
          <w:color w:val="auto"/>
          <w:sz w:val="28"/>
          <w:szCs w:val="28"/>
        </w:rPr>
        <w:t>налогового (отчетного) периода</w:t>
      </w:r>
      <w:r w:rsidRPr="004D0CA1">
        <w:rPr>
          <w:sz w:val="28"/>
          <w:szCs w:val="28"/>
        </w:rPr>
        <w:t>.</w:t>
      </w:r>
    </w:p>
    <w:p w:rsidR="00C06993" w:rsidRPr="004D0CA1" w:rsidRDefault="00C06993" w:rsidP="00C0699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12" w:name="sub_3752"/>
      <w:r w:rsidRPr="004D0CA1">
        <w:rPr>
          <w:sz w:val="28"/>
          <w:szCs w:val="28"/>
        </w:rPr>
        <w:t>Налоговой базой в отношении объектов недвижимого имущества иностранных организаций, не осуществляющих деятельности в Российской Федерации через постоянные представительства, а также в отношении объектов недвижимого имущества иностранных организаций, не относящихся к деятельности данных организаций в Российской Федерации через постоянные представительства, признается инвентаризационная стоимость указанных объектов по данным органов технической инвентаризации.</w:t>
      </w:r>
      <w:bookmarkEnd w:id="12"/>
    </w:p>
    <w:p w:rsidR="00C06993" w:rsidRPr="004D0CA1" w:rsidRDefault="00C06993" w:rsidP="00C0699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Уполномоченные органы и специализированные организации, осуществляющие учет и техническую инвентаризацию объектов недвижимого имущества, обязаны сообщать в налоговый орган по местонахождению указанных объектов сведения об инвентаризационной стоимости каждого такого объекта, находящегося на территории соответствующего субъекта Российской Федерации, в течение 10 дней со дня оценки (переоценки) указанных объектов.</w:t>
      </w:r>
    </w:p>
    <w:p w:rsidR="00C06993" w:rsidRPr="004D0CA1" w:rsidRDefault="008563CD" w:rsidP="008563CD">
      <w:pPr>
        <w:pStyle w:val="aa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4D0CA1">
        <w:rPr>
          <w:rFonts w:ascii="Times New Roman" w:hAnsi="Times New Roman" w:cs="Times New Roman"/>
          <w:sz w:val="28"/>
          <w:szCs w:val="28"/>
        </w:rPr>
        <w:br w:type="page"/>
      </w:r>
      <w:r w:rsidR="00C06993" w:rsidRPr="004D0CA1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32"/>
        </w:rPr>
        <w:t xml:space="preserve">1.4 </w:t>
      </w:r>
      <w:r w:rsidR="00C06993" w:rsidRPr="004D0CA1">
        <w:rPr>
          <w:rFonts w:ascii="Times New Roman" w:hAnsi="Times New Roman" w:cs="Times New Roman"/>
          <w:sz w:val="28"/>
          <w:szCs w:val="32"/>
        </w:rPr>
        <w:t>Налоговые льготы</w:t>
      </w:r>
    </w:p>
    <w:p w:rsidR="00C06993" w:rsidRPr="004D0CA1" w:rsidRDefault="00C06993" w:rsidP="00C0699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06993" w:rsidRPr="004D0CA1" w:rsidRDefault="00C06993" w:rsidP="00C0699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Освобождаются от налогообложения:</w:t>
      </w:r>
    </w:p>
    <w:p w:rsidR="00C06993" w:rsidRPr="004D0CA1" w:rsidRDefault="00C06993" w:rsidP="00C06993">
      <w:pPr>
        <w:widowControl w:val="0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организации и учреждения уголовно-исполнительной системы - в отношении имущества, используемого для осуществления возложенных на них функций;</w:t>
      </w:r>
    </w:p>
    <w:p w:rsidR="00C06993" w:rsidRPr="004D0CA1" w:rsidRDefault="00C06993" w:rsidP="00C06993">
      <w:pPr>
        <w:widowControl w:val="0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религиозные организации - в отношении имущества, используемого ими для осуществления религиозной деятельности;</w:t>
      </w:r>
    </w:p>
    <w:p w:rsidR="00C06993" w:rsidRPr="004D0CA1" w:rsidRDefault="00C06993" w:rsidP="00C06993">
      <w:pPr>
        <w:widowControl w:val="0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имущества, используемого ими для осуществления их уставной деятельности;</w:t>
      </w:r>
    </w:p>
    <w:p w:rsidR="00C06993" w:rsidRPr="004D0CA1" w:rsidRDefault="00C06993" w:rsidP="00C0699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имущества, используемого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C06993" w:rsidRPr="004D0CA1" w:rsidRDefault="00C06993" w:rsidP="00C0699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учреждения, единственными собственниками, имущества которых являются указанные общероссийские общественные организации инвалидов, - в отношении имущества, используемого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C06993" w:rsidRPr="004D0CA1" w:rsidRDefault="00C06993" w:rsidP="00C06993">
      <w:pPr>
        <w:widowControl w:val="0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организации, основным видом деятельности которых является производство фармацевтической продукции, - в отношении имущества, используемого ими для производства ветеринарных иммунобиологических препаратов, предназначенных для борьбы с эпидемиями и эпизоотиями;</w:t>
      </w:r>
    </w:p>
    <w:p w:rsidR="00C06993" w:rsidRPr="004D0CA1" w:rsidRDefault="00C06993" w:rsidP="00C06993">
      <w:pPr>
        <w:widowControl w:val="0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организации - в отношении объектов, признаваемых памятниками истории и культуры федерального значения в установленном законодательством Российской Федерации порядке;</w:t>
      </w:r>
    </w:p>
    <w:p w:rsidR="00C06993" w:rsidRPr="004D0CA1" w:rsidRDefault="00C06993" w:rsidP="00C06993">
      <w:pPr>
        <w:widowControl w:val="0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организации - в отношении ядерных установок, используемых для научных целей, пунктов хранения ядерных материалов и радиоактивных веществ, а также хранилищ радиоактивных отходов;</w:t>
      </w:r>
    </w:p>
    <w:p w:rsidR="00C06993" w:rsidRPr="004D0CA1" w:rsidRDefault="00C06993" w:rsidP="00C06993">
      <w:pPr>
        <w:widowControl w:val="0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организации - в отношении ледоколов, судов с ядерными энергетическими установками и судов атомно-технологического обслуживания;</w:t>
      </w:r>
    </w:p>
    <w:p w:rsidR="00C06993" w:rsidRPr="004D0CA1" w:rsidRDefault="00C06993" w:rsidP="00C06993">
      <w:pPr>
        <w:widowControl w:val="0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организации - в отношении железнодорожных путей общего пользования, федеральных автомобильных дорог общего пользования, магистральных трубопроводов, линий энергопередачи, а также сооружений, являющихся неотъемлемой технологической частью указанных объектов. Перечень имущества, относящегося к указанным объектам, утверждается Правительством Российской Федерации;</w:t>
      </w:r>
    </w:p>
    <w:p w:rsidR="00C06993" w:rsidRPr="004D0CA1" w:rsidRDefault="00C06993" w:rsidP="00C06993">
      <w:pPr>
        <w:widowControl w:val="0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организации - в отношении космических объектов;</w:t>
      </w:r>
    </w:p>
    <w:p w:rsidR="00C06993" w:rsidRPr="004D0CA1" w:rsidRDefault="00C06993" w:rsidP="00C06993">
      <w:pPr>
        <w:widowControl w:val="0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имущество специализированных протезно-ортопедических предприятий;</w:t>
      </w:r>
    </w:p>
    <w:p w:rsidR="00C06993" w:rsidRPr="004D0CA1" w:rsidRDefault="00C06993" w:rsidP="00C06993">
      <w:pPr>
        <w:widowControl w:val="0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имущество коллегий адвокатов, адвокатских бюро и юридических консультаций;</w:t>
      </w:r>
    </w:p>
    <w:p w:rsidR="00C06993" w:rsidRPr="004D0CA1" w:rsidRDefault="00C06993" w:rsidP="00C06993">
      <w:pPr>
        <w:widowControl w:val="0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имущество государственных научных центров;</w:t>
      </w:r>
    </w:p>
    <w:p w:rsidR="00C06993" w:rsidRPr="004D0CA1" w:rsidRDefault="00C06993" w:rsidP="00C06993">
      <w:pPr>
        <w:widowControl w:val="0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организации в отношении имущества, учитываемого на балансе организации - резидента особой экономической зоны, в течение 5 лет с момента постановки имущества на учет;</w:t>
      </w:r>
    </w:p>
    <w:p w:rsidR="00C06993" w:rsidRPr="004D0CA1" w:rsidRDefault="00C06993" w:rsidP="00C06993">
      <w:pPr>
        <w:widowControl w:val="0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организации - в отношении судов, зарегистрированных в Российском международном реестре судов.</w:t>
      </w:r>
    </w:p>
    <w:p w:rsidR="00C06993" w:rsidRPr="004D0CA1" w:rsidRDefault="00C06993" w:rsidP="00C06993">
      <w:pPr>
        <w:pStyle w:val="a8"/>
        <w:suppressAutoHyphens/>
        <w:spacing w:line="360" w:lineRule="auto"/>
        <w:ind w:left="0" w:firstLine="709"/>
        <w:rPr>
          <w:rFonts w:ascii="Times New Roman" w:hAnsi="Times New Roman"/>
          <w:sz w:val="28"/>
          <w:szCs w:val="32"/>
        </w:rPr>
      </w:pPr>
      <w:bookmarkStart w:id="13" w:name="sub_386"/>
      <w:r w:rsidRPr="004D0CA1">
        <w:rPr>
          <w:rFonts w:ascii="Times New Roman" w:hAnsi="Times New Roman"/>
          <w:sz w:val="28"/>
          <w:szCs w:val="32"/>
        </w:rPr>
        <w:t>1.5 Налоговая декларация</w:t>
      </w:r>
    </w:p>
    <w:p w:rsidR="00C06993" w:rsidRPr="004D0CA1" w:rsidRDefault="00C06993" w:rsidP="00C0699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14" w:name="sub_3861"/>
      <w:bookmarkEnd w:id="13"/>
    </w:p>
    <w:p w:rsidR="00C06993" w:rsidRPr="004D0CA1" w:rsidRDefault="00C06993" w:rsidP="00C0699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 xml:space="preserve">Налогоплательщики обязаны по истечении каждого </w:t>
      </w:r>
      <w:r w:rsidRPr="004D0CA1">
        <w:rPr>
          <w:rStyle w:val="a7"/>
          <w:b w:val="0"/>
          <w:color w:val="auto"/>
          <w:sz w:val="28"/>
          <w:szCs w:val="28"/>
        </w:rPr>
        <w:t>отчетного</w:t>
      </w:r>
      <w:r w:rsidRPr="004D0CA1">
        <w:rPr>
          <w:sz w:val="28"/>
          <w:szCs w:val="28"/>
        </w:rPr>
        <w:t xml:space="preserve"> и </w:t>
      </w:r>
      <w:r w:rsidRPr="004D0CA1">
        <w:rPr>
          <w:rStyle w:val="a7"/>
          <w:b w:val="0"/>
          <w:color w:val="auto"/>
          <w:sz w:val="28"/>
          <w:szCs w:val="28"/>
        </w:rPr>
        <w:t>налогового периода</w:t>
      </w:r>
      <w:r w:rsidRPr="004D0CA1">
        <w:rPr>
          <w:sz w:val="28"/>
          <w:szCs w:val="28"/>
        </w:rPr>
        <w:t xml:space="preserve">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 налоговые расчеты по авансовым платежам по налогу и налоговую декларацию по налогу.</w:t>
      </w:r>
      <w:bookmarkEnd w:id="14"/>
    </w:p>
    <w:p w:rsidR="00C06993" w:rsidRPr="004D0CA1" w:rsidRDefault="00C06993" w:rsidP="00C0699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В отношении имущества, имеющего местонахождение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(или) за пределами территории Российской Федерации (для российских организаций), налоговые расчеты по авансовым платежам по налогу и налоговая декларация по налогу представляются в налоговый орган по местонахождению российской организации (месту постановки на учет в налоговых органах постоянного представительства иностранной организации).</w:t>
      </w:r>
    </w:p>
    <w:p w:rsidR="00C06993" w:rsidRPr="004D0CA1" w:rsidRDefault="00C06993" w:rsidP="00C0699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Налогоплательщики представляют налоговые расчеты по авансовым платежам по налогу не позднее 30 дней с даты окончания соответствующего отчетного периода.</w:t>
      </w:r>
    </w:p>
    <w:p w:rsidR="00C06993" w:rsidRPr="004D0CA1" w:rsidRDefault="00C06993" w:rsidP="00C0699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15" w:name="sub_3863"/>
      <w:r w:rsidRPr="004D0CA1">
        <w:rPr>
          <w:sz w:val="28"/>
          <w:szCs w:val="28"/>
        </w:rPr>
        <w:t>Налоговые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C06993" w:rsidRPr="004D0CA1" w:rsidRDefault="00C06993" w:rsidP="00C0699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bookmarkEnd w:id="15"/>
    <w:p w:rsidR="00C06993" w:rsidRPr="004D0CA1" w:rsidRDefault="00C06993" w:rsidP="00C0699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4D0CA1">
        <w:rPr>
          <w:sz w:val="28"/>
          <w:szCs w:val="32"/>
        </w:rPr>
        <w:br w:type="page"/>
        <w:t>2. Реформирование налога на имущество организаций</w:t>
      </w:r>
    </w:p>
    <w:p w:rsidR="00C06993" w:rsidRPr="004D0CA1" w:rsidRDefault="00C06993" w:rsidP="00C0699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C06993" w:rsidRPr="004D0CA1" w:rsidRDefault="00C06993" w:rsidP="00C06993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Программой социально-экономического развития Российской Федерации на среднесрочную перспективу (2002-2004 годы), утвержденной распоряжением Правительства РФ от 10.07.2001 N 910-р, предусмотрено, что приоритетное значение придается реформированию системы платежей за землю и иную недвижимость, которое должно реализовать принцип единства земельных участков и прочно связанных с ними объектов недвижимости.</w:t>
      </w:r>
    </w:p>
    <w:p w:rsidR="00C06993" w:rsidRPr="004D0CA1" w:rsidRDefault="00C06993" w:rsidP="00C06993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Одним из этапов перехода на налогообложение недвижимости является совершенствование налогообложения имущества организаций.</w:t>
      </w:r>
    </w:p>
    <w:p w:rsidR="00C06993" w:rsidRPr="004D0CA1" w:rsidRDefault="00C06993" w:rsidP="00C06993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С этой целью с 1 января 2004 года введена в действие глава 30 "Налог на имущество организаций" НК РФ согласно Федеральному закону от 11.11.2003 N 139-ФЗ.</w:t>
      </w:r>
    </w:p>
    <w:p w:rsidR="00C06993" w:rsidRPr="004D0CA1" w:rsidRDefault="00C06993" w:rsidP="00C06993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Особенности налога на имущество организаций и его отличие от действовавшего до 1 января 2004 года налога на имущество предприятий.</w:t>
      </w:r>
    </w:p>
    <w:p w:rsidR="00C06993" w:rsidRPr="004D0CA1" w:rsidRDefault="00C06993" w:rsidP="00C06993">
      <w:pPr>
        <w:pStyle w:val="a5"/>
        <w:widowControl w:val="0"/>
        <w:numPr>
          <w:ilvl w:val="0"/>
          <w:numId w:val="5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Налог на имущество организаций обязателен к уплате на территории Российской Федерации и вводится в соответствующем субъекте Российской Федерации законом о налоге (</w:t>
      </w:r>
      <w:r w:rsidRPr="004D0CA1">
        <w:rPr>
          <w:iCs/>
          <w:sz w:val="28"/>
          <w:szCs w:val="28"/>
        </w:rPr>
        <w:t xml:space="preserve">в отличие от действовавшего налога на имущество предприятий, который был введен в 1992 году одновременно на всей территории Российской Федерации </w:t>
      </w:r>
      <w:r w:rsidRPr="004D0CA1">
        <w:rPr>
          <w:sz w:val="28"/>
          <w:szCs w:val="28"/>
        </w:rPr>
        <w:t>Законом РФ от 13.12.1991 N 2030-1 "О налоге на имущество предприятий").</w:t>
      </w:r>
    </w:p>
    <w:p w:rsidR="00C06993" w:rsidRPr="004D0CA1" w:rsidRDefault="00C06993" w:rsidP="00C06993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Устанавливая налог, законодательные (представительные) власти субъектов Российской Федерации должны определить в своих законах о налоге отдельные элементы налогообложения, в частности ставку налога в пределах, указанных в ст. 380 НК РФ (максимальная ставка - 2,2 %).</w:t>
      </w:r>
    </w:p>
    <w:p w:rsidR="00C06993" w:rsidRPr="004D0CA1" w:rsidRDefault="00C06993" w:rsidP="00C06993">
      <w:pPr>
        <w:pStyle w:val="a5"/>
        <w:widowControl w:val="0"/>
        <w:numPr>
          <w:ilvl w:val="0"/>
          <w:numId w:val="5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Главой 30 НК РФ по сравнению с действовавшим до 1 января 2004 года законодательством:</w:t>
      </w:r>
    </w:p>
    <w:p w:rsidR="00C06993" w:rsidRPr="004D0CA1" w:rsidRDefault="00C06993" w:rsidP="00C06993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- сокращен перечень объектов налогообложения (к объектам налогообложения отнесены только основные средства). Вместе с тем налоговая база исчисляется на этом этапе реформирования имущественных налогов исходя из балансовой (остаточной) стоимости имущества;</w:t>
      </w:r>
    </w:p>
    <w:p w:rsidR="00C06993" w:rsidRPr="004D0CA1" w:rsidRDefault="00C06993" w:rsidP="00C06993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- предусмотрен иной порядок зачисления налога в бюджет (по месту нахождения имущества);</w:t>
      </w:r>
    </w:p>
    <w:p w:rsidR="00C06993" w:rsidRPr="004D0CA1" w:rsidRDefault="00C06993" w:rsidP="00C06993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- установлен новый порядок исчисления налоговой базы и авансовых платежей;</w:t>
      </w:r>
    </w:p>
    <w:p w:rsidR="00C06993" w:rsidRPr="004D0CA1" w:rsidRDefault="00C06993" w:rsidP="00C06993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- определен порядок исчисления налоговой базы по единому объекту, находящемуся в разных субъектах Российской Федерации;</w:t>
      </w:r>
    </w:p>
    <w:p w:rsidR="00C06993" w:rsidRPr="004D0CA1" w:rsidRDefault="00C06993" w:rsidP="00C06993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- установлено минимальное количество льгот.</w:t>
      </w:r>
    </w:p>
    <w:p w:rsidR="00C06993" w:rsidRPr="004D0CA1" w:rsidRDefault="00C06993" w:rsidP="00C06993">
      <w:pPr>
        <w:pStyle w:val="a5"/>
        <w:widowControl w:val="0"/>
        <w:numPr>
          <w:ilvl w:val="0"/>
          <w:numId w:val="5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Плательщиками налога на имущество организаций признаются российские и иностранные организации.</w:t>
      </w:r>
    </w:p>
    <w:p w:rsidR="00C06993" w:rsidRPr="004D0CA1" w:rsidRDefault="00C06993" w:rsidP="00C06993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При этом налог будут уплачивать все организации независимо от форм собственности и ведомственной подчиненности, в том числе органы государственной власти, некоммерческие организации, бюджетные организации, если иное не установлено в законах субъектов Российской Федерации о налоге на имущество организаций (в части льгот по этому налогу).</w:t>
      </w:r>
    </w:p>
    <w:p w:rsidR="00C06993" w:rsidRPr="004D0CA1" w:rsidRDefault="00C06993" w:rsidP="00C06993">
      <w:pPr>
        <w:pStyle w:val="a5"/>
        <w:widowControl w:val="0"/>
        <w:numPr>
          <w:ilvl w:val="0"/>
          <w:numId w:val="5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 xml:space="preserve">Российские организации и иностранные организации, осуществляющие деятельность на территории Российской Федерации через свои представительства, признаются плательщиками налога на имущество организаций в отношении </w:t>
      </w:r>
      <w:r w:rsidRPr="004D0CA1">
        <w:rPr>
          <w:iCs/>
          <w:sz w:val="28"/>
          <w:szCs w:val="28"/>
        </w:rPr>
        <w:t>движимого и недвижимого имущества</w:t>
      </w:r>
      <w:r w:rsidRPr="004D0CA1">
        <w:rPr>
          <w:sz w:val="28"/>
          <w:szCs w:val="28"/>
        </w:rPr>
        <w:t>, находящегося на территории Российской Федерации (на континентальном шельфе Российской Федерации и в исключительной экономической зоне Российской Федерации) и относимого к основным средствам в соответствии с правилами бухгалтерского учета, то есть объектом налогообложения признаются основные средства по балансовой (остаточной) стоимости.</w:t>
      </w:r>
    </w:p>
    <w:p w:rsidR="00C06993" w:rsidRPr="004D0CA1" w:rsidRDefault="00C06993" w:rsidP="00C06993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 xml:space="preserve">Иностранные организации, не осуществляющие деятельность в Российской Федерации через постоянные представительства, признаются плательщиками налога только в отношении </w:t>
      </w:r>
      <w:r w:rsidRPr="004D0CA1">
        <w:rPr>
          <w:iCs/>
          <w:sz w:val="28"/>
          <w:szCs w:val="28"/>
        </w:rPr>
        <w:t>недвижимого имущества</w:t>
      </w:r>
      <w:r w:rsidRPr="004D0CA1">
        <w:rPr>
          <w:sz w:val="28"/>
          <w:szCs w:val="28"/>
        </w:rPr>
        <w:t xml:space="preserve"> (зданий, сооружений, иных объектов недвижимого имущества), находящегося на территории Российской Федерации и принадлежащего указанным иностранным организациям на праве собственности.</w:t>
      </w:r>
    </w:p>
    <w:p w:rsidR="00C06993" w:rsidRPr="004D0CA1" w:rsidRDefault="00C06993" w:rsidP="00C06993">
      <w:pPr>
        <w:pStyle w:val="a5"/>
        <w:widowControl w:val="0"/>
        <w:numPr>
          <w:ilvl w:val="0"/>
          <w:numId w:val="5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Налогом на имущество организаций облагаются здания, сооружения, машины, оборудование, инвентарь, транспортные средства и другие материальные ценности.</w:t>
      </w:r>
    </w:p>
    <w:p w:rsidR="00C06993" w:rsidRPr="004D0CA1" w:rsidRDefault="00C06993" w:rsidP="00C06993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Из-под налогообложения выведены такие виды имущества, как нематериальные активы, запасы (включая товары) и затраты, находящиеся на балансе налогоплательщика, что составляет значительную часть имущества (примерно 40 % и более для отдельных отраслей экономической деятельности).</w:t>
      </w:r>
    </w:p>
    <w:p w:rsidR="00C06993" w:rsidRPr="004D0CA1" w:rsidRDefault="00C06993" w:rsidP="00C06993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Так же как и в действовавшем до 1 января 2004 года законодательстве, обложению налогом на имущество организаций подлежит имущество, принадлежащее организациям на праве собственности, переданное в хозяйственное ведение, оперативное управление, доверительное управление имуществом, совместную деятельность.</w:t>
      </w:r>
    </w:p>
    <w:p w:rsidR="00C06993" w:rsidRPr="004D0CA1" w:rsidRDefault="00C06993" w:rsidP="00C06993">
      <w:pPr>
        <w:pStyle w:val="a5"/>
        <w:widowControl w:val="0"/>
        <w:numPr>
          <w:ilvl w:val="0"/>
          <w:numId w:val="5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Главой 30 НК РФ отменено значительное число налоговых льгот, предусмотренных Законом РФ "О налоге на имущество предприятий".</w:t>
      </w:r>
    </w:p>
    <w:p w:rsidR="00C06993" w:rsidRPr="004D0CA1" w:rsidRDefault="00C06993" w:rsidP="00C06993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Учитывая, что налог на имущество организаций относится к региональным налогам, право установления льгот по этому налогу предоставлено законодательным (представительным) органам субъектов Российской Федерации.</w:t>
      </w:r>
      <w:r w:rsidR="004D0CA1" w:rsidRPr="004D0CA1">
        <w:rPr>
          <w:sz w:val="28"/>
          <w:szCs w:val="28"/>
        </w:rPr>
        <w:t xml:space="preserve"> </w:t>
      </w:r>
      <w:r w:rsidRPr="004D0CA1">
        <w:rPr>
          <w:sz w:val="28"/>
          <w:szCs w:val="28"/>
        </w:rPr>
        <w:t>Так, отменены льготы по налогу на имущество организаций для государственных учреждений и организаций, органов исполнительной и законодательной власти, бюджетных учреждений, внебюджетных фондов, организаций по производству, переработке и хранению сельскохозяйственной продукции, отдельных научных организаций, а также льготы, предусмотренные ранее ст. 5 Закона РФ "О налоге на имущество предприятий" в отношении отдельных объектов имущества.</w:t>
      </w:r>
      <w:r w:rsidR="004D0CA1" w:rsidRPr="004D0CA1">
        <w:rPr>
          <w:sz w:val="28"/>
          <w:szCs w:val="28"/>
        </w:rPr>
        <w:t xml:space="preserve"> </w:t>
      </w:r>
      <w:r w:rsidRPr="004D0CA1">
        <w:rPr>
          <w:sz w:val="28"/>
          <w:szCs w:val="28"/>
        </w:rPr>
        <w:t>Однако льготы по налогу могут быть сохранены для вышеуказанных категорий налогоплательщиков и некоторых объектов имущества в субъектах Российской Федерации при введении на их территориях законов о налоге на имущество организаций в целях стимулирования производства тех или иных товаров, выполняемых работ или оказываемых услуг, а также в целях, имеющих социальный характер.</w:t>
      </w:r>
    </w:p>
    <w:p w:rsidR="00C06993" w:rsidRPr="004D0CA1" w:rsidRDefault="00C06993" w:rsidP="00C06993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Отменена льгота для организаций, производящих и перерабатывающих сельскохозяйственную продукцию. Однако для сельхозтоваропроизводителей предусмотрен специальный налоговый режим, который введен на всей территории Российской Федерации с 1 января 2004 года (глава 26.1 НК РФ), при котором они полностью освобождаются от уплаты налога на имущество организаций.</w:t>
      </w:r>
      <w:r w:rsidR="004D0CA1" w:rsidRPr="004D0CA1">
        <w:rPr>
          <w:sz w:val="28"/>
          <w:szCs w:val="28"/>
        </w:rPr>
        <w:t xml:space="preserve"> </w:t>
      </w:r>
      <w:r w:rsidRPr="004D0CA1">
        <w:rPr>
          <w:sz w:val="28"/>
          <w:szCs w:val="28"/>
        </w:rPr>
        <w:t>На федеральном уровне льготы по налогу на имущество организаций имеют социальный характер и предусмотрены, например, для организаций уголовно-исполнительной системы, религиозных организаций, общероссийских организаций инвалидов и организаций, учредителями которых они являются. Освобождены от уплаты налога организации в отношении имущества, предназначенного для производства ветеринарных иммунобиологических препаратов, а также в отношении таких как объектов, как памятники истории и культуры федерального значения.</w:t>
      </w:r>
      <w:r w:rsidR="004D0CA1" w:rsidRPr="004D0CA1">
        <w:rPr>
          <w:sz w:val="28"/>
          <w:szCs w:val="28"/>
        </w:rPr>
        <w:t xml:space="preserve"> </w:t>
      </w:r>
      <w:r w:rsidRPr="004D0CA1">
        <w:rPr>
          <w:sz w:val="28"/>
          <w:szCs w:val="28"/>
        </w:rPr>
        <w:t>На два года сохранена льгота по налогу в отношении объектов жилищного фонда и инженерной инфраструктуры жилищно-коммунального комплекса, содержание которых полностью или частично финансируется за счет средств бюджетов субъектов Российской Федерации и (или) местных бюджетов.</w:t>
      </w:r>
      <w:r w:rsidR="004D0CA1" w:rsidRPr="004D0CA1">
        <w:rPr>
          <w:sz w:val="28"/>
          <w:szCs w:val="28"/>
        </w:rPr>
        <w:t xml:space="preserve"> </w:t>
      </w:r>
      <w:r w:rsidRPr="004D0CA1">
        <w:rPr>
          <w:sz w:val="28"/>
          <w:szCs w:val="28"/>
        </w:rPr>
        <w:t>На два года также сохранена льгота по налогу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обеспечения.</w:t>
      </w:r>
      <w:r w:rsidR="004D0CA1" w:rsidRPr="004D0CA1">
        <w:rPr>
          <w:sz w:val="28"/>
          <w:szCs w:val="28"/>
        </w:rPr>
        <w:t xml:space="preserve"> </w:t>
      </w:r>
      <w:r w:rsidRPr="004D0CA1">
        <w:rPr>
          <w:sz w:val="28"/>
          <w:szCs w:val="28"/>
        </w:rPr>
        <w:t>На один год сохранена льгота в отношении объектов особого назначения, в частности, объектов мобилизационного назначения и мобилизационных мощностей и т.д.</w:t>
      </w:r>
    </w:p>
    <w:p w:rsidR="00C06993" w:rsidRPr="004D0CA1" w:rsidRDefault="00C06993" w:rsidP="00C06993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Сохранена также льгота для специализированных протезно-ортопедических предприятий, государственных научных центров.</w:t>
      </w:r>
    </w:p>
    <w:p w:rsidR="00C06993" w:rsidRPr="004D0CA1" w:rsidRDefault="00C06993" w:rsidP="00C06993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0CA1">
        <w:rPr>
          <w:sz w:val="28"/>
          <w:szCs w:val="28"/>
        </w:rPr>
        <w:t>Льгота по налогу для государственных академий наук установлена на два года.</w:t>
      </w:r>
    </w:p>
    <w:p w:rsidR="0093190A" w:rsidRPr="004D0CA1" w:rsidRDefault="00C06993" w:rsidP="00C06993">
      <w:pPr>
        <w:pStyle w:val="a3"/>
        <w:widowControl w:val="0"/>
        <w:suppressAutoHyphens/>
        <w:ind w:firstLine="709"/>
        <w:rPr>
          <w:sz w:val="28"/>
          <w:szCs w:val="32"/>
        </w:rPr>
      </w:pPr>
      <w:r w:rsidRPr="004D0CA1">
        <w:rPr>
          <w:sz w:val="28"/>
        </w:rPr>
        <w:br w:type="page"/>
        <w:t xml:space="preserve">3. </w:t>
      </w:r>
      <w:r w:rsidR="0093190A" w:rsidRPr="004D0CA1">
        <w:rPr>
          <w:sz w:val="28"/>
          <w:szCs w:val="32"/>
        </w:rPr>
        <w:t>Задание в тестовой форме</w:t>
      </w:r>
    </w:p>
    <w:p w:rsidR="00E01836" w:rsidRPr="004D0CA1" w:rsidRDefault="00E01836" w:rsidP="00C06993">
      <w:pPr>
        <w:pStyle w:val="a3"/>
        <w:widowControl w:val="0"/>
        <w:suppressAutoHyphens/>
        <w:ind w:firstLine="709"/>
        <w:rPr>
          <w:sz w:val="28"/>
          <w:szCs w:val="32"/>
        </w:rPr>
      </w:pPr>
    </w:p>
    <w:p w:rsidR="0093190A" w:rsidRPr="004D0CA1" w:rsidRDefault="0093190A" w:rsidP="00C06993">
      <w:pPr>
        <w:pStyle w:val="a3"/>
        <w:widowControl w:val="0"/>
        <w:suppressAutoHyphens/>
        <w:ind w:firstLine="709"/>
        <w:rPr>
          <w:sz w:val="28"/>
          <w:szCs w:val="28"/>
        </w:rPr>
      </w:pPr>
      <w:r w:rsidRPr="004D0CA1">
        <w:rPr>
          <w:sz w:val="28"/>
          <w:szCs w:val="28"/>
        </w:rPr>
        <w:t>Представление сведений в налоговый орган о ликвидации организации:</w:t>
      </w:r>
    </w:p>
    <w:p w:rsidR="0093190A" w:rsidRPr="004D0CA1" w:rsidRDefault="0093190A" w:rsidP="00C06993">
      <w:pPr>
        <w:pStyle w:val="a3"/>
        <w:widowControl w:val="0"/>
        <w:suppressAutoHyphens/>
        <w:ind w:firstLine="709"/>
        <w:rPr>
          <w:sz w:val="28"/>
          <w:szCs w:val="28"/>
        </w:rPr>
      </w:pPr>
      <w:r w:rsidRPr="004D0CA1">
        <w:rPr>
          <w:sz w:val="28"/>
          <w:szCs w:val="28"/>
        </w:rPr>
        <w:t>А) не позднее 5-ти дней со дня принятия решения;</w:t>
      </w:r>
    </w:p>
    <w:p w:rsidR="0093190A" w:rsidRPr="004D0CA1" w:rsidRDefault="0093190A" w:rsidP="00C06993">
      <w:pPr>
        <w:pStyle w:val="a3"/>
        <w:widowControl w:val="0"/>
        <w:suppressAutoHyphens/>
        <w:ind w:firstLine="709"/>
        <w:rPr>
          <w:sz w:val="28"/>
          <w:szCs w:val="28"/>
        </w:rPr>
      </w:pPr>
      <w:r w:rsidRPr="004D0CA1">
        <w:rPr>
          <w:sz w:val="28"/>
          <w:szCs w:val="28"/>
        </w:rPr>
        <w:t>Б) не позднее 10-ти дней со дня принятия решения;</w:t>
      </w:r>
    </w:p>
    <w:p w:rsidR="0093190A" w:rsidRPr="004D0CA1" w:rsidRDefault="0093190A" w:rsidP="00C06993">
      <w:pPr>
        <w:pStyle w:val="a3"/>
        <w:widowControl w:val="0"/>
        <w:suppressAutoHyphens/>
        <w:ind w:firstLine="709"/>
        <w:rPr>
          <w:sz w:val="28"/>
          <w:szCs w:val="28"/>
        </w:rPr>
      </w:pPr>
      <w:r w:rsidRPr="004D0CA1">
        <w:rPr>
          <w:sz w:val="28"/>
          <w:szCs w:val="28"/>
        </w:rPr>
        <w:t>В) не позднее 30-ти дней со дня принятия решения;</w:t>
      </w:r>
    </w:p>
    <w:p w:rsidR="0093190A" w:rsidRPr="004D0CA1" w:rsidRDefault="0093190A" w:rsidP="00C06993">
      <w:pPr>
        <w:pStyle w:val="a3"/>
        <w:widowControl w:val="0"/>
        <w:suppressAutoHyphens/>
        <w:ind w:firstLine="709"/>
        <w:rPr>
          <w:sz w:val="28"/>
          <w:szCs w:val="28"/>
        </w:rPr>
      </w:pPr>
      <w:r w:rsidRPr="004D0CA1">
        <w:rPr>
          <w:sz w:val="28"/>
          <w:szCs w:val="28"/>
        </w:rPr>
        <w:t>Г) не позднее 3-х дней со дня принятия решения.</w:t>
      </w:r>
    </w:p>
    <w:p w:rsidR="00BA1E8F" w:rsidRPr="004D0CA1" w:rsidRDefault="00E01836" w:rsidP="00C06993">
      <w:pPr>
        <w:pStyle w:val="a3"/>
        <w:widowControl w:val="0"/>
        <w:suppressAutoHyphens/>
        <w:ind w:firstLine="709"/>
        <w:rPr>
          <w:sz w:val="28"/>
          <w:szCs w:val="28"/>
        </w:rPr>
      </w:pPr>
      <w:r w:rsidRPr="004D0CA1">
        <w:rPr>
          <w:sz w:val="28"/>
          <w:szCs w:val="28"/>
        </w:rPr>
        <w:t>Ответ:</w:t>
      </w:r>
      <w:r w:rsidR="00C06993" w:rsidRPr="004D0CA1">
        <w:rPr>
          <w:sz w:val="28"/>
          <w:szCs w:val="28"/>
        </w:rPr>
        <w:t xml:space="preserve"> </w:t>
      </w:r>
      <w:r w:rsidR="00BA1E8F" w:rsidRPr="004D0CA1">
        <w:rPr>
          <w:sz w:val="28"/>
          <w:szCs w:val="28"/>
        </w:rPr>
        <w:t>Не позднее 3-х дней со дня принятия решения.</w:t>
      </w:r>
    </w:p>
    <w:p w:rsidR="00C06993" w:rsidRPr="004D0CA1" w:rsidRDefault="006B49BA" w:rsidP="00C06993">
      <w:pPr>
        <w:pStyle w:val="a3"/>
        <w:widowControl w:val="0"/>
        <w:suppressAutoHyphens/>
        <w:ind w:firstLine="709"/>
        <w:rPr>
          <w:sz w:val="28"/>
          <w:szCs w:val="28"/>
        </w:rPr>
      </w:pPr>
      <w:r w:rsidRPr="004D0CA1">
        <w:rPr>
          <w:sz w:val="28"/>
          <w:szCs w:val="28"/>
        </w:rPr>
        <w:t>В соответствии с п</w:t>
      </w:r>
      <w:r w:rsidR="007E138A" w:rsidRPr="004D0CA1">
        <w:rPr>
          <w:sz w:val="28"/>
          <w:szCs w:val="28"/>
        </w:rPr>
        <w:t>унктом 1 статьи 20 главой</w:t>
      </w:r>
      <w:r w:rsidRPr="004D0CA1">
        <w:rPr>
          <w:sz w:val="28"/>
          <w:szCs w:val="28"/>
        </w:rPr>
        <w:t xml:space="preserve"> </w:t>
      </w:r>
      <w:r w:rsidRPr="004D0CA1">
        <w:rPr>
          <w:sz w:val="28"/>
          <w:szCs w:val="28"/>
          <w:lang w:val="en-US"/>
        </w:rPr>
        <w:t>VII</w:t>
      </w:r>
      <w:r w:rsidRPr="004D0CA1">
        <w:rPr>
          <w:sz w:val="28"/>
          <w:szCs w:val="28"/>
        </w:rPr>
        <w:t xml:space="preserve"> </w:t>
      </w:r>
      <w:r w:rsidR="007E138A" w:rsidRPr="004D0CA1">
        <w:rPr>
          <w:sz w:val="28"/>
          <w:szCs w:val="28"/>
        </w:rPr>
        <w:t>Федерального закона</w:t>
      </w:r>
      <w:r w:rsidRPr="004D0CA1">
        <w:rPr>
          <w:sz w:val="28"/>
          <w:szCs w:val="28"/>
        </w:rPr>
        <w:t xml:space="preserve"> от 08.08.2001 №</w:t>
      </w:r>
      <w:r w:rsidR="00BA1E8F" w:rsidRPr="004D0CA1">
        <w:rPr>
          <w:sz w:val="28"/>
          <w:szCs w:val="28"/>
        </w:rPr>
        <w:t xml:space="preserve"> 129-ФЗ (ред. от 02.07.2005) </w:t>
      </w:r>
      <w:r w:rsidR="00C06993" w:rsidRPr="004D0CA1">
        <w:rPr>
          <w:sz w:val="28"/>
          <w:szCs w:val="28"/>
        </w:rPr>
        <w:t>"</w:t>
      </w:r>
      <w:r w:rsidR="00BA1E8F" w:rsidRPr="004D0CA1">
        <w:rPr>
          <w:sz w:val="28"/>
          <w:szCs w:val="28"/>
        </w:rPr>
        <w:t xml:space="preserve">О </w:t>
      </w:r>
      <w:r w:rsidRPr="004D0CA1">
        <w:rPr>
          <w:sz w:val="28"/>
          <w:szCs w:val="28"/>
        </w:rPr>
        <w:t>государственной регистрации юридических лиц и индивидуальных предпринимателей</w:t>
      </w:r>
      <w:r w:rsidR="00C06993" w:rsidRPr="004D0CA1">
        <w:rPr>
          <w:sz w:val="28"/>
          <w:szCs w:val="28"/>
        </w:rPr>
        <w:t>"</w:t>
      </w:r>
      <w:r w:rsidRPr="004D0CA1">
        <w:rPr>
          <w:sz w:val="28"/>
          <w:szCs w:val="28"/>
        </w:rPr>
        <w:t>.</w:t>
      </w:r>
    </w:p>
    <w:p w:rsidR="006B49BA" w:rsidRPr="004D0CA1" w:rsidRDefault="00C06993" w:rsidP="00C06993">
      <w:pPr>
        <w:pStyle w:val="a3"/>
        <w:widowControl w:val="0"/>
        <w:suppressAutoHyphens/>
        <w:ind w:firstLine="709"/>
        <w:rPr>
          <w:sz w:val="28"/>
          <w:szCs w:val="28"/>
        </w:rPr>
      </w:pPr>
      <w:r w:rsidRPr="004D0CA1">
        <w:rPr>
          <w:sz w:val="28"/>
          <w:szCs w:val="28"/>
        </w:rPr>
        <w:t>"</w:t>
      </w:r>
      <w:r w:rsidR="006B49BA" w:rsidRPr="004D0CA1">
        <w:rPr>
          <w:sz w:val="28"/>
          <w:szCs w:val="28"/>
        </w:rPr>
        <w:t>Учредители (участники) юридического лица или орган, принявшие решение о ликвидации юридического лица, обязаны в 3-х дневный срок в письменной форме уведомить об этом регистрирующий орган по месту нахождения ликвидируемого юридического лица с приложением решения о ликвидации юридического лица</w:t>
      </w:r>
      <w:r w:rsidR="00BE319C" w:rsidRPr="004D0CA1">
        <w:rPr>
          <w:sz w:val="28"/>
          <w:szCs w:val="28"/>
        </w:rPr>
        <w:t xml:space="preserve"> …</w:t>
      </w:r>
      <w:r w:rsidRPr="004D0CA1">
        <w:rPr>
          <w:sz w:val="28"/>
          <w:szCs w:val="28"/>
        </w:rPr>
        <w:t>"</w:t>
      </w:r>
    </w:p>
    <w:p w:rsidR="0093190A" w:rsidRPr="004D0CA1" w:rsidRDefault="0093190A" w:rsidP="00C0699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3190A" w:rsidRPr="004D0CA1" w:rsidRDefault="00C06993" w:rsidP="00C06993">
      <w:pPr>
        <w:pStyle w:val="a3"/>
        <w:widowControl w:val="0"/>
        <w:suppressAutoHyphens/>
        <w:ind w:firstLine="709"/>
        <w:rPr>
          <w:bCs/>
          <w:sz w:val="28"/>
          <w:szCs w:val="32"/>
          <w:lang w:val="en-US"/>
        </w:rPr>
      </w:pPr>
      <w:r w:rsidRPr="004D0CA1">
        <w:rPr>
          <w:bCs/>
          <w:sz w:val="28"/>
          <w:szCs w:val="32"/>
        </w:rPr>
        <w:br w:type="page"/>
        <w:t>4. Задача</w:t>
      </w:r>
    </w:p>
    <w:p w:rsidR="00E01836" w:rsidRPr="004D0CA1" w:rsidRDefault="00E01836" w:rsidP="00C06993">
      <w:pPr>
        <w:pStyle w:val="a3"/>
        <w:widowControl w:val="0"/>
        <w:suppressAutoHyphens/>
        <w:ind w:firstLine="709"/>
        <w:rPr>
          <w:sz w:val="28"/>
          <w:szCs w:val="28"/>
        </w:rPr>
      </w:pPr>
    </w:p>
    <w:p w:rsidR="0093190A" w:rsidRPr="004D0CA1" w:rsidRDefault="0093190A" w:rsidP="00C06993">
      <w:pPr>
        <w:pStyle w:val="a3"/>
        <w:widowControl w:val="0"/>
        <w:suppressAutoHyphens/>
        <w:ind w:firstLine="709"/>
        <w:rPr>
          <w:sz w:val="28"/>
          <w:szCs w:val="28"/>
        </w:rPr>
      </w:pPr>
      <w:r w:rsidRPr="004D0CA1">
        <w:rPr>
          <w:sz w:val="28"/>
          <w:szCs w:val="28"/>
        </w:rPr>
        <w:t>Определите налоговую базу по единому социальному налогу.</w:t>
      </w:r>
    </w:p>
    <w:p w:rsidR="0093190A" w:rsidRPr="004D0CA1" w:rsidRDefault="0093190A" w:rsidP="00C06993">
      <w:pPr>
        <w:pStyle w:val="a3"/>
        <w:widowControl w:val="0"/>
        <w:suppressAutoHyphens/>
        <w:ind w:firstLine="709"/>
        <w:rPr>
          <w:sz w:val="28"/>
          <w:szCs w:val="28"/>
        </w:rPr>
      </w:pPr>
      <w:r w:rsidRPr="004D0CA1">
        <w:rPr>
          <w:sz w:val="28"/>
          <w:szCs w:val="28"/>
        </w:rPr>
        <w:t>Известно:</w:t>
      </w:r>
    </w:p>
    <w:p w:rsidR="0093190A" w:rsidRPr="004D0CA1" w:rsidRDefault="0093190A" w:rsidP="00C06993">
      <w:pPr>
        <w:pStyle w:val="a3"/>
        <w:widowControl w:val="0"/>
        <w:numPr>
          <w:ilvl w:val="0"/>
          <w:numId w:val="2"/>
        </w:numPr>
        <w:suppressAutoHyphens/>
        <w:ind w:left="0" w:firstLine="709"/>
        <w:rPr>
          <w:sz w:val="28"/>
          <w:szCs w:val="28"/>
        </w:rPr>
      </w:pPr>
      <w:r w:rsidRPr="004D0CA1">
        <w:rPr>
          <w:sz w:val="28"/>
          <w:szCs w:val="28"/>
        </w:rPr>
        <w:t xml:space="preserve">Членам профсоюза за счет членских </w:t>
      </w:r>
      <w:r w:rsidR="00E01836" w:rsidRPr="004D0CA1">
        <w:rPr>
          <w:sz w:val="28"/>
          <w:szCs w:val="28"/>
        </w:rPr>
        <w:t xml:space="preserve">взносов </w:t>
      </w:r>
      <w:r w:rsidRPr="004D0CA1">
        <w:rPr>
          <w:sz w:val="28"/>
          <w:szCs w:val="28"/>
        </w:rPr>
        <w:t>оказана материальная помощь:</w:t>
      </w:r>
    </w:p>
    <w:p w:rsidR="0093190A" w:rsidRPr="004D0CA1" w:rsidRDefault="004D0CA1" w:rsidP="00C06993">
      <w:pPr>
        <w:pStyle w:val="a3"/>
        <w:widowControl w:val="0"/>
        <w:suppressAutoHyphens/>
        <w:ind w:firstLine="709"/>
        <w:rPr>
          <w:sz w:val="28"/>
          <w:szCs w:val="28"/>
        </w:rPr>
      </w:pPr>
      <w:r w:rsidRPr="004D0CA1">
        <w:rPr>
          <w:sz w:val="28"/>
          <w:szCs w:val="28"/>
        </w:rPr>
        <w:t xml:space="preserve">- </w:t>
      </w:r>
      <w:r w:rsidR="0093190A" w:rsidRPr="004D0CA1">
        <w:rPr>
          <w:sz w:val="28"/>
          <w:szCs w:val="28"/>
        </w:rPr>
        <w:t>в апреле по 2 000 руб.:</w:t>
      </w:r>
    </w:p>
    <w:p w:rsidR="0093190A" w:rsidRPr="004D0CA1" w:rsidRDefault="004D0CA1" w:rsidP="00C06993">
      <w:pPr>
        <w:pStyle w:val="a3"/>
        <w:widowControl w:val="0"/>
        <w:suppressAutoHyphens/>
        <w:ind w:firstLine="709"/>
        <w:rPr>
          <w:sz w:val="28"/>
          <w:szCs w:val="28"/>
        </w:rPr>
      </w:pPr>
      <w:r w:rsidRPr="004D0CA1">
        <w:rPr>
          <w:sz w:val="28"/>
          <w:szCs w:val="28"/>
        </w:rPr>
        <w:t xml:space="preserve">- </w:t>
      </w:r>
      <w:r w:rsidR="0093190A" w:rsidRPr="004D0CA1">
        <w:rPr>
          <w:sz w:val="28"/>
          <w:szCs w:val="28"/>
        </w:rPr>
        <w:t>в августе по 3 000 руб.;</w:t>
      </w:r>
    </w:p>
    <w:p w:rsidR="0093190A" w:rsidRPr="004D0CA1" w:rsidRDefault="004D0CA1" w:rsidP="00C06993">
      <w:pPr>
        <w:pStyle w:val="a3"/>
        <w:widowControl w:val="0"/>
        <w:suppressAutoHyphens/>
        <w:ind w:firstLine="709"/>
        <w:rPr>
          <w:sz w:val="28"/>
          <w:szCs w:val="28"/>
        </w:rPr>
      </w:pPr>
      <w:r w:rsidRPr="004D0CA1">
        <w:rPr>
          <w:sz w:val="28"/>
          <w:szCs w:val="28"/>
        </w:rPr>
        <w:t xml:space="preserve">- </w:t>
      </w:r>
      <w:r w:rsidR="0093190A" w:rsidRPr="004D0CA1">
        <w:rPr>
          <w:sz w:val="28"/>
          <w:szCs w:val="28"/>
        </w:rPr>
        <w:t>в сентябре по 4 000 руб.</w:t>
      </w:r>
    </w:p>
    <w:p w:rsidR="00E01836" w:rsidRPr="004D0CA1" w:rsidRDefault="007E138A" w:rsidP="00C06993">
      <w:pPr>
        <w:pStyle w:val="a3"/>
        <w:widowControl w:val="0"/>
        <w:suppressAutoHyphens/>
        <w:ind w:firstLine="709"/>
        <w:rPr>
          <w:sz w:val="28"/>
          <w:szCs w:val="28"/>
        </w:rPr>
      </w:pPr>
      <w:r w:rsidRPr="004D0CA1">
        <w:rPr>
          <w:sz w:val="28"/>
          <w:szCs w:val="28"/>
        </w:rPr>
        <w:t>Ответ:</w:t>
      </w:r>
      <w:r w:rsidR="00264D54" w:rsidRPr="004D0CA1">
        <w:rPr>
          <w:sz w:val="28"/>
          <w:szCs w:val="28"/>
        </w:rPr>
        <w:t xml:space="preserve"> Налоговая база по ЕСН:</w:t>
      </w:r>
    </w:p>
    <w:p w:rsidR="00264D54" w:rsidRPr="004D0CA1" w:rsidRDefault="00264D54" w:rsidP="00C06993">
      <w:pPr>
        <w:pStyle w:val="a3"/>
        <w:widowControl w:val="0"/>
        <w:suppressAutoHyphens/>
        <w:ind w:firstLine="709"/>
        <w:rPr>
          <w:sz w:val="28"/>
          <w:szCs w:val="28"/>
        </w:rPr>
      </w:pPr>
      <w:r w:rsidRPr="004D0CA1">
        <w:rPr>
          <w:sz w:val="28"/>
          <w:szCs w:val="28"/>
        </w:rPr>
        <w:t>Во втором квартале составит 2000 руб. *</w:t>
      </w:r>
      <w:r w:rsidR="00C06993" w:rsidRPr="004D0CA1">
        <w:rPr>
          <w:sz w:val="28"/>
          <w:szCs w:val="28"/>
        </w:rPr>
        <w:t xml:space="preserve"> </w:t>
      </w:r>
      <w:r w:rsidRPr="004D0CA1">
        <w:rPr>
          <w:sz w:val="28"/>
          <w:szCs w:val="28"/>
        </w:rPr>
        <w:t>кол-во членов профсоюза</w:t>
      </w:r>
      <w:r w:rsidR="004D0CA1" w:rsidRPr="004D0CA1">
        <w:rPr>
          <w:sz w:val="28"/>
          <w:szCs w:val="28"/>
        </w:rPr>
        <w:t>.</w:t>
      </w:r>
    </w:p>
    <w:p w:rsidR="00C06993" w:rsidRPr="004D0CA1" w:rsidRDefault="00264D54" w:rsidP="00C06993">
      <w:pPr>
        <w:pStyle w:val="a3"/>
        <w:widowControl w:val="0"/>
        <w:suppressAutoHyphens/>
        <w:ind w:firstLine="709"/>
        <w:rPr>
          <w:sz w:val="28"/>
          <w:szCs w:val="28"/>
        </w:rPr>
      </w:pPr>
      <w:r w:rsidRPr="004D0CA1">
        <w:rPr>
          <w:sz w:val="28"/>
          <w:szCs w:val="28"/>
        </w:rPr>
        <w:t>В третьем квартале составит 7000</w:t>
      </w:r>
      <w:r w:rsidR="004D0CA1" w:rsidRPr="004D0CA1">
        <w:rPr>
          <w:sz w:val="28"/>
          <w:szCs w:val="28"/>
        </w:rPr>
        <w:t xml:space="preserve"> </w:t>
      </w:r>
      <w:r w:rsidRPr="004D0CA1">
        <w:rPr>
          <w:sz w:val="28"/>
          <w:szCs w:val="28"/>
        </w:rPr>
        <w:t>руб. *</w:t>
      </w:r>
      <w:r w:rsidR="00C06993" w:rsidRPr="004D0CA1">
        <w:rPr>
          <w:sz w:val="28"/>
          <w:szCs w:val="28"/>
        </w:rPr>
        <w:t xml:space="preserve"> </w:t>
      </w:r>
      <w:r w:rsidRPr="004D0CA1">
        <w:rPr>
          <w:sz w:val="28"/>
          <w:szCs w:val="28"/>
        </w:rPr>
        <w:t>кол-во членов профсоюза</w:t>
      </w:r>
      <w:r w:rsidR="004D0CA1" w:rsidRPr="004D0CA1">
        <w:rPr>
          <w:sz w:val="28"/>
          <w:szCs w:val="28"/>
        </w:rPr>
        <w:t>.</w:t>
      </w:r>
    </w:p>
    <w:p w:rsidR="00C06993" w:rsidRPr="004D0CA1" w:rsidRDefault="004A4E90" w:rsidP="00C06993">
      <w:pPr>
        <w:pStyle w:val="a3"/>
        <w:widowControl w:val="0"/>
        <w:suppressAutoHyphens/>
        <w:ind w:firstLine="709"/>
        <w:rPr>
          <w:sz w:val="28"/>
          <w:szCs w:val="28"/>
        </w:rPr>
      </w:pPr>
      <w:r w:rsidRPr="004D0CA1">
        <w:rPr>
          <w:sz w:val="28"/>
          <w:szCs w:val="28"/>
        </w:rPr>
        <w:t xml:space="preserve">В соответствии с пунктом 1 статьи 236 Налогового кодекса Российской Федерации (в редакции Федерального закона от 31.12.2001 № 198-ФЗ </w:t>
      </w:r>
      <w:r w:rsidR="00C06993" w:rsidRPr="004D0CA1">
        <w:rPr>
          <w:sz w:val="28"/>
          <w:szCs w:val="28"/>
        </w:rPr>
        <w:t>"</w:t>
      </w:r>
      <w:r w:rsidRPr="004D0CA1">
        <w:rPr>
          <w:sz w:val="28"/>
          <w:szCs w:val="28"/>
        </w:rPr>
        <w:t xml:space="preserve"> О внесении дополнений и изменений в Налоговый кодекс РФ и в некоторые законодательные акты РФ о налогах и сборах</w:t>
      </w:r>
      <w:r w:rsidR="00C06993" w:rsidRPr="004D0CA1">
        <w:rPr>
          <w:sz w:val="28"/>
          <w:szCs w:val="28"/>
        </w:rPr>
        <w:t>"</w:t>
      </w:r>
      <w:r w:rsidRPr="004D0CA1">
        <w:rPr>
          <w:sz w:val="28"/>
          <w:szCs w:val="28"/>
        </w:rPr>
        <w:t>, далее – Кодекс) объектом налогообложения единым социальным налогом признаются, в частности, выплаты и иные вознаграждения, начисляемые налогоплательщиками в пользу физических лиц по трудовым и гражданско-правовым договорам, предметом которых является выполнение работ, оказание услуг…</w:t>
      </w:r>
    </w:p>
    <w:p w:rsidR="00C06993" w:rsidRPr="004D0CA1" w:rsidRDefault="004A4E90" w:rsidP="00C06993">
      <w:pPr>
        <w:pStyle w:val="a3"/>
        <w:widowControl w:val="0"/>
        <w:suppressAutoHyphens/>
        <w:ind w:firstLine="709"/>
        <w:rPr>
          <w:sz w:val="28"/>
          <w:szCs w:val="28"/>
        </w:rPr>
      </w:pPr>
      <w:r w:rsidRPr="004D0CA1">
        <w:rPr>
          <w:sz w:val="28"/>
          <w:szCs w:val="28"/>
        </w:rPr>
        <w:t xml:space="preserve">Согласно подпункту 13 пункта 1 статьи 238 Кодекса не подлежали обложению единым социальным налогом </w:t>
      </w:r>
      <w:r w:rsidR="00973BE7" w:rsidRPr="004D0CA1">
        <w:rPr>
          <w:sz w:val="28"/>
          <w:szCs w:val="28"/>
        </w:rPr>
        <w:t>выплаты в денежной и натуральной формах, осуществляемые за счет членских профсоюзных взносов каждому члену профсоюза, при условии, что данные выплаты производились не чаще одного раза в три месяца и не превышали 10000 рублей в год.</w:t>
      </w:r>
    </w:p>
    <w:p w:rsidR="00973BE7" w:rsidRPr="004D0CA1" w:rsidRDefault="00973BE7" w:rsidP="00C06993">
      <w:pPr>
        <w:pStyle w:val="a3"/>
        <w:widowControl w:val="0"/>
        <w:suppressAutoHyphens/>
        <w:ind w:firstLine="709"/>
        <w:rPr>
          <w:sz w:val="28"/>
          <w:szCs w:val="28"/>
        </w:rPr>
      </w:pPr>
      <w:r w:rsidRPr="004D0CA1">
        <w:rPr>
          <w:sz w:val="28"/>
          <w:szCs w:val="28"/>
        </w:rPr>
        <w:t>Учитывая изложенное, с 1 января 2005 года выплаты и вознаграждения, производимые членами профсоюза, состоящим с профсоюзной организацией в договорных отношениях, подлежат обложению единым социальным налогом в общеустановленном порядке.</w:t>
      </w:r>
    </w:p>
    <w:p w:rsidR="00E01836" w:rsidRPr="004D0CA1" w:rsidRDefault="004D0CA1" w:rsidP="00C0699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4D0CA1">
        <w:rPr>
          <w:sz w:val="28"/>
          <w:szCs w:val="28"/>
        </w:rPr>
        <w:br w:type="page"/>
      </w:r>
      <w:r w:rsidR="00E01836" w:rsidRPr="004D0CA1">
        <w:rPr>
          <w:sz w:val="28"/>
          <w:szCs w:val="32"/>
        </w:rPr>
        <w:t>Спи</w:t>
      </w:r>
      <w:r w:rsidR="00C06993" w:rsidRPr="004D0CA1">
        <w:rPr>
          <w:sz w:val="28"/>
          <w:szCs w:val="32"/>
        </w:rPr>
        <w:t>сок использованной литературы</w:t>
      </w:r>
    </w:p>
    <w:p w:rsidR="00D0148D" w:rsidRPr="004D0CA1" w:rsidRDefault="00D0148D" w:rsidP="00C0699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D0148D" w:rsidRPr="004D0CA1" w:rsidRDefault="00D0148D" w:rsidP="004D0CA1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D0CA1">
        <w:rPr>
          <w:sz w:val="28"/>
          <w:szCs w:val="28"/>
        </w:rPr>
        <w:t>Налоговый кодекс РФ</w:t>
      </w:r>
    </w:p>
    <w:p w:rsidR="00D0148D" w:rsidRPr="004D0CA1" w:rsidRDefault="00D0148D" w:rsidP="004D0CA1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D0CA1">
        <w:rPr>
          <w:bCs/>
          <w:sz w:val="28"/>
          <w:szCs w:val="28"/>
        </w:rPr>
        <w:t xml:space="preserve">Налоги и налогообложение. Практикум. 2-е изд. </w:t>
      </w:r>
      <w:r w:rsidR="00410E85" w:rsidRPr="004D0CA1">
        <w:rPr>
          <w:sz w:val="28"/>
          <w:szCs w:val="28"/>
        </w:rPr>
        <w:t>Миляков Н.В., "ИНФРА-М" - 2006</w:t>
      </w:r>
      <w:r w:rsidRPr="004D0CA1">
        <w:rPr>
          <w:sz w:val="28"/>
          <w:szCs w:val="28"/>
        </w:rPr>
        <w:t>, 279 стр.</w:t>
      </w:r>
    </w:p>
    <w:p w:rsidR="00D0148D" w:rsidRPr="004D0CA1" w:rsidRDefault="00D0148D" w:rsidP="004D0CA1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D0CA1">
        <w:rPr>
          <w:sz w:val="28"/>
        </w:rPr>
        <w:t xml:space="preserve"> </w:t>
      </w:r>
      <w:r w:rsidRPr="004D0CA1">
        <w:rPr>
          <w:sz w:val="28"/>
          <w:szCs w:val="28"/>
        </w:rPr>
        <w:t xml:space="preserve">Налоги и налогообложение в РФ. Учебник для ВУЗов. </w:t>
      </w:r>
      <w:r w:rsidR="00410E85" w:rsidRPr="004D0CA1">
        <w:rPr>
          <w:sz w:val="28"/>
          <w:szCs w:val="28"/>
        </w:rPr>
        <w:t>Лукаш Ю.А., "Книжный мир" - 2005</w:t>
      </w:r>
      <w:r w:rsidRPr="004D0CA1">
        <w:rPr>
          <w:sz w:val="28"/>
          <w:szCs w:val="28"/>
        </w:rPr>
        <w:t>, 848 стр.</w:t>
      </w:r>
    </w:p>
    <w:p w:rsidR="00D0148D" w:rsidRPr="004D0CA1" w:rsidRDefault="00D0148D" w:rsidP="004D0CA1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D0CA1">
        <w:rPr>
          <w:sz w:val="28"/>
          <w:szCs w:val="28"/>
        </w:rPr>
        <w:t>Налоги и налогообложение в РФ. Учебник для вузов Черник Д.Г.,</w:t>
      </w:r>
      <w:r w:rsidR="00C06993" w:rsidRPr="004D0CA1">
        <w:rPr>
          <w:sz w:val="28"/>
          <w:szCs w:val="28"/>
        </w:rPr>
        <w:t xml:space="preserve"> </w:t>
      </w:r>
      <w:r w:rsidRPr="004D0CA1">
        <w:rPr>
          <w:sz w:val="28"/>
          <w:szCs w:val="28"/>
        </w:rPr>
        <w:t>"ЮНИТИ" – 2005</w:t>
      </w:r>
      <w:r w:rsidR="004D0CA1">
        <w:rPr>
          <w:sz w:val="28"/>
          <w:szCs w:val="28"/>
        </w:rPr>
        <w:t xml:space="preserve"> </w:t>
      </w:r>
      <w:r w:rsidRPr="004D0CA1">
        <w:rPr>
          <w:sz w:val="28"/>
          <w:szCs w:val="28"/>
        </w:rPr>
        <w:t>г., 347</w:t>
      </w:r>
      <w:r w:rsidR="004D0CA1" w:rsidRPr="004D0CA1">
        <w:rPr>
          <w:sz w:val="28"/>
          <w:szCs w:val="28"/>
        </w:rPr>
        <w:t xml:space="preserve"> </w:t>
      </w:r>
      <w:r w:rsidRPr="004D0CA1">
        <w:rPr>
          <w:sz w:val="28"/>
          <w:szCs w:val="28"/>
        </w:rPr>
        <w:t>стр.</w:t>
      </w:r>
      <w:bookmarkStart w:id="16" w:name="_GoBack"/>
      <w:bookmarkEnd w:id="16"/>
    </w:p>
    <w:sectPr w:rsidR="00D0148D" w:rsidRPr="004D0CA1" w:rsidSect="004D0CA1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F3A" w:rsidRDefault="002B1F3A">
      <w:r>
        <w:separator/>
      </w:r>
    </w:p>
  </w:endnote>
  <w:endnote w:type="continuationSeparator" w:id="0">
    <w:p w:rsidR="002B1F3A" w:rsidRDefault="002B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00A" w:rsidRDefault="00FC400A" w:rsidP="00E01836">
    <w:pPr>
      <w:pStyle w:val="ab"/>
      <w:framePr w:wrap="around" w:vAnchor="text" w:hAnchor="margin" w:xAlign="right" w:y="1"/>
      <w:rPr>
        <w:rStyle w:val="ad"/>
      </w:rPr>
    </w:pPr>
  </w:p>
  <w:p w:rsidR="00FC400A" w:rsidRDefault="00FC400A" w:rsidP="00E0183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F3A" w:rsidRDefault="002B1F3A">
      <w:r>
        <w:separator/>
      </w:r>
    </w:p>
  </w:footnote>
  <w:footnote w:type="continuationSeparator" w:id="0">
    <w:p w:rsidR="002B1F3A" w:rsidRDefault="002B1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3E04"/>
    <w:multiLevelType w:val="hybridMultilevel"/>
    <w:tmpl w:val="74EC1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9FC30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7F3C7C"/>
    <w:multiLevelType w:val="hybridMultilevel"/>
    <w:tmpl w:val="323A6B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3847200"/>
    <w:multiLevelType w:val="hybridMultilevel"/>
    <w:tmpl w:val="60700B4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1A753757"/>
    <w:multiLevelType w:val="hybridMultilevel"/>
    <w:tmpl w:val="7092FAB0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21057512"/>
    <w:multiLevelType w:val="hybridMultilevel"/>
    <w:tmpl w:val="1B607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11226B"/>
    <w:multiLevelType w:val="hybridMultilevel"/>
    <w:tmpl w:val="7188C6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4A4284"/>
    <w:multiLevelType w:val="hybridMultilevel"/>
    <w:tmpl w:val="9C143522"/>
    <w:lvl w:ilvl="0" w:tplc="A05A0B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F02474D"/>
    <w:multiLevelType w:val="hybridMultilevel"/>
    <w:tmpl w:val="B14E7B80"/>
    <w:lvl w:ilvl="0" w:tplc="E02EDA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290B39"/>
    <w:multiLevelType w:val="hybridMultilevel"/>
    <w:tmpl w:val="BA8AE7D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721E2B"/>
    <w:multiLevelType w:val="hybridMultilevel"/>
    <w:tmpl w:val="2C4494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157200"/>
    <w:multiLevelType w:val="hybridMultilevel"/>
    <w:tmpl w:val="FA064F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921"/>
    <w:rsid w:val="0017351A"/>
    <w:rsid w:val="00264D54"/>
    <w:rsid w:val="00284EE8"/>
    <w:rsid w:val="002B1F3A"/>
    <w:rsid w:val="003D1C08"/>
    <w:rsid w:val="00410E85"/>
    <w:rsid w:val="004A4E90"/>
    <w:rsid w:val="004D0CA1"/>
    <w:rsid w:val="005823C7"/>
    <w:rsid w:val="006B49BA"/>
    <w:rsid w:val="007059C9"/>
    <w:rsid w:val="0073721F"/>
    <w:rsid w:val="007E138A"/>
    <w:rsid w:val="008563CD"/>
    <w:rsid w:val="00906530"/>
    <w:rsid w:val="0093190A"/>
    <w:rsid w:val="00973BE7"/>
    <w:rsid w:val="00A2754C"/>
    <w:rsid w:val="00A63EFA"/>
    <w:rsid w:val="00BA1E8F"/>
    <w:rsid w:val="00BB3921"/>
    <w:rsid w:val="00BE319C"/>
    <w:rsid w:val="00C06993"/>
    <w:rsid w:val="00CF7248"/>
    <w:rsid w:val="00D0148D"/>
    <w:rsid w:val="00E01836"/>
    <w:rsid w:val="00F01E13"/>
    <w:rsid w:val="00FC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70C246-4158-4BA3-9174-8703D8F2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E13"/>
  </w:style>
  <w:style w:type="paragraph" w:styleId="1">
    <w:name w:val="heading 1"/>
    <w:basedOn w:val="a"/>
    <w:next w:val="a"/>
    <w:link w:val="10"/>
    <w:uiPriority w:val="9"/>
    <w:qFormat/>
    <w:rsid w:val="00E018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93190A"/>
    <w:pPr>
      <w:spacing w:line="360" w:lineRule="auto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a5">
    <w:name w:val="Normal (Web)"/>
    <w:basedOn w:val="a"/>
    <w:uiPriority w:val="99"/>
    <w:rsid w:val="00E01836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Цветовое выделение"/>
    <w:rsid w:val="00E01836"/>
    <w:rPr>
      <w:b/>
      <w:color w:val="000080"/>
      <w:sz w:val="20"/>
    </w:rPr>
  </w:style>
  <w:style w:type="character" w:customStyle="1" w:styleId="a7">
    <w:name w:val="Гипертекстовая ссылка"/>
    <w:rsid w:val="00E0183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8">
    <w:name w:val="Заголовок статьи"/>
    <w:basedOn w:val="a"/>
    <w:next w:val="a"/>
    <w:rsid w:val="00E0183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9">
    <w:name w:val="Комментарий"/>
    <w:basedOn w:val="a"/>
    <w:next w:val="a"/>
    <w:rsid w:val="00E0183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a">
    <w:name w:val="Таблицы (моноширинный)"/>
    <w:basedOn w:val="a"/>
    <w:next w:val="a"/>
    <w:rsid w:val="00E0183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rsid w:val="00E018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</w:style>
  <w:style w:type="character" w:styleId="ad">
    <w:name w:val="page number"/>
    <w:uiPriority w:val="99"/>
    <w:rsid w:val="00E01836"/>
    <w:rPr>
      <w:rFonts w:cs="Times New Roman"/>
    </w:rPr>
  </w:style>
  <w:style w:type="character" w:styleId="ae">
    <w:name w:val="Hyperlink"/>
    <w:uiPriority w:val="99"/>
    <w:rsid w:val="00D0148D"/>
    <w:rPr>
      <w:rFonts w:cs="Times New Roman"/>
      <w:color w:val="660000"/>
      <w:u w:val="single"/>
    </w:rPr>
  </w:style>
  <w:style w:type="paragraph" w:styleId="af">
    <w:name w:val="header"/>
    <w:basedOn w:val="a"/>
    <w:link w:val="af0"/>
    <w:uiPriority w:val="99"/>
    <w:rsid w:val="00C0699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C069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</Company>
  <LinksUpToDate>false</LinksUpToDate>
  <CharactersWithSpaces>19877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2</cp:revision>
  <dcterms:created xsi:type="dcterms:W3CDTF">2014-03-12T16:11:00Z</dcterms:created>
  <dcterms:modified xsi:type="dcterms:W3CDTF">2014-03-12T16:11:00Z</dcterms:modified>
</cp:coreProperties>
</file>