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5E" w:rsidRPr="005F7A92" w:rsidRDefault="004B415E" w:rsidP="005F7A92">
      <w:pPr>
        <w:spacing w:line="360" w:lineRule="auto"/>
        <w:ind w:firstLine="709"/>
        <w:jc w:val="center"/>
        <w:rPr>
          <w:b/>
          <w:sz w:val="28"/>
          <w:szCs w:val="28"/>
        </w:rPr>
      </w:pPr>
      <w:bookmarkStart w:id="0" w:name="_Toc250625275"/>
      <w:bookmarkStart w:id="1" w:name="_Toc250625552"/>
      <w:bookmarkStart w:id="2" w:name="_Toc250625602"/>
      <w:bookmarkStart w:id="3" w:name="_Toc250625782"/>
      <w:bookmarkStart w:id="4" w:name="_Toc250625964"/>
      <w:r w:rsidRPr="005F7A92">
        <w:rPr>
          <w:b/>
          <w:sz w:val="28"/>
          <w:szCs w:val="28"/>
        </w:rPr>
        <w:t>СОДЕРЖАНИЕ</w:t>
      </w:r>
      <w:bookmarkEnd w:id="0"/>
      <w:bookmarkEnd w:id="1"/>
      <w:bookmarkEnd w:id="2"/>
      <w:bookmarkEnd w:id="3"/>
      <w:bookmarkEnd w:id="4"/>
    </w:p>
    <w:p w:rsidR="005F7A92" w:rsidRPr="005F7A92" w:rsidRDefault="005F7A92" w:rsidP="005F7A92">
      <w:pPr>
        <w:spacing w:line="360" w:lineRule="auto"/>
        <w:rPr>
          <w:sz w:val="28"/>
          <w:szCs w:val="28"/>
        </w:rPr>
      </w:pPr>
    </w:p>
    <w:p w:rsidR="00DE19A8" w:rsidRPr="005F7A92" w:rsidRDefault="00DE19A8" w:rsidP="005F7A92">
      <w:pPr>
        <w:spacing w:line="360" w:lineRule="auto"/>
        <w:rPr>
          <w:noProof/>
          <w:sz w:val="28"/>
          <w:szCs w:val="28"/>
        </w:rPr>
      </w:pPr>
      <w:r w:rsidRPr="0031708C">
        <w:rPr>
          <w:rStyle w:val="a6"/>
          <w:noProof/>
          <w:sz w:val="28"/>
          <w:szCs w:val="28"/>
        </w:rPr>
        <w:t>ВВЕДЕНИЕ</w:t>
      </w:r>
    </w:p>
    <w:p w:rsidR="00DE19A8" w:rsidRPr="004B5D7E" w:rsidRDefault="004B5D7E" w:rsidP="005F7A92">
      <w:pPr>
        <w:spacing w:line="360" w:lineRule="auto"/>
        <w:rPr>
          <w:noProof/>
          <w:sz w:val="28"/>
          <w:szCs w:val="28"/>
        </w:rPr>
      </w:pPr>
      <w:r w:rsidRPr="004B5D7E">
        <w:rPr>
          <w:rStyle w:val="a6"/>
          <w:noProof/>
          <w:color w:val="auto"/>
          <w:sz w:val="28"/>
          <w:szCs w:val="28"/>
          <w:u w:val="none"/>
        </w:rPr>
        <w:t xml:space="preserve">1. </w:t>
      </w:r>
      <w:r w:rsidR="00DE19A8" w:rsidRPr="0031708C">
        <w:rPr>
          <w:rStyle w:val="a6"/>
          <w:noProof/>
          <w:color w:val="auto"/>
          <w:sz w:val="28"/>
          <w:szCs w:val="28"/>
          <w:u w:val="none"/>
        </w:rPr>
        <w:t>СУТЬ НАЛОГА И ЭВОЛЮЦИЯ ЕГО ВВЕДЕНИЯ</w:t>
      </w:r>
    </w:p>
    <w:p w:rsidR="00DE19A8" w:rsidRPr="004B5D7E" w:rsidRDefault="004B5D7E" w:rsidP="005F7A92">
      <w:pPr>
        <w:spacing w:line="360" w:lineRule="auto"/>
        <w:rPr>
          <w:noProof/>
          <w:sz w:val="28"/>
          <w:szCs w:val="28"/>
        </w:rPr>
      </w:pPr>
      <w:r w:rsidRPr="004B5D7E">
        <w:rPr>
          <w:rStyle w:val="a6"/>
          <w:noProof/>
          <w:color w:val="auto"/>
          <w:sz w:val="28"/>
          <w:szCs w:val="28"/>
          <w:u w:val="none"/>
        </w:rPr>
        <w:t xml:space="preserve">2. </w:t>
      </w:r>
      <w:r w:rsidR="00DE19A8" w:rsidRPr="0031708C">
        <w:rPr>
          <w:rStyle w:val="a6"/>
          <w:noProof/>
          <w:color w:val="auto"/>
          <w:sz w:val="28"/>
          <w:szCs w:val="28"/>
          <w:u w:val="none"/>
        </w:rPr>
        <w:t>НАЛОГОПЛАТЕЛЬЩИКИ, ОБЪЕКТЫ НАЛОГООБЛОЖЕНИЯ</w:t>
      </w:r>
    </w:p>
    <w:p w:rsidR="00DE19A8" w:rsidRPr="004B5D7E" w:rsidRDefault="004B5D7E" w:rsidP="005F7A92">
      <w:pPr>
        <w:spacing w:line="360" w:lineRule="auto"/>
        <w:rPr>
          <w:noProof/>
          <w:sz w:val="28"/>
          <w:szCs w:val="28"/>
        </w:rPr>
      </w:pPr>
      <w:r w:rsidRPr="004B5D7E">
        <w:rPr>
          <w:rStyle w:val="a6"/>
          <w:noProof/>
          <w:color w:val="auto"/>
          <w:sz w:val="28"/>
          <w:szCs w:val="28"/>
          <w:u w:val="none"/>
        </w:rPr>
        <w:t xml:space="preserve">3. </w:t>
      </w:r>
      <w:r w:rsidR="00DE19A8" w:rsidRPr="0031708C">
        <w:rPr>
          <w:rStyle w:val="a6"/>
          <w:noProof/>
          <w:color w:val="auto"/>
          <w:sz w:val="28"/>
          <w:szCs w:val="28"/>
          <w:u w:val="none"/>
        </w:rPr>
        <w:t>ОБЛАГАЕМАЯ БАЗА И НАЛОГОВЫЙ ПЕРИОД, ЛЬГОТЫ, ПОРЯДОК ИСЧИСЛЕНИЯ И СРОКИ УПЛАТЫ</w:t>
      </w:r>
    </w:p>
    <w:p w:rsidR="00DE19A8" w:rsidRPr="005F7A92" w:rsidRDefault="00DE19A8" w:rsidP="005F7A92">
      <w:pPr>
        <w:spacing w:line="360" w:lineRule="auto"/>
        <w:rPr>
          <w:noProof/>
          <w:sz w:val="28"/>
          <w:szCs w:val="28"/>
        </w:rPr>
      </w:pPr>
      <w:r w:rsidRPr="0031708C">
        <w:rPr>
          <w:rStyle w:val="a6"/>
          <w:noProof/>
          <w:sz w:val="28"/>
          <w:szCs w:val="28"/>
        </w:rPr>
        <w:t>ЗАКЛЮЧЕНИЕ</w:t>
      </w:r>
    </w:p>
    <w:p w:rsidR="00DE19A8" w:rsidRPr="005F7A92" w:rsidRDefault="005F7A92" w:rsidP="005F7A92">
      <w:pPr>
        <w:spacing w:line="360" w:lineRule="auto"/>
        <w:rPr>
          <w:noProof/>
          <w:sz w:val="28"/>
          <w:szCs w:val="28"/>
        </w:rPr>
      </w:pPr>
      <w:r w:rsidRPr="0031708C">
        <w:rPr>
          <w:rStyle w:val="a6"/>
          <w:noProof/>
          <w:sz w:val="28"/>
          <w:szCs w:val="28"/>
        </w:rPr>
        <w:t>СПИСОК ЛИТЕРАТУРЫ</w:t>
      </w:r>
    </w:p>
    <w:p w:rsidR="004114C7" w:rsidRPr="005F7A92" w:rsidRDefault="00DE19A8" w:rsidP="005F7A92">
      <w:pPr>
        <w:spacing w:line="360" w:lineRule="auto"/>
        <w:rPr>
          <w:sz w:val="28"/>
          <w:szCs w:val="28"/>
          <w:lang w:val="en-US"/>
        </w:rPr>
      </w:pPr>
      <w:r w:rsidRPr="0031708C">
        <w:rPr>
          <w:rStyle w:val="a6"/>
          <w:noProof/>
          <w:sz w:val="28"/>
          <w:szCs w:val="28"/>
        </w:rPr>
        <w:t>ПРИЛОЖЕНИЕ</w:t>
      </w:r>
    </w:p>
    <w:p w:rsidR="006A3B73" w:rsidRPr="005F7A92" w:rsidRDefault="005F7A92" w:rsidP="005F7A92">
      <w:pPr>
        <w:spacing w:line="360" w:lineRule="auto"/>
        <w:ind w:firstLine="709"/>
        <w:jc w:val="center"/>
        <w:rPr>
          <w:b/>
          <w:sz w:val="28"/>
          <w:szCs w:val="28"/>
        </w:rPr>
      </w:pPr>
      <w:r w:rsidRPr="005F7A92">
        <w:rPr>
          <w:sz w:val="28"/>
          <w:szCs w:val="28"/>
        </w:rPr>
        <w:br w:type="page"/>
      </w:r>
      <w:r w:rsidR="00822467" w:rsidRPr="005F7A92">
        <w:rPr>
          <w:b/>
          <w:sz w:val="28"/>
          <w:szCs w:val="28"/>
        </w:rPr>
        <w:t>ВВЕДЕНИЕ</w:t>
      </w:r>
    </w:p>
    <w:p w:rsidR="005F7A92" w:rsidRPr="005F7A92" w:rsidRDefault="005F7A92" w:rsidP="005F7A92">
      <w:pPr>
        <w:spacing w:line="360" w:lineRule="auto"/>
        <w:ind w:firstLine="709"/>
        <w:jc w:val="both"/>
        <w:rPr>
          <w:sz w:val="28"/>
          <w:szCs w:val="28"/>
        </w:rPr>
      </w:pPr>
    </w:p>
    <w:p w:rsidR="006F3DA2" w:rsidRPr="005F7A92" w:rsidRDefault="00495400" w:rsidP="005F7A92">
      <w:pPr>
        <w:spacing w:line="360" w:lineRule="auto"/>
        <w:ind w:firstLine="709"/>
        <w:jc w:val="both"/>
        <w:rPr>
          <w:sz w:val="28"/>
          <w:szCs w:val="28"/>
        </w:rPr>
      </w:pPr>
      <w:r w:rsidRPr="005F7A92">
        <w:rPr>
          <w:sz w:val="28"/>
          <w:szCs w:val="28"/>
        </w:rPr>
        <w:t>В соответствии со статьей 57 Конституции Российской Федерации к</w:t>
      </w:r>
      <w:r w:rsidR="004B30CC" w:rsidRPr="005F7A92">
        <w:rPr>
          <w:sz w:val="28"/>
          <w:szCs w:val="28"/>
        </w:rPr>
        <w:t xml:space="preserve">аждый </w:t>
      </w:r>
      <w:r w:rsidR="007819E0" w:rsidRPr="005F7A92">
        <w:rPr>
          <w:sz w:val="28"/>
          <w:szCs w:val="28"/>
        </w:rPr>
        <w:t xml:space="preserve">гражданин </w:t>
      </w:r>
      <w:r w:rsidR="004B30CC" w:rsidRPr="005F7A92">
        <w:rPr>
          <w:sz w:val="28"/>
          <w:szCs w:val="28"/>
        </w:rPr>
        <w:t>обязан платить законно установленные налоги и сборы</w:t>
      </w:r>
      <w:r w:rsidRPr="005F7A92">
        <w:rPr>
          <w:sz w:val="28"/>
          <w:szCs w:val="28"/>
        </w:rPr>
        <w:t>.</w:t>
      </w:r>
    </w:p>
    <w:p w:rsidR="00C248FD" w:rsidRPr="005F7A92" w:rsidRDefault="00C248FD" w:rsidP="005F7A92">
      <w:pPr>
        <w:spacing w:line="360" w:lineRule="auto"/>
        <w:ind w:firstLine="709"/>
        <w:jc w:val="both"/>
        <w:rPr>
          <w:sz w:val="28"/>
          <w:szCs w:val="28"/>
        </w:rPr>
      </w:pPr>
      <w:r w:rsidRPr="005F7A92">
        <w:rPr>
          <w:sz w:val="28"/>
          <w:szCs w:val="28"/>
        </w:rPr>
        <w:t>Налог на имущество физических лиц является закон</w:t>
      </w:r>
      <w:r w:rsidR="00AF6445" w:rsidRPr="005F7A92">
        <w:rPr>
          <w:sz w:val="28"/>
          <w:szCs w:val="28"/>
        </w:rPr>
        <w:t>одательно</w:t>
      </w:r>
      <w:r w:rsidRPr="005F7A92">
        <w:rPr>
          <w:sz w:val="28"/>
          <w:szCs w:val="28"/>
        </w:rPr>
        <w:t xml:space="preserve"> установленным налогом, </w:t>
      </w:r>
      <w:r w:rsidR="00903D70" w:rsidRPr="005F7A92">
        <w:rPr>
          <w:sz w:val="28"/>
          <w:szCs w:val="28"/>
        </w:rPr>
        <w:t>он</w:t>
      </w:r>
      <w:r w:rsidRPr="005F7A92">
        <w:rPr>
          <w:sz w:val="28"/>
          <w:szCs w:val="28"/>
        </w:rPr>
        <w:t xml:space="preserve"> принят Федеральным законом в соответствии с Конституцией Российской Федерации.</w:t>
      </w:r>
    </w:p>
    <w:p w:rsidR="0061300F" w:rsidRPr="005F7A92" w:rsidRDefault="001A4BA0" w:rsidP="005F7A92">
      <w:pPr>
        <w:spacing w:line="360" w:lineRule="auto"/>
        <w:ind w:firstLine="709"/>
        <w:jc w:val="both"/>
        <w:rPr>
          <w:sz w:val="28"/>
          <w:szCs w:val="28"/>
        </w:rPr>
      </w:pPr>
      <w:r w:rsidRPr="005F7A92">
        <w:rPr>
          <w:sz w:val="28"/>
          <w:szCs w:val="28"/>
        </w:rPr>
        <w:t>Актуальность налога на имущество физических лиц</w:t>
      </w:r>
      <w:r w:rsidR="005F7A92">
        <w:rPr>
          <w:sz w:val="28"/>
          <w:szCs w:val="28"/>
        </w:rPr>
        <w:t xml:space="preserve"> </w:t>
      </w:r>
      <w:r w:rsidRPr="005F7A92">
        <w:rPr>
          <w:sz w:val="28"/>
          <w:szCs w:val="28"/>
        </w:rPr>
        <w:t>подтверждается исторически: история развития имущественного налогообложения свидетельствует, что практически все государства постоянно применяли налогообложение в отношении различных видов имущества, принадлежащего населению, вне зависимости от того, велики или малы были поступления налога в казну.</w:t>
      </w:r>
      <w:r w:rsidR="005F7A92">
        <w:rPr>
          <w:sz w:val="28"/>
          <w:szCs w:val="28"/>
        </w:rPr>
        <w:t xml:space="preserve"> </w:t>
      </w:r>
      <w:r w:rsidR="0061300F" w:rsidRPr="005F7A92">
        <w:rPr>
          <w:sz w:val="28"/>
          <w:szCs w:val="28"/>
        </w:rPr>
        <w:t>Актуальность налога на имущество физических лиц в налоговой системе РФ заключается в том, что суммы уплаченного налога, аккумулированные в бюджете местного уровня, идут на поддержание финансирования государственных программ на территории соответствующих муниципальных образований, так или иначе, снижая необходимость увеличения поступлений из федерального бюджета.</w:t>
      </w:r>
    </w:p>
    <w:p w:rsidR="00E3035B" w:rsidRPr="005F7A92" w:rsidRDefault="00E3035B" w:rsidP="005F7A92">
      <w:pPr>
        <w:spacing w:line="360" w:lineRule="auto"/>
        <w:ind w:firstLine="709"/>
        <w:jc w:val="both"/>
        <w:rPr>
          <w:sz w:val="28"/>
          <w:szCs w:val="28"/>
        </w:rPr>
      </w:pPr>
      <w:r w:rsidRPr="005F7A92">
        <w:rPr>
          <w:sz w:val="28"/>
          <w:szCs w:val="28"/>
        </w:rPr>
        <w:t>Будучи направленным в бюджет, налог на имущество физических лиц, как правило, не имеет целевого характера, т.е. не увязывается с определенными объектами расходов государства. Поступая в общую сумму доходов местного бюджета, налог распределяется на финансирование государственных расходов в соответствии с планами и программами.</w:t>
      </w:r>
    </w:p>
    <w:p w:rsidR="00E3035B" w:rsidRPr="005F7A92" w:rsidRDefault="00E3035B" w:rsidP="005F7A92">
      <w:pPr>
        <w:spacing w:line="360" w:lineRule="auto"/>
        <w:ind w:firstLine="709"/>
        <w:jc w:val="both"/>
        <w:rPr>
          <w:sz w:val="28"/>
          <w:szCs w:val="28"/>
        </w:rPr>
      </w:pPr>
      <w:r w:rsidRPr="005F7A92">
        <w:rPr>
          <w:sz w:val="28"/>
          <w:szCs w:val="28"/>
        </w:rPr>
        <w:t>Целью настоящей контрольной работы является рассмотрение особенностей налогообложения имущества, принадлежащего физическим лицам по праву собственности, зарегистрированному в соответствии с законодательством.</w:t>
      </w:r>
    </w:p>
    <w:p w:rsidR="00E3035B" w:rsidRPr="005F7A92" w:rsidRDefault="00E3035B" w:rsidP="005F7A92">
      <w:pPr>
        <w:spacing w:line="360" w:lineRule="auto"/>
        <w:ind w:firstLine="709"/>
        <w:jc w:val="both"/>
        <w:rPr>
          <w:sz w:val="28"/>
          <w:szCs w:val="28"/>
        </w:rPr>
      </w:pPr>
      <w:r w:rsidRPr="005F7A92">
        <w:rPr>
          <w:sz w:val="28"/>
          <w:szCs w:val="28"/>
        </w:rPr>
        <w:t>Для достижения поставленной цели в настоящей контрольной работе были определены следующие цели:</w:t>
      </w:r>
    </w:p>
    <w:p w:rsidR="00E3035B" w:rsidRPr="005F7A92" w:rsidRDefault="00E3035B" w:rsidP="005F7A92">
      <w:pPr>
        <w:spacing w:line="360" w:lineRule="auto"/>
        <w:ind w:firstLine="709"/>
        <w:jc w:val="both"/>
        <w:rPr>
          <w:sz w:val="28"/>
          <w:szCs w:val="28"/>
        </w:rPr>
      </w:pPr>
      <w:r w:rsidRPr="005F7A92">
        <w:rPr>
          <w:sz w:val="28"/>
          <w:szCs w:val="28"/>
        </w:rPr>
        <w:t>исследование и обобщение нормативно-законодательной базы;</w:t>
      </w:r>
    </w:p>
    <w:p w:rsidR="00E3035B" w:rsidRPr="005F7A92" w:rsidRDefault="00E3035B" w:rsidP="005F7A92">
      <w:pPr>
        <w:spacing w:line="360" w:lineRule="auto"/>
        <w:ind w:firstLine="709"/>
        <w:jc w:val="both"/>
        <w:rPr>
          <w:sz w:val="28"/>
          <w:szCs w:val="28"/>
        </w:rPr>
      </w:pPr>
      <w:r w:rsidRPr="005F7A92">
        <w:rPr>
          <w:sz w:val="28"/>
          <w:szCs w:val="28"/>
        </w:rPr>
        <w:t xml:space="preserve">проведение </w:t>
      </w:r>
      <w:r w:rsidR="007E458C" w:rsidRPr="005F7A92">
        <w:rPr>
          <w:sz w:val="28"/>
          <w:szCs w:val="28"/>
        </w:rPr>
        <w:t>исчисления</w:t>
      </w:r>
      <w:r w:rsidRPr="005F7A92">
        <w:rPr>
          <w:sz w:val="28"/>
          <w:szCs w:val="28"/>
        </w:rPr>
        <w:t xml:space="preserve"> </w:t>
      </w:r>
      <w:r w:rsidR="007E458C" w:rsidRPr="005F7A92">
        <w:rPr>
          <w:sz w:val="28"/>
          <w:szCs w:val="28"/>
        </w:rPr>
        <w:t xml:space="preserve">налогооблагаемой базы по </w:t>
      </w:r>
      <w:r w:rsidRPr="005F7A92">
        <w:rPr>
          <w:sz w:val="28"/>
          <w:szCs w:val="28"/>
        </w:rPr>
        <w:t>налог</w:t>
      </w:r>
      <w:r w:rsidR="007E458C" w:rsidRPr="005F7A92">
        <w:rPr>
          <w:sz w:val="28"/>
          <w:szCs w:val="28"/>
        </w:rPr>
        <w:t>у</w:t>
      </w:r>
      <w:r w:rsidRPr="005F7A92">
        <w:rPr>
          <w:sz w:val="28"/>
          <w:szCs w:val="28"/>
        </w:rPr>
        <w:t xml:space="preserve"> на имущество физических лиц по объекту недвижимого имущества</w:t>
      </w:r>
      <w:r w:rsidR="007E458C" w:rsidRPr="005F7A92">
        <w:rPr>
          <w:sz w:val="28"/>
          <w:szCs w:val="28"/>
        </w:rPr>
        <w:t xml:space="preserve"> и расчета суммы налога к уплате</w:t>
      </w:r>
      <w:r w:rsidRPr="005F7A92">
        <w:rPr>
          <w:sz w:val="28"/>
          <w:szCs w:val="28"/>
        </w:rPr>
        <w:t>.</w:t>
      </w:r>
    </w:p>
    <w:p w:rsidR="00E3035B" w:rsidRPr="005F7A92" w:rsidRDefault="007E458C" w:rsidP="005F7A92">
      <w:pPr>
        <w:spacing w:line="360" w:lineRule="auto"/>
        <w:ind w:firstLine="709"/>
        <w:jc w:val="both"/>
        <w:rPr>
          <w:sz w:val="28"/>
          <w:szCs w:val="28"/>
        </w:rPr>
      </w:pPr>
      <w:r w:rsidRPr="005F7A92">
        <w:rPr>
          <w:sz w:val="28"/>
          <w:szCs w:val="28"/>
        </w:rPr>
        <w:t>Предметом исследования выбрано исчисление налогооблагаемой базы и суммы налога на имущество физических лиц в соответствии с действующим налоговым законодательством Российской Федерации.</w:t>
      </w:r>
    </w:p>
    <w:p w:rsidR="007E458C" w:rsidRPr="005F7A92" w:rsidRDefault="007E458C" w:rsidP="005F7A92">
      <w:pPr>
        <w:spacing w:line="360" w:lineRule="auto"/>
        <w:ind w:firstLine="709"/>
        <w:jc w:val="both"/>
        <w:rPr>
          <w:sz w:val="28"/>
          <w:szCs w:val="28"/>
        </w:rPr>
      </w:pPr>
      <w:r w:rsidRPr="005F7A92">
        <w:rPr>
          <w:sz w:val="28"/>
          <w:szCs w:val="28"/>
        </w:rPr>
        <w:t xml:space="preserve">Объектом исследования в данной работе является </w:t>
      </w:r>
      <w:r w:rsidR="001A4BA0" w:rsidRPr="005F7A92">
        <w:rPr>
          <w:sz w:val="28"/>
          <w:szCs w:val="28"/>
        </w:rPr>
        <w:t xml:space="preserve">инвентаризационная стоимость </w:t>
      </w:r>
      <w:r w:rsidRPr="005F7A92">
        <w:rPr>
          <w:sz w:val="28"/>
          <w:szCs w:val="28"/>
        </w:rPr>
        <w:t>объект</w:t>
      </w:r>
      <w:r w:rsidR="001A4BA0" w:rsidRPr="005F7A92">
        <w:rPr>
          <w:sz w:val="28"/>
          <w:szCs w:val="28"/>
        </w:rPr>
        <w:t>а</w:t>
      </w:r>
      <w:r w:rsidRPr="005F7A92">
        <w:rPr>
          <w:sz w:val="28"/>
          <w:szCs w:val="28"/>
        </w:rPr>
        <w:t xml:space="preserve"> недвижимого имущества </w:t>
      </w:r>
      <w:r w:rsidR="001A4BA0" w:rsidRPr="005F7A92">
        <w:rPr>
          <w:sz w:val="28"/>
          <w:szCs w:val="28"/>
        </w:rPr>
        <w:t>(</w:t>
      </w:r>
      <w:r w:rsidRPr="005F7A92">
        <w:rPr>
          <w:sz w:val="28"/>
          <w:szCs w:val="28"/>
        </w:rPr>
        <w:t>квартир</w:t>
      </w:r>
      <w:r w:rsidR="001A4BA0" w:rsidRPr="005F7A92">
        <w:rPr>
          <w:sz w:val="28"/>
          <w:szCs w:val="28"/>
        </w:rPr>
        <w:t>ы)</w:t>
      </w:r>
      <w:r w:rsidRPr="005F7A92">
        <w:rPr>
          <w:sz w:val="28"/>
          <w:szCs w:val="28"/>
        </w:rPr>
        <w:t>, принадлежащ</w:t>
      </w:r>
      <w:r w:rsidR="001A4BA0" w:rsidRPr="005F7A92">
        <w:rPr>
          <w:sz w:val="28"/>
          <w:szCs w:val="28"/>
        </w:rPr>
        <w:t>его</w:t>
      </w:r>
      <w:r w:rsidRPr="005F7A92">
        <w:rPr>
          <w:sz w:val="28"/>
          <w:szCs w:val="28"/>
        </w:rPr>
        <w:t xml:space="preserve"> физическому лицу на праве собственности.</w:t>
      </w:r>
    </w:p>
    <w:p w:rsidR="007E458C" w:rsidRPr="005F7A92" w:rsidRDefault="007E458C" w:rsidP="005F7A92">
      <w:pPr>
        <w:spacing w:line="360" w:lineRule="auto"/>
        <w:ind w:firstLine="709"/>
        <w:jc w:val="both"/>
        <w:rPr>
          <w:sz w:val="28"/>
          <w:szCs w:val="28"/>
        </w:rPr>
      </w:pPr>
      <w:r w:rsidRPr="005F7A92">
        <w:rPr>
          <w:sz w:val="28"/>
          <w:szCs w:val="28"/>
        </w:rPr>
        <w:t>Методической основой работы послужили нормативно-правовые и законодательные акты федерального, регионального и муниципального значения, в том числе методические рекомендации и разъяснительные письма ряда соответствующих министерств и ведомств.</w:t>
      </w:r>
    </w:p>
    <w:p w:rsidR="007E458C" w:rsidRPr="005F7A92" w:rsidRDefault="007E458C" w:rsidP="005F7A92">
      <w:pPr>
        <w:spacing w:line="360" w:lineRule="auto"/>
        <w:ind w:firstLine="709"/>
        <w:jc w:val="both"/>
        <w:rPr>
          <w:sz w:val="28"/>
          <w:szCs w:val="28"/>
        </w:rPr>
      </w:pPr>
      <w:r w:rsidRPr="005F7A92">
        <w:rPr>
          <w:sz w:val="28"/>
          <w:szCs w:val="28"/>
        </w:rPr>
        <w:t>В качестве эмпирической базы для исследования использовались данные о величине инвентаризационной стоимости объекта недвижимого имущества за три года.</w:t>
      </w:r>
    </w:p>
    <w:p w:rsidR="006A3B73" w:rsidRPr="005F7A92" w:rsidRDefault="005F7A92" w:rsidP="005F7A92">
      <w:pPr>
        <w:spacing w:line="360" w:lineRule="auto"/>
        <w:ind w:firstLine="709"/>
        <w:jc w:val="center"/>
        <w:rPr>
          <w:b/>
          <w:sz w:val="28"/>
          <w:szCs w:val="28"/>
        </w:rPr>
      </w:pPr>
      <w:r w:rsidRPr="005F7A92">
        <w:rPr>
          <w:sz w:val="28"/>
          <w:szCs w:val="28"/>
        </w:rPr>
        <w:br w:type="page"/>
      </w:r>
      <w:r w:rsidR="004B5D7E" w:rsidRPr="004B5D7E">
        <w:rPr>
          <w:b/>
          <w:sz w:val="28"/>
          <w:szCs w:val="28"/>
        </w:rPr>
        <w:t xml:space="preserve">1. </w:t>
      </w:r>
      <w:r w:rsidR="00822467" w:rsidRPr="005F7A92">
        <w:rPr>
          <w:b/>
          <w:sz w:val="28"/>
          <w:szCs w:val="28"/>
        </w:rPr>
        <w:t>СУТЬ НАЛОГА НА ИМУЩЕСТВО ФИЗИЧЕСКИХ ЛИЦ И ЭВОЛЮЦИЯ ЕГО ВВЕДЕНИЯ</w:t>
      </w:r>
    </w:p>
    <w:p w:rsidR="005F7A92" w:rsidRPr="005F7A92" w:rsidRDefault="005F7A92" w:rsidP="005F7A92">
      <w:pPr>
        <w:spacing w:line="360" w:lineRule="auto"/>
        <w:ind w:firstLine="709"/>
        <w:jc w:val="both"/>
        <w:rPr>
          <w:sz w:val="28"/>
          <w:szCs w:val="28"/>
        </w:rPr>
      </w:pPr>
    </w:p>
    <w:p w:rsidR="00C243EB" w:rsidRPr="005F7A92" w:rsidRDefault="00C243EB" w:rsidP="005F7A92">
      <w:pPr>
        <w:spacing w:line="360" w:lineRule="auto"/>
        <w:ind w:firstLine="709"/>
        <w:jc w:val="both"/>
        <w:rPr>
          <w:iCs/>
          <w:sz w:val="28"/>
          <w:szCs w:val="28"/>
        </w:rPr>
      </w:pPr>
      <w:bookmarkStart w:id="5" w:name="_Toc250625786"/>
      <w:r w:rsidRPr="005F7A92">
        <w:rPr>
          <w:iCs/>
          <w:sz w:val="28"/>
          <w:szCs w:val="28"/>
        </w:rPr>
        <w:t xml:space="preserve">Сущность налога на имущество физических лиц заключается в том, что он представляет собой обязательный и безэквивалентный платеж, уплачиваемый налогоплательщиками в бюджет соответствующего уровня </w:t>
      </w:r>
      <w:r w:rsidR="00354004" w:rsidRPr="005F7A92">
        <w:rPr>
          <w:iCs/>
          <w:sz w:val="28"/>
          <w:szCs w:val="28"/>
        </w:rPr>
        <w:t xml:space="preserve">исходя из </w:t>
      </w:r>
      <w:r w:rsidR="007A3987" w:rsidRPr="005F7A92">
        <w:rPr>
          <w:iCs/>
          <w:sz w:val="28"/>
          <w:szCs w:val="28"/>
        </w:rPr>
        <w:t xml:space="preserve">инвентаризационной </w:t>
      </w:r>
      <w:r w:rsidR="00354004" w:rsidRPr="005F7A92">
        <w:rPr>
          <w:iCs/>
          <w:sz w:val="28"/>
          <w:szCs w:val="28"/>
        </w:rPr>
        <w:t>стоимости имущества, принадлежащего ему на праве собственности</w:t>
      </w:r>
      <w:r w:rsidRPr="005F7A92">
        <w:rPr>
          <w:iCs/>
          <w:sz w:val="28"/>
          <w:szCs w:val="28"/>
        </w:rPr>
        <w:t>.</w:t>
      </w:r>
      <w:bookmarkEnd w:id="5"/>
    </w:p>
    <w:p w:rsidR="009A067A" w:rsidRPr="005F7A92" w:rsidRDefault="00A331B5" w:rsidP="005F7A92">
      <w:pPr>
        <w:spacing w:line="360" w:lineRule="auto"/>
        <w:ind w:firstLine="709"/>
        <w:jc w:val="both"/>
        <w:rPr>
          <w:sz w:val="28"/>
          <w:szCs w:val="28"/>
        </w:rPr>
      </w:pPr>
      <w:bookmarkStart w:id="6" w:name="_Toc250625787"/>
      <w:r w:rsidRPr="005F7A92">
        <w:rPr>
          <w:sz w:val="28"/>
          <w:szCs w:val="28"/>
        </w:rPr>
        <w:t xml:space="preserve">Налог на имущество </w:t>
      </w:r>
      <w:r w:rsidR="00923F0B" w:rsidRPr="005F7A92">
        <w:rPr>
          <w:sz w:val="28"/>
          <w:szCs w:val="28"/>
        </w:rPr>
        <w:t>физических лиц представляет собой</w:t>
      </w:r>
      <w:r w:rsidRPr="005F7A92">
        <w:rPr>
          <w:sz w:val="28"/>
          <w:szCs w:val="28"/>
        </w:rPr>
        <w:t xml:space="preserve"> прямой налог на недвижимость и на личную имущественную собственность</w:t>
      </w:r>
      <w:r w:rsidR="007A3987" w:rsidRPr="005F7A92">
        <w:rPr>
          <w:sz w:val="28"/>
          <w:szCs w:val="28"/>
        </w:rPr>
        <w:t xml:space="preserve"> и взимается с конкретного физического лица</w:t>
      </w:r>
      <w:r w:rsidRPr="005F7A92">
        <w:rPr>
          <w:sz w:val="28"/>
          <w:szCs w:val="28"/>
        </w:rPr>
        <w:t xml:space="preserve">. </w:t>
      </w:r>
      <w:r w:rsidR="00175DDB" w:rsidRPr="005F7A92">
        <w:rPr>
          <w:sz w:val="28"/>
          <w:szCs w:val="28"/>
        </w:rPr>
        <w:t>С</w:t>
      </w:r>
      <w:r w:rsidR="007A3987" w:rsidRPr="005F7A92">
        <w:rPr>
          <w:sz w:val="28"/>
          <w:szCs w:val="28"/>
        </w:rPr>
        <w:t xml:space="preserve">тавки налога </w:t>
      </w:r>
      <w:r w:rsidR="00175DDB" w:rsidRPr="005F7A92">
        <w:rPr>
          <w:sz w:val="28"/>
          <w:szCs w:val="28"/>
        </w:rPr>
        <w:t xml:space="preserve">на имущество физических лиц </w:t>
      </w:r>
      <w:r w:rsidR="007A3987" w:rsidRPr="005F7A92">
        <w:rPr>
          <w:sz w:val="28"/>
          <w:szCs w:val="28"/>
        </w:rPr>
        <w:t xml:space="preserve">определяются </w:t>
      </w:r>
      <w:r w:rsidR="00175DDB" w:rsidRPr="005F7A92">
        <w:rPr>
          <w:sz w:val="28"/>
          <w:szCs w:val="28"/>
        </w:rPr>
        <w:t xml:space="preserve">соответствующими </w:t>
      </w:r>
      <w:r w:rsidR="007A3987" w:rsidRPr="005F7A92">
        <w:rPr>
          <w:sz w:val="28"/>
          <w:szCs w:val="28"/>
        </w:rPr>
        <w:t>законодательными актами республик</w:t>
      </w:r>
      <w:r w:rsidR="00C8034C" w:rsidRPr="005F7A92">
        <w:rPr>
          <w:sz w:val="28"/>
          <w:szCs w:val="28"/>
        </w:rPr>
        <w:t xml:space="preserve">, входящих </w:t>
      </w:r>
      <w:r w:rsidR="007A3987" w:rsidRPr="005F7A92">
        <w:rPr>
          <w:sz w:val="28"/>
          <w:szCs w:val="28"/>
        </w:rPr>
        <w:t xml:space="preserve">в состав </w:t>
      </w:r>
      <w:r w:rsidR="00C53705" w:rsidRPr="005F7A92">
        <w:rPr>
          <w:sz w:val="28"/>
          <w:szCs w:val="28"/>
        </w:rPr>
        <w:t>Российской Федерации</w:t>
      </w:r>
      <w:r w:rsidR="00C8034C" w:rsidRPr="005F7A92">
        <w:rPr>
          <w:sz w:val="28"/>
          <w:szCs w:val="28"/>
        </w:rPr>
        <w:t>,</w:t>
      </w:r>
      <w:r w:rsidR="007A3987" w:rsidRPr="005F7A92">
        <w:rPr>
          <w:sz w:val="28"/>
          <w:szCs w:val="28"/>
        </w:rPr>
        <w:t xml:space="preserve"> </w:t>
      </w:r>
      <w:r w:rsidR="00E25B3E" w:rsidRPr="005F7A92">
        <w:rPr>
          <w:rStyle w:val="noncited1"/>
          <w:sz w:val="28"/>
          <w:szCs w:val="28"/>
        </w:rPr>
        <w:t>либо решением соответствующих органов государственной власти различных административно - территориальных образований (городов, районов, автономных округов, автономной области, областей, краёв и прочих), если иное не предусмотрено законодательством РФ.</w:t>
      </w:r>
    </w:p>
    <w:p w:rsidR="007E458C" w:rsidRPr="005F7A92" w:rsidRDefault="007E458C" w:rsidP="005F7A92">
      <w:pPr>
        <w:spacing w:line="360" w:lineRule="auto"/>
        <w:ind w:firstLine="709"/>
        <w:jc w:val="both"/>
        <w:rPr>
          <w:sz w:val="28"/>
          <w:szCs w:val="28"/>
        </w:rPr>
      </w:pPr>
      <w:r w:rsidRPr="005F7A92">
        <w:rPr>
          <w:sz w:val="28"/>
          <w:szCs w:val="28"/>
        </w:rPr>
        <w:t>Значение налога на имущество физических лиц в налоговой системе РФ заключается в выполнении следующих функций:</w:t>
      </w:r>
    </w:p>
    <w:p w:rsidR="007E458C" w:rsidRPr="005F7A92" w:rsidRDefault="007E458C" w:rsidP="005F7A92">
      <w:pPr>
        <w:spacing w:line="360" w:lineRule="auto"/>
        <w:ind w:firstLine="709"/>
        <w:jc w:val="both"/>
        <w:rPr>
          <w:sz w:val="28"/>
          <w:szCs w:val="28"/>
        </w:rPr>
      </w:pPr>
      <w:r w:rsidRPr="005F7A92">
        <w:rPr>
          <w:sz w:val="28"/>
          <w:szCs w:val="28"/>
        </w:rPr>
        <w:t>регулирующей функции,</w:t>
      </w:r>
      <w:r w:rsidR="005F7A92">
        <w:rPr>
          <w:sz w:val="28"/>
          <w:szCs w:val="28"/>
        </w:rPr>
        <w:t xml:space="preserve"> </w:t>
      </w:r>
      <w:r w:rsidRPr="005F7A92">
        <w:rPr>
          <w:sz w:val="28"/>
          <w:szCs w:val="28"/>
        </w:rPr>
        <w:t>когда в результате налогообложения происходит регулирование государством рыночных отношений, товарно-денежных отношений, а также регулирование развития отраслей народного хозяйства;</w:t>
      </w:r>
    </w:p>
    <w:p w:rsidR="007E458C" w:rsidRPr="005F7A92" w:rsidRDefault="007E458C" w:rsidP="005F7A92">
      <w:pPr>
        <w:spacing w:line="360" w:lineRule="auto"/>
        <w:ind w:firstLine="709"/>
        <w:jc w:val="both"/>
        <w:rPr>
          <w:sz w:val="28"/>
          <w:szCs w:val="28"/>
        </w:rPr>
      </w:pPr>
      <w:r w:rsidRPr="005F7A92">
        <w:rPr>
          <w:sz w:val="28"/>
          <w:szCs w:val="28"/>
        </w:rPr>
        <w:t>распределительной функции, когда посредством взимания указанного налога в местный бюджет аккумулируются средства, распределяемые затем на решение экономических и народнохозяйственных проблем;</w:t>
      </w:r>
    </w:p>
    <w:p w:rsidR="007E458C" w:rsidRPr="005F7A92" w:rsidRDefault="007E458C" w:rsidP="005F7A92">
      <w:pPr>
        <w:spacing w:line="360" w:lineRule="auto"/>
        <w:ind w:firstLine="709"/>
        <w:jc w:val="both"/>
        <w:rPr>
          <w:sz w:val="28"/>
          <w:szCs w:val="28"/>
        </w:rPr>
      </w:pPr>
      <w:r w:rsidRPr="005F7A92">
        <w:rPr>
          <w:sz w:val="28"/>
          <w:szCs w:val="28"/>
        </w:rPr>
        <w:t>фискальной функции, когда посредством налога происходит изъятие определенной части доходов граждан для обеспечения функционирования государственного аппарата.</w:t>
      </w:r>
    </w:p>
    <w:p w:rsidR="00DB0D80" w:rsidRPr="005F7A92" w:rsidRDefault="00DB0D80" w:rsidP="005F7A92">
      <w:pPr>
        <w:spacing w:line="360" w:lineRule="auto"/>
        <w:ind w:firstLine="709"/>
        <w:jc w:val="both"/>
        <w:rPr>
          <w:sz w:val="28"/>
          <w:szCs w:val="28"/>
        </w:rPr>
      </w:pPr>
      <w:r w:rsidRPr="005F7A92">
        <w:rPr>
          <w:sz w:val="28"/>
          <w:szCs w:val="28"/>
        </w:rPr>
        <w:t>Налог на имущество физических лиц в трехуровневой системе налогообложения РФ относится к категории местных налогов, и сумма платежей по налогу поступает в местный бюджет по месту нахождения (месту государственной регистрации) объекта налогообложения.</w:t>
      </w:r>
    </w:p>
    <w:p w:rsidR="00DB0D80" w:rsidRPr="005F7A92" w:rsidRDefault="00DB0D80" w:rsidP="005F7A92">
      <w:pPr>
        <w:spacing w:line="360" w:lineRule="auto"/>
        <w:ind w:firstLine="709"/>
        <w:jc w:val="both"/>
        <w:rPr>
          <w:sz w:val="28"/>
          <w:szCs w:val="28"/>
        </w:rPr>
      </w:pPr>
      <w:r w:rsidRPr="005F7A92">
        <w:rPr>
          <w:sz w:val="28"/>
          <w:szCs w:val="28"/>
        </w:rPr>
        <w:t>В настоящий момент, несмотря на мировой финансовый кризис,</w:t>
      </w:r>
      <w:r w:rsidR="005F7A92">
        <w:rPr>
          <w:sz w:val="28"/>
          <w:szCs w:val="28"/>
        </w:rPr>
        <w:t xml:space="preserve"> </w:t>
      </w:r>
      <w:r w:rsidRPr="005F7A92">
        <w:rPr>
          <w:sz w:val="28"/>
          <w:szCs w:val="28"/>
        </w:rPr>
        <w:t>развитие рыночной экономики в Российской Федерации достигло определенных положительных результатов: уровень цен относительно стабилизировался, увеличилась платежеспособность населения, включая возможности развивающегося ипотечного кредитования. Налог на имущество в данных условиях является не только экономическим рычагом регулирования дополнительных поступлений в бюджет, но и выполняет некоторую социальную функцию, поскольку величина его напрямую зависит от стоимости налогооблагаемого имущества, что служит экономической защитой для малообеспеченных граждан.</w:t>
      </w:r>
    </w:p>
    <w:p w:rsidR="009A067A" w:rsidRPr="005F7A92" w:rsidRDefault="009A067A" w:rsidP="005F7A92">
      <w:pPr>
        <w:spacing w:line="360" w:lineRule="auto"/>
        <w:ind w:firstLine="709"/>
        <w:jc w:val="both"/>
        <w:rPr>
          <w:sz w:val="28"/>
          <w:szCs w:val="28"/>
        </w:rPr>
      </w:pPr>
      <w:r w:rsidRPr="005F7A92">
        <w:rPr>
          <w:sz w:val="28"/>
          <w:szCs w:val="28"/>
        </w:rPr>
        <w:t>Налог на имущество имеет очень древнюю историю. Он был известен еще в Римской империи и государствах Древней Византии. В Европе до позднего средневековья налог на имущество являлся одной из основных форм налогообложения, обложению налогом на имущество подвергалась собственность, находившаяся на земельных участках и денежная собственность, а также имущество, полученное в дар или по наследству.</w:t>
      </w:r>
    </w:p>
    <w:p w:rsidR="009A067A" w:rsidRPr="005F7A92" w:rsidRDefault="009A067A" w:rsidP="005F7A92">
      <w:pPr>
        <w:spacing w:line="360" w:lineRule="auto"/>
        <w:ind w:firstLine="709"/>
        <w:jc w:val="both"/>
        <w:rPr>
          <w:sz w:val="28"/>
          <w:szCs w:val="28"/>
        </w:rPr>
      </w:pPr>
      <w:r w:rsidRPr="005F7A92">
        <w:rPr>
          <w:sz w:val="28"/>
          <w:szCs w:val="28"/>
        </w:rPr>
        <w:t>Во времена Советского Союза жилые помещения находились в собственности государства, поэтому обложение имущества налогом было исключено. Лишь с начала 90-х годов в результате проведенной налоговой реформы</w:t>
      </w:r>
      <w:r w:rsidR="005F7A92">
        <w:rPr>
          <w:sz w:val="28"/>
          <w:szCs w:val="28"/>
        </w:rPr>
        <w:t xml:space="preserve"> </w:t>
      </w:r>
      <w:r w:rsidRPr="005F7A92">
        <w:rPr>
          <w:sz w:val="28"/>
          <w:szCs w:val="28"/>
        </w:rPr>
        <w:t>и исключения монополии государства в отношении жилищной сферы, возник вопрос налогообложения жилья и прочего имущества граждан. В результате разрешения процедуры приватизации жилья все большее количество граждан стало приобретать в частную собственность жилые помещения. Однако</w:t>
      </w:r>
      <w:r w:rsidR="00D50DA2" w:rsidRPr="005F7A92">
        <w:rPr>
          <w:sz w:val="28"/>
          <w:szCs w:val="28"/>
        </w:rPr>
        <w:t>,</w:t>
      </w:r>
      <w:r w:rsidRPr="005F7A92">
        <w:rPr>
          <w:sz w:val="28"/>
          <w:szCs w:val="28"/>
        </w:rPr>
        <w:t xml:space="preserve"> в связи с приобретением недвижимости в собственность,</w:t>
      </w:r>
      <w:r w:rsidR="005F7A92">
        <w:rPr>
          <w:sz w:val="28"/>
          <w:szCs w:val="28"/>
        </w:rPr>
        <w:t xml:space="preserve"> </w:t>
      </w:r>
      <w:r w:rsidRPr="005F7A92">
        <w:rPr>
          <w:sz w:val="28"/>
          <w:szCs w:val="28"/>
        </w:rPr>
        <w:t xml:space="preserve">граждане не только приобретают </w:t>
      </w:r>
      <w:r w:rsidR="00D50DA2" w:rsidRPr="005F7A92">
        <w:rPr>
          <w:sz w:val="28"/>
          <w:szCs w:val="28"/>
        </w:rPr>
        <w:t>право собственности</w:t>
      </w:r>
      <w:r w:rsidRPr="005F7A92">
        <w:rPr>
          <w:sz w:val="28"/>
          <w:szCs w:val="28"/>
        </w:rPr>
        <w:t>, - у них возникает еще и обязанность по уплате налога.</w:t>
      </w:r>
    </w:p>
    <w:p w:rsidR="008A7A9E" w:rsidRPr="005F7A92" w:rsidRDefault="008A7A9E" w:rsidP="005F7A92">
      <w:pPr>
        <w:spacing w:line="360" w:lineRule="auto"/>
        <w:ind w:firstLine="709"/>
        <w:jc w:val="both"/>
        <w:rPr>
          <w:sz w:val="28"/>
          <w:szCs w:val="28"/>
        </w:rPr>
      </w:pPr>
      <w:r w:rsidRPr="005F7A92">
        <w:rPr>
          <w:sz w:val="28"/>
          <w:szCs w:val="28"/>
        </w:rPr>
        <w:t>Впервые в Российской Федерации Закон о налогах на имущество физических лиц был введен 9 декабря 1991 года за номером № 2003-1, затем неоднократно корректировался</w:t>
      </w:r>
      <w:r w:rsidR="00DB0D80" w:rsidRPr="005F7A92">
        <w:rPr>
          <w:sz w:val="28"/>
          <w:szCs w:val="28"/>
        </w:rPr>
        <w:t xml:space="preserve"> принятием следующих законодательных актов на федеральном уровне</w:t>
      </w:r>
      <w:r w:rsidRPr="005F7A92">
        <w:rPr>
          <w:sz w:val="28"/>
          <w:szCs w:val="28"/>
        </w:rPr>
        <w:t>:</w:t>
      </w:r>
      <w:bookmarkEnd w:id="6"/>
    </w:p>
    <w:p w:rsidR="008A7A9E" w:rsidRPr="005F7A92" w:rsidRDefault="008A7A9E" w:rsidP="005F7A92">
      <w:pPr>
        <w:spacing w:line="360" w:lineRule="auto"/>
        <w:ind w:firstLine="709"/>
        <w:jc w:val="both"/>
        <w:rPr>
          <w:sz w:val="28"/>
          <w:szCs w:val="28"/>
        </w:rPr>
      </w:pPr>
      <w:r w:rsidRPr="005F7A92">
        <w:rPr>
          <w:sz w:val="28"/>
          <w:szCs w:val="28"/>
        </w:rPr>
        <w:t xml:space="preserve">Закон РФ от 22.12.1992 </w:t>
      </w:r>
      <w:r w:rsidR="00D50DA2" w:rsidRPr="005F7A92">
        <w:rPr>
          <w:sz w:val="28"/>
          <w:szCs w:val="28"/>
        </w:rPr>
        <w:t>№</w:t>
      </w:r>
      <w:r w:rsidRPr="005F7A92">
        <w:rPr>
          <w:sz w:val="28"/>
          <w:szCs w:val="28"/>
        </w:rPr>
        <w:t xml:space="preserve"> 4178-1;</w:t>
      </w:r>
    </w:p>
    <w:p w:rsidR="008A7A9E" w:rsidRPr="005F7A92" w:rsidRDefault="008A7A9E" w:rsidP="005F7A92">
      <w:pPr>
        <w:spacing w:line="360" w:lineRule="auto"/>
        <w:ind w:firstLine="709"/>
        <w:jc w:val="both"/>
        <w:rPr>
          <w:sz w:val="28"/>
          <w:szCs w:val="28"/>
        </w:rPr>
      </w:pPr>
      <w:r w:rsidRPr="005F7A92">
        <w:rPr>
          <w:sz w:val="28"/>
          <w:szCs w:val="28"/>
        </w:rPr>
        <w:t xml:space="preserve">Федеральный закон от 11.08.1994 </w:t>
      </w:r>
      <w:r w:rsidR="00D50DA2" w:rsidRPr="005F7A92">
        <w:rPr>
          <w:sz w:val="28"/>
          <w:szCs w:val="28"/>
        </w:rPr>
        <w:t>№</w:t>
      </w:r>
      <w:r w:rsidRPr="005F7A92">
        <w:rPr>
          <w:sz w:val="28"/>
          <w:szCs w:val="28"/>
        </w:rPr>
        <w:t xml:space="preserve"> 25-ФЗ</w:t>
      </w:r>
      <w:r w:rsidR="00FA06B3" w:rsidRPr="005F7A92">
        <w:rPr>
          <w:sz w:val="28"/>
          <w:szCs w:val="28"/>
        </w:rPr>
        <w:t xml:space="preserve"> (дополнен</w:t>
      </w:r>
      <w:r w:rsidR="00D50DA2" w:rsidRPr="005F7A92">
        <w:rPr>
          <w:sz w:val="28"/>
          <w:szCs w:val="28"/>
        </w:rPr>
        <w:t>ы</w:t>
      </w:r>
      <w:r w:rsidR="00FA06B3" w:rsidRPr="005F7A92">
        <w:rPr>
          <w:sz w:val="28"/>
          <w:szCs w:val="28"/>
        </w:rPr>
        <w:t xml:space="preserve"> ст.4 «Льготы по налогам», ст.5 «Порядок исчисления и уплаты налогов»)</w:t>
      </w:r>
      <w:r w:rsidR="008D7AF1" w:rsidRPr="005F7A92">
        <w:rPr>
          <w:sz w:val="28"/>
          <w:szCs w:val="28"/>
        </w:rPr>
        <w:t>;</w:t>
      </w:r>
    </w:p>
    <w:p w:rsidR="008A7A9E" w:rsidRPr="005F7A92" w:rsidRDefault="008A7A9E" w:rsidP="005F7A92">
      <w:pPr>
        <w:spacing w:line="360" w:lineRule="auto"/>
        <w:ind w:firstLine="709"/>
        <w:jc w:val="both"/>
        <w:rPr>
          <w:sz w:val="28"/>
          <w:szCs w:val="28"/>
        </w:rPr>
      </w:pPr>
      <w:r w:rsidRPr="005F7A92">
        <w:rPr>
          <w:sz w:val="28"/>
          <w:szCs w:val="28"/>
        </w:rPr>
        <w:t xml:space="preserve">Федеральный закон от 27.01.1995 </w:t>
      </w:r>
      <w:r w:rsidR="00D50DA2" w:rsidRPr="005F7A92">
        <w:rPr>
          <w:sz w:val="28"/>
          <w:szCs w:val="28"/>
        </w:rPr>
        <w:t>№</w:t>
      </w:r>
      <w:r w:rsidRPr="005F7A92">
        <w:rPr>
          <w:sz w:val="28"/>
          <w:szCs w:val="28"/>
        </w:rPr>
        <w:t xml:space="preserve"> 10-ФЗ</w:t>
      </w:r>
      <w:r w:rsidR="00FA06B3" w:rsidRPr="005F7A92">
        <w:rPr>
          <w:sz w:val="28"/>
          <w:szCs w:val="28"/>
        </w:rPr>
        <w:t xml:space="preserve"> (дополнен</w:t>
      </w:r>
      <w:r w:rsidR="00D50DA2" w:rsidRPr="005F7A92">
        <w:rPr>
          <w:sz w:val="28"/>
          <w:szCs w:val="28"/>
        </w:rPr>
        <w:t>ы</w:t>
      </w:r>
      <w:r w:rsidR="00FA06B3" w:rsidRPr="005F7A92">
        <w:rPr>
          <w:sz w:val="28"/>
          <w:szCs w:val="28"/>
        </w:rPr>
        <w:t xml:space="preserve"> ст.4 «Льготы по налогам»)</w:t>
      </w:r>
      <w:r w:rsidR="008D7AF1" w:rsidRPr="005F7A92">
        <w:rPr>
          <w:sz w:val="28"/>
          <w:szCs w:val="28"/>
        </w:rPr>
        <w:t>;</w:t>
      </w:r>
    </w:p>
    <w:p w:rsidR="008A7A9E" w:rsidRPr="005F7A92" w:rsidRDefault="008A7A9E" w:rsidP="005F7A92">
      <w:pPr>
        <w:spacing w:line="360" w:lineRule="auto"/>
        <w:ind w:firstLine="709"/>
        <w:jc w:val="both"/>
        <w:rPr>
          <w:sz w:val="28"/>
          <w:szCs w:val="28"/>
        </w:rPr>
      </w:pPr>
      <w:r w:rsidRPr="005F7A92">
        <w:rPr>
          <w:sz w:val="28"/>
          <w:szCs w:val="28"/>
        </w:rPr>
        <w:t xml:space="preserve">Федеральный закон от 17.07.1999 </w:t>
      </w:r>
      <w:r w:rsidR="00D50DA2" w:rsidRPr="005F7A92">
        <w:rPr>
          <w:sz w:val="28"/>
          <w:szCs w:val="28"/>
        </w:rPr>
        <w:t>№</w:t>
      </w:r>
      <w:r w:rsidRPr="005F7A92">
        <w:rPr>
          <w:sz w:val="28"/>
          <w:szCs w:val="28"/>
        </w:rPr>
        <w:t xml:space="preserve"> 168-ФЗ (измен</w:t>
      </w:r>
      <w:r w:rsidR="008D7AF1" w:rsidRPr="005F7A92">
        <w:rPr>
          <w:sz w:val="28"/>
          <w:szCs w:val="28"/>
        </w:rPr>
        <w:t>ен</w:t>
      </w:r>
      <w:r w:rsidR="00D50DA2" w:rsidRPr="005F7A92">
        <w:rPr>
          <w:sz w:val="28"/>
          <w:szCs w:val="28"/>
        </w:rPr>
        <w:t>ы</w:t>
      </w:r>
      <w:r w:rsidRPr="005F7A92">
        <w:rPr>
          <w:sz w:val="28"/>
          <w:szCs w:val="28"/>
        </w:rPr>
        <w:t xml:space="preserve"> ст.1 «Плательщики налогов»</w:t>
      </w:r>
      <w:r w:rsidR="00FA06B3" w:rsidRPr="005F7A92">
        <w:rPr>
          <w:sz w:val="28"/>
          <w:szCs w:val="28"/>
        </w:rPr>
        <w:t>, ст.2 «Объекты налогообложения», ст.3 «Ставки налога», дополнен</w:t>
      </w:r>
      <w:r w:rsidR="00D50DA2" w:rsidRPr="005F7A92">
        <w:rPr>
          <w:sz w:val="28"/>
          <w:szCs w:val="28"/>
        </w:rPr>
        <w:t>ы</w:t>
      </w:r>
      <w:r w:rsidR="00FA06B3" w:rsidRPr="005F7A92">
        <w:rPr>
          <w:sz w:val="28"/>
          <w:szCs w:val="28"/>
        </w:rPr>
        <w:t xml:space="preserve"> ст.4 «Льготы по налогам», ст.5 «Порядок исчисления и уплаты налогов»</w:t>
      </w:r>
      <w:r w:rsidRPr="005F7A92">
        <w:rPr>
          <w:sz w:val="28"/>
          <w:szCs w:val="28"/>
        </w:rPr>
        <w:t>),</w:t>
      </w:r>
    </w:p>
    <w:p w:rsidR="008A7A9E" w:rsidRPr="005F7A92" w:rsidRDefault="008A7A9E" w:rsidP="005F7A92">
      <w:pPr>
        <w:spacing w:line="360" w:lineRule="auto"/>
        <w:ind w:firstLine="709"/>
        <w:jc w:val="both"/>
        <w:rPr>
          <w:sz w:val="28"/>
          <w:szCs w:val="28"/>
        </w:rPr>
      </w:pPr>
      <w:r w:rsidRPr="005F7A92">
        <w:rPr>
          <w:sz w:val="28"/>
          <w:szCs w:val="28"/>
        </w:rPr>
        <w:t xml:space="preserve">Федеральный закон от 24.07.2002 </w:t>
      </w:r>
      <w:r w:rsidR="00D50DA2" w:rsidRPr="005F7A92">
        <w:rPr>
          <w:sz w:val="28"/>
          <w:szCs w:val="28"/>
        </w:rPr>
        <w:t>№</w:t>
      </w:r>
      <w:r w:rsidRPr="005F7A92">
        <w:rPr>
          <w:sz w:val="28"/>
          <w:szCs w:val="28"/>
        </w:rPr>
        <w:t xml:space="preserve"> 110-ФЗ</w:t>
      </w:r>
      <w:r w:rsidR="00FA06B3" w:rsidRPr="005F7A92">
        <w:rPr>
          <w:sz w:val="28"/>
          <w:szCs w:val="28"/>
        </w:rPr>
        <w:t xml:space="preserve"> (</w:t>
      </w:r>
      <w:r w:rsidR="00D50DA2" w:rsidRPr="005F7A92">
        <w:rPr>
          <w:sz w:val="28"/>
          <w:szCs w:val="28"/>
        </w:rPr>
        <w:t xml:space="preserve">изменены </w:t>
      </w:r>
      <w:r w:rsidR="00FA06B3" w:rsidRPr="005F7A92">
        <w:rPr>
          <w:sz w:val="28"/>
          <w:szCs w:val="28"/>
        </w:rPr>
        <w:t>ст.2 «Объекты налогообложения», ст.3 «Ставки налога», ст.4 «Льготы по налогам»</w:t>
      </w:r>
      <w:r w:rsidR="008D7AF1" w:rsidRPr="005F7A92">
        <w:rPr>
          <w:sz w:val="28"/>
          <w:szCs w:val="28"/>
        </w:rPr>
        <w:t xml:space="preserve">, </w:t>
      </w:r>
      <w:r w:rsidR="00FA06B3" w:rsidRPr="005F7A92">
        <w:rPr>
          <w:sz w:val="28"/>
          <w:szCs w:val="28"/>
        </w:rPr>
        <w:t>ст.5 «Порядок исчисления и уплаты налогов»)</w:t>
      </w:r>
      <w:r w:rsidRPr="005F7A92">
        <w:rPr>
          <w:sz w:val="28"/>
          <w:szCs w:val="28"/>
        </w:rPr>
        <w:t>,</w:t>
      </w:r>
    </w:p>
    <w:p w:rsidR="00D50DA2" w:rsidRPr="005F7A92" w:rsidRDefault="008A7A9E" w:rsidP="005F7A92">
      <w:pPr>
        <w:spacing w:line="360" w:lineRule="auto"/>
        <w:ind w:firstLine="709"/>
        <w:jc w:val="both"/>
        <w:rPr>
          <w:sz w:val="28"/>
          <w:szCs w:val="28"/>
        </w:rPr>
      </w:pPr>
      <w:r w:rsidRPr="005F7A92">
        <w:rPr>
          <w:sz w:val="28"/>
          <w:szCs w:val="28"/>
        </w:rPr>
        <w:t xml:space="preserve">Федеральный закон от 22.08.2004 </w:t>
      </w:r>
      <w:r w:rsidR="00D50DA2" w:rsidRPr="005F7A92">
        <w:rPr>
          <w:sz w:val="28"/>
          <w:szCs w:val="28"/>
        </w:rPr>
        <w:t>№</w:t>
      </w:r>
      <w:r w:rsidRPr="005F7A92">
        <w:rPr>
          <w:sz w:val="28"/>
          <w:szCs w:val="28"/>
        </w:rPr>
        <w:t xml:space="preserve"> 122-ФЗ</w:t>
      </w:r>
      <w:r w:rsidR="00FA06B3" w:rsidRPr="005F7A92">
        <w:rPr>
          <w:sz w:val="28"/>
          <w:szCs w:val="28"/>
        </w:rPr>
        <w:t xml:space="preserve"> (изменена ст.4 «Льготы по налогам»)</w:t>
      </w:r>
      <w:r w:rsidR="00D50DA2" w:rsidRPr="005F7A92">
        <w:rPr>
          <w:sz w:val="28"/>
          <w:szCs w:val="28"/>
        </w:rPr>
        <w:t>,</w:t>
      </w:r>
    </w:p>
    <w:p w:rsidR="00D50DA2" w:rsidRPr="005F7A92" w:rsidRDefault="00D50DA2" w:rsidP="005F7A92">
      <w:pPr>
        <w:spacing w:line="360" w:lineRule="auto"/>
        <w:ind w:firstLine="709"/>
        <w:jc w:val="both"/>
        <w:rPr>
          <w:sz w:val="28"/>
          <w:szCs w:val="28"/>
        </w:rPr>
      </w:pPr>
      <w:r w:rsidRPr="005F7A92">
        <w:rPr>
          <w:sz w:val="28"/>
          <w:szCs w:val="28"/>
        </w:rPr>
        <w:t>Федеральный закон от 05.04.2009</w:t>
      </w:r>
      <w:r w:rsidR="005F7A92">
        <w:rPr>
          <w:sz w:val="28"/>
          <w:szCs w:val="28"/>
        </w:rPr>
        <w:t xml:space="preserve"> </w:t>
      </w:r>
      <w:r w:rsidRPr="005F7A92">
        <w:rPr>
          <w:sz w:val="28"/>
          <w:szCs w:val="28"/>
        </w:rPr>
        <w:t>№ 45-ФЗ (изменена ст.4 «Льготы по налогам»),</w:t>
      </w:r>
    </w:p>
    <w:p w:rsidR="008A7A9E" w:rsidRPr="005F7A92" w:rsidRDefault="00D50DA2" w:rsidP="005F7A92">
      <w:pPr>
        <w:spacing w:line="360" w:lineRule="auto"/>
        <w:ind w:firstLine="709"/>
        <w:jc w:val="both"/>
        <w:rPr>
          <w:sz w:val="28"/>
          <w:szCs w:val="28"/>
        </w:rPr>
      </w:pPr>
      <w:r w:rsidRPr="005F7A92">
        <w:rPr>
          <w:sz w:val="28"/>
          <w:szCs w:val="28"/>
        </w:rPr>
        <w:t>Федеральный закон от 28.11.2009 № 283-ФЗ (</w:t>
      </w:r>
      <w:r w:rsidR="008E3BD5" w:rsidRPr="005F7A92">
        <w:rPr>
          <w:sz w:val="28"/>
          <w:szCs w:val="28"/>
        </w:rPr>
        <w:t>изменены ст.1 «Плательщики налогов», ст.2 «Объекты налогообложения», ст.3 «Ставки налога»</w:t>
      </w:r>
      <w:r w:rsidRPr="005F7A92">
        <w:rPr>
          <w:sz w:val="28"/>
          <w:szCs w:val="28"/>
        </w:rPr>
        <w:t>)</w:t>
      </w:r>
      <w:r w:rsidR="008D7AF1" w:rsidRPr="005F7A92">
        <w:rPr>
          <w:sz w:val="28"/>
          <w:szCs w:val="28"/>
        </w:rPr>
        <w:t>[4]</w:t>
      </w:r>
      <w:r w:rsidR="00FA06B3" w:rsidRPr="005F7A92">
        <w:rPr>
          <w:sz w:val="28"/>
          <w:szCs w:val="28"/>
        </w:rPr>
        <w:t>.</w:t>
      </w:r>
    </w:p>
    <w:p w:rsidR="00EA2C79" w:rsidRPr="005F7A92" w:rsidRDefault="00EF7D20" w:rsidP="005F7A92">
      <w:pPr>
        <w:spacing w:line="360" w:lineRule="auto"/>
        <w:ind w:firstLine="709"/>
        <w:jc w:val="both"/>
        <w:rPr>
          <w:sz w:val="28"/>
          <w:szCs w:val="28"/>
        </w:rPr>
      </w:pPr>
      <w:r w:rsidRPr="005F7A92">
        <w:rPr>
          <w:sz w:val="28"/>
          <w:szCs w:val="28"/>
        </w:rPr>
        <w:t>В ближайшие годы Министерство Финансов Российской Федерации планирует ввести упрощенную систему налогообложения по налогу на имущество посредством введения налога на недвижимость, который объединит налог на имущество физических лиц, налог на имущество организаций и земельный налог.</w:t>
      </w:r>
    </w:p>
    <w:p w:rsidR="006A3B73" w:rsidRPr="005F7A92" w:rsidRDefault="004B5D7E" w:rsidP="005F7A92">
      <w:pPr>
        <w:spacing w:line="360" w:lineRule="auto"/>
        <w:ind w:firstLine="709"/>
        <w:jc w:val="center"/>
        <w:rPr>
          <w:b/>
          <w:sz w:val="28"/>
          <w:szCs w:val="28"/>
        </w:rPr>
      </w:pPr>
      <w:r>
        <w:rPr>
          <w:sz w:val="28"/>
          <w:szCs w:val="28"/>
        </w:rPr>
        <w:br w:type="page"/>
      </w:r>
      <w:r>
        <w:rPr>
          <w:b/>
          <w:sz w:val="28"/>
          <w:szCs w:val="28"/>
        </w:rPr>
        <w:t xml:space="preserve">2. </w:t>
      </w:r>
      <w:r w:rsidR="006A3B73" w:rsidRPr="005F7A92">
        <w:rPr>
          <w:b/>
          <w:sz w:val="28"/>
          <w:szCs w:val="28"/>
        </w:rPr>
        <w:t>НАЛОГОПЛАТЕЛЬЩИКИ</w:t>
      </w:r>
      <w:r w:rsidR="00EA2C79" w:rsidRPr="005F7A92">
        <w:rPr>
          <w:b/>
          <w:sz w:val="28"/>
          <w:szCs w:val="28"/>
        </w:rPr>
        <w:t xml:space="preserve">, </w:t>
      </w:r>
      <w:r w:rsidR="00353C6C" w:rsidRPr="005F7A92">
        <w:rPr>
          <w:b/>
          <w:sz w:val="28"/>
          <w:szCs w:val="28"/>
        </w:rPr>
        <w:t>ОБЪЕКТЫ</w:t>
      </w:r>
      <w:r w:rsidR="005F7A92">
        <w:rPr>
          <w:b/>
          <w:sz w:val="28"/>
          <w:szCs w:val="28"/>
        </w:rPr>
        <w:t xml:space="preserve"> </w:t>
      </w:r>
      <w:r w:rsidR="00353C6C" w:rsidRPr="005F7A92">
        <w:rPr>
          <w:b/>
          <w:sz w:val="28"/>
          <w:szCs w:val="28"/>
        </w:rPr>
        <w:t>НАЛОГООБЛОЖЕНИЯ</w:t>
      </w:r>
    </w:p>
    <w:p w:rsidR="005F7A92" w:rsidRPr="005F7A92" w:rsidRDefault="005F7A92" w:rsidP="005F7A92">
      <w:pPr>
        <w:spacing w:line="360" w:lineRule="auto"/>
        <w:ind w:firstLine="709"/>
        <w:jc w:val="both"/>
        <w:rPr>
          <w:sz w:val="28"/>
          <w:szCs w:val="28"/>
        </w:rPr>
      </w:pPr>
    </w:p>
    <w:p w:rsidR="00BD6E97" w:rsidRPr="005F7A92" w:rsidRDefault="00C8034C" w:rsidP="005F7A92">
      <w:pPr>
        <w:spacing w:line="360" w:lineRule="auto"/>
        <w:ind w:firstLine="709"/>
        <w:jc w:val="both"/>
        <w:rPr>
          <w:sz w:val="28"/>
          <w:szCs w:val="28"/>
        </w:rPr>
      </w:pPr>
      <w:r w:rsidRPr="005F7A92">
        <w:rPr>
          <w:sz w:val="28"/>
          <w:szCs w:val="28"/>
        </w:rPr>
        <w:t xml:space="preserve">В соответствии с действующим </w:t>
      </w:r>
      <w:r w:rsidR="00E70205" w:rsidRPr="005F7A92">
        <w:rPr>
          <w:sz w:val="28"/>
          <w:szCs w:val="28"/>
        </w:rPr>
        <w:t xml:space="preserve">налоговым </w:t>
      </w:r>
      <w:r w:rsidRPr="005F7A92">
        <w:rPr>
          <w:sz w:val="28"/>
          <w:szCs w:val="28"/>
        </w:rPr>
        <w:t>законодательством Российской Федерации п</w:t>
      </w:r>
      <w:r w:rsidR="00BD6E97" w:rsidRPr="005F7A92">
        <w:rPr>
          <w:sz w:val="28"/>
          <w:szCs w:val="28"/>
        </w:rPr>
        <w:t>лательщиками налог</w:t>
      </w:r>
      <w:r w:rsidRPr="005F7A92">
        <w:rPr>
          <w:sz w:val="28"/>
          <w:szCs w:val="28"/>
        </w:rPr>
        <w:t>а</w:t>
      </w:r>
      <w:r w:rsidR="00BD6E97" w:rsidRPr="005F7A92">
        <w:rPr>
          <w:sz w:val="28"/>
          <w:szCs w:val="28"/>
        </w:rPr>
        <w:t xml:space="preserve"> на имущество физических лиц признаются физические лица</w:t>
      </w:r>
      <w:r w:rsidR="007D63FD" w:rsidRPr="005F7A92">
        <w:rPr>
          <w:sz w:val="28"/>
          <w:szCs w:val="28"/>
        </w:rPr>
        <w:t xml:space="preserve">, </w:t>
      </w:r>
      <w:r w:rsidR="00661D4D" w:rsidRPr="005F7A92">
        <w:rPr>
          <w:sz w:val="28"/>
          <w:szCs w:val="28"/>
        </w:rPr>
        <w:t xml:space="preserve">на которых возложена обязанность уплачивать </w:t>
      </w:r>
      <w:r w:rsidR="006751F1" w:rsidRPr="005F7A92">
        <w:rPr>
          <w:sz w:val="28"/>
          <w:szCs w:val="28"/>
        </w:rPr>
        <w:t>соответствующий налог</w:t>
      </w:r>
      <w:r w:rsidR="00661D4D" w:rsidRPr="005F7A92">
        <w:rPr>
          <w:sz w:val="28"/>
          <w:szCs w:val="28"/>
        </w:rPr>
        <w:t>.</w:t>
      </w:r>
      <w:r w:rsidR="001D4B0E" w:rsidRPr="005F7A92">
        <w:rPr>
          <w:sz w:val="28"/>
          <w:szCs w:val="28"/>
        </w:rPr>
        <w:t xml:space="preserve"> </w:t>
      </w:r>
      <w:r w:rsidR="00661D4D" w:rsidRPr="005F7A92">
        <w:rPr>
          <w:sz w:val="28"/>
          <w:szCs w:val="28"/>
        </w:rPr>
        <w:t xml:space="preserve">Обязанность уплаты налога на имущество возникает у физического лица в том случае, если он </w:t>
      </w:r>
      <w:r w:rsidR="007D63FD" w:rsidRPr="005F7A92">
        <w:rPr>
          <w:sz w:val="28"/>
          <w:szCs w:val="28"/>
        </w:rPr>
        <w:t>явля</w:t>
      </w:r>
      <w:r w:rsidR="00661D4D" w:rsidRPr="005F7A92">
        <w:rPr>
          <w:sz w:val="28"/>
          <w:szCs w:val="28"/>
        </w:rPr>
        <w:t>ется</w:t>
      </w:r>
      <w:r w:rsidR="00BD6E97" w:rsidRPr="005F7A92">
        <w:rPr>
          <w:sz w:val="28"/>
          <w:szCs w:val="28"/>
        </w:rPr>
        <w:t xml:space="preserve"> собственник</w:t>
      </w:r>
      <w:r w:rsidR="00661D4D" w:rsidRPr="005F7A92">
        <w:rPr>
          <w:sz w:val="28"/>
          <w:szCs w:val="28"/>
        </w:rPr>
        <w:t>ом</w:t>
      </w:r>
      <w:r w:rsidR="00BD6E97" w:rsidRPr="005F7A92">
        <w:rPr>
          <w:sz w:val="28"/>
          <w:szCs w:val="28"/>
        </w:rPr>
        <w:t xml:space="preserve"> имущества, </w:t>
      </w:r>
      <w:r w:rsidR="007D63FD" w:rsidRPr="005F7A92">
        <w:rPr>
          <w:sz w:val="28"/>
          <w:szCs w:val="28"/>
        </w:rPr>
        <w:t>которое признается</w:t>
      </w:r>
      <w:r w:rsidR="00BD6E97" w:rsidRPr="005F7A92">
        <w:rPr>
          <w:sz w:val="28"/>
          <w:szCs w:val="28"/>
        </w:rPr>
        <w:t xml:space="preserve"> объектом налогообложения.</w:t>
      </w:r>
    </w:p>
    <w:p w:rsidR="00BD6E97" w:rsidRPr="005F7A92" w:rsidRDefault="00B33F59" w:rsidP="005F7A92">
      <w:pPr>
        <w:spacing w:line="360" w:lineRule="auto"/>
        <w:ind w:firstLine="709"/>
        <w:jc w:val="both"/>
        <w:rPr>
          <w:sz w:val="28"/>
          <w:szCs w:val="28"/>
        </w:rPr>
      </w:pPr>
      <w:bookmarkStart w:id="7" w:name="p21"/>
      <w:bookmarkEnd w:id="7"/>
      <w:r w:rsidRPr="005F7A92">
        <w:rPr>
          <w:sz w:val="28"/>
          <w:szCs w:val="28"/>
        </w:rPr>
        <w:t xml:space="preserve">Если </w:t>
      </w:r>
      <w:r w:rsidR="00C8034C" w:rsidRPr="005F7A92">
        <w:rPr>
          <w:sz w:val="28"/>
          <w:szCs w:val="28"/>
        </w:rPr>
        <w:t>признанное</w:t>
      </w:r>
      <w:r w:rsidRPr="005F7A92">
        <w:rPr>
          <w:sz w:val="28"/>
          <w:szCs w:val="28"/>
        </w:rPr>
        <w:t xml:space="preserve"> объектом налогообложения</w:t>
      </w:r>
      <w:r w:rsidR="00C8034C" w:rsidRPr="005F7A92">
        <w:rPr>
          <w:sz w:val="28"/>
          <w:szCs w:val="28"/>
        </w:rPr>
        <w:t xml:space="preserve"> имущество</w:t>
      </w:r>
      <w:r w:rsidRPr="005F7A92">
        <w:rPr>
          <w:sz w:val="28"/>
          <w:szCs w:val="28"/>
        </w:rPr>
        <w:t xml:space="preserve"> находится в общей долевой собственности</w:t>
      </w:r>
      <w:r w:rsidR="00E70205" w:rsidRPr="005F7A92">
        <w:rPr>
          <w:sz w:val="28"/>
          <w:szCs w:val="28"/>
        </w:rPr>
        <w:t xml:space="preserve"> и принадлежит</w:t>
      </w:r>
      <w:r w:rsidRPr="005F7A92">
        <w:rPr>
          <w:sz w:val="28"/>
          <w:szCs w:val="28"/>
        </w:rPr>
        <w:t xml:space="preserve"> нескольки</w:t>
      </w:r>
      <w:r w:rsidR="00E70205" w:rsidRPr="005F7A92">
        <w:rPr>
          <w:sz w:val="28"/>
          <w:szCs w:val="28"/>
        </w:rPr>
        <w:t>м</w:t>
      </w:r>
      <w:r w:rsidRPr="005F7A92">
        <w:rPr>
          <w:sz w:val="28"/>
          <w:szCs w:val="28"/>
        </w:rPr>
        <w:t xml:space="preserve"> </w:t>
      </w:r>
      <w:r w:rsidR="00264E6B" w:rsidRPr="005F7A92">
        <w:rPr>
          <w:sz w:val="28"/>
          <w:szCs w:val="28"/>
        </w:rPr>
        <w:t>владельц</w:t>
      </w:r>
      <w:r w:rsidR="00E70205" w:rsidRPr="005F7A92">
        <w:rPr>
          <w:sz w:val="28"/>
          <w:szCs w:val="28"/>
        </w:rPr>
        <w:t>ам (</w:t>
      </w:r>
      <w:r w:rsidRPr="005F7A92">
        <w:rPr>
          <w:sz w:val="28"/>
          <w:szCs w:val="28"/>
        </w:rPr>
        <w:t>физически</w:t>
      </w:r>
      <w:r w:rsidR="00E70205" w:rsidRPr="005F7A92">
        <w:rPr>
          <w:sz w:val="28"/>
          <w:szCs w:val="28"/>
        </w:rPr>
        <w:t>м</w:t>
      </w:r>
      <w:r w:rsidRPr="005F7A92">
        <w:rPr>
          <w:sz w:val="28"/>
          <w:szCs w:val="28"/>
        </w:rPr>
        <w:t xml:space="preserve"> лиц</w:t>
      </w:r>
      <w:r w:rsidR="00E70205" w:rsidRPr="005F7A92">
        <w:rPr>
          <w:sz w:val="28"/>
          <w:szCs w:val="28"/>
        </w:rPr>
        <w:t>ам</w:t>
      </w:r>
      <w:r w:rsidR="00BD6E97" w:rsidRPr="005F7A92">
        <w:rPr>
          <w:sz w:val="28"/>
          <w:szCs w:val="28"/>
        </w:rPr>
        <w:t xml:space="preserve">, </w:t>
      </w:r>
      <w:r w:rsidR="00C8034C" w:rsidRPr="005F7A92">
        <w:rPr>
          <w:sz w:val="28"/>
          <w:szCs w:val="28"/>
        </w:rPr>
        <w:t xml:space="preserve">либо </w:t>
      </w:r>
      <w:r w:rsidR="00264E6B" w:rsidRPr="005F7A92">
        <w:rPr>
          <w:sz w:val="28"/>
          <w:szCs w:val="28"/>
        </w:rPr>
        <w:t xml:space="preserve">одновременно </w:t>
      </w:r>
      <w:r w:rsidR="00C8034C" w:rsidRPr="005F7A92">
        <w:rPr>
          <w:sz w:val="28"/>
          <w:szCs w:val="28"/>
        </w:rPr>
        <w:t>физически</w:t>
      </w:r>
      <w:r w:rsidR="00E70205" w:rsidRPr="005F7A92">
        <w:rPr>
          <w:sz w:val="28"/>
          <w:szCs w:val="28"/>
        </w:rPr>
        <w:t>м</w:t>
      </w:r>
      <w:r w:rsidR="00C8034C" w:rsidRPr="005F7A92">
        <w:rPr>
          <w:sz w:val="28"/>
          <w:szCs w:val="28"/>
        </w:rPr>
        <w:t xml:space="preserve"> и </w:t>
      </w:r>
      <w:r w:rsidR="00E70205" w:rsidRPr="005F7A92">
        <w:rPr>
          <w:sz w:val="28"/>
          <w:szCs w:val="28"/>
        </w:rPr>
        <w:t>юридическим лицам)</w:t>
      </w:r>
      <w:r w:rsidR="00C8034C" w:rsidRPr="005F7A92">
        <w:rPr>
          <w:sz w:val="28"/>
          <w:szCs w:val="28"/>
        </w:rPr>
        <w:t>,</w:t>
      </w:r>
      <w:r w:rsidR="005F7A92">
        <w:rPr>
          <w:sz w:val="28"/>
          <w:szCs w:val="28"/>
        </w:rPr>
        <w:t xml:space="preserve"> </w:t>
      </w:r>
      <w:r w:rsidR="00264E6B" w:rsidRPr="005F7A92">
        <w:rPr>
          <w:sz w:val="28"/>
          <w:szCs w:val="28"/>
        </w:rPr>
        <w:t xml:space="preserve">то каждый из владельцев имущества (физических и юридических лиц) признается </w:t>
      </w:r>
      <w:r w:rsidR="00BD6E97" w:rsidRPr="005F7A92">
        <w:rPr>
          <w:sz w:val="28"/>
          <w:szCs w:val="28"/>
        </w:rPr>
        <w:t>налогоплательщиком в отношении этого имущества соразмерно доле в этом имуществе.</w:t>
      </w:r>
      <w:r w:rsidR="005F7A92">
        <w:rPr>
          <w:sz w:val="28"/>
          <w:szCs w:val="28"/>
        </w:rPr>
        <w:t xml:space="preserve"> </w:t>
      </w:r>
      <w:r w:rsidR="00C8034C" w:rsidRPr="005F7A92">
        <w:rPr>
          <w:sz w:val="28"/>
          <w:szCs w:val="28"/>
        </w:rPr>
        <w:t>Если признанное объектом налогообложения имущество</w:t>
      </w:r>
      <w:r w:rsidR="00BD6E97" w:rsidRPr="005F7A92">
        <w:rPr>
          <w:sz w:val="28"/>
          <w:szCs w:val="28"/>
        </w:rPr>
        <w:t xml:space="preserve"> находится в общей совместной собственности нескольких </w:t>
      </w:r>
      <w:r w:rsidR="00264E6B" w:rsidRPr="005F7A92">
        <w:rPr>
          <w:sz w:val="28"/>
          <w:szCs w:val="28"/>
        </w:rPr>
        <w:t xml:space="preserve">владельцев - </w:t>
      </w:r>
      <w:r w:rsidR="00BD6E97" w:rsidRPr="005F7A92">
        <w:rPr>
          <w:sz w:val="28"/>
          <w:szCs w:val="28"/>
        </w:rPr>
        <w:t xml:space="preserve">физических лиц, </w:t>
      </w:r>
      <w:r w:rsidR="002E1DCF" w:rsidRPr="005F7A92">
        <w:rPr>
          <w:sz w:val="28"/>
          <w:szCs w:val="28"/>
        </w:rPr>
        <w:t xml:space="preserve">то </w:t>
      </w:r>
      <w:r w:rsidR="00E70205" w:rsidRPr="005F7A92">
        <w:rPr>
          <w:sz w:val="28"/>
          <w:szCs w:val="28"/>
        </w:rPr>
        <w:t xml:space="preserve">они несут равную ответственность </w:t>
      </w:r>
      <w:r w:rsidR="002E1DCF" w:rsidRPr="005F7A92">
        <w:rPr>
          <w:sz w:val="28"/>
          <w:szCs w:val="28"/>
        </w:rPr>
        <w:t>по исполнению налогового обязательства</w:t>
      </w:r>
      <w:r w:rsidR="00BD6E97" w:rsidRPr="005F7A92">
        <w:rPr>
          <w:sz w:val="28"/>
          <w:szCs w:val="28"/>
        </w:rPr>
        <w:t xml:space="preserve">. </w:t>
      </w:r>
      <w:r w:rsidR="00E70205" w:rsidRPr="005F7A92">
        <w:rPr>
          <w:sz w:val="28"/>
          <w:szCs w:val="28"/>
        </w:rPr>
        <w:t>П</w:t>
      </w:r>
      <w:r w:rsidR="00BD6E97" w:rsidRPr="005F7A92">
        <w:rPr>
          <w:sz w:val="28"/>
          <w:szCs w:val="28"/>
        </w:rPr>
        <w:t xml:space="preserve">лательщиком налога </w:t>
      </w:r>
      <w:r w:rsidR="00E70205" w:rsidRPr="005F7A92">
        <w:rPr>
          <w:sz w:val="28"/>
          <w:szCs w:val="28"/>
        </w:rPr>
        <w:t xml:space="preserve">в данном случае </w:t>
      </w:r>
      <w:r w:rsidR="00BD6E97" w:rsidRPr="005F7A92">
        <w:rPr>
          <w:sz w:val="28"/>
          <w:szCs w:val="28"/>
        </w:rPr>
        <w:t>может быть одно из этих лиц, определяемое по соглашению между ними</w:t>
      </w:r>
      <w:r w:rsidR="00E70205" w:rsidRPr="005F7A92">
        <w:rPr>
          <w:sz w:val="28"/>
          <w:szCs w:val="28"/>
        </w:rPr>
        <w:t>, которое носит заявительный характер</w:t>
      </w:r>
      <w:r w:rsidR="008D29F5" w:rsidRPr="005F7A92">
        <w:rPr>
          <w:sz w:val="28"/>
          <w:szCs w:val="28"/>
        </w:rPr>
        <w:t xml:space="preserve"> [4]</w:t>
      </w:r>
      <w:r w:rsidR="00BD6E97" w:rsidRPr="005F7A92">
        <w:rPr>
          <w:sz w:val="28"/>
          <w:szCs w:val="28"/>
        </w:rPr>
        <w:t>.</w:t>
      </w:r>
    </w:p>
    <w:p w:rsidR="006A3B73" w:rsidRPr="005F7A92" w:rsidRDefault="00B33F59" w:rsidP="005F7A92">
      <w:pPr>
        <w:spacing w:line="360" w:lineRule="auto"/>
        <w:ind w:firstLine="709"/>
        <w:jc w:val="both"/>
        <w:rPr>
          <w:sz w:val="28"/>
          <w:szCs w:val="28"/>
        </w:rPr>
      </w:pPr>
      <w:r w:rsidRPr="005F7A92">
        <w:rPr>
          <w:sz w:val="28"/>
          <w:szCs w:val="28"/>
        </w:rPr>
        <w:t>Плательщик налога на имущество физических лиц обязан самостоятельно исполнить обязанность по уплате налога в срок. Он также вправе исполнить обязанность по уплате налога досрочно.</w:t>
      </w:r>
    </w:p>
    <w:p w:rsidR="00AC7035" w:rsidRPr="005F7A92" w:rsidRDefault="00AC7035" w:rsidP="005F7A92">
      <w:pPr>
        <w:spacing w:line="360" w:lineRule="auto"/>
        <w:ind w:firstLine="709"/>
        <w:jc w:val="both"/>
        <w:rPr>
          <w:sz w:val="28"/>
          <w:szCs w:val="28"/>
        </w:rPr>
      </w:pPr>
      <w:r w:rsidRPr="005F7A92">
        <w:rPr>
          <w:sz w:val="28"/>
          <w:szCs w:val="28"/>
        </w:rPr>
        <w:t xml:space="preserve">Неисполнение или ненадлежащее исполнение налогоплательщиком обязанности по уплате налога на имущество физических лиц </w:t>
      </w:r>
      <w:r w:rsidR="001949CF" w:rsidRPr="005F7A92">
        <w:rPr>
          <w:sz w:val="28"/>
          <w:szCs w:val="28"/>
        </w:rPr>
        <w:t xml:space="preserve">в срок </w:t>
      </w:r>
      <w:r w:rsidRPr="005F7A92">
        <w:rPr>
          <w:sz w:val="28"/>
          <w:szCs w:val="28"/>
        </w:rPr>
        <w:t xml:space="preserve">является основанием для применения </w:t>
      </w:r>
      <w:r w:rsidR="00E70205" w:rsidRPr="005F7A92">
        <w:rPr>
          <w:sz w:val="28"/>
          <w:szCs w:val="28"/>
        </w:rPr>
        <w:t xml:space="preserve">к налогоплательщику </w:t>
      </w:r>
      <w:r w:rsidR="00264E6B" w:rsidRPr="005F7A92">
        <w:rPr>
          <w:sz w:val="28"/>
          <w:szCs w:val="28"/>
        </w:rPr>
        <w:t xml:space="preserve">со стороны налоговых органов </w:t>
      </w:r>
      <w:r w:rsidRPr="005F7A92">
        <w:rPr>
          <w:sz w:val="28"/>
          <w:szCs w:val="28"/>
        </w:rPr>
        <w:t>мер принудительного исполнения обязанности по уплате налога</w:t>
      </w:r>
      <w:r w:rsidR="001949CF" w:rsidRPr="005F7A92">
        <w:rPr>
          <w:sz w:val="28"/>
          <w:szCs w:val="28"/>
        </w:rPr>
        <w:t xml:space="preserve">, </w:t>
      </w:r>
      <w:r w:rsidR="00264E6B" w:rsidRPr="005F7A92">
        <w:rPr>
          <w:sz w:val="28"/>
          <w:szCs w:val="28"/>
        </w:rPr>
        <w:t>налоговые органы</w:t>
      </w:r>
      <w:r w:rsidR="001949CF" w:rsidRPr="005F7A92">
        <w:rPr>
          <w:sz w:val="28"/>
          <w:szCs w:val="28"/>
        </w:rPr>
        <w:t xml:space="preserve"> </w:t>
      </w:r>
      <w:r w:rsidR="00E70205" w:rsidRPr="005F7A92">
        <w:rPr>
          <w:sz w:val="28"/>
          <w:szCs w:val="28"/>
        </w:rPr>
        <w:t>обращаются</w:t>
      </w:r>
      <w:r w:rsidR="001949CF" w:rsidRPr="005F7A92">
        <w:rPr>
          <w:sz w:val="28"/>
          <w:szCs w:val="28"/>
        </w:rPr>
        <w:t xml:space="preserve"> в суд с иском о взыскании налога</w:t>
      </w:r>
      <w:r w:rsidR="00E70205" w:rsidRPr="005F7A92">
        <w:rPr>
          <w:sz w:val="28"/>
          <w:szCs w:val="28"/>
        </w:rPr>
        <w:t>. С налогоплательщика</w:t>
      </w:r>
      <w:r w:rsidR="001949CF" w:rsidRPr="005F7A92">
        <w:rPr>
          <w:sz w:val="28"/>
          <w:szCs w:val="28"/>
        </w:rPr>
        <w:t xml:space="preserve"> </w:t>
      </w:r>
      <w:r w:rsidR="00E70205" w:rsidRPr="005F7A92">
        <w:rPr>
          <w:sz w:val="28"/>
          <w:szCs w:val="28"/>
        </w:rPr>
        <w:t xml:space="preserve">- физического лица сума задолженности по налогу на имущество физических лиц взыскивается </w:t>
      </w:r>
      <w:r w:rsidR="001949CF" w:rsidRPr="005F7A92">
        <w:rPr>
          <w:sz w:val="28"/>
          <w:szCs w:val="28"/>
        </w:rPr>
        <w:t xml:space="preserve">за счет </w:t>
      </w:r>
      <w:r w:rsidR="005C01AB" w:rsidRPr="005F7A92">
        <w:rPr>
          <w:sz w:val="28"/>
          <w:szCs w:val="28"/>
        </w:rPr>
        <w:t xml:space="preserve">принадлежащего физическому лицу </w:t>
      </w:r>
      <w:r w:rsidR="001949CF" w:rsidRPr="005F7A92">
        <w:rPr>
          <w:sz w:val="28"/>
          <w:szCs w:val="28"/>
        </w:rPr>
        <w:t xml:space="preserve">имущества в пределах </w:t>
      </w:r>
      <w:r w:rsidR="005C01AB" w:rsidRPr="005F7A92">
        <w:rPr>
          <w:sz w:val="28"/>
          <w:szCs w:val="28"/>
        </w:rPr>
        <w:t xml:space="preserve">суммы, </w:t>
      </w:r>
      <w:r w:rsidR="00264E6B" w:rsidRPr="005F7A92">
        <w:rPr>
          <w:sz w:val="28"/>
          <w:szCs w:val="28"/>
        </w:rPr>
        <w:t>указанн</w:t>
      </w:r>
      <w:r w:rsidR="005C01AB" w:rsidRPr="005F7A92">
        <w:rPr>
          <w:sz w:val="28"/>
          <w:szCs w:val="28"/>
        </w:rPr>
        <w:t>ой</w:t>
      </w:r>
      <w:r w:rsidR="00264E6B" w:rsidRPr="005F7A92">
        <w:rPr>
          <w:sz w:val="28"/>
          <w:szCs w:val="28"/>
        </w:rPr>
        <w:t xml:space="preserve"> в требовании об уплате налога на имущество физических лиц</w:t>
      </w:r>
      <w:r w:rsidR="005F7A92">
        <w:rPr>
          <w:sz w:val="28"/>
          <w:szCs w:val="28"/>
        </w:rPr>
        <w:t xml:space="preserve"> </w:t>
      </w:r>
      <w:r w:rsidR="001949CF" w:rsidRPr="005F7A92">
        <w:rPr>
          <w:sz w:val="28"/>
          <w:szCs w:val="28"/>
        </w:rPr>
        <w:t>[3].</w:t>
      </w:r>
    </w:p>
    <w:p w:rsidR="00353C6C" w:rsidRPr="005F7A92" w:rsidRDefault="00353C6C" w:rsidP="005F7A92">
      <w:pPr>
        <w:spacing w:line="360" w:lineRule="auto"/>
        <w:ind w:firstLine="709"/>
        <w:jc w:val="both"/>
        <w:rPr>
          <w:sz w:val="28"/>
          <w:szCs w:val="28"/>
        </w:rPr>
      </w:pPr>
      <w:r w:rsidRPr="005F7A92">
        <w:rPr>
          <w:sz w:val="28"/>
          <w:szCs w:val="28"/>
        </w:rPr>
        <w:t>Объектами налогообложения по налогу на имущество физических лиц признаются следующие виды имущества, находящихся в собственности физических лиц:</w:t>
      </w:r>
    </w:p>
    <w:p w:rsidR="00353C6C" w:rsidRPr="005F7A92" w:rsidRDefault="00353C6C" w:rsidP="005F7A92">
      <w:pPr>
        <w:spacing w:line="360" w:lineRule="auto"/>
        <w:ind w:firstLine="709"/>
        <w:jc w:val="both"/>
        <w:rPr>
          <w:sz w:val="28"/>
          <w:szCs w:val="28"/>
        </w:rPr>
      </w:pPr>
      <w:bookmarkStart w:id="8" w:name="p30"/>
      <w:bookmarkEnd w:id="8"/>
      <w:r w:rsidRPr="005F7A92">
        <w:rPr>
          <w:sz w:val="28"/>
          <w:szCs w:val="28"/>
        </w:rPr>
        <w:t>жилые дома,</w:t>
      </w:r>
    </w:p>
    <w:p w:rsidR="00353C6C" w:rsidRPr="005F7A92" w:rsidRDefault="00353C6C" w:rsidP="005F7A92">
      <w:pPr>
        <w:spacing w:line="360" w:lineRule="auto"/>
        <w:ind w:firstLine="709"/>
        <w:jc w:val="both"/>
        <w:rPr>
          <w:sz w:val="28"/>
          <w:szCs w:val="28"/>
        </w:rPr>
      </w:pPr>
      <w:r w:rsidRPr="005F7A92">
        <w:rPr>
          <w:sz w:val="28"/>
          <w:szCs w:val="28"/>
        </w:rPr>
        <w:t>квартиры,</w:t>
      </w:r>
    </w:p>
    <w:p w:rsidR="00353C6C" w:rsidRPr="005F7A92" w:rsidRDefault="00353C6C" w:rsidP="005F7A92">
      <w:pPr>
        <w:spacing w:line="360" w:lineRule="auto"/>
        <w:ind w:firstLine="709"/>
        <w:jc w:val="both"/>
        <w:rPr>
          <w:sz w:val="28"/>
          <w:szCs w:val="28"/>
        </w:rPr>
      </w:pPr>
      <w:r w:rsidRPr="005F7A92">
        <w:rPr>
          <w:sz w:val="28"/>
          <w:szCs w:val="28"/>
        </w:rPr>
        <w:t>дачи,</w:t>
      </w:r>
    </w:p>
    <w:p w:rsidR="00353C6C" w:rsidRPr="005F7A92" w:rsidRDefault="00353C6C" w:rsidP="005F7A92">
      <w:pPr>
        <w:spacing w:line="360" w:lineRule="auto"/>
        <w:ind w:firstLine="709"/>
        <w:jc w:val="both"/>
        <w:rPr>
          <w:sz w:val="28"/>
          <w:szCs w:val="28"/>
        </w:rPr>
      </w:pPr>
      <w:r w:rsidRPr="005F7A92">
        <w:rPr>
          <w:sz w:val="28"/>
          <w:szCs w:val="28"/>
        </w:rPr>
        <w:t>гаражи,</w:t>
      </w:r>
    </w:p>
    <w:p w:rsidR="00286B5A" w:rsidRPr="005F7A92" w:rsidRDefault="00353C6C" w:rsidP="005F7A92">
      <w:pPr>
        <w:spacing w:line="360" w:lineRule="auto"/>
        <w:ind w:firstLine="709"/>
        <w:jc w:val="both"/>
        <w:rPr>
          <w:sz w:val="28"/>
          <w:szCs w:val="28"/>
        </w:rPr>
      </w:pPr>
      <w:r w:rsidRPr="005F7A92">
        <w:rPr>
          <w:sz w:val="28"/>
          <w:szCs w:val="28"/>
        </w:rPr>
        <w:t>прочие строения, сооружения и помещения</w:t>
      </w:r>
      <w:r w:rsidR="00286B5A" w:rsidRPr="005F7A92">
        <w:rPr>
          <w:sz w:val="28"/>
          <w:szCs w:val="28"/>
        </w:rPr>
        <w:t>,</w:t>
      </w:r>
    </w:p>
    <w:p w:rsidR="00353C6C" w:rsidRPr="005F7A92" w:rsidRDefault="00286B5A" w:rsidP="005F7A92">
      <w:pPr>
        <w:spacing w:line="360" w:lineRule="auto"/>
        <w:ind w:firstLine="709"/>
        <w:jc w:val="both"/>
        <w:rPr>
          <w:sz w:val="28"/>
          <w:szCs w:val="28"/>
        </w:rPr>
      </w:pPr>
      <w:r w:rsidRPr="005F7A92">
        <w:rPr>
          <w:sz w:val="28"/>
          <w:szCs w:val="28"/>
        </w:rPr>
        <w:t>доли в праве общей долевой или общей совместной собственности на указанное имущество</w:t>
      </w:r>
      <w:r w:rsidR="00353C6C" w:rsidRPr="005F7A92">
        <w:rPr>
          <w:sz w:val="28"/>
          <w:szCs w:val="28"/>
        </w:rPr>
        <w:t xml:space="preserve"> [4].</w:t>
      </w:r>
    </w:p>
    <w:p w:rsidR="00353C6C" w:rsidRPr="005F7A92" w:rsidRDefault="00353C6C" w:rsidP="005F7A92">
      <w:pPr>
        <w:spacing w:line="360" w:lineRule="auto"/>
        <w:ind w:firstLine="709"/>
        <w:jc w:val="both"/>
        <w:rPr>
          <w:sz w:val="28"/>
          <w:szCs w:val="28"/>
        </w:rPr>
      </w:pPr>
      <w:r w:rsidRPr="005F7A92">
        <w:rPr>
          <w:sz w:val="28"/>
          <w:szCs w:val="28"/>
        </w:rPr>
        <w:t>Право собственности на недвижимое имущество возникает в результате совершения сделок по отчуждению имущества и подтверждается следующими документами:</w:t>
      </w:r>
    </w:p>
    <w:p w:rsidR="00353C6C" w:rsidRPr="005F7A92" w:rsidRDefault="00353C6C" w:rsidP="005F7A92">
      <w:pPr>
        <w:spacing w:line="360" w:lineRule="auto"/>
        <w:ind w:firstLine="709"/>
        <w:jc w:val="both"/>
        <w:rPr>
          <w:sz w:val="28"/>
          <w:szCs w:val="28"/>
        </w:rPr>
      </w:pPr>
      <w:r w:rsidRPr="005F7A92">
        <w:rPr>
          <w:sz w:val="28"/>
          <w:szCs w:val="28"/>
        </w:rPr>
        <w:t>договор купли-продажи,</w:t>
      </w:r>
    </w:p>
    <w:p w:rsidR="00353C6C" w:rsidRPr="005F7A92" w:rsidRDefault="00353C6C" w:rsidP="005F7A92">
      <w:pPr>
        <w:spacing w:line="360" w:lineRule="auto"/>
        <w:ind w:firstLine="709"/>
        <w:jc w:val="both"/>
        <w:rPr>
          <w:sz w:val="28"/>
          <w:szCs w:val="28"/>
        </w:rPr>
      </w:pPr>
      <w:r w:rsidRPr="005F7A92">
        <w:rPr>
          <w:sz w:val="28"/>
          <w:szCs w:val="28"/>
        </w:rPr>
        <w:t>договор мены,</w:t>
      </w:r>
    </w:p>
    <w:p w:rsidR="00353C6C" w:rsidRPr="005F7A92" w:rsidRDefault="00353C6C" w:rsidP="005F7A92">
      <w:pPr>
        <w:spacing w:line="360" w:lineRule="auto"/>
        <w:ind w:firstLine="709"/>
        <w:jc w:val="both"/>
        <w:rPr>
          <w:sz w:val="28"/>
          <w:szCs w:val="28"/>
        </w:rPr>
      </w:pPr>
      <w:r w:rsidRPr="005F7A92">
        <w:rPr>
          <w:sz w:val="28"/>
          <w:szCs w:val="28"/>
        </w:rPr>
        <w:t>договор дарения,</w:t>
      </w:r>
    </w:p>
    <w:p w:rsidR="00353C6C" w:rsidRPr="005F7A92" w:rsidRDefault="00353C6C" w:rsidP="005F7A92">
      <w:pPr>
        <w:spacing w:line="360" w:lineRule="auto"/>
        <w:ind w:firstLine="709"/>
        <w:jc w:val="both"/>
        <w:rPr>
          <w:sz w:val="28"/>
          <w:szCs w:val="28"/>
        </w:rPr>
      </w:pPr>
      <w:r w:rsidRPr="005F7A92">
        <w:rPr>
          <w:sz w:val="28"/>
          <w:szCs w:val="28"/>
        </w:rPr>
        <w:t>договор приватизации,</w:t>
      </w:r>
    </w:p>
    <w:p w:rsidR="00353C6C" w:rsidRPr="005F7A92" w:rsidRDefault="00353C6C" w:rsidP="005F7A92">
      <w:pPr>
        <w:spacing w:line="360" w:lineRule="auto"/>
        <w:ind w:firstLine="709"/>
        <w:jc w:val="both"/>
        <w:rPr>
          <w:sz w:val="28"/>
          <w:szCs w:val="28"/>
        </w:rPr>
      </w:pPr>
      <w:r w:rsidRPr="005F7A92">
        <w:rPr>
          <w:sz w:val="28"/>
          <w:szCs w:val="28"/>
        </w:rPr>
        <w:t>иными документами об отчуждении имущества.</w:t>
      </w:r>
    </w:p>
    <w:p w:rsidR="00353C6C" w:rsidRPr="005F7A92" w:rsidRDefault="00353C6C" w:rsidP="005F7A92">
      <w:pPr>
        <w:spacing w:line="360" w:lineRule="auto"/>
        <w:ind w:firstLine="709"/>
        <w:jc w:val="both"/>
        <w:rPr>
          <w:sz w:val="28"/>
          <w:szCs w:val="28"/>
        </w:rPr>
      </w:pPr>
      <w:r w:rsidRPr="005F7A92">
        <w:rPr>
          <w:sz w:val="28"/>
          <w:szCs w:val="28"/>
        </w:rPr>
        <w:t>Право собственности на недвижимое имущество возникает также в результате наследования имущества по закону или по завещанию, что подтверждается Свидетельством о наследстве, которое выдает нотариус.</w:t>
      </w:r>
    </w:p>
    <w:p w:rsidR="00353C6C" w:rsidRPr="005F7A92" w:rsidRDefault="00353C6C" w:rsidP="005F7A92">
      <w:pPr>
        <w:spacing w:line="360" w:lineRule="auto"/>
        <w:ind w:firstLine="709"/>
        <w:jc w:val="both"/>
        <w:rPr>
          <w:sz w:val="28"/>
          <w:szCs w:val="28"/>
        </w:rPr>
      </w:pPr>
      <w:r w:rsidRPr="005F7A92">
        <w:rPr>
          <w:sz w:val="28"/>
          <w:szCs w:val="28"/>
        </w:rPr>
        <w:t>Все сделки с недвижимым имуществом подлежат государственной регистрации в органах юстиции по месту н</w:t>
      </w:r>
      <w:r w:rsidR="00A17BC1" w:rsidRPr="005F7A92">
        <w:rPr>
          <w:sz w:val="28"/>
          <w:szCs w:val="28"/>
        </w:rPr>
        <w:t xml:space="preserve">ахождения недвижимого имущества. </w:t>
      </w:r>
      <w:r w:rsidRPr="005F7A92">
        <w:rPr>
          <w:sz w:val="28"/>
          <w:szCs w:val="28"/>
        </w:rPr>
        <w:t>По окончании регистрации в</w:t>
      </w:r>
      <w:r w:rsidR="00EA2C79" w:rsidRPr="005F7A92">
        <w:rPr>
          <w:sz w:val="28"/>
          <w:szCs w:val="28"/>
        </w:rPr>
        <w:t>ладельцу недвижимости выдается с</w:t>
      </w:r>
      <w:r w:rsidRPr="005F7A92">
        <w:rPr>
          <w:sz w:val="28"/>
          <w:szCs w:val="28"/>
        </w:rPr>
        <w:t>видетельство о государственной регистрации права.</w:t>
      </w:r>
      <w:r w:rsidR="00EA2C79" w:rsidRPr="005F7A92">
        <w:rPr>
          <w:sz w:val="28"/>
          <w:szCs w:val="28"/>
        </w:rPr>
        <w:t xml:space="preserve"> </w:t>
      </w:r>
      <w:r w:rsidRPr="005F7A92">
        <w:rPr>
          <w:sz w:val="28"/>
          <w:szCs w:val="28"/>
        </w:rPr>
        <w:t xml:space="preserve">Право собственности на недвижимое имущество подтверждается </w:t>
      </w:r>
      <w:r w:rsidR="00EA2C79" w:rsidRPr="005F7A92">
        <w:rPr>
          <w:sz w:val="28"/>
          <w:szCs w:val="28"/>
        </w:rPr>
        <w:t xml:space="preserve">этим свидетельством </w:t>
      </w:r>
      <w:r w:rsidRPr="005F7A92">
        <w:rPr>
          <w:sz w:val="28"/>
          <w:szCs w:val="28"/>
        </w:rPr>
        <w:t xml:space="preserve">и возникает с момента </w:t>
      </w:r>
      <w:r w:rsidR="00EA2C79" w:rsidRPr="005F7A92">
        <w:rPr>
          <w:sz w:val="28"/>
          <w:szCs w:val="28"/>
        </w:rPr>
        <w:t>государственной</w:t>
      </w:r>
      <w:r w:rsidRPr="005F7A92">
        <w:rPr>
          <w:sz w:val="28"/>
          <w:szCs w:val="28"/>
        </w:rPr>
        <w:t xml:space="preserve"> регистрации [2].</w:t>
      </w:r>
    </w:p>
    <w:p w:rsidR="00353C6C" w:rsidRPr="005F7A92" w:rsidRDefault="00A17BC1" w:rsidP="005F7A92">
      <w:pPr>
        <w:spacing w:line="360" w:lineRule="auto"/>
        <w:ind w:firstLine="709"/>
        <w:jc w:val="both"/>
        <w:rPr>
          <w:sz w:val="28"/>
          <w:szCs w:val="28"/>
        </w:rPr>
      </w:pPr>
      <w:r w:rsidRPr="005F7A92">
        <w:rPr>
          <w:sz w:val="28"/>
          <w:szCs w:val="28"/>
        </w:rPr>
        <w:t>В</w:t>
      </w:r>
      <w:r w:rsidR="00353C6C" w:rsidRPr="005F7A92">
        <w:rPr>
          <w:sz w:val="28"/>
          <w:szCs w:val="28"/>
        </w:rPr>
        <w:t xml:space="preserve">ладелец недвижимого имущества становится плательщиком налога на имущество физических лиц и обязан его уплачивать с даты осуществления государственной регистрации права собственности на </w:t>
      </w:r>
      <w:r w:rsidRPr="005F7A92">
        <w:rPr>
          <w:sz w:val="28"/>
          <w:szCs w:val="28"/>
        </w:rPr>
        <w:t>объект имущества</w:t>
      </w:r>
      <w:r w:rsidR="00353C6C" w:rsidRPr="005F7A92">
        <w:rPr>
          <w:sz w:val="28"/>
          <w:szCs w:val="28"/>
        </w:rPr>
        <w:t>.</w:t>
      </w:r>
    </w:p>
    <w:p w:rsidR="005F7A92" w:rsidRDefault="005F7A92" w:rsidP="005F7A92">
      <w:pPr>
        <w:spacing w:line="360" w:lineRule="auto"/>
        <w:ind w:firstLine="709"/>
        <w:jc w:val="both"/>
        <w:rPr>
          <w:sz w:val="28"/>
          <w:szCs w:val="28"/>
        </w:rPr>
      </w:pPr>
    </w:p>
    <w:p w:rsidR="00353C6C" w:rsidRPr="005F7A92" w:rsidRDefault="004B5D7E" w:rsidP="005F7A92">
      <w:pPr>
        <w:spacing w:line="360" w:lineRule="auto"/>
        <w:ind w:firstLine="709"/>
        <w:jc w:val="center"/>
        <w:rPr>
          <w:b/>
          <w:sz w:val="28"/>
          <w:szCs w:val="28"/>
        </w:rPr>
      </w:pPr>
      <w:r>
        <w:rPr>
          <w:b/>
          <w:sz w:val="28"/>
          <w:szCs w:val="28"/>
        </w:rPr>
        <w:t xml:space="preserve">3. </w:t>
      </w:r>
      <w:r w:rsidR="00353C6C" w:rsidRPr="005F7A92">
        <w:rPr>
          <w:b/>
          <w:sz w:val="28"/>
          <w:szCs w:val="28"/>
        </w:rPr>
        <w:t>ОБЛАГАЕМАЯ БАЗА И НАЛОГОВЫЙ ПЕРИОД</w:t>
      </w:r>
      <w:r w:rsidR="00C95F22" w:rsidRPr="005F7A92">
        <w:rPr>
          <w:b/>
          <w:sz w:val="28"/>
          <w:szCs w:val="28"/>
        </w:rPr>
        <w:t>, ЛЬГОТЫ, ПОРЯДОК ИСЧИСЛЕНИЯ И СРОКИ УПЛАТЫ</w:t>
      </w:r>
    </w:p>
    <w:p w:rsidR="005F7A92" w:rsidRPr="005F7A92" w:rsidRDefault="005F7A92" w:rsidP="005F7A92">
      <w:pPr>
        <w:spacing w:line="360" w:lineRule="auto"/>
        <w:ind w:firstLine="709"/>
        <w:jc w:val="both"/>
        <w:rPr>
          <w:sz w:val="28"/>
          <w:szCs w:val="28"/>
        </w:rPr>
      </w:pPr>
    </w:p>
    <w:p w:rsidR="00353C6C" w:rsidRPr="005F7A92" w:rsidRDefault="00353C6C" w:rsidP="005F7A92">
      <w:pPr>
        <w:spacing w:line="360" w:lineRule="auto"/>
        <w:ind w:firstLine="709"/>
        <w:jc w:val="both"/>
        <w:rPr>
          <w:sz w:val="28"/>
          <w:szCs w:val="28"/>
        </w:rPr>
      </w:pPr>
      <w:r w:rsidRPr="005F7A92">
        <w:rPr>
          <w:sz w:val="28"/>
          <w:szCs w:val="28"/>
        </w:rPr>
        <w:t>Налоговая база представляет собой стоимостную характеристику объекта налогообложения.</w:t>
      </w:r>
    </w:p>
    <w:p w:rsidR="00353C6C" w:rsidRPr="005F7A92" w:rsidRDefault="00353C6C" w:rsidP="005F7A92">
      <w:pPr>
        <w:spacing w:line="360" w:lineRule="auto"/>
        <w:ind w:firstLine="709"/>
        <w:jc w:val="both"/>
        <w:rPr>
          <w:sz w:val="28"/>
          <w:szCs w:val="28"/>
        </w:rPr>
      </w:pPr>
      <w:r w:rsidRPr="005F7A92">
        <w:rPr>
          <w:sz w:val="28"/>
          <w:szCs w:val="28"/>
        </w:rPr>
        <w:t>Для исчисления налога на имущество физических лиц налогооблагаемой базой является инвентаризационная стоимость строения, помещения, сооружения, определяемая органами Бюро технической инвентаризации (БТИ). Для целей налогообложения по налогу на имущество физических лиц инвентаризационная стоимость определяется в ценах на 1 января каждого года.</w:t>
      </w:r>
    </w:p>
    <w:p w:rsidR="00353C6C" w:rsidRPr="005F7A92" w:rsidRDefault="00353C6C" w:rsidP="005F7A92">
      <w:pPr>
        <w:spacing w:line="360" w:lineRule="auto"/>
        <w:ind w:firstLine="709"/>
        <w:jc w:val="both"/>
        <w:rPr>
          <w:sz w:val="28"/>
          <w:szCs w:val="28"/>
        </w:rPr>
      </w:pPr>
      <w:r w:rsidRPr="005F7A92">
        <w:rPr>
          <w:sz w:val="28"/>
          <w:szCs w:val="28"/>
        </w:rPr>
        <w:t>Налоговая ставка представляет собой величину налоговых начислений на единицу измерения налоговой базы [3].</w:t>
      </w:r>
    </w:p>
    <w:p w:rsidR="00353C6C" w:rsidRPr="005F7A92" w:rsidRDefault="00353C6C" w:rsidP="005F7A92">
      <w:pPr>
        <w:spacing w:line="360" w:lineRule="auto"/>
        <w:ind w:firstLine="709"/>
        <w:jc w:val="both"/>
        <w:rPr>
          <w:sz w:val="28"/>
          <w:szCs w:val="28"/>
        </w:rPr>
      </w:pPr>
      <w:r w:rsidRPr="005F7A92">
        <w:rPr>
          <w:sz w:val="28"/>
          <w:szCs w:val="28"/>
        </w:rPr>
        <w:t>Ставки налога на имущество физических лиц устанавливаются нормативными правовыми актами, которые принимают представительные органы местного самоуправления. Ставки налога зависят от суммарной инвентаризационной стоимости объекта и исчисляются в процентах. Уполномоченные органы местного самоуправления вправе определять дифференциацию ставок налога на имущество физических лиц в пределах, установленных законодательством РФ, в зависимости от суммарной инвентаризационной стоимости объекта имущества, типа использования, а также по иным критериям.</w:t>
      </w:r>
    </w:p>
    <w:p w:rsidR="00353C6C" w:rsidRPr="005F7A92" w:rsidRDefault="00353C6C" w:rsidP="005F7A92">
      <w:pPr>
        <w:spacing w:line="360" w:lineRule="auto"/>
        <w:ind w:firstLine="709"/>
        <w:jc w:val="both"/>
        <w:rPr>
          <w:sz w:val="28"/>
          <w:szCs w:val="28"/>
        </w:rPr>
      </w:pPr>
      <w:r w:rsidRPr="005F7A92">
        <w:rPr>
          <w:sz w:val="28"/>
          <w:szCs w:val="28"/>
        </w:rPr>
        <w:t>Пределы ставок налога на строения, помещения и сооружения представлены в таблице 4.1.</w:t>
      </w:r>
    </w:p>
    <w:p w:rsidR="005F7A92" w:rsidRDefault="005F7A92" w:rsidP="005F7A92">
      <w:pPr>
        <w:spacing w:line="360" w:lineRule="auto"/>
        <w:ind w:firstLine="709"/>
        <w:jc w:val="both"/>
        <w:rPr>
          <w:sz w:val="28"/>
          <w:szCs w:val="28"/>
        </w:rPr>
      </w:pPr>
    </w:p>
    <w:p w:rsidR="00353C6C" w:rsidRPr="005F7A92" w:rsidRDefault="004B5D7E" w:rsidP="005F7A92">
      <w:pPr>
        <w:spacing w:line="360" w:lineRule="auto"/>
        <w:ind w:firstLine="709"/>
        <w:jc w:val="both"/>
        <w:rPr>
          <w:sz w:val="28"/>
          <w:szCs w:val="28"/>
        </w:rPr>
      </w:pPr>
      <w:r>
        <w:rPr>
          <w:sz w:val="28"/>
          <w:szCs w:val="28"/>
        </w:rPr>
        <w:br w:type="page"/>
      </w:r>
      <w:r w:rsidR="00353C6C" w:rsidRPr="005F7A92">
        <w:rPr>
          <w:sz w:val="28"/>
          <w:szCs w:val="28"/>
        </w:rPr>
        <w:t>Таблица 4.1</w:t>
      </w:r>
    </w:p>
    <w:p w:rsidR="00353C6C" w:rsidRPr="005F7A92" w:rsidRDefault="00353C6C" w:rsidP="005F7A92">
      <w:pPr>
        <w:spacing w:line="360" w:lineRule="auto"/>
        <w:ind w:firstLine="709"/>
        <w:jc w:val="both"/>
        <w:rPr>
          <w:sz w:val="28"/>
          <w:szCs w:val="28"/>
        </w:rPr>
      </w:pPr>
      <w:r w:rsidRPr="005F7A92">
        <w:rPr>
          <w:sz w:val="28"/>
          <w:szCs w:val="28"/>
        </w:rPr>
        <w:t>Предел ставки налога на имущество физических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1689"/>
      </w:tblGrid>
      <w:tr w:rsidR="00353C6C" w:rsidRPr="00A40403" w:rsidTr="00A40403">
        <w:trPr>
          <w:trHeight w:val="70"/>
        </w:trPr>
        <w:tc>
          <w:tcPr>
            <w:tcW w:w="0" w:type="auto"/>
            <w:shd w:val="clear" w:color="auto" w:fill="auto"/>
          </w:tcPr>
          <w:p w:rsidR="00353C6C" w:rsidRPr="005F7A92" w:rsidRDefault="00353C6C" w:rsidP="00A40403">
            <w:pPr>
              <w:spacing w:line="360" w:lineRule="auto"/>
            </w:pPr>
            <w:r w:rsidRPr="005F7A92">
              <w:t>Стоимость имущества, тыс.руб</w:t>
            </w:r>
          </w:p>
        </w:tc>
        <w:tc>
          <w:tcPr>
            <w:tcW w:w="0" w:type="auto"/>
            <w:shd w:val="clear" w:color="auto" w:fill="auto"/>
          </w:tcPr>
          <w:p w:rsidR="00353C6C" w:rsidRPr="005F7A92" w:rsidRDefault="00353C6C" w:rsidP="00A40403">
            <w:pPr>
              <w:spacing w:line="360" w:lineRule="auto"/>
            </w:pPr>
            <w:r w:rsidRPr="005F7A92">
              <w:t>Ставка налога, %</w:t>
            </w:r>
          </w:p>
        </w:tc>
      </w:tr>
      <w:tr w:rsidR="00353C6C" w:rsidRPr="00A40403" w:rsidTr="00A40403">
        <w:trPr>
          <w:trHeight w:val="70"/>
        </w:trPr>
        <w:tc>
          <w:tcPr>
            <w:tcW w:w="0" w:type="auto"/>
            <w:shd w:val="clear" w:color="auto" w:fill="auto"/>
            <w:vAlign w:val="center"/>
          </w:tcPr>
          <w:p w:rsidR="00353C6C" w:rsidRPr="005F7A92" w:rsidRDefault="00353C6C" w:rsidP="00A40403">
            <w:pPr>
              <w:spacing w:line="360" w:lineRule="auto"/>
            </w:pPr>
            <w:r w:rsidRPr="005F7A92">
              <w:t>менее 300</w:t>
            </w:r>
          </w:p>
        </w:tc>
        <w:tc>
          <w:tcPr>
            <w:tcW w:w="0" w:type="auto"/>
            <w:shd w:val="clear" w:color="auto" w:fill="auto"/>
            <w:vAlign w:val="center"/>
          </w:tcPr>
          <w:p w:rsidR="00353C6C" w:rsidRPr="005F7A92" w:rsidRDefault="00353C6C" w:rsidP="00A40403">
            <w:pPr>
              <w:spacing w:line="360" w:lineRule="auto"/>
            </w:pPr>
            <w:r w:rsidRPr="005F7A92">
              <w:t>до 0,1</w:t>
            </w:r>
          </w:p>
        </w:tc>
      </w:tr>
      <w:tr w:rsidR="00353C6C" w:rsidRPr="00A40403" w:rsidTr="00A40403">
        <w:trPr>
          <w:trHeight w:val="70"/>
        </w:trPr>
        <w:tc>
          <w:tcPr>
            <w:tcW w:w="0" w:type="auto"/>
            <w:shd w:val="clear" w:color="auto" w:fill="auto"/>
            <w:vAlign w:val="center"/>
          </w:tcPr>
          <w:p w:rsidR="00353C6C" w:rsidRPr="005F7A92" w:rsidRDefault="00353C6C" w:rsidP="00A40403">
            <w:pPr>
              <w:spacing w:line="360" w:lineRule="auto"/>
            </w:pPr>
            <w:r w:rsidRPr="005F7A92">
              <w:t>300</w:t>
            </w:r>
            <w:r w:rsidR="005F7A92">
              <w:t xml:space="preserve"> </w:t>
            </w:r>
            <w:r w:rsidRPr="005F7A92">
              <w:t>-</w:t>
            </w:r>
            <w:r w:rsidR="005F7A92">
              <w:t xml:space="preserve"> </w:t>
            </w:r>
            <w:r w:rsidRPr="005F7A92">
              <w:t>500</w:t>
            </w:r>
          </w:p>
        </w:tc>
        <w:tc>
          <w:tcPr>
            <w:tcW w:w="0" w:type="auto"/>
            <w:shd w:val="clear" w:color="auto" w:fill="auto"/>
            <w:vAlign w:val="center"/>
          </w:tcPr>
          <w:p w:rsidR="00353C6C" w:rsidRPr="005F7A92" w:rsidRDefault="00353C6C" w:rsidP="00A40403">
            <w:pPr>
              <w:spacing w:line="360" w:lineRule="auto"/>
            </w:pPr>
            <w:r w:rsidRPr="005F7A92">
              <w:t>0,1 - 0,3</w:t>
            </w:r>
          </w:p>
        </w:tc>
      </w:tr>
      <w:tr w:rsidR="00353C6C" w:rsidRPr="00A40403" w:rsidTr="00A40403">
        <w:trPr>
          <w:trHeight w:val="70"/>
        </w:trPr>
        <w:tc>
          <w:tcPr>
            <w:tcW w:w="0" w:type="auto"/>
            <w:shd w:val="clear" w:color="auto" w:fill="auto"/>
            <w:vAlign w:val="center"/>
          </w:tcPr>
          <w:p w:rsidR="00353C6C" w:rsidRPr="005F7A92" w:rsidRDefault="00353C6C" w:rsidP="00A40403">
            <w:pPr>
              <w:spacing w:line="360" w:lineRule="auto"/>
            </w:pPr>
            <w:r w:rsidRPr="005F7A92">
              <w:t>более 500</w:t>
            </w:r>
          </w:p>
        </w:tc>
        <w:tc>
          <w:tcPr>
            <w:tcW w:w="0" w:type="auto"/>
            <w:shd w:val="clear" w:color="auto" w:fill="auto"/>
            <w:vAlign w:val="center"/>
          </w:tcPr>
          <w:p w:rsidR="00353C6C" w:rsidRPr="005F7A92" w:rsidRDefault="00353C6C" w:rsidP="00A40403">
            <w:pPr>
              <w:spacing w:line="360" w:lineRule="auto"/>
            </w:pPr>
            <w:r w:rsidRPr="005F7A92">
              <w:t>0,3 - 2,0</w:t>
            </w:r>
          </w:p>
        </w:tc>
      </w:tr>
    </w:tbl>
    <w:p w:rsidR="005F7A92" w:rsidRDefault="005F7A92" w:rsidP="005F7A92">
      <w:pPr>
        <w:spacing w:line="360" w:lineRule="auto"/>
        <w:ind w:firstLine="709"/>
        <w:jc w:val="both"/>
        <w:rPr>
          <w:sz w:val="28"/>
          <w:szCs w:val="28"/>
        </w:rPr>
      </w:pPr>
      <w:bookmarkStart w:id="9" w:name="p52"/>
      <w:bookmarkStart w:id="10" w:name="p55"/>
      <w:bookmarkEnd w:id="9"/>
      <w:bookmarkEnd w:id="10"/>
    </w:p>
    <w:p w:rsidR="00353C6C" w:rsidRPr="005F7A92" w:rsidRDefault="00353C6C" w:rsidP="005F7A92">
      <w:pPr>
        <w:spacing w:line="360" w:lineRule="auto"/>
        <w:ind w:firstLine="709"/>
        <w:jc w:val="both"/>
        <w:rPr>
          <w:sz w:val="28"/>
          <w:szCs w:val="28"/>
        </w:rPr>
      </w:pPr>
      <w:r w:rsidRPr="005F7A92">
        <w:rPr>
          <w:sz w:val="28"/>
          <w:szCs w:val="28"/>
        </w:rPr>
        <w:t>Налоги зачисляются по месту нахождения (государственной регистрации) объекта налогообложения в местный бюджет [4].</w:t>
      </w:r>
    </w:p>
    <w:p w:rsidR="00353C6C" w:rsidRPr="005F7A92" w:rsidRDefault="00353C6C" w:rsidP="005F7A92">
      <w:pPr>
        <w:spacing w:line="360" w:lineRule="auto"/>
        <w:ind w:firstLine="709"/>
        <w:jc w:val="both"/>
        <w:rPr>
          <w:sz w:val="28"/>
          <w:szCs w:val="28"/>
        </w:rPr>
      </w:pPr>
      <w:r w:rsidRPr="005F7A92">
        <w:rPr>
          <w:sz w:val="28"/>
          <w:szCs w:val="28"/>
        </w:rPr>
        <w:t>Изменение величины ставок налога на имущество физических лиц в регионе Новосибирск представлено в таблице 4.2 [5].</w:t>
      </w:r>
    </w:p>
    <w:p w:rsidR="005F7A92" w:rsidRDefault="005F7A92" w:rsidP="005F7A92">
      <w:pPr>
        <w:spacing w:line="360" w:lineRule="auto"/>
        <w:ind w:firstLine="709"/>
        <w:jc w:val="both"/>
        <w:rPr>
          <w:sz w:val="28"/>
          <w:szCs w:val="28"/>
        </w:rPr>
      </w:pPr>
    </w:p>
    <w:p w:rsidR="00353C6C" w:rsidRPr="005F7A92" w:rsidRDefault="00353C6C" w:rsidP="005F7A92">
      <w:pPr>
        <w:spacing w:line="360" w:lineRule="auto"/>
        <w:ind w:firstLine="709"/>
        <w:jc w:val="both"/>
        <w:rPr>
          <w:sz w:val="28"/>
          <w:szCs w:val="28"/>
        </w:rPr>
      </w:pPr>
      <w:r w:rsidRPr="005F7A92">
        <w:rPr>
          <w:sz w:val="28"/>
          <w:szCs w:val="28"/>
        </w:rPr>
        <w:t>Таблица 4.2</w:t>
      </w:r>
    </w:p>
    <w:p w:rsidR="00353C6C" w:rsidRPr="005F7A92" w:rsidRDefault="00353C6C" w:rsidP="005F7A92">
      <w:pPr>
        <w:spacing w:line="360" w:lineRule="auto"/>
        <w:ind w:firstLine="709"/>
        <w:jc w:val="both"/>
        <w:rPr>
          <w:sz w:val="28"/>
          <w:szCs w:val="28"/>
        </w:rPr>
      </w:pPr>
      <w:r w:rsidRPr="005F7A92">
        <w:rPr>
          <w:sz w:val="28"/>
          <w:szCs w:val="28"/>
        </w:rPr>
        <w:t>Динамика ставок налога на имущество в Новосибирске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233"/>
        <w:gridCol w:w="1583"/>
        <w:gridCol w:w="1583"/>
        <w:gridCol w:w="1581"/>
      </w:tblGrid>
      <w:tr w:rsidR="00353C6C" w:rsidRPr="00A40403" w:rsidTr="00A40403">
        <w:tc>
          <w:tcPr>
            <w:tcW w:w="0" w:type="auto"/>
            <w:shd w:val="clear" w:color="auto" w:fill="auto"/>
            <w:vAlign w:val="center"/>
          </w:tcPr>
          <w:p w:rsidR="00353C6C" w:rsidRPr="005F7A92" w:rsidRDefault="00353C6C" w:rsidP="00A40403">
            <w:pPr>
              <w:spacing w:line="360" w:lineRule="auto"/>
              <w:jc w:val="both"/>
            </w:pPr>
            <w:r w:rsidRPr="005F7A92">
              <w:t>Тип</w:t>
            </w:r>
            <w:r w:rsidR="005F7A92">
              <w:t xml:space="preserve"> </w:t>
            </w:r>
            <w:r w:rsidRPr="005F7A92">
              <w:t>имущества</w:t>
            </w:r>
          </w:p>
        </w:tc>
        <w:tc>
          <w:tcPr>
            <w:tcW w:w="0" w:type="auto"/>
            <w:shd w:val="clear" w:color="auto" w:fill="auto"/>
            <w:vAlign w:val="center"/>
          </w:tcPr>
          <w:p w:rsidR="00353C6C" w:rsidRPr="005F7A92" w:rsidRDefault="00353C6C" w:rsidP="00A40403">
            <w:pPr>
              <w:spacing w:line="360" w:lineRule="auto"/>
              <w:jc w:val="both"/>
            </w:pPr>
            <w:r w:rsidRPr="005F7A92">
              <w:t>Инвентаризационная стоимость имущества, тыс.руб.</w:t>
            </w:r>
          </w:p>
        </w:tc>
        <w:tc>
          <w:tcPr>
            <w:tcW w:w="0" w:type="auto"/>
            <w:shd w:val="clear" w:color="auto" w:fill="auto"/>
          </w:tcPr>
          <w:p w:rsidR="00353C6C" w:rsidRPr="005F7A92" w:rsidRDefault="00353C6C" w:rsidP="00A40403">
            <w:pPr>
              <w:spacing w:line="360" w:lineRule="auto"/>
              <w:jc w:val="both"/>
            </w:pPr>
            <w:r w:rsidRPr="005F7A92">
              <w:t>Ставка</w:t>
            </w:r>
            <w:r w:rsidR="005F7A92">
              <w:t xml:space="preserve"> </w:t>
            </w:r>
            <w:r w:rsidRPr="005F7A92">
              <w:t>налога</w:t>
            </w:r>
            <w:r w:rsidR="005F7A92">
              <w:t xml:space="preserve"> </w:t>
            </w:r>
            <w:r w:rsidRPr="005F7A92">
              <w:t>в 2000 г. (%)</w:t>
            </w:r>
          </w:p>
        </w:tc>
        <w:tc>
          <w:tcPr>
            <w:tcW w:w="0" w:type="auto"/>
            <w:shd w:val="clear" w:color="auto" w:fill="auto"/>
          </w:tcPr>
          <w:p w:rsidR="00353C6C" w:rsidRPr="005F7A92" w:rsidRDefault="00353C6C" w:rsidP="00A40403">
            <w:pPr>
              <w:spacing w:line="360" w:lineRule="auto"/>
              <w:jc w:val="both"/>
            </w:pPr>
            <w:r w:rsidRPr="005F7A92">
              <w:t>Ставка</w:t>
            </w:r>
            <w:r w:rsidR="005F7A92">
              <w:t xml:space="preserve"> </w:t>
            </w:r>
            <w:r w:rsidRPr="005F7A92">
              <w:t>налога</w:t>
            </w:r>
            <w:r w:rsidR="005F7A92">
              <w:t xml:space="preserve"> </w:t>
            </w:r>
            <w:r w:rsidRPr="005F7A92">
              <w:t>в 2003 г. (%)</w:t>
            </w:r>
          </w:p>
        </w:tc>
        <w:tc>
          <w:tcPr>
            <w:tcW w:w="0" w:type="auto"/>
            <w:shd w:val="clear" w:color="auto" w:fill="auto"/>
          </w:tcPr>
          <w:p w:rsidR="00353C6C" w:rsidRPr="005F7A92" w:rsidRDefault="00353C6C" w:rsidP="00A40403">
            <w:pPr>
              <w:spacing w:line="360" w:lineRule="auto"/>
              <w:jc w:val="both"/>
            </w:pPr>
            <w:r w:rsidRPr="005F7A92">
              <w:t>Ставка</w:t>
            </w:r>
            <w:r w:rsidR="005F7A92">
              <w:t xml:space="preserve"> </w:t>
            </w:r>
            <w:r w:rsidRPr="005F7A92">
              <w:t>налога</w:t>
            </w:r>
            <w:r w:rsidR="005F7A92">
              <w:t xml:space="preserve"> </w:t>
            </w:r>
            <w:r w:rsidRPr="005F7A92">
              <w:t>с 2005 г. (%)</w:t>
            </w:r>
          </w:p>
        </w:tc>
      </w:tr>
      <w:tr w:rsidR="00353C6C" w:rsidRPr="00A40403" w:rsidTr="00A40403">
        <w:tc>
          <w:tcPr>
            <w:tcW w:w="0" w:type="auto"/>
            <w:shd w:val="clear" w:color="auto" w:fill="auto"/>
          </w:tcPr>
          <w:p w:rsidR="00353C6C" w:rsidRPr="005F7A92" w:rsidRDefault="00353C6C" w:rsidP="00A40403">
            <w:pPr>
              <w:spacing w:line="360" w:lineRule="auto"/>
              <w:jc w:val="both"/>
            </w:pPr>
            <w:r w:rsidRPr="005F7A92">
              <w:t>Жилого</w:t>
            </w:r>
            <w:r w:rsidR="005F7A92">
              <w:t xml:space="preserve"> </w:t>
            </w:r>
            <w:r w:rsidRPr="005F7A92">
              <w:t>назначения</w:t>
            </w:r>
          </w:p>
        </w:tc>
        <w:tc>
          <w:tcPr>
            <w:tcW w:w="0" w:type="auto"/>
            <w:shd w:val="clear" w:color="auto" w:fill="auto"/>
            <w:vAlign w:val="center"/>
          </w:tcPr>
          <w:p w:rsidR="00353C6C" w:rsidRPr="005F7A92" w:rsidRDefault="00353C6C" w:rsidP="00A40403">
            <w:pPr>
              <w:spacing w:line="360" w:lineRule="auto"/>
              <w:jc w:val="both"/>
            </w:pPr>
            <w:r w:rsidRPr="005F7A92">
              <w:t>менее 300</w:t>
            </w:r>
          </w:p>
        </w:tc>
        <w:tc>
          <w:tcPr>
            <w:tcW w:w="0" w:type="auto"/>
            <w:shd w:val="clear" w:color="auto" w:fill="auto"/>
            <w:vAlign w:val="center"/>
          </w:tcPr>
          <w:p w:rsidR="00353C6C" w:rsidRPr="005F7A92" w:rsidRDefault="00353C6C" w:rsidP="00A40403">
            <w:pPr>
              <w:spacing w:line="360" w:lineRule="auto"/>
              <w:jc w:val="both"/>
            </w:pPr>
            <w:r w:rsidRPr="005F7A92">
              <w:t>0,1</w:t>
            </w:r>
          </w:p>
        </w:tc>
        <w:tc>
          <w:tcPr>
            <w:tcW w:w="0" w:type="auto"/>
            <w:shd w:val="clear" w:color="auto" w:fill="auto"/>
            <w:vAlign w:val="center"/>
          </w:tcPr>
          <w:p w:rsidR="00353C6C" w:rsidRPr="005F7A92" w:rsidRDefault="00353C6C" w:rsidP="00A40403">
            <w:pPr>
              <w:spacing w:line="360" w:lineRule="auto"/>
              <w:jc w:val="both"/>
            </w:pPr>
            <w:r w:rsidRPr="005F7A92">
              <w:t>0,1</w:t>
            </w:r>
          </w:p>
        </w:tc>
        <w:tc>
          <w:tcPr>
            <w:tcW w:w="0" w:type="auto"/>
            <w:shd w:val="clear" w:color="auto" w:fill="auto"/>
            <w:vAlign w:val="center"/>
          </w:tcPr>
          <w:p w:rsidR="00353C6C" w:rsidRPr="005F7A92" w:rsidRDefault="00353C6C" w:rsidP="00A40403">
            <w:pPr>
              <w:spacing w:line="360" w:lineRule="auto"/>
              <w:jc w:val="both"/>
            </w:pPr>
            <w:r w:rsidRPr="005F7A92">
              <w:t>0,09</w:t>
            </w:r>
          </w:p>
        </w:tc>
      </w:tr>
      <w:tr w:rsidR="00353C6C" w:rsidRPr="00A40403" w:rsidTr="00A40403">
        <w:tc>
          <w:tcPr>
            <w:tcW w:w="0" w:type="auto"/>
            <w:shd w:val="clear" w:color="auto" w:fill="auto"/>
          </w:tcPr>
          <w:p w:rsidR="00353C6C" w:rsidRPr="005F7A92" w:rsidRDefault="00353C6C" w:rsidP="00A40403">
            <w:pPr>
              <w:spacing w:line="360" w:lineRule="auto"/>
              <w:jc w:val="both"/>
            </w:pPr>
          </w:p>
        </w:tc>
        <w:tc>
          <w:tcPr>
            <w:tcW w:w="0" w:type="auto"/>
            <w:shd w:val="clear" w:color="auto" w:fill="auto"/>
            <w:vAlign w:val="center"/>
          </w:tcPr>
          <w:p w:rsidR="00353C6C" w:rsidRPr="005F7A92" w:rsidRDefault="00353C6C" w:rsidP="00A40403">
            <w:pPr>
              <w:spacing w:line="360" w:lineRule="auto"/>
              <w:jc w:val="both"/>
            </w:pPr>
            <w:r w:rsidRPr="005F7A92">
              <w:t>300 - 500</w:t>
            </w:r>
          </w:p>
        </w:tc>
        <w:tc>
          <w:tcPr>
            <w:tcW w:w="0" w:type="auto"/>
            <w:shd w:val="clear" w:color="auto" w:fill="auto"/>
            <w:vAlign w:val="center"/>
          </w:tcPr>
          <w:p w:rsidR="00353C6C" w:rsidRPr="005F7A92" w:rsidRDefault="00353C6C" w:rsidP="00A40403">
            <w:pPr>
              <w:spacing w:line="360" w:lineRule="auto"/>
              <w:jc w:val="both"/>
            </w:pPr>
            <w:r w:rsidRPr="005F7A92">
              <w:t>0,3</w:t>
            </w:r>
          </w:p>
        </w:tc>
        <w:tc>
          <w:tcPr>
            <w:tcW w:w="0" w:type="auto"/>
            <w:shd w:val="clear" w:color="auto" w:fill="auto"/>
            <w:vAlign w:val="center"/>
          </w:tcPr>
          <w:p w:rsidR="00353C6C" w:rsidRPr="005F7A92" w:rsidRDefault="00353C6C" w:rsidP="00A40403">
            <w:pPr>
              <w:spacing w:line="360" w:lineRule="auto"/>
              <w:jc w:val="both"/>
            </w:pPr>
            <w:r w:rsidRPr="005F7A92">
              <w:t>0,3</w:t>
            </w:r>
          </w:p>
        </w:tc>
        <w:tc>
          <w:tcPr>
            <w:tcW w:w="0" w:type="auto"/>
            <w:shd w:val="clear" w:color="auto" w:fill="auto"/>
            <w:vAlign w:val="center"/>
          </w:tcPr>
          <w:p w:rsidR="00353C6C" w:rsidRPr="005F7A92" w:rsidRDefault="00353C6C" w:rsidP="00A40403">
            <w:pPr>
              <w:spacing w:line="360" w:lineRule="auto"/>
              <w:jc w:val="both"/>
            </w:pPr>
            <w:r w:rsidRPr="005F7A92">
              <w:t>0,29</w:t>
            </w:r>
          </w:p>
        </w:tc>
      </w:tr>
      <w:tr w:rsidR="00353C6C" w:rsidRPr="00A40403" w:rsidTr="00A40403">
        <w:tc>
          <w:tcPr>
            <w:tcW w:w="0" w:type="auto"/>
            <w:shd w:val="clear" w:color="auto" w:fill="auto"/>
          </w:tcPr>
          <w:p w:rsidR="00353C6C" w:rsidRPr="005F7A92" w:rsidRDefault="00353C6C" w:rsidP="00A40403">
            <w:pPr>
              <w:spacing w:line="360" w:lineRule="auto"/>
              <w:jc w:val="both"/>
            </w:pPr>
          </w:p>
        </w:tc>
        <w:tc>
          <w:tcPr>
            <w:tcW w:w="0" w:type="auto"/>
            <w:shd w:val="clear" w:color="auto" w:fill="auto"/>
            <w:vAlign w:val="center"/>
          </w:tcPr>
          <w:p w:rsidR="00353C6C" w:rsidRPr="005F7A92" w:rsidRDefault="00353C6C" w:rsidP="00A40403">
            <w:pPr>
              <w:spacing w:line="360" w:lineRule="auto"/>
              <w:jc w:val="both"/>
            </w:pPr>
            <w:r w:rsidRPr="005F7A92">
              <w:t>500 - 750</w:t>
            </w:r>
          </w:p>
        </w:tc>
        <w:tc>
          <w:tcPr>
            <w:tcW w:w="0" w:type="auto"/>
            <w:shd w:val="clear" w:color="auto" w:fill="auto"/>
            <w:vAlign w:val="center"/>
          </w:tcPr>
          <w:p w:rsidR="00353C6C" w:rsidRPr="005F7A92" w:rsidRDefault="00353C6C" w:rsidP="00A40403">
            <w:pPr>
              <w:spacing w:line="360" w:lineRule="auto"/>
              <w:jc w:val="both"/>
            </w:pPr>
            <w:r w:rsidRPr="005F7A92">
              <w:t>0,7</w:t>
            </w:r>
          </w:p>
        </w:tc>
        <w:tc>
          <w:tcPr>
            <w:tcW w:w="0" w:type="auto"/>
            <w:shd w:val="clear" w:color="auto" w:fill="auto"/>
            <w:vAlign w:val="center"/>
          </w:tcPr>
          <w:p w:rsidR="00353C6C" w:rsidRPr="005F7A92" w:rsidRDefault="00353C6C" w:rsidP="00A40403">
            <w:pPr>
              <w:spacing w:line="360" w:lineRule="auto"/>
              <w:jc w:val="both"/>
            </w:pPr>
            <w:r w:rsidRPr="005F7A92">
              <w:t>0,7</w:t>
            </w:r>
          </w:p>
        </w:tc>
        <w:tc>
          <w:tcPr>
            <w:tcW w:w="0" w:type="auto"/>
            <w:shd w:val="clear" w:color="auto" w:fill="auto"/>
            <w:vAlign w:val="center"/>
          </w:tcPr>
          <w:p w:rsidR="00353C6C" w:rsidRPr="005F7A92" w:rsidRDefault="00353C6C" w:rsidP="00A40403">
            <w:pPr>
              <w:spacing w:line="360" w:lineRule="auto"/>
              <w:jc w:val="both"/>
            </w:pPr>
            <w:r w:rsidRPr="005F7A92">
              <w:t>0,7</w:t>
            </w:r>
          </w:p>
        </w:tc>
      </w:tr>
      <w:tr w:rsidR="00353C6C" w:rsidRPr="00A40403" w:rsidTr="00A40403">
        <w:tc>
          <w:tcPr>
            <w:tcW w:w="0" w:type="auto"/>
            <w:shd w:val="clear" w:color="auto" w:fill="auto"/>
          </w:tcPr>
          <w:p w:rsidR="00353C6C" w:rsidRPr="005F7A92" w:rsidRDefault="00353C6C" w:rsidP="00A40403">
            <w:pPr>
              <w:spacing w:line="360" w:lineRule="auto"/>
              <w:jc w:val="both"/>
            </w:pPr>
          </w:p>
        </w:tc>
        <w:tc>
          <w:tcPr>
            <w:tcW w:w="0" w:type="auto"/>
            <w:shd w:val="clear" w:color="auto" w:fill="auto"/>
            <w:vAlign w:val="center"/>
          </w:tcPr>
          <w:p w:rsidR="00353C6C" w:rsidRPr="005F7A92" w:rsidRDefault="00353C6C" w:rsidP="00A40403">
            <w:pPr>
              <w:spacing w:line="360" w:lineRule="auto"/>
              <w:jc w:val="both"/>
            </w:pPr>
            <w:r w:rsidRPr="005F7A92">
              <w:t>750 - 1000</w:t>
            </w:r>
          </w:p>
        </w:tc>
        <w:tc>
          <w:tcPr>
            <w:tcW w:w="0" w:type="auto"/>
            <w:shd w:val="clear" w:color="auto" w:fill="auto"/>
            <w:vAlign w:val="center"/>
          </w:tcPr>
          <w:p w:rsidR="00353C6C" w:rsidRPr="005F7A92" w:rsidRDefault="00353C6C" w:rsidP="00A40403">
            <w:pPr>
              <w:spacing w:line="360" w:lineRule="auto"/>
              <w:jc w:val="both"/>
            </w:pPr>
            <w:r w:rsidRPr="005F7A92">
              <w:t>1,0</w:t>
            </w:r>
          </w:p>
        </w:tc>
        <w:tc>
          <w:tcPr>
            <w:tcW w:w="0" w:type="auto"/>
            <w:shd w:val="clear" w:color="auto" w:fill="auto"/>
            <w:vAlign w:val="center"/>
          </w:tcPr>
          <w:p w:rsidR="00353C6C" w:rsidRPr="005F7A92" w:rsidRDefault="00353C6C" w:rsidP="00A40403">
            <w:pPr>
              <w:spacing w:line="360" w:lineRule="auto"/>
              <w:jc w:val="both"/>
            </w:pPr>
            <w:r w:rsidRPr="005F7A92">
              <w:t>1,0</w:t>
            </w:r>
          </w:p>
        </w:tc>
        <w:tc>
          <w:tcPr>
            <w:tcW w:w="0" w:type="auto"/>
            <w:shd w:val="clear" w:color="auto" w:fill="auto"/>
            <w:vAlign w:val="center"/>
          </w:tcPr>
          <w:p w:rsidR="00353C6C" w:rsidRPr="005F7A92" w:rsidRDefault="00353C6C" w:rsidP="00A40403">
            <w:pPr>
              <w:spacing w:line="360" w:lineRule="auto"/>
              <w:jc w:val="both"/>
            </w:pPr>
            <w:r w:rsidRPr="005F7A92">
              <w:t>1,0</w:t>
            </w:r>
          </w:p>
        </w:tc>
      </w:tr>
      <w:tr w:rsidR="00353C6C" w:rsidRPr="00A40403" w:rsidTr="00A40403">
        <w:tc>
          <w:tcPr>
            <w:tcW w:w="0" w:type="auto"/>
            <w:shd w:val="clear" w:color="auto" w:fill="auto"/>
          </w:tcPr>
          <w:p w:rsidR="00353C6C" w:rsidRPr="005F7A92" w:rsidRDefault="00353C6C" w:rsidP="00A40403">
            <w:pPr>
              <w:spacing w:line="360" w:lineRule="auto"/>
              <w:jc w:val="both"/>
            </w:pPr>
          </w:p>
        </w:tc>
        <w:tc>
          <w:tcPr>
            <w:tcW w:w="0" w:type="auto"/>
            <w:shd w:val="clear" w:color="auto" w:fill="auto"/>
            <w:vAlign w:val="center"/>
          </w:tcPr>
          <w:p w:rsidR="00353C6C" w:rsidRPr="005F7A92" w:rsidRDefault="00353C6C" w:rsidP="00A40403">
            <w:pPr>
              <w:spacing w:line="360" w:lineRule="auto"/>
              <w:jc w:val="both"/>
            </w:pPr>
            <w:r w:rsidRPr="005F7A92">
              <w:t>более 1000</w:t>
            </w:r>
          </w:p>
        </w:tc>
        <w:tc>
          <w:tcPr>
            <w:tcW w:w="0" w:type="auto"/>
            <w:shd w:val="clear" w:color="auto" w:fill="auto"/>
            <w:vAlign w:val="center"/>
          </w:tcPr>
          <w:p w:rsidR="00353C6C" w:rsidRPr="005F7A92" w:rsidRDefault="00353C6C" w:rsidP="00A40403">
            <w:pPr>
              <w:spacing w:line="360" w:lineRule="auto"/>
              <w:jc w:val="both"/>
            </w:pPr>
            <w:r w:rsidRPr="005F7A92">
              <w:t>1,9</w:t>
            </w:r>
          </w:p>
        </w:tc>
        <w:tc>
          <w:tcPr>
            <w:tcW w:w="0" w:type="auto"/>
            <w:shd w:val="clear" w:color="auto" w:fill="auto"/>
            <w:vAlign w:val="center"/>
          </w:tcPr>
          <w:p w:rsidR="00353C6C" w:rsidRPr="005F7A92" w:rsidRDefault="00353C6C" w:rsidP="00A40403">
            <w:pPr>
              <w:spacing w:line="360" w:lineRule="auto"/>
              <w:jc w:val="both"/>
            </w:pPr>
            <w:r w:rsidRPr="005F7A92">
              <w:t>1,9</w:t>
            </w:r>
          </w:p>
        </w:tc>
        <w:tc>
          <w:tcPr>
            <w:tcW w:w="0" w:type="auto"/>
            <w:shd w:val="clear" w:color="auto" w:fill="auto"/>
            <w:vAlign w:val="center"/>
          </w:tcPr>
          <w:p w:rsidR="00353C6C" w:rsidRPr="005F7A92" w:rsidRDefault="00353C6C" w:rsidP="00A40403">
            <w:pPr>
              <w:spacing w:line="360" w:lineRule="auto"/>
              <w:jc w:val="both"/>
            </w:pPr>
            <w:r w:rsidRPr="005F7A92">
              <w:t>1,9</w:t>
            </w:r>
          </w:p>
        </w:tc>
      </w:tr>
      <w:tr w:rsidR="00353C6C" w:rsidRPr="00A40403" w:rsidTr="00A40403">
        <w:tc>
          <w:tcPr>
            <w:tcW w:w="0" w:type="auto"/>
            <w:shd w:val="clear" w:color="auto" w:fill="auto"/>
          </w:tcPr>
          <w:p w:rsidR="00353C6C" w:rsidRPr="005F7A92" w:rsidRDefault="00353C6C" w:rsidP="00A40403">
            <w:pPr>
              <w:spacing w:line="360" w:lineRule="auto"/>
              <w:jc w:val="both"/>
            </w:pPr>
            <w:r w:rsidRPr="005F7A92">
              <w:t>Нежилого</w:t>
            </w:r>
            <w:r w:rsidR="005F7A92">
              <w:t xml:space="preserve"> </w:t>
            </w:r>
            <w:r w:rsidRPr="005F7A92">
              <w:t>назначения</w:t>
            </w:r>
          </w:p>
        </w:tc>
        <w:tc>
          <w:tcPr>
            <w:tcW w:w="0" w:type="auto"/>
            <w:shd w:val="clear" w:color="auto" w:fill="auto"/>
            <w:vAlign w:val="center"/>
          </w:tcPr>
          <w:p w:rsidR="00353C6C" w:rsidRPr="005F7A92" w:rsidRDefault="00353C6C" w:rsidP="00A40403">
            <w:pPr>
              <w:spacing w:line="360" w:lineRule="auto"/>
              <w:jc w:val="both"/>
            </w:pPr>
            <w:r w:rsidRPr="005F7A92">
              <w:t>менее 300</w:t>
            </w:r>
          </w:p>
        </w:tc>
        <w:tc>
          <w:tcPr>
            <w:tcW w:w="0" w:type="auto"/>
            <w:shd w:val="clear" w:color="auto" w:fill="auto"/>
            <w:vAlign w:val="center"/>
          </w:tcPr>
          <w:p w:rsidR="00353C6C" w:rsidRPr="005F7A92" w:rsidRDefault="00353C6C" w:rsidP="00A40403">
            <w:pPr>
              <w:spacing w:line="360" w:lineRule="auto"/>
              <w:jc w:val="both"/>
            </w:pPr>
            <w:r w:rsidRPr="005F7A92">
              <w:t>0,1</w:t>
            </w:r>
          </w:p>
        </w:tc>
        <w:tc>
          <w:tcPr>
            <w:tcW w:w="0" w:type="auto"/>
            <w:shd w:val="clear" w:color="auto" w:fill="auto"/>
            <w:vAlign w:val="center"/>
          </w:tcPr>
          <w:p w:rsidR="00353C6C" w:rsidRPr="005F7A92" w:rsidRDefault="00353C6C" w:rsidP="00A40403">
            <w:pPr>
              <w:spacing w:line="360" w:lineRule="auto"/>
              <w:jc w:val="both"/>
            </w:pPr>
            <w:r w:rsidRPr="005F7A92">
              <w:t>0,1</w:t>
            </w:r>
          </w:p>
        </w:tc>
        <w:tc>
          <w:tcPr>
            <w:tcW w:w="0" w:type="auto"/>
            <w:shd w:val="clear" w:color="auto" w:fill="auto"/>
            <w:vAlign w:val="center"/>
          </w:tcPr>
          <w:p w:rsidR="00353C6C" w:rsidRPr="005F7A92" w:rsidRDefault="00353C6C" w:rsidP="00A40403">
            <w:pPr>
              <w:spacing w:line="360" w:lineRule="auto"/>
              <w:jc w:val="both"/>
            </w:pPr>
            <w:r w:rsidRPr="005F7A92">
              <w:t>0,09</w:t>
            </w:r>
          </w:p>
        </w:tc>
      </w:tr>
      <w:tr w:rsidR="00353C6C" w:rsidRPr="00A40403" w:rsidTr="00A40403">
        <w:tc>
          <w:tcPr>
            <w:tcW w:w="0" w:type="auto"/>
            <w:shd w:val="clear" w:color="auto" w:fill="auto"/>
          </w:tcPr>
          <w:p w:rsidR="00353C6C" w:rsidRPr="005F7A92" w:rsidRDefault="00353C6C" w:rsidP="00A40403">
            <w:pPr>
              <w:spacing w:line="360" w:lineRule="auto"/>
              <w:jc w:val="both"/>
            </w:pPr>
          </w:p>
        </w:tc>
        <w:tc>
          <w:tcPr>
            <w:tcW w:w="0" w:type="auto"/>
            <w:shd w:val="clear" w:color="auto" w:fill="auto"/>
            <w:vAlign w:val="center"/>
          </w:tcPr>
          <w:p w:rsidR="00353C6C" w:rsidRPr="005F7A92" w:rsidRDefault="00353C6C" w:rsidP="00A40403">
            <w:pPr>
              <w:spacing w:line="360" w:lineRule="auto"/>
              <w:jc w:val="both"/>
            </w:pPr>
            <w:r w:rsidRPr="005F7A92">
              <w:t>300 - 500</w:t>
            </w:r>
          </w:p>
        </w:tc>
        <w:tc>
          <w:tcPr>
            <w:tcW w:w="0" w:type="auto"/>
            <w:shd w:val="clear" w:color="auto" w:fill="auto"/>
            <w:vAlign w:val="center"/>
          </w:tcPr>
          <w:p w:rsidR="00353C6C" w:rsidRPr="005F7A92" w:rsidRDefault="00353C6C" w:rsidP="00A40403">
            <w:pPr>
              <w:spacing w:line="360" w:lineRule="auto"/>
              <w:jc w:val="both"/>
            </w:pPr>
            <w:r w:rsidRPr="005F7A92">
              <w:t>0,3</w:t>
            </w:r>
          </w:p>
        </w:tc>
        <w:tc>
          <w:tcPr>
            <w:tcW w:w="0" w:type="auto"/>
            <w:shd w:val="clear" w:color="auto" w:fill="auto"/>
            <w:vAlign w:val="center"/>
          </w:tcPr>
          <w:p w:rsidR="00353C6C" w:rsidRPr="005F7A92" w:rsidRDefault="00353C6C" w:rsidP="00A40403">
            <w:pPr>
              <w:spacing w:line="360" w:lineRule="auto"/>
              <w:jc w:val="both"/>
            </w:pPr>
            <w:r w:rsidRPr="005F7A92">
              <w:t>0,3</w:t>
            </w:r>
          </w:p>
        </w:tc>
        <w:tc>
          <w:tcPr>
            <w:tcW w:w="0" w:type="auto"/>
            <w:shd w:val="clear" w:color="auto" w:fill="auto"/>
            <w:vAlign w:val="center"/>
          </w:tcPr>
          <w:p w:rsidR="00353C6C" w:rsidRPr="005F7A92" w:rsidRDefault="00353C6C" w:rsidP="00A40403">
            <w:pPr>
              <w:spacing w:line="360" w:lineRule="auto"/>
              <w:jc w:val="both"/>
            </w:pPr>
            <w:r w:rsidRPr="005F7A92">
              <w:t>0,29</w:t>
            </w:r>
          </w:p>
        </w:tc>
      </w:tr>
      <w:tr w:rsidR="00353C6C" w:rsidRPr="00A40403" w:rsidTr="00A40403">
        <w:tc>
          <w:tcPr>
            <w:tcW w:w="0" w:type="auto"/>
            <w:shd w:val="clear" w:color="auto" w:fill="auto"/>
          </w:tcPr>
          <w:p w:rsidR="00353C6C" w:rsidRPr="005F7A92" w:rsidRDefault="00353C6C" w:rsidP="00A40403">
            <w:pPr>
              <w:spacing w:line="360" w:lineRule="auto"/>
              <w:jc w:val="both"/>
            </w:pPr>
          </w:p>
        </w:tc>
        <w:tc>
          <w:tcPr>
            <w:tcW w:w="0" w:type="auto"/>
            <w:shd w:val="clear" w:color="auto" w:fill="auto"/>
            <w:vAlign w:val="center"/>
          </w:tcPr>
          <w:p w:rsidR="00353C6C" w:rsidRPr="005F7A92" w:rsidRDefault="00353C6C" w:rsidP="00A40403">
            <w:pPr>
              <w:spacing w:line="360" w:lineRule="auto"/>
              <w:jc w:val="both"/>
            </w:pPr>
            <w:r w:rsidRPr="005F7A92">
              <w:t>500 - 700</w:t>
            </w:r>
          </w:p>
        </w:tc>
        <w:tc>
          <w:tcPr>
            <w:tcW w:w="0" w:type="auto"/>
            <w:shd w:val="clear" w:color="auto" w:fill="auto"/>
            <w:vAlign w:val="center"/>
          </w:tcPr>
          <w:p w:rsidR="00353C6C" w:rsidRPr="005F7A92" w:rsidRDefault="00353C6C" w:rsidP="00A40403">
            <w:pPr>
              <w:spacing w:line="360" w:lineRule="auto"/>
              <w:jc w:val="both"/>
            </w:pPr>
            <w:r w:rsidRPr="005F7A92">
              <w:t>1,0</w:t>
            </w:r>
          </w:p>
        </w:tc>
        <w:tc>
          <w:tcPr>
            <w:tcW w:w="0" w:type="auto"/>
            <w:shd w:val="clear" w:color="auto" w:fill="auto"/>
            <w:vAlign w:val="center"/>
          </w:tcPr>
          <w:p w:rsidR="00353C6C" w:rsidRPr="005F7A92" w:rsidRDefault="00353C6C" w:rsidP="00A40403">
            <w:pPr>
              <w:spacing w:line="360" w:lineRule="auto"/>
              <w:jc w:val="both"/>
            </w:pPr>
            <w:r w:rsidRPr="005F7A92">
              <w:t>1,0</w:t>
            </w:r>
          </w:p>
        </w:tc>
        <w:tc>
          <w:tcPr>
            <w:tcW w:w="0" w:type="auto"/>
            <w:shd w:val="clear" w:color="auto" w:fill="auto"/>
            <w:vAlign w:val="center"/>
          </w:tcPr>
          <w:p w:rsidR="00353C6C" w:rsidRPr="005F7A92" w:rsidRDefault="00353C6C" w:rsidP="00A40403">
            <w:pPr>
              <w:spacing w:line="360" w:lineRule="auto"/>
              <w:jc w:val="both"/>
            </w:pPr>
            <w:r w:rsidRPr="005F7A92">
              <w:t>2,0</w:t>
            </w:r>
          </w:p>
        </w:tc>
      </w:tr>
      <w:tr w:rsidR="00353C6C" w:rsidRPr="00A40403" w:rsidTr="00A40403">
        <w:tc>
          <w:tcPr>
            <w:tcW w:w="0" w:type="auto"/>
            <w:shd w:val="clear" w:color="auto" w:fill="auto"/>
          </w:tcPr>
          <w:p w:rsidR="00353C6C" w:rsidRPr="005F7A92" w:rsidRDefault="00353C6C" w:rsidP="00A40403">
            <w:pPr>
              <w:spacing w:line="360" w:lineRule="auto"/>
              <w:jc w:val="both"/>
            </w:pPr>
          </w:p>
        </w:tc>
        <w:tc>
          <w:tcPr>
            <w:tcW w:w="0" w:type="auto"/>
            <w:shd w:val="clear" w:color="auto" w:fill="auto"/>
            <w:vAlign w:val="center"/>
          </w:tcPr>
          <w:p w:rsidR="00353C6C" w:rsidRPr="005F7A92" w:rsidRDefault="00353C6C" w:rsidP="00A40403">
            <w:pPr>
              <w:spacing w:line="360" w:lineRule="auto"/>
              <w:jc w:val="both"/>
            </w:pPr>
            <w:r w:rsidRPr="005F7A92">
              <w:t>700 - 1000</w:t>
            </w:r>
          </w:p>
        </w:tc>
        <w:tc>
          <w:tcPr>
            <w:tcW w:w="0" w:type="auto"/>
            <w:shd w:val="clear" w:color="auto" w:fill="auto"/>
            <w:vAlign w:val="center"/>
          </w:tcPr>
          <w:p w:rsidR="00353C6C" w:rsidRPr="005F7A92" w:rsidRDefault="00353C6C" w:rsidP="00A40403">
            <w:pPr>
              <w:spacing w:line="360" w:lineRule="auto"/>
              <w:jc w:val="both"/>
            </w:pPr>
            <w:r w:rsidRPr="005F7A92">
              <w:t>1,5</w:t>
            </w:r>
          </w:p>
        </w:tc>
        <w:tc>
          <w:tcPr>
            <w:tcW w:w="0" w:type="auto"/>
            <w:shd w:val="clear" w:color="auto" w:fill="auto"/>
            <w:vAlign w:val="center"/>
          </w:tcPr>
          <w:p w:rsidR="00353C6C" w:rsidRPr="005F7A92" w:rsidRDefault="00353C6C" w:rsidP="00A40403">
            <w:pPr>
              <w:spacing w:line="360" w:lineRule="auto"/>
              <w:jc w:val="both"/>
            </w:pPr>
            <w:r w:rsidRPr="005F7A92">
              <w:t>1,5</w:t>
            </w:r>
          </w:p>
        </w:tc>
        <w:tc>
          <w:tcPr>
            <w:tcW w:w="0" w:type="auto"/>
            <w:shd w:val="clear" w:color="auto" w:fill="auto"/>
            <w:vAlign w:val="center"/>
          </w:tcPr>
          <w:p w:rsidR="00353C6C" w:rsidRPr="005F7A92" w:rsidRDefault="00353C6C" w:rsidP="00A40403">
            <w:pPr>
              <w:spacing w:line="360" w:lineRule="auto"/>
              <w:jc w:val="both"/>
            </w:pPr>
            <w:r w:rsidRPr="005F7A92">
              <w:t>2,0</w:t>
            </w:r>
          </w:p>
        </w:tc>
      </w:tr>
      <w:tr w:rsidR="00353C6C" w:rsidRPr="00A40403" w:rsidTr="00A40403">
        <w:tc>
          <w:tcPr>
            <w:tcW w:w="0" w:type="auto"/>
            <w:shd w:val="clear" w:color="auto" w:fill="auto"/>
          </w:tcPr>
          <w:p w:rsidR="00353C6C" w:rsidRPr="005F7A92" w:rsidRDefault="00353C6C" w:rsidP="00A40403">
            <w:pPr>
              <w:spacing w:line="360" w:lineRule="auto"/>
              <w:jc w:val="both"/>
            </w:pPr>
          </w:p>
        </w:tc>
        <w:tc>
          <w:tcPr>
            <w:tcW w:w="0" w:type="auto"/>
            <w:shd w:val="clear" w:color="auto" w:fill="auto"/>
            <w:vAlign w:val="center"/>
          </w:tcPr>
          <w:p w:rsidR="00353C6C" w:rsidRPr="005F7A92" w:rsidRDefault="00353C6C" w:rsidP="00A40403">
            <w:pPr>
              <w:spacing w:line="360" w:lineRule="auto"/>
              <w:jc w:val="both"/>
            </w:pPr>
            <w:r w:rsidRPr="005F7A92">
              <w:t>более 1000</w:t>
            </w:r>
          </w:p>
        </w:tc>
        <w:tc>
          <w:tcPr>
            <w:tcW w:w="0" w:type="auto"/>
            <w:shd w:val="clear" w:color="auto" w:fill="auto"/>
            <w:vAlign w:val="center"/>
          </w:tcPr>
          <w:p w:rsidR="00353C6C" w:rsidRPr="005F7A92" w:rsidRDefault="00353C6C" w:rsidP="00A40403">
            <w:pPr>
              <w:spacing w:line="360" w:lineRule="auto"/>
              <w:jc w:val="both"/>
            </w:pPr>
            <w:r w:rsidRPr="005F7A92">
              <w:t>2,0</w:t>
            </w:r>
          </w:p>
        </w:tc>
        <w:tc>
          <w:tcPr>
            <w:tcW w:w="0" w:type="auto"/>
            <w:shd w:val="clear" w:color="auto" w:fill="auto"/>
            <w:vAlign w:val="center"/>
          </w:tcPr>
          <w:p w:rsidR="00353C6C" w:rsidRPr="005F7A92" w:rsidRDefault="00353C6C" w:rsidP="00A40403">
            <w:pPr>
              <w:spacing w:line="360" w:lineRule="auto"/>
              <w:jc w:val="both"/>
            </w:pPr>
            <w:r w:rsidRPr="005F7A92">
              <w:t>2,0</w:t>
            </w:r>
          </w:p>
        </w:tc>
        <w:tc>
          <w:tcPr>
            <w:tcW w:w="0" w:type="auto"/>
            <w:shd w:val="clear" w:color="auto" w:fill="auto"/>
            <w:vAlign w:val="center"/>
          </w:tcPr>
          <w:p w:rsidR="00353C6C" w:rsidRPr="005F7A92" w:rsidRDefault="00353C6C" w:rsidP="00A40403">
            <w:pPr>
              <w:spacing w:line="360" w:lineRule="auto"/>
              <w:jc w:val="both"/>
            </w:pPr>
            <w:r w:rsidRPr="005F7A92">
              <w:t>2,0</w:t>
            </w:r>
          </w:p>
        </w:tc>
      </w:tr>
    </w:tbl>
    <w:p w:rsidR="000747CB" w:rsidRPr="005F7A92" w:rsidRDefault="000747CB" w:rsidP="005F7A92">
      <w:pPr>
        <w:spacing w:line="360" w:lineRule="auto"/>
        <w:ind w:firstLine="709"/>
        <w:jc w:val="both"/>
        <w:rPr>
          <w:sz w:val="28"/>
          <w:szCs w:val="28"/>
        </w:rPr>
      </w:pPr>
    </w:p>
    <w:p w:rsidR="007D209B" w:rsidRPr="005F7A92" w:rsidRDefault="007D209B" w:rsidP="005F7A92">
      <w:pPr>
        <w:spacing w:line="360" w:lineRule="auto"/>
        <w:ind w:firstLine="709"/>
        <w:jc w:val="both"/>
        <w:rPr>
          <w:sz w:val="28"/>
          <w:szCs w:val="28"/>
        </w:rPr>
      </w:pPr>
      <w:r w:rsidRPr="005F7A92">
        <w:rPr>
          <w:sz w:val="28"/>
          <w:szCs w:val="28"/>
        </w:rPr>
        <w:t>Льготы по уплате налога на имущество физических лиц предоставлены нескольким наименее социально защищенным категориям плательщиков.</w:t>
      </w:r>
    </w:p>
    <w:p w:rsidR="007D63FD" w:rsidRPr="005F7A92" w:rsidRDefault="007D63FD" w:rsidP="005F7A92">
      <w:pPr>
        <w:spacing w:line="360" w:lineRule="auto"/>
        <w:ind w:firstLine="709"/>
        <w:jc w:val="both"/>
        <w:rPr>
          <w:sz w:val="28"/>
          <w:szCs w:val="28"/>
        </w:rPr>
      </w:pPr>
      <w:r w:rsidRPr="005F7A92">
        <w:rPr>
          <w:sz w:val="28"/>
          <w:szCs w:val="28"/>
        </w:rPr>
        <w:t>От уплаты налог</w:t>
      </w:r>
      <w:r w:rsidR="004F7F1C" w:rsidRPr="005F7A92">
        <w:rPr>
          <w:sz w:val="28"/>
          <w:szCs w:val="28"/>
        </w:rPr>
        <w:t>а</w:t>
      </w:r>
      <w:r w:rsidRPr="005F7A92">
        <w:rPr>
          <w:sz w:val="28"/>
          <w:szCs w:val="28"/>
        </w:rPr>
        <w:t xml:space="preserve"> на имущество физических лиц </w:t>
      </w:r>
      <w:r w:rsidR="004F7F1C" w:rsidRPr="005F7A92">
        <w:rPr>
          <w:sz w:val="28"/>
          <w:szCs w:val="28"/>
        </w:rPr>
        <w:t xml:space="preserve">в соответствии с действующим законодательством </w:t>
      </w:r>
      <w:r w:rsidRPr="005F7A92">
        <w:rPr>
          <w:sz w:val="28"/>
          <w:szCs w:val="28"/>
        </w:rPr>
        <w:t>освобождаются следующие категории граждан:</w:t>
      </w:r>
    </w:p>
    <w:p w:rsidR="007D63FD" w:rsidRPr="005F7A92" w:rsidRDefault="007D63FD" w:rsidP="005F7A92">
      <w:pPr>
        <w:spacing w:line="360" w:lineRule="auto"/>
        <w:ind w:firstLine="709"/>
        <w:jc w:val="both"/>
        <w:rPr>
          <w:sz w:val="28"/>
          <w:szCs w:val="28"/>
        </w:rPr>
      </w:pPr>
      <w:bookmarkStart w:id="11" w:name="p60"/>
      <w:bookmarkStart w:id="12" w:name="p62"/>
      <w:bookmarkEnd w:id="11"/>
      <w:bookmarkEnd w:id="12"/>
      <w:r w:rsidRPr="005F7A92">
        <w:rPr>
          <w:sz w:val="28"/>
          <w:szCs w:val="28"/>
        </w:rPr>
        <w:t xml:space="preserve">Герои </w:t>
      </w:r>
      <w:r w:rsidR="009878D5" w:rsidRPr="005F7A92">
        <w:rPr>
          <w:sz w:val="28"/>
          <w:szCs w:val="28"/>
        </w:rPr>
        <w:t>СССР</w:t>
      </w:r>
      <w:r w:rsidRPr="005F7A92">
        <w:rPr>
          <w:sz w:val="28"/>
          <w:szCs w:val="28"/>
        </w:rPr>
        <w:t xml:space="preserve"> и Герои </w:t>
      </w:r>
      <w:r w:rsidR="009878D5" w:rsidRPr="005F7A92">
        <w:rPr>
          <w:sz w:val="28"/>
          <w:szCs w:val="28"/>
        </w:rPr>
        <w:t>РФ</w:t>
      </w:r>
      <w:r w:rsidRPr="005F7A92">
        <w:rPr>
          <w:sz w:val="28"/>
          <w:szCs w:val="28"/>
        </w:rPr>
        <w:t>, а также награжденные орденом Славы трех степеней;</w:t>
      </w:r>
    </w:p>
    <w:p w:rsidR="007D63FD" w:rsidRPr="005F7A92" w:rsidRDefault="004F7F1C" w:rsidP="005F7A92">
      <w:pPr>
        <w:spacing w:line="360" w:lineRule="auto"/>
        <w:ind w:firstLine="709"/>
        <w:jc w:val="both"/>
        <w:rPr>
          <w:sz w:val="28"/>
          <w:szCs w:val="28"/>
        </w:rPr>
      </w:pPr>
      <w:bookmarkStart w:id="13" w:name="p63"/>
      <w:bookmarkStart w:id="14" w:name="p65"/>
      <w:bookmarkEnd w:id="13"/>
      <w:bookmarkEnd w:id="14"/>
      <w:r w:rsidRPr="005F7A92">
        <w:rPr>
          <w:sz w:val="28"/>
          <w:szCs w:val="28"/>
        </w:rPr>
        <w:t>лица, имеющие инвалидность по здоровью (</w:t>
      </w:r>
      <w:r w:rsidR="009D6700" w:rsidRPr="005F7A92">
        <w:rPr>
          <w:sz w:val="28"/>
          <w:szCs w:val="28"/>
        </w:rPr>
        <w:t xml:space="preserve">инвалиды с детства, </w:t>
      </w:r>
      <w:r w:rsidR="007D63FD" w:rsidRPr="005F7A92">
        <w:rPr>
          <w:sz w:val="28"/>
          <w:szCs w:val="28"/>
        </w:rPr>
        <w:t>инв</w:t>
      </w:r>
      <w:r w:rsidR="009D6700" w:rsidRPr="005F7A92">
        <w:rPr>
          <w:sz w:val="28"/>
          <w:szCs w:val="28"/>
        </w:rPr>
        <w:t>алиды I и II групп</w:t>
      </w:r>
      <w:r w:rsidRPr="005F7A92">
        <w:rPr>
          <w:sz w:val="28"/>
          <w:szCs w:val="28"/>
        </w:rPr>
        <w:t>)</w:t>
      </w:r>
      <w:r w:rsidR="007D63FD" w:rsidRPr="005F7A92">
        <w:rPr>
          <w:sz w:val="28"/>
          <w:szCs w:val="28"/>
        </w:rPr>
        <w:t>;</w:t>
      </w:r>
    </w:p>
    <w:p w:rsidR="007D63FD" w:rsidRPr="005F7A92" w:rsidRDefault="007D63FD" w:rsidP="005F7A92">
      <w:pPr>
        <w:spacing w:line="360" w:lineRule="auto"/>
        <w:ind w:firstLine="709"/>
        <w:jc w:val="both"/>
        <w:rPr>
          <w:sz w:val="28"/>
          <w:szCs w:val="28"/>
        </w:rPr>
      </w:pPr>
      <w:bookmarkStart w:id="15" w:name="p66"/>
      <w:bookmarkStart w:id="16" w:name="p67"/>
      <w:bookmarkStart w:id="17" w:name="p68"/>
      <w:bookmarkEnd w:id="15"/>
      <w:bookmarkEnd w:id="16"/>
      <w:bookmarkEnd w:id="17"/>
      <w:r w:rsidRPr="005F7A92">
        <w:rPr>
          <w:sz w:val="28"/>
          <w:szCs w:val="28"/>
        </w:rPr>
        <w:t xml:space="preserve">участники гражданской </w:t>
      </w:r>
      <w:r w:rsidR="00221D3F" w:rsidRPr="005F7A92">
        <w:rPr>
          <w:sz w:val="28"/>
          <w:szCs w:val="28"/>
        </w:rPr>
        <w:t>войны,</w:t>
      </w:r>
      <w:r w:rsidRPr="005F7A92">
        <w:rPr>
          <w:sz w:val="28"/>
          <w:szCs w:val="28"/>
        </w:rPr>
        <w:t xml:space="preserve"> Великой Отечественной войн</w:t>
      </w:r>
      <w:r w:rsidR="00221D3F" w:rsidRPr="005F7A92">
        <w:rPr>
          <w:sz w:val="28"/>
          <w:szCs w:val="28"/>
        </w:rPr>
        <w:t>ы</w:t>
      </w:r>
      <w:r w:rsidRPr="005F7A92">
        <w:rPr>
          <w:sz w:val="28"/>
          <w:szCs w:val="28"/>
        </w:rPr>
        <w:t>, других боевых операций по защит</w:t>
      </w:r>
      <w:r w:rsidR="00221D3F" w:rsidRPr="005F7A92">
        <w:rPr>
          <w:sz w:val="28"/>
          <w:szCs w:val="28"/>
        </w:rPr>
        <w:t>е СССР</w:t>
      </w:r>
      <w:r w:rsidRPr="005F7A92">
        <w:rPr>
          <w:sz w:val="28"/>
          <w:szCs w:val="28"/>
        </w:rPr>
        <w:t>;</w:t>
      </w:r>
    </w:p>
    <w:p w:rsidR="007D63FD" w:rsidRPr="005F7A92" w:rsidRDefault="007D63FD" w:rsidP="005F7A92">
      <w:pPr>
        <w:spacing w:line="360" w:lineRule="auto"/>
        <w:ind w:firstLine="709"/>
        <w:jc w:val="both"/>
        <w:rPr>
          <w:sz w:val="28"/>
          <w:szCs w:val="28"/>
        </w:rPr>
      </w:pPr>
      <w:bookmarkStart w:id="18" w:name="p69"/>
      <w:bookmarkEnd w:id="18"/>
      <w:r w:rsidRPr="005F7A92">
        <w:rPr>
          <w:sz w:val="28"/>
          <w:szCs w:val="28"/>
        </w:rPr>
        <w:t>лица</w:t>
      </w:r>
      <w:r w:rsidR="004F7F1C" w:rsidRPr="005F7A92">
        <w:rPr>
          <w:sz w:val="28"/>
          <w:szCs w:val="28"/>
        </w:rPr>
        <w:t xml:space="preserve">, входившие </w:t>
      </w:r>
      <w:r w:rsidR="003F6082" w:rsidRPr="005F7A92">
        <w:rPr>
          <w:sz w:val="28"/>
          <w:szCs w:val="28"/>
        </w:rPr>
        <w:t xml:space="preserve">в период Великой Отечественной войны </w:t>
      </w:r>
      <w:r w:rsidR="004F7F1C" w:rsidRPr="005F7A92">
        <w:rPr>
          <w:sz w:val="28"/>
          <w:szCs w:val="28"/>
        </w:rPr>
        <w:t xml:space="preserve">в состав </w:t>
      </w:r>
      <w:r w:rsidRPr="005F7A92">
        <w:rPr>
          <w:sz w:val="28"/>
          <w:szCs w:val="28"/>
        </w:rPr>
        <w:t>вольнонаемн</w:t>
      </w:r>
      <w:r w:rsidR="004F7F1C" w:rsidRPr="005F7A92">
        <w:rPr>
          <w:sz w:val="28"/>
          <w:szCs w:val="28"/>
        </w:rPr>
        <w:t>ых</w:t>
      </w:r>
      <w:r w:rsidRPr="005F7A92">
        <w:rPr>
          <w:sz w:val="28"/>
          <w:szCs w:val="28"/>
        </w:rPr>
        <w:t xml:space="preserve"> Советской Армии</w:t>
      </w:r>
      <w:r w:rsidR="009D6700" w:rsidRPr="005F7A92">
        <w:rPr>
          <w:sz w:val="28"/>
          <w:szCs w:val="28"/>
        </w:rPr>
        <w:t xml:space="preserve"> (СА)</w:t>
      </w:r>
      <w:r w:rsidRPr="005F7A92">
        <w:rPr>
          <w:sz w:val="28"/>
          <w:szCs w:val="28"/>
        </w:rPr>
        <w:t>, Военно-Морского Флота</w:t>
      </w:r>
      <w:r w:rsidR="009D6700" w:rsidRPr="005F7A92">
        <w:rPr>
          <w:sz w:val="28"/>
          <w:szCs w:val="28"/>
        </w:rPr>
        <w:t xml:space="preserve"> (ВМФ)</w:t>
      </w:r>
      <w:r w:rsidRPr="005F7A92">
        <w:rPr>
          <w:sz w:val="28"/>
          <w:szCs w:val="28"/>
        </w:rPr>
        <w:t xml:space="preserve">, </w:t>
      </w:r>
      <w:r w:rsidR="008C1EEA" w:rsidRPr="005F7A92">
        <w:rPr>
          <w:sz w:val="28"/>
          <w:szCs w:val="28"/>
        </w:rPr>
        <w:t xml:space="preserve">органов государственной безопасности и </w:t>
      </w:r>
      <w:r w:rsidRPr="005F7A92">
        <w:rPr>
          <w:sz w:val="28"/>
          <w:szCs w:val="28"/>
        </w:rPr>
        <w:t>органов внутренних дел</w:t>
      </w:r>
      <w:r w:rsidR="009D6700" w:rsidRPr="005F7A92">
        <w:rPr>
          <w:sz w:val="28"/>
          <w:szCs w:val="28"/>
        </w:rPr>
        <w:t xml:space="preserve"> (ОВД) и участвовавшие в обороне городов</w:t>
      </w:r>
      <w:r w:rsidRPr="005F7A92">
        <w:rPr>
          <w:sz w:val="28"/>
          <w:szCs w:val="28"/>
        </w:rPr>
        <w:t>;</w:t>
      </w:r>
    </w:p>
    <w:p w:rsidR="007D63FD" w:rsidRPr="005F7A92" w:rsidRDefault="007D63FD" w:rsidP="005F7A92">
      <w:pPr>
        <w:spacing w:line="360" w:lineRule="auto"/>
        <w:ind w:firstLine="709"/>
        <w:jc w:val="both"/>
        <w:rPr>
          <w:sz w:val="28"/>
          <w:szCs w:val="28"/>
        </w:rPr>
      </w:pPr>
      <w:bookmarkStart w:id="19" w:name="p70"/>
      <w:bookmarkStart w:id="20" w:name="p72"/>
      <w:bookmarkEnd w:id="19"/>
      <w:bookmarkEnd w:id="20"/>
      <w:r w:rsidRPr="005F7A92">
        <w:rPr>
          <w:sz w:val="28"/>
          <w:szCs w:val="28"/>
        </w:rPr>
        <w:t xml:space="preserve">лица, </w:t>
      </w:r>
      <w:r w:rsidR="000E6901" w:rsidRPr="005F7A92">
        <w:rPr>
          <w:sz w:val="28"/>
          <w:szCs w:val="28"/>
        </w:rPr>
        <w:t>являющиеся льготниками</w:t>
      </w:r>
      <w:r w:rsidRPr="005F7A92">
        <w:rPr>
          <w:sz w:val="28"/>
          <w:szCs w:val="28"/>
        </w:rPr>
        <w:t xml:space="preserve"> в соответствии с Законом РСФСР "О социальной защите граждан, подвергшихся воздействию радиации вследствие катастрофы на Чернобыльской АЭС", а также </w:t>
      </w:r>
      <w:r w:rsidR="009878D5" w:rsidRPr="005F7A92">
        <w:rPr>
          <w:sz w:val="28"/>
          <w:szCs w:val="28"/>
        </w:rPr>
        <w:t>лица</w:t>
      </w:r>
      <w:r w:rsidRPr="005F7A92">
        <w:rPr>
          <w:sz w:val="28"/>
          <w:szCs w:val="28"/>
        </w:rPr>
        <w:t>, указанные в статьях 2, 3, 5, 6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r w:rsidR="009D6700" w:rsidRPr="005F7A92">
        <w:rPr>
          <w:sz w:val="28"/>
          <w:szCs w:val="28"/>
        </w:rPr>
        <w:t>"</w:t>
      </w:r>
      <w:r w:rsidRPr="005F7A92">
        <w:rPr>
          <w:sz w:val="28"/>
          <w:szCs w:val="28"/>
        </w:rPr>
        <w:t>;</w:t>
      </w:r>
    </w:p>
    <w:p w:rsidR="007D63FD" w:rsidRPr="005F7A92" w:rsidRDefault="007D63FD" w:rsidP="005F7A92">
      <w:pPr>
        <w:spacing w:line="360" w:lineRule="auto"/>
        <w:ind w:firstLine="709"/>
        <w:jc w:val="both"/>
        <w:rPr>
          <w:sz w:val="28"/>
          <w:szCs w:val="28"/>
        </w:rPr>
      </w:pPr>
      <w:bookmarkStart w:id="21" w:name="p73"/>
      <w:bookmarkStart w:id="22" w:name="p75"/>
      <w:bookmarkEnd w:id="21"/>
      <w:bookmarkEnd w:id="22"/>
      <w:r w:rsidRPr="005F7A92">
        <w:rPr>
          <w:sz w:val="28"/>
          <w:szCs w:val="28"/>
        </w:rPr>
        <w:t>военнослужащие</w:t>
      </w:r>
      <w:r w:rsidR="004F7F1C" w:rsidRPr="005F7A92">
        <w:rPr>
          <w:sz w:val="28"/>
          <w:szCs w:val="28"/>
        </w:rPr>
        <w:t xml:space="preserve"> </w:t>
      </w:r>
      <w:r w:rsidR="008C1EEA" w:rsidRPr="005F7A92">
        <w:rPr>
          <w:sz w:val="28"/>
          <w:szCs w:val="28"/>
        </w:rPr>
        <w:t xml:space="preserve">с общей продолжительностью военной службы 20 и более лет, </w:t>
      </w:r>
      <w:r w:rsidR="004F7F1C" w:rsidRPr="005F7A92">
        <w:rPr>
          <w:sz w:val="28"/>
          <w:szCs w:val="28"/>
        </w:rPr>
        <w:t>а также</w:t>
      </w:r>
      <w:r w:rsidRPr="005F7A92">
        <w:rPr>
          <w:sz w:val="28"/>
          <w:szCs w:val="28"/>
        </w:rPr>
        <w:t xml:space="preserve"> </w:t>
      </w:r>
      <w:r w:rsidR="008C1EEA" w:rsidRPr="005F7A92">
        <w:rPr>
          <w:sz w:val="28"/>
          <w:szCs w:val="28"/>
        </w:rPr>
        <w:t xml:space="preserve">уволенные с военной службы по состоянию здоровья, </w:t>
      </w:r>
      <w:r w:rsidR="009878D5" w:rsidRPr="005F7A92">
        <w:rPr>
          <w:sz w:val="28"/>
          <w:szCs w:val="28"/>
        </w:rPr>
        <w:t xml:space="preserve">по достижении предельного </w:t>
      </w:r>
      <w:r w:rsidR="003F6082" w:rsidRPr="005F7A92">
        <w:rPr>
          <w:sz w:val="28"/>
          <w:szCs w:val="28"/>
        </w:rPr>
        <w:t xml:space="preserve">для военной службы </w:t>
      </w:r>
      <w:r w:rsidR="009878D5" w:rsidRPr="005F7A92">
        <w:rPr>
          <w:sz w:val="28"/>
          <w:szCs w:val="28"/>
        </w:rPr>
        <w:t xml:space="preserve">возраста, или в связи с </w:t>
      </w:r>
      <w:r w:rsidR="003F6082" w:rsidRPr="005F7A92">
        <w:rPr>
          <w:sz w:val="28"/>
          <w:szCs w:val="28"/>
        </w:rPr>
        <w:t xml:space="preserve">проведением </w:t>
      </w:r>
      <w:r w:rsidR="009878D5" w:rsidRPr="005F7A92">
        <w:rPr>
          <w:sz w:val="28"/>
          <w:szCs w:val="28"/>
        </w:rPr>
        <w:t>организационно-штатны</w:t>
      </w:r>
      <w:r w:rsidR="003F6082" w:rsidRPr="005F7A92">
        <w:rPr>
          <w:sz w:val="28"/>
          <w:szCs w:val="28"/>
        </w:rPr>
        <w:t>х</w:t>
      </w:r>
      <w:r w:rsidR="009878D5" w:rsidRPr="005F7A92">
        <w:rPr>
          <w:sz w:val="28"/>
          <w:szCs w:val="28"/>
        </w:rPr>
        <w:t xml:space="preserve"> мероприяти</w:t>
      </w:r>
      <w:r w:rsidR="003F6082" w:rsidRPr="005F7A92">
        <w:rPr>
          <w:sz w:val="28"/>
          <w:szCs w:val="28"/>
        </w:rPr>
        <w:t>й</w:t>
      </w:r>
      <w:r w:rsidR="008C1EEA" w:rsidRPr="005F7A92">
        <w:rPr>
          <w:sz w:val="28"/>
          <w:szCs w:val="28"/>
        </w:rPr>
        <w:t>;</w:t>
      </w:r>
    </w:p>
    <w:p w:rsidR="007D63FD" w:rsidRPr="005F7A92" w:rsidRDefault="007D63FD" w:rsidP="005F7A92">
      <w:pPr>
        <w:spacing w:line="360" w:lineRule="auto"/>
        <w:ind w:firstLine="709"/>
        <w:jc w:val="both"/>
        <w:rPr>
          <w:sz w:val="28"/>
          <w:szCs w:val="28"/>
        </w:rPr>
      </w:pPr>
      <w:bookmarkStart w:id="23" w:name="p76"/>
      <w:bookmarkStart w:id="24" w:name="p77"/>
      <w:bookmarkEnd w:id="23"/>
      <w:bookmarkEnd w:id="24"/>
      <w:r w:rsidRPr="005F7A92">
        <w:rPr>
          <w:sz w:val="28"/>
          <w:szCs w:val="28"/>
        </w:rPr>
        <w:t xml:space="preserve">лица, </w:t>
      </w:r>
      <w:r w:rsidR="004F7F1C" w:rsidRPr="005F7A92">
        <w:rPr>
          <w:sz w:val="28"/>
          <w:szCs w:val="28"/>
        </w:rPr>
        <w:t>входившие в состав</w:t>
      </w:r>
      <w:r w:rsidR="000E6901" w:rsidRPr="005F7A92">
        <w:rPr>
          <w:sz w:val="28"/>
          <w:szCs w:val="28"/>
        </w:rPr>
        <w:t xml:space="preserve"> подразделений особого риска</w:t>
      </w:r>
      <w:r w:rsidR="004F7F1C" w:rsidRPr="005F7A92">
        <w:rPr>
          <w:sz w:val="28"/>
          <w:szCs w:val="28"/>
        </w:rPr>
        <w:t xml:space="preserve"> и </w:t>
      </w:r>
      <w:r w:rsidRPr="005F7A92">
        <w:rPr>
          <w:sz w:val="28"/>
          <w:szCs w:val="28"/>
        </w:rPr>
        <w:t xml:space="preserve">принимавшие участие в испытаниях </w:t>
      </w:r>
      <w:r w:rsidR="000E6901" w:rsidRPr="005F7A92">
        <w:rPr>
          <w:sz w:val="28"/>
          <w:szCs w:val="28"/>
        </w:rPr>
        <w:t>термоядерного и ядерного</w:t>
      </w:r>
      <w:r w:rsidRPr="005F7A92">
        <w:rPr>
          <w:sz w:val="28"/>
          <w:szCs w:val="28"/>
        </w:rPr>
        <w:t xml:space="preserve"> оружия,</w:t>
      </w:r>
      <w:r w:rsidR="005F7A92">
        <w:rPr>
          <w:sz w:val="28"/>
          <w:szCs w:val="28"/>
        </w:rPr>
        <w:t xml:space="preserve"> </w:t>
      </w:r>
      <w:r w:rsidR="004F7F1C" w:rsidRPr="005F7A92">
        <w:rPr>
          <w:sz w:val="28"/>
          <w:szCs w:val="28"/>
        </w:rPr>
        <w:t xml:space="preserve">а также в </w:t>
      </w:r>
      <w:r w:rsidRPr="005F7A92">
        <w:rPr>
          <w:sz w:val="28"/>
          <w:szCs w:val="28"/>
        </w:rPr>
        <w:t xml:space="preserve">ликвидации аварий ядерных установок на </w:t>
      </w:r>
      <w:r w:rsidR="000E6901" w:rsidRPr="005F7A92">
        <w:rPr>
          <w:sz w:val="28"/>
          <w:szCs w:val="28"/>
        </w:rPr>
        <w:t xml:space="preserve">военных объектах и </w:t>
      </w:r>
      <w:r w:rsidRPr="005F7A92">
        <w:rPr>
          <w:sz w:val="28"/>
          <w:szCs w:val="28"/>
        </w:rPr>
        <w:t>средствах вооружения;</w:t>
      </w:r>
    </w:p>
    <w:p w:rsidR="007D63FD" w:rsidRPr="005F7A92" w:rsidRDefault="009878D5" w:rsidP="005F7A92">
      <w:pPr>
        <w:spacing w:line="360" w:lineRule="auto"/>
        <w:ind w:firstLine="709"/>
        <w:jc w:val="both"/>
        <w:rPr>
          <w:sz w:val="28"/>
          <w:szCs w:val="28"/>
        </w:rPr>
      </w:pPr>
      <w:bookmarkStart w:id="25" w:name="p78"/>
      <w:bookmarkStart w:id="26" w:name="p79"/>
      <w:bookmarkEnd w:id="25"/>
      <w:bookmarkEnd w:id="26"/>
      <w:r w:rsidRPr="005F7A92">
        <w:rPr>
          <w:sz w:val="28"/>
          <w:szCs w:val="28"/>
        </w:rPr>
        <w:t>семьи</w:t>
      </w:r>
      <w:r w:rsidR="007D63FD" w:rsidRPr="005F7A92">
        <w:rPr>
          <w:sz w:val="28"/>
          <w:szCs w:val="28"/>
        </w:rPr>
        <w:t xml:space="preserve"> военнослужащих, потерявших кормильца. </w:t>
      </w:r>
      <w:r w:rsidRPr="005F7A92">
        <w:rPr>
          <w:sz w:val="28"/>
          <w:szCs w:val="28"/>
        </w:rPr>
        <w:t xml:space="preserve">Членам семьи, потерявшим кормильца, льгота </w:t>
      </w:r>
      <w:r w:rsidR="008C1EEA" w:rsidRPr="005F7A92">
        <w:rPr>
          <w:sz w:val="28"/>
          <w:szCs w:val="28"/>
        </w:rPr>
        <w:t xml:space="preserve">по налогу на имущество физических лиц </w:t>
      </w:r>
      <w:r w:rsidRPr="005F7A92">
        <w:rPr>
          <w:sz w:val="28"/>
          <w:szCs w:val="28"/>
        </w:rPr>
        <w:t xml:space="preserve">предоставляется </w:t>
      </w:r>
      <w:r w:rsidR="003F6082" w:rsidRPr="005F7A92">
        <w:rPr>
          <w:sz w:val="28"/>
          <w:szCs w:val="28"/>
        </w:rPr>
        <w:t>при предъявлении</w:t>
      </w:r>
      <w:r w:rsidR="007D63FD" w:rsidRPr="005F7A92">
        <w:rPr>
          <w:sz w:val="28"/>
          <w:szCs w:val="28"/>
        </w:rPr>
        <w:t xml:space="preserve"> пенсионного удостоверения, в котором </w:t>
      </w:r>
      <w:r w:rsidRPr="005F7A92">
        <w:rPr>
          <w:sz w:val="28"/>
          <w:szCs w:val="28"/>
        </w:rPr>
        <w:t>имеется</w:t>
      </w:r>
      <w:r w:rsidR="007D63FD" w:rsidRPr="005F7A92">
        <w:rPr>
          <w:sz w:val="28"/>
          <w:szCs w:val="28"/>
        </w:rPr>
        <w:t xml:space="preserve"> штамп </w:t>
      </w:r>
      <w:r w:rsidR="008C1EEA" w:rsidRPr="005F7A92">
        <w:rPr>
          <w:sz w:val="28"/>
          <w:szCs w:val="28"/>
        </w:rPr>
        <w:t xml:space="preserve">с текстом </w:t>
      </w:r>
      <w:r w:rsidR="007D63FD" w:rsidRPr="005F7A92">
        <w:rPr>
          <w:sz w:val="28"/>
          <w:szCs w:val="28"/>
        </w:rPr>
        <w:t>"вдова (вдовец, отец</w:t>
      </w:r>
      <w:r w:rsidR="0089204C" w:rsidRPr="005F7A92">
        <w:rPr>
          <w:sz w:val="28"/>
          <w:szCs w:val="28"/>
        </w:rPr>
        <w:t>, мать</w:t>
      </w:r>
      <w:r w:rsidR="007D63FD" w:rsidRPr="005F7A92">
        <w:rPr>
          <w:sz w:val="28"/>
          <w:szCs w:val="28"/>
        </w:rPr>
        <w:t xml:space="preserve">) погибшего воина" или </w:t>
      </w:r>
      <w:r w:rsidRPr="005F7A92">
        <w:rPr>
          <w:sz w:val="28"/>
          <w:szCs w:val="28"/>
        </w:rPr>
        <w:t>аналогичная</w:t>
      </w:r>
      <w:r w:rsidR="007D63FD" w:rsidRPr="005F7A92">
        <w:rPr>
          <w:sz w:val="28"/>
          <w:szCs w:val="28"/>
        </w:rPr>
        <w:t xml:space="preserve"> запись, заверенная </w:t>
      </w:r>
      <w:r w:rsidRPr="005F7A92">
        <w:rPr>
          <w:sz w:val="28"/>
          <w:szCs w:val="28"/>
        </w:rPr>
        <w:t xml:space="preserve">печатью учреждения, выдавшего пенсионное удостоверение, и </w:t>
      </w:r>
      <w:r w:rsidR="007D63FD" w:rsidRPr="005F7A92">
        <w:rPr>
          <w:sz w:val="28"/>
          <w:szCs w:val="28"/>
        </w:rPr>
        <w:t xml:space="preserve">подписью руководителя </w:t>
      </w:r>
      <w:r w:rsidRPr="005F7A92">
        <w:rPr>
          <w:sz w:val="28"/>
          <w:szCs w:val="28"/>
        </w:rPr>
        <w:t xml:space="preserve">этого </w:t>
      </w:r>
      <w:r w:rsidR="007D63FD" w:rsidRPr="005F7A92">
        <w:rPr>
          <w:sz w:val="28"/>
          <w:szCs w:val="28"/>
        </w:rPr>
        <w:t>учреждения</w:t>
      </w:r>
      <w:r w:rsidRPr="005F7A92">
        <w:rPr>
          <w:sz w:val="28"/>
          <w:szCs w:val="28"/>
        </w:rPr>
        <w:t>. Е</w:t>
      </w:r>
      <w:r w:rsidR="007D63FD" w:rsidRPr="005F7A92">
        <w:rPr>
          <w:sz w:val="28"/>
          <w:szCs w:val="28"/>
        </w:rPr>
        <w:t>сли члены семей</w:t>
      </w:r>
      <w:r w:rsidR="008C1EEA" w:rsidRPr="005F7A92">
        <w:rPr>
          <w:sz w:val="28"/>
          <w:szCs w:val="28"/>
        </w:rPr>
        <w:t>, потерявших кормильца,</w:t>
      </w:r>
      <w:r w:rsidR="007D63FD" w:rsidRPr="005F7A92">
        <w:rPr>
          <w:sz w:val="28"/>
          <w:szCs w:val="28"/>
        </w:rPr>
        <w:t xml:space="preserve"> не являются пенсионерами, льгота </w:t>
      </w:r>
      <w:r w:rsidR="008C1EEA" w:rsidRPr="005F7A92">
        <w:rPr>
          <w:sz w:val="28"/>
          <w:szCs w:val="28"/>
        </w:rPr>
        <w:t>по налогу на имущество физических лиц оформляется</w:t>
      </w:r>
      <w:r w:rsidR="007D63FD" w:rsidRPr="005F7A92">
        <w:rPr>
          <w:sz w:val="28"/>
          <w:szCs w:val="28"/>
        </w:rPr>
        <w:t xml:space="preserve"> им на основании справки о гибели военнослужащего</w:t>
      </w:r>
      <w:r w:rsidR="0087569A" w:rsidRPr="005F7A92">
        <w:rPr>
          <w:sz w:val="28"/>
          <w:szCs w:val="28"/>
        </w:rPr>
        <w:t xml:space="preserve"> [4]</w:t>
      </w:r>
      <w:r w:rsidR="007D63FD" w:rsidRPr="005F7A92">
        <w:rPr>
          <w:sz w:val="28"/>
          <w:szCs w:val="28"/>
        </w:rPr>
        <w:t>.</w:t>
      </w:r>
    </w:p>
    <w:p w:rsidR="007D63FD" w:rsidRPr="005F7A92" w:rsidRDefault="007D63FD" w:rsidP="005F7A92">
      <w:pPr>
        <w:spacing w:line="360" w:lineRule="auto"/>
        <w:ind w:firstLine="709"/>
        <w:jc w:val="both"/>
        <w:rPr>
          <w:sz w:val="28"/>
          <w:szCs w:val="28"/>
        </w:rPr>
      </w:pPr>
      <w:bookmarkStart w:id="27" w:name="p80"/>
      <w:bookmarkStart w:id="28" w:name="p81"/>
      <w:bookmarkEnd w:id="27"/>
      <w:bookmarkEnd w:id="28"/>
      <w:r w:rsidRPr="005F7A92">
        <w:rPr>
          <w:sz w:val="28"/>
          <w:szCs w:val="28"/>
        </w:rPr>
        <w:t>Налог на строения, помещения и сооружения не уплачивается:</w:t>
      </w:r>
    </w:p>
    <w:p w:rsidR="007D63FD" w:rsidRPr="005F7A92" w:rsidRDefault="007D63FD" w:rsidP="005F7A92">
      <w:pPr>
        <w:spacing w:line="360" w:lineRule="auto"/>
        <w:ind w:firstLine="709"/>
        <w:jc w:val="both"/>
        <w:rPr>
          <w:sz w:val="28"/>
          <w:szCs w:val="28"/>
        </w:rPr>
      </w:pPr>
      <w:bookmarkStart w:id="29" w:name="p82"/>
      <w:bookmarkEnd w:id="29"/>
      <w:r w:rsidRPr="005F7A92">
        <w:rPr>
          <w:sz w:val="28"/>
          <w:szCs w:val="28"/>
        </w:rPr>
        <w:t xml:space="preserve">пенсионерами, </w:t>
      </w:r>
      <w:r w:rsidR="005002F2" w:rsidRPr="005F7A92">
        <w:rPr>
          <w:sz w:val="28"/>
          <w:szCs w:val="28"/>
        </w:rPr>
        <w:t>оформившими</w:t>
      </w:r>
      <w:r w:rsidRPr="005F7A92">
        <w:rPr>
          <w:sz w:val="28"/>
          <w:szCs w:val="28"/>
        </w:rPr>
        <w:t xml:space="preserve"> пенсии</w:t>
      </w:r>
      <w:r w:rsidR="0089204C" w:rsidRPr="005F7A92">
        <w:rPr>
          <w:sz w:val="28"/>
          <w:szCs w:val="28"/>
        </w:rPr>
        <w:t xml:space="preserve"> в соответствии с</w:t>
      </w:r>
      <w:r w:rsidRPr="005F7A92">
        <w:rPr>
          <w:sz w:val="28"/>
          <w:szCs w:val="28"/>
        </w:rPr>
        <w:t xml:space="preserve"> </w:t>
      </w:r>
      <w:r w:rsidR="00B20814" w:rsidRPr="005F7A92">
        <w:rPr>
          <w:sz w:val="28"/>
          <w:szCs w:val="28"/>
        </w:rPr>
        <w:t xml:space="preserve">действующим </w:t>
      </w:r>
      <w:r w:rsidRPr="005F7A92">
        <w:rPr>
          <w:sz w:val="28"/>
          <w:szCs w:val="28"/>
        </w:rPr>
        <w:t>пенсионным законодательством;</w:t>
      </w:r>
    </w:p>
    <w:p w:rsidR="007D63FD" w:rsidRPr="005F7A92" w:rsidRDefault="005002F2" w:rsidP="005F7A92">
      <w:pPr>
        <w:spacing w:line="360" w:lineRule="auto"/>
        <w:ind w:firstLine="709"/>
        <w:jc w:val="both"/>
        <w:rPr>
          <w:sz w:val="28"/>
          <w:szCs w:val="28"/>
        </w:rPr>
      </w:pPr>
      <w:bookmarkStart w:id="30" w:name="p83"/>
      <w:bookmarkEnd w:id="30"/>
      <w:r w:rsidRPr="005F7A92">
        <w:rPr>
          <w:sz w:val="28"/>
          <w:szCs w:val="28"/>
        </w:rPr>
        <w:t xml:space="preserve">гражданами </w:t>
      </w:r>
      <w:r w:rsidR="007D63FD" w:rsidRPr="005F7A92">
        <w:rPr>
          <w:sz w:val="28"/>
          <w:szCs w:val="28"/>
        </w:rPr>
        <w:t xml:space="preserve">выполнявшими </w:t>
      </w:r>
      <w:r w:rsidR="00D6178A" w:rsidRPr="005F7A92">
        <w:rPr>
          <w:sz w:val="28"/>
          <w:szCs w:val="28"/>
        </w:rPr>
        <w:t xml:space="preserve">в Афганистане и других странах, где велись боевые действия, </w:t>
      </w:r>
      <w:r w:rsidR="007D63FD" w:rsidRPr="005F7A92">
        <w:rPr>
          <w:sz w:val="28"/>
          <w:szCs w:val="28"/>
        </w:rPr>
        <w:t xml:space="preserve">интернациональный долг. Льгота </w:t>
      </w:r>
      <w:r w:rsidR="00D6178A" w:rsidRPr="005F7A92">
        <w:rPr>
          <w:sz w:val="28"/>
          <w:szCs w:val="28"/>
        </w:rPr>
        <w:t>по налогу оформляется</w:t>
      </w:r>
      <w:r w:rsidR="007D63FD" w:rsidRPr="005F7A92">
        <w:rPr>
          <w:sz w:val="28"/>
          <w:szCs w:val="28"/>
        </w:rPr>
        <w:t xml:space="preserve"> </w:t>
      </w:r>
      <w:r w:rsidR="00943644" w:rsidRPr="005F7A92">
        <w:rPr>
          <w:sz w:val="28"/>
          <w:szCs w:val="28"/>
        </w:rPr>
        <w:t>при предъявлении</w:t>
      </w:r>
      <w:r w:rsidR="007D63FD" w:rsidRPr="005F7A92">
        <w:rPr>
          <w:sz w:val="28"/>
          <w:szCs w:val="28"/>
        </w:rPr>
        <w:t xml:space="preserve"> </w:t>
      </w:r>
      <w:r w:rsidR="00943644" w:rsidRPr="005F7A92">
        <w:rPr>
          <w:sz w:val="28"/>
          <w:szCs w:val="28"/>
        </w:rPr>
        <w:t>свидетельства о праве на льгот</w:t>
      </w:r>
      <w:r w:rsidR="007E000C" w:rsidRPr="005F7A92">
        <w:rPr>
          <w:sz w:val="28"/>
          <w:szCs w:val="28"/>
        </w:rPr>
        <w:t>у</w:t>
      </w:r>
      <w:r w:rsidR="00943644" w:rsidRPr="005F7A92">
        <w:rPr>
          <w:sz w:val="28"/>
          <w:szCs w:val="28"/>
        </w:rPr>
        <w:t xml:space="preserve"> и </w:t>
      </w:r>
      <w:r w:rsidR="00FA495A" w:rsidRPr="005F7A92">
        <w:rPr>
          <w:sz w:val="28"/>
          <w:szCs w:val="28"/>
        </w:rPr>
        <w:t xml:space="preserve">соответствующей </w:t>
      </w:r>
      <w:r w:rsidR="0089204C" w:rsidRPr="005F7A92">
        <w:rPr>
          <w:sz w:val="28"/>
          <w:szCs w:val="28"/>
        </w:rPr>
        <w:t xml:space="preserve">справки, выданной </w:t>
      </w:r>
      <w:r w:rsidR="00C64302" w:rsidRPr="005F7A92">
        <w:rPr>
          <w:sz w:val="28"/>
          <w:szCs w:val="28"/>
        </w:rPr>
        <w:t xml:space="preserve">военным учебным заведением, учреждением, предприятием, </w:t>
      </w:r>
      <w:r w:rsidR="0089204C" w:rsidRPr="005F7A92">
        <w:rPr>
          <w:sz w:val="28"/>
          <w:szCs w:val="28"/>
        </w:rPr>
        <w:t xml:space="preserve">воинской частью, военным комиссариатом, организацией </w:t>
      </w:r>
      <w:r w:rsidR="00D6178A" w:rsidRPr="005F7A92">
        <w:rPr>
          <w:sz w:val="28"/>
          <w:szCs w:val="28"/>
        </w:rPr>
        <w:t>МВД</w:t>
      </w:r>
      <w:r w:rsidR="0089204C" w:rsidRPr="005F7A92">
        <w:rPr>
          <w:sz w:val="28"/>
          <w:szCs w:val="28"/>
        </w:rPr>
        <w:t xml:space="preserve"> СССР или </w:t>
      </w:r>
      <w:r w:rsidR="00D6178A" w:rsidRPr="005F7A92">
        <w:rPr>
          <w:sz w:val="28"/>
          <w:szCs w:val="28"/>
        </w:rPr>
        <w:t>уполномоченными</w:t>
      </w:r>
      <w:r w:rsidR="0089204C" w:rsidRPr="005F7A92">
        <w:rPr>
          <w:sz w:val="28"/>
          <w:szCs w:val="28"/>
        </w:rPr>
        <w:t xml:space="preserve"> органами </w:t>
      </w:r>
      <w:r w:rsidR="00FA513A" w:rsidRPr="005F7A92">
        <w:rPr>
          <w:sz w:val="28"/>
          <w:szCs w:val="28"/>
        </w:rPr>
        <w:t>Российской Федерации</w:t>
      </w:r>
      <w:r w:rsidR="007D63FD" w:rsidRPr="005F7A92">
        <w:rPr>
          <w:sz w:val="28"/>
          <w:szCs w:val="28"/>
        </w:rPr>
        <w:t>;</w:t>
      </w:r>
    </w:p>
    <w:p w:rsidR="007D63FD" w:rsidRPr="005F7A92" w:rsidRDefault="007D63FD" w:rsidP="005F7A92">
      <w:pPr>
        <w:spacing w:line="360" w:lineRule="auto"/>
        <w:ind w:firstLine="709"/>
        <w:jc w:val="both"/>
        <w:rPr>
          <w:sz w:val="28"/>
          <w:szCs w:val="28"/>
        </w:rPr>
      </w:pPr>
      <w:bookmarkStart w:id="31" w:name="p84"/>
      <w:bookmarkEnd w:id="31"/>
      <w:r w:rsidRPr="005F7A92">
        <w:rPr>
          <w:sz w:val="28"/>
          <w:szCs w:val="28"/>
        </w:rPr>
        <w:t xml:space="preserve">родителями и супругами </w:t>
      </w:r>
      <w:r w:rsidR="0089204C" w:rsidRPr="005F7A92">
        <w:rPr>
          <w:sz w:val="28"/>
          <w:szCs w:val="28"/>
        </w:rPr>
        <w:t>государственных служащих и военнослужащих</w:t>
      </w:r>
      <w:r w:rsidRPr="005F7A92">
        <w:rPr>
          <w:sz w:val="28"/>
          <w:szCs w:val="28"/>
        </w:rPr>
        <w:t xml:space="preserve">, </w:t>
      </w:r>
      <w:r w:rsidR="00FA513A" w:rsidRPr="005F7A92">
        <w:rPr>
          <w:sz w:val="28"/>
          <w:szCs w:val="28"/>
        </w:rPr>
        <w:t>которые погибли</w:t>
      </w:r>
      <w:r w:rsidRPr="005F7A92">
        <w:rPr>
          <w:sz w:val="28"/>
          <w:szCs w:val="28"/>
        </w:rPr>
        <w:t xml:space="preserve"> при исполнении служебных обязанностей. Льгота</w:t>
      </w:r>
      <w:r w:rsidR="005F7A92">
        <w:rPr>
          <w:sz w:val="28"/>
          <w:szCs w:val="28"/>
        </w:rPr>
        <w:t xml:space="preserve"> </w:t>
      </w:r>
      <w:r w:rsidR="00C34058" w:rsidRPr="005F7A92">
        <w:rPr>
          <w:sz w:val="28"/>
          <w:szCs w:val="28"/>
        </w:rPr>
        <w:t>по налогу оформляется</w:t>
      </w:r>
      <w:r w:rsidRPr="005F7A92">
        <w:rPr>
          <w:sz w:val="28"/>
          <w:szCs w:val="28"/>
        </w:rPr>
        <w:t xml:space="preserve"> им на основании справки о гибели </w:t>
      </w:r>
      <w:r w:rsidR="00180B53" w:rsidRPr="005F7A92">
        <w:rPr>
          <w:sz w:val="28"/>
          <w:szCs w:val="28"/>
        </w:rPr>
        <w:t>государственного служащего или военнослужащего</w:t>
      </w:r>
      <w:r w:rsidRPr="005F7A92">
        <w:rPr>
          <w:sz w:val="28"/>
          <w:szCs w:val="28"/>
        </w:rPr>
        <w:t xml:space="preserve">, выданной </w:t>
      </w:r>
      <w:r w:rsidR="00C34058" w:rsidRPr="005F7A92">
        <w:rPr>
          <w:sz w:val="28"/>
          <w:szCs w:val="28"/>
        </w:rPr>
        <w:t xml:space="preserve">уполномоченными </w:t>
      </w:r>
      <w:r w:rsidRPr="005F7A92">
        <w:rPr>
          <w:sz w:val="28"/>
          <w:szCs w:val="28"/>
        </w:rPr>
        <w:t>государственными органами. Супруг</w:t>
      </w:r>
      <w:r w:rsidR="00C34058" w:rsidRPr="005F7A92">
        <w:rPr>
          <w:sz w:val="28"/>
          <w:szCs w:val="28"/>
        </w:rPr>
        <w:t>и</w:t>
      </w:r>
      <w:r w:rsidRPr="005F7A92">
        <w:rPr>
          <w:sz w:val="28"/>
          <w:szCs w:val="28"/>
        </w:rPr>
        <w:t xml:space="preserve"> </w:t>
      </w:r>
      <w:r w:rsidR="00FA513A" w:rsidRPr="005F7A92">
        <w:rPr>
          <w:sz w:val="28"/>
          <w:szCs w:val="28"/>
        </w:rPr>
        <w:t>государственных служащих, которые погибли</w:t>
      </w:r>
      <w:r w:rsidR="00180B53" w:rsidRPr="005F7A92">
        <w:rPr>
          <w:sz w:val="28"/>
          <w:szCs w:val="28"/>
        </w:rPr>
        <w:t xml:space="preserve"> при исполнении служебных обязанностей</w:t>
      </w:r>
      <w:r w:rsidR="00FA513A" w:rsidRPr="005F7A92">
        <w:rPr>
          <w:sz w:val="28"/>
          <w:szCs w:val="28"/>
        </w:rPr>
        <w:t>,</w:t>
      </w:r>
      <w:r w:rsidR="00180B53" w:rsidRPr="005F7A92">
        <w:rPr>
          <w:sz w:val="28"/>
          <w:szCs w:val="28"/>
        </w:rPr>
        <w:t xml:space="preserve"> </w:t>
      </w:r>
      <w:r w:rsidR="00C34058" w:rsidRPr="005F7A92">
        <w:rPr>
          <w:sz w:val="28"/>
          <w:szCs w:val="28"/>
        </w:rPr>
        <w:t xml:space="preserve">имеют право на </w:t>
      </w:r>
      <w:r w:rsidRPr="005F7A92">
        <w:rPr>
          <w:sz w:val="28"/>
          <w:szCs w:val="28"/>
        </w:rPr>
        <w:t>льгот</w:t>
      </w:r>
      <w:r w:rsidR="00C34058" w:rsidRPr="005F7A92">
        <w:rPr>
          <w:sz w:val="28"/>
          <w:szCs w:val="28"/>
        </w:rPr>
        <w:t>у</w:t>
      </w:r>
      <w:r w:rsidRPr="005F7A92">
        <w:rPr>
          <w:sz w:val="28"/>
          <w:szCs w:val="28"/>
        </w:rPr>
        <w:t xml:space="preserve"> только в </w:t>
      </w:r>
      <w:r w:rsidR="00C34058" w:rsidRPr="005F7A92">
        <w:rPr>
          <w:sz w:val="28"/>
          <w:szCs w:val="28"/>
        </w:rPr>
        <w:t xml:space="preserve">том </w:t>
      </w:r>
      <w:r w:rsidRPr="005F7A92">
        <w:rPr>
          <w:sz w:val="28"/>
          <w:szCs w:val="28"/>
        </w:rPr>
        <w:t xml:space="preserve">случае, если они </w:t>
      </w:r>
      <w:r w:rsidR="00EA2822" w:rsidRPr="005F7A92">
        <w:rPr>
          <w:sz w:val="28"/>
          <w:szCs w:val="28"/>
        </w:rPr>
        <w:t xml:space="preserve">в повторный брак </w:t>
      </w:r>
      <w:r w:rsidRPr="005F7A92">
        <w:rPr>
          <w:sz w:val="28"/>
          <w:szCs w:val="28"/>
        </w:rPr>
        <w:t>не вступ</w:t>
      </w:r>
      <w:r w:rsidR="00C34058" w:rsidRPr="005F7A92">
        <w:rPr>
          <w:sz w:val="28"/>
          <w:szCs w:val="28"/>
        </w:rPr>
        <w:t>а</w:t>
      </w:r>
      <w:r w:rsidRPr="005F7A92">
        <w:rPr>
          <w:sz w:val="28"/>
          <w:szCs w:val="28"/>
        </w:rPr>
        <w:t>ли;</w:t>
      </w:r>
    </w:p>
    <w:p w:rsidR="007D63FD" w:rsidRPr="005F7A92" w:rsidRDefault="00D53730" w:rsidP="005F7A92">
      <w:pPr>
        <w:spacing w:line="360" w:lineRule="auto"/>
        <w:ind w:firstLine="709"/>
        <w:jc w:val="both"/>
        <w:rPr>
          <w:sz w:val="28"/>
          <w:szCs w:val="28"/>
        </w:rPr>
      </w:pPr>
      <w:bookmarkStart w:id="32" w:name="p85"/>
      <w:bookmarkEnd w:id="32"/>
      <w:r w:rsidRPr="005F7A92">
        <w:rPr>
          <w:sz w:val="28"/>
          <w:szCs w:val="28"/>
        </w:rPr>
        <w:t>деятелями искусства, культуры, а также</w:t>
      </w:r>
      <w:r w:rsidR="005F7A92">
        <w:rPr>
          <w:sz w:val="28"/>
          <w:szCs w:val="28"/>
        </w:rPr>
        <w:t xml:space="preserve"> </w:t>
      </w:r>
      <w:r w:rsidRPr="005F7A92">
        <w:rPr>
          <w:sz w:val="28"/>
          <w:szCs w:val="28"/>
        </w:rPr>
        <w:t xml:space="preserve">народными мастерами </w:t>
      </w:r>
      <w:r w:rsidR="007D63FD" w:rsidRPr="005F7A92">
        <w:rPr>
          <w:sz w:val="28"/>
          <w:szCs w:val="28"/>
        </w:rPr>
        <w:t xml:space="preserve">со специально оборудованных </w:t>
      </w:r>
      <w:r w:rsidR="00180B53" w:rsidRPr="005F7A92">
        <w:rPr>
          <w:sz w:val="28"/>
          <w:szCs w:val="28"/>
        </w:rPr>
        <w:t xml:space="preserve">помещений (включая жилье), </w:t>
      </w:r>
      <w:r w:rsidR="007D63FD" w:rsidRPr="005F7A92">
        <w:rPr>
          <w:sz w:val="28"/>
          <w:szCs w:val="28"/>
        </w:rPr>
        <w:t xml:space="preserve">сооружений, строений, принадлежащих </w:t>
      </w:r>
      <w:r w:rsidRPr="005F7A92">
        <w:rPr>
          <w:sz w:val="28"/>
          <w:szCs w:val="28"/>
        </w:rPr>
        <w:t xml:space="preserve">им </w:t>
      </w:r>
      <w:r w:rsidR="00A52A20" w:rsidRPr="005F7A92">
        <w:rPr>
          <w:sz w:val="28"/>
          <w:szCs w:val="28"/>
        </w:rPr>
        <w:t xml:space="preserve">на праве собственности </w:t>
      </w:r>
      <w:r w:rsidR="007D63FD" w:rsidRPr="005F7A92">
        <w:rPr>
          <w:sz w:val="28"/>
          <w:szCs w:val="28"/>
        </w:rPr>
        <w:t xml:space="preserve">и используемых </w:t>
      </w:r>
      <w:r w:rsidR="00180B53" w:rsidRPr="005F7A92">
        <w:rPr>
          <w:sz w:val="28"/>
          <w:szCs w:val="28"/>
        </w:rPr>
        <w:t>только</w:t>
      </w:r>
      <w:r w:rsidR="007D63FD" w:rsidRPr="005F7A92">
        <w:rPr>
          <w:sz w:val="28"/>
          <w:szCs w:val="28"/>
        </w:rPr>
        <w:t xml:space="preserve"> в качестве </w:t>
      </w:r>
      <w:r w:rsidR="00A52A20" w:rsidRPr="005F7A92">
        <w:rPr>
          <w:sz w:val="28"/>
          <w:szCs w:val="28"/>
        </w:rPr>
        <w:t xml:space="preserve">студий, </w:t>
      </w:r>
      <w:r w:rsidR="00FA513A" w:rsidRPr="005F7A92">
        <w:rPr>
          <w:sz w:val="28"/>
          <w:szCs w:val="28"/>
        </w:rPr>
        <w:t>ателье, творческих мастерских</w:t>
      </w:r>
      <w:r w:rsidR="007D63FD" w:rsidRPr="005F7A92">
        <w:rPr>
          <w:sz w:val="28"/>
          <w:szCs w:val="28"/>
        </w:rPr>
        <w:t xml:space="preserve">, а также с жилой площади, </w:t>
      </w:r>
      <w:r w:rsidR="00FA513A" w:rsidRPr="005F7A92">
        <w:rPr>
          <w:sz w:val="28"/>
          <w:szCs w:val="28"/>
        </w:rPr>
        <w:t>которая используется</w:t>
      </w:r>
      <w:r w:rsidR="00A52A20" w:rsidRPr="005F7A92">
        <w:rPr>
          <w:sz w:val="28"/>
          <w:szCs w:val="28"/>
        </w:rPr>
        <w:t xml:space="preserve"> </w:t>
      </w:r>
      <w:r w:rsidR="007D63FD" w:rsidRPr="005F7A92">
        <w:rPr>
          <w:sz w:val="28"/>
          <w:szCs w:val="28"/>
        </w:rPr>
        <w:t xml:space="preserve">для организации негосударственных </w:t>
      </w:r>
      <w:r w:rsidR="00180B53" w:rsidRPr="005F7A92">
        <w:rPr>
          <w:sz w:val="28"/>
          <w:szCs w:val="28"/>
        </w:rPr>
        <w:t>библиотек, музеев, галерей</w:t>
      </w:r>
      <w:r w:rsidR="007D63FD" w:rsidRPr="005F7A92">
        <w:rPr>
          <w:sz w:val="28"/>
          <w:szCs w:val="28"/>
        </w:rPr>
        <w:t xml:space="preserve"> и </w:t>
      </w:r>
      <w:r w:rsidR="00180B53" w:rsidRPr="005F7A92">
        <w:rPr>
          <w:sz w:val="28"/>
          <w:szCs w:val="28"/>
        </w:rPr>
        <w:t>прочих</w:t>
      </w:r>
      <w:r w:rsidR="007D63FD" w:rsidRPr="005F7A92">
        <w:rPr>
          <w:sz w:val="28"/>
          <w:szCs w:val="28"/>
        </w:rPr>
        <w:t xml:space="preserve"> организаций культуры, </w:t>
      </w:r>
      <w:r w:rsidR="00A52A20" w:rsidRPr="005F7A92">
        <w:rPr>
          <w:sz w:val="28"/>
          <w:szCs w:val="28"/>
        </w:rPr>
        <w:t xml:space="preserve">открытых для посещения, </w:t>
      </w:r>
      <w:r w:rsidR="007D63FD" w:rsidRPr="005F7A92">
        <w:rPr>
          <w:sz w:val="28"/>
          <w:szCs w:val="28"/>
        </w:rPr>
        <w:t>- на период их использования</w:t>
      </w:r>
      <w:r w:rsidR="00A52A20" w:rsidRPr="005F7A92">
        <w:rPr>
          <w:sz w:val="28"/>
          <w:szCs w:val="28"/>
        </w:rPr>
        <w:t xml:space="preserve"> в указанном качестве</w:t>
      </w:r>
      <w:r w:rsidR="007D63FD" w:rsidRPr="005F7A92">
        <w:rPr>
          <w:sz w:val="28"/>
          <w:szCs w:val="28"/>
        </w:rPr>
        <w:t>;</w:t>
      </w:r>
    </w:p>
    <w:p w:rsidR="007D63FD" w:rsidRPr="005F7A92" w:rsidRDefault="007D63FD" w:rsidP="005F7A92">
      <w:pPr>
        <w:spacing w:line="360" w:lineRule="auto"/>
        <w:ind w:firstLine="709"/>
        <w:jc w:val="both"/>
        <w:rPr>
          <w:sz w:val="28"/>
          <w:szCs w:val="28"/>
        </w:rPr>
      </w:pPr>
      <w:bookmarkStart w:id="33" w:name="p86"/>
      <w:bookmarkEnd w:id="33"/>
      <w:r w:rsidRPr="005F7A92">
        <w:rPr>
          <w:sz w:val="28"/>
          <w:szCs w:val="28"/>
        </w:rPr>
        <w:t xml:space="preserve">с </w:t>
      </w:r>
      <w:r w:rsidR="00403AB8" w:rsidRPr="005F7A92">
        <w:rPr>
          <w:sz w:val="28"/>
          <w:szCs w:val="28"/>
        </w:rPr>
        <w:t xml:space="preserve">жилых строений с жилой площадью до 50 м.кв. и хозяйственных сооружений и строений общей площадью до 50 м.кв, </w:t>
      </w:r>
      <w:r w:rsidRPr="005F7A92">
        <w:rPr>
          <w:sz w:val="28"/>
          <w:szCs w:val="28"/>
        </w:rPr>
        <w:t xml:space="preserve">расположенных на участках в </w:t>
      </w:r>
      <w:r w:rsidR="00180B53" w:rsidRPr="005F7A92">
        <w:rPr>
          <w:sz w:val="28"/>
          <w:szCs w:val="28"/>
        </w:rPr>
        <w:t xml:space="preserve">дачных и </w:t>
      </w:r>
      <w:r w:rsidRPr="005F7A92">
        <w:rPr>
          <w:sz w:val="28"/>
          <w:szCs w:val="28"/>
        </w:rPr>
        <w:t xml:space="preserve">садоводческих некоммерческих объединениях </w:t>
      </w:r>
      <w:r w:rsidR="0087569A" w:rsidRPr="005F7A92">
        <w:rPr>
          <w:sz w:val="28"/>
          <w:szCs w:val="28"/>
        </w:rPr>
        <w:t>[4]</w:t>
      </w:r>
      <w:r w:rsidRPr="005F7A92">
        <w:rPr>
          <w:sz w:val="28"/>
          <w:szCs w:val="28"/>
        </w:rPr>
        <w:t>.</w:t>
      </w:r>
    </w:p>
    <w:p w:rsidR="00B36300" w:rsidRPr="005F7A92" w:rsidRDefault="007D63FD" w:rsidP="005F7A92">
      <w:pPr>
        <w:spacing w:line="360" w:lineRule="auto"/>
        <w:ind w:firstLine="709"/>
        <w:jc w:val="both"/>
        <w:rPr>
          <w:sz w:val="28"/>
          <w:szCs w:val="28"/>
        </w:rPr>
      </w:pPr>
      <w:bookmarkStart w:id="34" w:name="p87"/>
      <w:bookmarkStart w:id="35" w:name="p92"/>
      <w:bookmarkEnd w:id="34"/>
      <w:bookmarkEnd w:id="35"/>
      <w:r w:rsidRPr="005F7A92">
        <w:rPr>
          <w:sz w:val="28"/>
          <w:szCs w:val="28"/>
        </w:rPr>
        <w:t xml:space="preserve">Органы местного самоуправления </w:t>
      </w:r>
      <w:r w:rsidR="00DC6B54" w:rsidRPr="005F7A92">
        <w:rPr>
          <w:sz w:val="28"/>
          <w:szCs w:val="28"/>
        </w:rPr>
        <w:t>вправе</w:t>
      </w:r>
      <w:r w:rsidRPr="005F7A92">
        <w:rPr>
          <w:sz w:val="28"/>
          <w:szCs w:val="28"/>
        </w:rPr>
        <w:t xml:space="preserve"> устанавливать льготы по </w:t>
      </w:r>
      <w:r w:rsidR="00CC7985" w:rsidRPr="005F7A92">
        <w:rPr>
          <w:sz w:val="28"/>
          <w:szCs w:val="28"/>
        </w:rPr>
        <w:t>налогу на имущество физических лиц</w:t>
      </w:r>
      <w:r w:rsidR="00DC6B54" w:rsidRPr="005F7A92">
        <w:rPr>
          <w:sz w:val="28"/>
          <w:szCs w:val="28"/>
        </w:rPr>
        <w:t xml:space="preserve">, а также </w:t>
      </w:r>
      <w:r w:rsidR="009825DD" w:rsidRPr="005F7A92">
        <w:rPr>
          <w:sz w:val="28"/>
          <w:szCs w:val="28"/>
        </w:rPr>
        <w:t xml:space="preserve">определять </w:t>
      </w:r>
      <w:r w:rsidRPr="005F7A92">
        <w:rPr>
          <w:sz w:val="28"/>
          <w:szCs w:val="28"/>
        </w:rPr>
        <w:t>основания для их использования</w:t>
      </w:r>
      <w:r w:rsidR="00DC6B54" w:rsidRPr="005F7A92">
        <w:rPr>
          <w:sz w:val="28"/>
          <w:szCs w:val="28"/>
        </w:rPr>
        <w:t>.</w:t>
      </w:r>
    </w:p>
    <w:p w:rsidR="00C6609F" w:rsidRPr="005F7A92" w:rsidRDefault="00C6609F" w:rsidP="005F7A92">
      <w:pPr>
        <w:spacing w:line="360" w:lineRule="auto"/>
        <w:ind w:firstLine="709"/>
        <w:jc w:val="both"/>
        <w:rPr>
          <w:sz w:val="28"/>
          <w:szCs w:val="28"/>
        </w:rPr>
      </w:pPr>
      <w:r w:rsidRPr="005F7A92">
        <w:rPr>
          <w:sz w:val="28"/>
          <w:szCs w:val="28"/>
        </w:rPr>
        <w:t>Например, в Новосибирске до 2005 года граждане, владевшие имуществом суммарной инвентаризационной стоимостью до 300 тысяч рублей, решением гор</w:t>
      </w:r>
      <w:r w:rsidR="00B36300" w:rsidRPr="005F7A92">
        <w:rPr>
          <w:sz w:val="28"/>
          <w:szCs w:val="28"/>
        </w:rPr>
        <w:t xml:space="preserve">одских властей были освобождены </w:t>
      </w:r>
      <w:r w:rsidRPr="005F7A92">
        <w:rPr>
          <w:sz w:val="28"/>
          <w:szCs w:val="28"/>
        </w:rPr>
        <w:t>от уплаты налога на имущество физических лиц. После принятия в 2004 году изменений в приложении к решению горсовета за N 413 о предоставлении налоговых льгот налог на имущество платят все за исключением пенсионеров, участников войны, инвалидов 1 и II групп, инвалидов детства, ликвидаторов аварий и других категорий, освобожденных от уплаты налога по федеральному закону. Из прежде многочисленных муниципальных льготников теперь осталась единственная категория — многодетные</w:t>
      </w:r>
      <w:r w:rsidR="005F7A92">
        <w:rPr>
          <w:sz w:val="28"/>
          <w:szCs w:val="28"/>
        </w:rPr>
        <w:t xml:space="preserve"> </w:t>
      </w:r>
      <w:r w:rsidRPr="005F7A92">
        <w:rPr>
          <w:sz w:val="28"/>
          <w:szCs w:val="28"/>
        </w:rPr>
        <w:t>семьи</w:t>
      </w:r>
      <w:r w:rsidR="00B36300" w:rsidRPr="005F7A92">
        <w:rPr>
          <w:sz w:val="28"/>
          <w:szCs w:val="28"/>
        </w:rPr>
        <w:t xml:space="preserve"> [7]</w:t>
      </w:r>
      <w:r w:rsidRPr="005F7A92">
        <w:rPr>
          <w:sz w:val="28"/>
          <w:szCs w:val="28"/>
        </w:rPr>
        <w:t>.</w:t>
      </w:r>
    </w:p>
    <w:p w:rsidR="00103A7E" w:rsidRPr="005F7A92" w:rsidRDefault="00103A7E" w:rsidP="005F7A92">
      <w:pPr>
        <w:spacing w:line="360" w:lineRule="auto"/>
        <w:ind w:firstLine="709"/>
        <w:jc w:val="both"/>
        <w:rPr>
          <w:sz w:val="28"/>
          <w:szCs w:val="28"/>
        </w:rPr>
      </w:pPr>
      <w:r w:rsidRPr="005F7A92">
        <w:rPr>
          <w:sz w:val="28"/>
          <w:szCs w:val="28"/>
        </w:rPr>
        <w:t xml:space="preserve">Лица, имеющие право на льготы по налогу на имущество физических лиц должны самостоятельно предоставить </w:t>
      </w:r>
      <w:r w:rsidR="008A22A6" w:rsidRPr="005F7A92">
        <w:rPr>
          <w:sz w:val="28"/>
          <w:szCs w:val="28"/>
        </w:rPr>
        <w:t xml:space="preserve">в налоговые органы </w:t>
      </w:r>
      <w:r w:rsidRPr="005F7A92">
        <w:rPr>
          <w:sz w:val="28"/>
          <w:szCs w:val="28"/>
        </w:rPr>
        <w:t xml:space="preserve">необходимые </w:t>
      </w:r>
      <w:r w:rsidR="008A22A6" w:rsidRPr="005F7A92">
        <w:rPr>
          <w:sz w:val="28"/>
          <w:szCs w:val="28"/>
        </w:rPr>
        <w:t xml:space="preserve">для исчисления налога </w:t>
      </w:r>
      <w:r w:rsidRPr="005F7A92">
        <w:rPr>
          <w:sz w:val="28"/>
          <w:szCs w:val="28"/>
        </w:rPr>
        <w:t>документы.</w:t>
      </w:r>
    </w:p>
    <w:p w:rsidR="00103A7E" w:rsidRPr="005F7A92" w:rsidRDefault="00103A7E" w:rsidP="005F7A92">
      <w:pPr>
        <w:spacing w:line="360" w:lineRule="auto"/>
        <w:ind w:firstLine="709"/>
        <w:jc w:val="both"/>
        <w:rPr>
          <w:sz w:val="28"/>
          <w:szCs w:val="28"/>
        </w:rPr>
      </w:pPr>
      <w:r w:rsidRPr="005F7A92">
        <w:rPr>
          <w:sz w:val="28"/>
          <w:szCs w:val="28"/>
        </w:rPr>
        <w:t xml:space="preserve">В случае несвоевременного обращения за </w:t>
      </w:r>
      <w:r w:rsidR="00DC6B54" w:rsidRPr="005F7A92">
        <w:rPr>
          <w:sz w:val="28"/>
          <w:szCs w:val="28"/>
        </w:rPr>
        <w:t>оформлением</w:t>
      </w:r>
      <w:r w:rsidRPr="005F7A92">
        <w:rPr>
          <w:sz w:val="28"/>
          <w:szCs w:val="28"/>
        </w:rPr>
        <w:t xml:space="preserve"> льготы по уплате налог</w:t>
      </w:r>
      <w:r w:rsidR="00CC7985" w:rsidRPr="005F7A92">
        <w:rPr>
          <w:sz w:val="28"/>
          <w:szCs w:val="28"/>
        </w:rPr>
        <w:t>а на имущество физических лиц</w:t>
      </w:r>
      <w:r w:rsidRPr="005F7A92">
        <w:rPr>
          <w:sz w:val="28"/>
          <w:szCs w:val="28"/>
        </w:rPr>
        <w:t xml:space="preserve"> </w:t>
      </w:r>
      <w:r w:rsidR="00CC7985" w:rsidRPr="005F7A92">
        <w:rPr>
          <w:sz w:val="28"/>
          <w:szCs w:val="28"/>
        </w:rPr>
        <w:t xml:space="preserve">производится </w:t>
      </w:r>
      <w:r w:rsidRPr="005F7A92">
        <w:rPr>
          <w:sz w:val="28"/>
          <w:szCs w:val="28"/>
        </w:rPr>
        <w:t>перерасчет суммы налог</w:t>
      </w:r>
      <w:r w:rsidR="00CC7985" w:rsidRPr="005F7A92">
        <w:rPr>
          <w:sz w:val="28"/>
          <w:szCs w:val="28"/>
        </w:rPr>
        <w:t xml:space="preserve">а, но </w:t>
      </w:r>
      <w:r w:rsidRPr="005F7A92">
        <w:rPr>
          <w:sz w:val="28"/>
          <w:szCs w:val="28"/>
        </w:rPr>
        <w:t>не более чем за три года</w:t>
      </w:r>
      <w:r w:rsidR="00DC6B54" w:rsidRPr="005F7A92">
        <w:rPr>
          <w:sz w:val="28"/>
          <w:szCs w:val="28"/>
        </w:rPr>
        <w:t>. Перерасчет носит заявительный характер и осуществляется по письменному заявлению налогоплательщика</w:t>
      </w:r>
      <w:r w:rsidRPr="005F7A92">
        <w:rPr>
          <w:sz w:val="28"/>
          <w:szCs w:val="28"/>
        </w:rPr>
        <w:t>.</w:t>
      </w:r>
    </w:p>
    <w:p w:rsidR="0011739D" w:rsidRPr="005F7A92" w:rsidRDefault="0011739D" w:rsidP="005F7A92">
      <w:pPr>
        <w:spacing w:line="360" w:lineRule="auto"/>
        <w:ind w:firstLine="709"/>
        <w:jc w:val="both"/>
        <w:rPr>
          <w:sz w:val="28"/>
          <w:szCs w:val="28"/>
        </w:rPr>
      </w:pPr>
      <w:r w:rsidRPr="005F7A92">
        <w:rPr>
          <w:sz w:val="28"/>
          <w:szCs w:val="28"/>
        </w:rPr>
        <w:t xml:space="preserve">При возникновении права на льготу </w:t>
      </w:r>
      <w:r w:rsidR="00CC7985" w:rsidRPr="005F7A92">
        <w:rPr>
          <w:sz w:val="28"/>
          <w:szCs w:val="28"/>
        </w:rPr>
        <w:t xml:space="preserve">по налогу на имущество физических лиц </w:t>
      </w:r>
      <w:r w:rsidRPr="005F7A92">
        <w:rPr>
          <w:sz w:val="28"/>
          <w:szCs w:val="28"/>
        </w:rPr>
        <w:t xml:space="preserve">в течение календарного года </w:t>
      </w:r>
      <w:r w:rsidR="00CC7985" w:rsidRPr="005F7A92">
        <w:rPr>
          <w:sz w:val="28"/>
          <w:szCs w:val="28"/>
        </w:rPr>
        <w:t xml:space="preserve">производится </w:t>
      </w:r>
      <w:r w:rsidRPr="005F7A92">
        <w:rPr>
          <w:sz w:val="28"/>
          <w:szCs w:val="28"/>
        </w:rPr>
        <w:t>перерасчет налога с месяца, в котором возникло право</w:t>
      </w:r>
      <w:r w:rsidR="00CC7985" w:rsidRPr="005F7A92">
        <w:rPr>
          <w:sz w:val="28"/>
          <w:szCs w:val="28"/>
        </w:rPr>
        <w:t xml:space="preserve"> на льготу</w:t>
      </w:r>
      <w:r w:rsidRPr="005F7A92">
        <w:rPr>
          <w:sz w:val="28"/>
          <w:szCs w:val="28"/>
        </w:rPr>
        <w:t>.</w:t>
      </w:r>
    </w:p>
    <w:p w:rsidR="00B36300" w:rsidRPr="005F7A92" w:rsidRDefault="00B36300" w:rsidP="005F7A92">
      <w:pPr>
        <w:spacing w:line="360" w:lineRule="auto"/>
        <w:ind w:firstLine="709"/>
        <w:jc w:val="both"/>
        <w:rPr>
          <w:sz w:val="28"/>
          <w:szCs w:val="28"/>
        </w:rPr>
      </w:pPr>
      <w:bookmarkStart w:id="36" w:name="p136"/>
      <w:bookmarkStart w:id="37" w:name="p93"/>
      <w:bookmarkEnd w:id="36"/>
      <w:bookmarkEnd w:id="37"/>
      <w:r w:rsidRPr="005F7A92">
        <w:rPr>
          <w:sz w:val="28"/>
          <w:szCs w:val="28"/>
        </w:rPr>
        <w:t>Схема исчисления налога сводится к тому, что инвентаризационная стоимость имущества</w:t>
      </w:r>
      <w:r w:rsidR="00FB6EC9" w:rsidRPr="005F7A92">
        <w:rPr>
          <w:sz w:val="28"/>
          <w:szCs w:val="28"/>
        </w:rPr>
        <w:t xml:space="preserve"> (сведения о которой предоставляют органы Роспотребнадзора) умножается на повышающий коэффициент (ежегодно устанавливаемый органами муниципалитета). Сумма налога составляет от полученной налоговой базы определенный процент, который напрямую зависит от инвентаризационной стоимости имущества.</w:t>
      </w:r>
    </w:p>
    <w:p w:rsidR="00103A7E" w:rsidRPr="005F7A92" w:rsidRDefault="007D63FD" w:rsidP="005F7A92">
      <w:pPr>
        <w:spacing w:line="360" w:lineRule="auto"/>
        <w:ind w:firstLine="709"/>
        <w:jc w:val="both"/>
        <w:rPr>
          <w:sz w:val="28"/>
          <w:szCs w:val="28"/>
        </w:rPr>
      </w:pPr>
      <w:r w:rsidRPr="005F7A92">
        <w:rPr>
          <w:sz w:val="28"/>
          <w:szCs w:val="28"/>
        </w:rPr>
        <w:t>Исчисление налог</w:t>
      </w:r>
      <w:r w:rsidR="0011739D" w:rsidRPr="005F7A92">
        <w:rPr>
          <w:sz w:val="28"/>
          <w:szCs w:val="28"/>
        </w:rPr>
        <w:t>а на имущество физических лиц</w:t>
      </w:r>
      <w:r w:rsidRPr="005F7A92">
        <w:rPr>
          <w:sz w:val="28"/>
          <w:szCs w:val="28"/>
        </w:rPr>
        <w:t xml:space="preserve"> производится </w:t>
      </w:r>
      <w:r w:rsidR="00350030" w:rsidRPr="005F7A92">
        <w:rPr>
          <w:sz w:val="28"/>
          <w:szCs w:val="28"/>
        </w:rPr>
        <w:t>инспекциями федеральной налоговой службы</w:t>
      </w:r>
      <w:r w:rsidRPr="005F7A92">
        <w:rPr>
          <w:sz w:val="28"/>
          <w:szCs w:val="28"/>
        </w:rPr>
        <w:t>.</w:t>
      </w:r>
      <w:r w:rsidR="00103A7E" w:rsidRPr="005F7A92">
        <w:rPr>
          <w:sz w:val="28"/>
          <w:szCs w:val="28"/>
        </w:rPr>
        <w:t xml:space="preserve"> Платежные извещения об уплате налога вручаются </w:t>
      </w:r>
      <w:r w:rsidR="00350030" w:rsidRPr="005F7A92">
        <w:rPr>
          <w:sz w:val="28"/>
          <w:szCs w:val="28"/>
        </w:rPr>
        <w:t>налого</w:t>
      </w:r>
      <w:r w:rsidR="00103A7E" w:rsidRPr="005F7A92">
        <w:rPr>
          <w:sz w:val="28"/>
          <w:szCs w:val="28"/>
        </w:rPr>
        <w:t>плательщикам не позднее 1 августа</w:t>
      </w:r>
      <w:r w:rsidR="00350030" w:rsidRPr="005F7A92">
        <w:rPr>
          <w:sz w:val="28"/>
          <w:szCs w:val="28"/>
        </w:rPr>
        <w:t xml:space="preserve"> ежегодно</w:t>
      </w:r>
      <w:r w:rsidR="00103A7E" w:rsidRPr="005F7A92">
        <w:rPr>
          <w:sz w:val="28"/>
          <w:szCs w:val="28"/>
        </w:rPr>
        <w:t>.</w:t>
      </w:r>
    </w:p>
    <w:p w:rsidR="007D63FD" w:rsidRPr="005F7A92" w:rsidRDefault="007D63FD" w:rsidP="005F7A92">
      <w:pPr>
        <w:spacing w:line="360" w:lineRule="auto"/>
        <w:ind w:firstLine="709"/>
        <w:jc w:val="both"/>
        <w:rPr>
          <w:sz w:val="28"/>
          <w:szCs w:val="28"/>
        </w:rPr>
      </w:pPr>
      <w:bookmarkStart w:id="38" w:name="p99"/>
      <w:bookmarkStart w:id="39" w:name="p101"/>
      <w:bookmarkStart w:id="40" w:name="p102"/>
      <w:bookmarkEnd w:id="38"/>
      <w:bookmarkEnd w:id="39"/>
      <w:bookmarkEnd w:id="40"/>
      <w:r w:rsidRPr="005F7A92">
        <w:rPr>
          <w:sz w:val="28"/>
          <w:szCs w:val="28"/>
        </w:rPr>
        <w:t xml:space="preserve">Налог на </w:t>
      </w:r>
      <w:r w:rsidR="00350030" w:rsidRPr="005F7A92">
        <w:rPr>
          <w:sz w:val="28"/>
          <w:szCs w:val="28"/>
        </w:rPr>
        <w:t>помещения</w:t>
      </w:r>
      <w:r w:rsidRPr="005F7A92">
        <w:rPr>
          <w:sz w:val="28"/>
          <w:szCs w:val="28"/>
        </w:rPr>
        <w:t xml:space="preserve">, </w:t>
      </w:r>
      <w:r w:rsidR="00350030" w:rsidRPr="005F7A92">
        <w:rPr>
          <w:sz w:val="28"/>
          <w:szCs w:val="28"/>
        </w:rPr>
        <w:t xml:space="preserve">строения </w:t>
      </w:r>
      <w:r w:rsidRPr="005F7A92">
        <w:rPr>
          <w:sz w:val="28"/>
          <w:szCs w:val="28"/>
        </w:rPr>
        <w:t xml:space="preserve">и сооружения исчисляется </w:t>
      </w:r>
      <w:r w:rsidR="00E55A02" w:rsidRPr="005F7A92">
        <w:rPr>
          <w:sz w:val="28"/>
          <w:szCs w:val="28"/>
        </w:rPr>
        <w:t>исходя из</w:t>
      </w:r>
      <w:r w:rsidR="005F7A92">
        <w:rPr>
          <w:sz w:val="28"/>
          <w:szCs w:val="28"/>
        </w:rPr>
        <w:t xml:space="preserve"> </w:t>
      </w:r>
      <w:r w:rsidR="009A2F51" w:rsidRPr="005F7A92">
        <w:rPr>
          <w:sz w:val="28"/>
          <w:szCs w:val="28"/>
        </w:rPr>
        <w:t xml:space="preserve">имеющихся </w:t>
      </w:r>
      <w:r w:rsidRPr="005F7A92">
        <w:rPr>
          <w:sz w:val="28"/>
          <w:szCs w:val="28"/>
        </w:rPr>
        <w:t xml:space="preserve">данных об инвентаризационной стоимости </w:t>
      </w:r>
      <w:r w:rsidR="00474E2B" w:rsidRPr="005F7A92">
        <w:rPr>
          <w:sz w:val="28"/>
          <w:szCs w:val="28"/>
        </w:rPr>
        <w:t xml:space="preserve">объектов </w:t>
      </w:r>
      <w:r w:rsidRPr="005F7A92">
        <w:rPr>
          <w:sz w:val="28"/>
          <w:szCs w:val="28"/>
        </w:rPr>
        <w:t>по состоянию на 1 января</w:t>
      </w:r>
      <w:r w:rsidR="005F7A92">
        <w:rPr>
          <w:sz w:val="28"/>
          <w:szCs w:val="28"/>
        </w:rPr>
        <w:t xml:space="preserve"> </w:t>
      </w:r>
      <w:r w:rsidR="00E55A02" w:rsidRPr="005F7A92">
        <w:rPr>
          <w:sz w:val="28"/>
          <w:szCs w:val="28"/>
        </w:rPr>
        <w:t>ежегодно</w:t>
      </w:r>
      <w:r w:rsidR="00FA5520" w:rsidRPr="005F7A92">
        <w:rPr>
          <w:sz w:val="28"/>
          <w:szCs w:val="28"/>
        </w:rPr>
        <w:t xml:space="preserve"> </w:t>
      </w:r>
      <w:r w:rsidR="00CC7985" w:rsidRPr="005F7A92">
        <w:rPr>
          <w:sz w:val="28"/>
          <w:szCs w:val="28"/>
        </w:rPr>
        <w:t>[4]</w:t>
      </w:r>
      <w:r w:rsidRPr="005F7A92">
        <w:rPr>
          <w:sz w:val="28"/>
          <w:szCs w:val="28"/>
        </w:rPr>
        <w:t>.</w:t>
      </w:r>
    </w:p>
    <w:p w:rsidR="007D63FD" w:rsidRPr="005F7A92" w:rsidRDefault="007D63FD" w:rsidP="005F7A92">
      <w:pPr>
        <w:spacing w:line="360" w:lineRule="auto"/>
        <w:ind w:firstLine="709"/>
        <w:jc w:val="both"/>
        <w:rPr>
          <w:sz w:val="28"/>
          <w:szCs w:val="28"/>
        </w:rPr>
      </w:pPr>
      <w:bookmarkStart w:id="41" w:name="p108"/>
      <w:bookmarkStart w:id="42" w:name="p110"/>
      <w:bookmarkEnd w:id="41"/>
      <w:bookmarkEnd w:id="42"/>
      <w:r w:rsidRPr="005F7A92">
        <w:rPr>
          <w:sz w:val="28"/>
          <w:szCs w:val="28"/>
        </w:rPr>
        <w:t xml:space="preserve">За </w:t>
      </w:r>
      <w:r w:rsidR="00350030" w:rsidRPr="005F7A92">
        <w:rPr>
          <w:sz w:val="28"/>
          <w:szCs w:val="28"/>
        </w:rPr>
        <w:t>помещения, строения</w:t>
      </w:r>
      <w:r w:rsidRPr="005F7A92">
        <w:rPr>
          <w:sz w:val="28"/>
          <w:szCs w:val="28"/>
        </w:rPr>
        <w:t xml:space="preserve"> и сооружения, </w:t>
      </w:r>
      <w:r w:rsidR="00474E2B" w:rsidRPr="005F7A92">
        <w:rPr>
          <w:sz w:val="28"/>
          <w:szCs w:val="28"/>
        </w:rPr>
        <w:t>которые находятся</w:t>
      </w:r>
      <w:r w:rsidRPr="005F7A92">
        <w:rPr>
          <w:sz w:val="28"/>
          <w:szCs w:val="28"/>
        </w:rPr>
        <w:t xml:space="preserve"> в общей доле</w:t>
      </w:r>
      <w:r w:rsidR="00474E2B" w:rsidRPr="005F7A92">
        <w:rPr>
          <w:sz w:val="28"/>
          <w:szCs w:val="28"/>
        </w:rPr>
        <w:t>вой собственности нескольких совладельцев</w:t>
      </w:r>
      <w:r w:rsidRPr="005F7A92">
        <w:rPr>
          <w:sz w:val="28"/>
          <w:szCs w:val="28"/>
        </w:rPr>
        <w:t xml:space="preserve">, </w:t>
      </w:r>
      <w:r w:rsidR="00CC7985" w:rsidRPr="005F7A92">
        <w:rPr>
          <w:sz w:val="28"/>
          <w:szCs w:val="28"/>
        </w:rPr>
        <w:t xml:space="preserve">обязанность по уплате налога возлагается на каждого </w:t>
      </w:r>
      <w:r w:rsidRPr="005F7A92">
        <w:rPr>
          <w:sz w:val="28"/>
          <w:szCs w:val="28"/>
        </w:rPr>
        <w:t xml:space="preserve">из собственников </w:t>
      </w:r>
      <w:r w:rsidR="00350030" w:rsidRPr="005F7A92">
        <w:rPr>
          <w:sz w:val="28"/>
          <w:szCs w:val="28"/>
        </w:rPr>
        <w:t>в соответствии с размером</w:t>
      </w:r>
      <w:r w:rsidRPr="005F7A92">
        <w:rPr>
          <w:sz w:val="28"/>
          <w:szCs w:val="28"/>
        </w:rPr>
        <w:t xml:space="preserve"> их дол</w:t>
      </w:r>
      <w:r w:rsidR="00350030" w:rsidRPr="005F7A92">
        <w:rPr>
          <w:sz w:val="28"/>
          <w:szCs w:val="28"/>
        </w:rPr>
        <w:t>и в общем имуществе</w:t>
      </w:r>
      <w:r w:rsidRPr="005F7A92">
        <w:rPr>
          <w:sz w:val="28"/>
          <w:szCs w:val="28"/>
        </w:rPr>
        <w:t>.</w:t>
      </w:r>
      <w:r w:rsidR="00353C6C" w:rsidRPr="005F7A92">
        <w:rPr>
          <w:sz w:val="28"/>
          <w:szCs w:val="28"/>
        </w:rPr>
        <w:t xml:space="preserve"> </w:t>
      </w:r>
      <w:bookmarkStart w:id="43" w:name="p111"/>
      <w:bookmarkEnd w:id="43"/>
      <w:r w:rsidRPr="005F7A92">
        <w:rPr>
          <w:sz w:val="28"/>
          <w:szCs w:val="28"/>
        </w:rPr>
        <w:t xml:space="preserve">За </w:t>
      </w:r>
      <w:r w:rsidR="00350030" w:rsidRPr="005F7A92">
        <w:rPr>
          <w:sz w:val="28"/>
          <w:szCs w:val="28"/>
        </w:rPr>
        <w:t>помещения</w:t>
      </w:r>
      <w:r w:rsidRPr="005F7A92">
        <w:rPr>
          <w:sz w:val="28"/>
          <w:szCs w:val="28"/>
        </w:rPr>
        <w:t xml:space="preserve">, </w:t>
      </w:r>
      <w:r w:rsidR="00350030" w:rsidRPr="005F7A92">
        <w:rPr>
          <w:sz w:val="28"/>
          <w:szCs w:val="28"/>
        </w:rPr>
        <w:t xml:space="preserve">строения </w:t>
      </w:r>
      <w:r w:rsidRPr="005F7A92">
        <w:rPr>
          <w:sz w:val="28"/>
          <w:szCs w:val="28"/>
        </w:rPr>
        <w:t xml:space="preserve">и сооружения, </w:t>
      </w:r>
      <w:r w:rsidR="00350030" w:rsidRPr="005F7A92">
        <w:rPr>
          <w:sz w:val="28"/>
          <w:szCs w:val="28"/>
        </w:rPr>
        <w:t xml:space="preserve">которые </w:t>
      </w:r>
      <w:r w:rsidRPr="005F7A92">
        <w:rPr>
          <w:sz w:val="28"/>
          <w:szCs w:val="28"/>
        </w:rPr>
        <w:t>находя</w:t>
      </w:r>
      <w:r w:rsidR="00350030" w:rsidRPr="005F7A92">
        <w:rPr>
          <w:sz w:val="28"/>
          <w:szCs w:val="28"/>
        </w:rPr>
        <w:t>т</w:t>
      </w:r>
      <w:r w:rsidRPr="005F7A92">
        <w:rPr>
          <w:sz w:val="28"/>
          <w:szCs w:val="28"/>
        </w:rPr>
        <w:t>ся в общей совме</w:t>
      </w:r>
      <w:r w:rsidR="00474E2B" w:rsidRPr="005F7A92">
        <w:rPr>
          <w:sz w:val="28"/>
          <w:szCs w:val="28"/>
        </w:rPr>
        <w:t>стной собственности нескольких владельцев</w:t>
      </w:r>
      <w:r w:rsidR="009A2F51" w:rsidRPr="005F7A92">
        <w:rPr>
          <w:sz w:val="28"/>
          <w:szCs w:val="28"/>
        </w:rPr>
        <w:t xml:space="preserve"> </w:t>
      </w:r>
      <w:r w:rsidR="00474E2B" w:rsidRPr="005F7A92">
        <w:rPr>
          <w:sz w:val="28"/>
          <w:szCs w:val="28"/>
        </w:rPr>
        <w:t>(</w:t>
      </w:r>
      <w:r w:rsidR="009A2F51" w:rsidRPr="005F7A92">
        <w:rPr>
          <w:sz w:val="28"/>
          <w:szCs w:val="28"/>
        </w:rPr>
        <w:t>без определения долей</w:t>
      </w:r>
      <w:r w:rsidR="00474E2B" w:rsidRPr="005F7A92">
        <w:rPr>
          <w:sz w:val="28"/>
          <w:szCs w:val="28"/>
        </w:rPr>
        <w:t>)</w:t>
      </w:r>
      <w:r w:rsidRPr="005F7A92">
        <w:rPr>
          <w:sz w:val="28"/>
          <w:szCs w:val="28"/>
        </w:rPr>
        <w:t xml:space="preserve">, налог уплачивается </w:t>
      </w:r>
      <w:r w:rsidR="00350030" w:rsidRPr="005F7A92">
        <w:rPr>
          <w:sz w:val="28"/>
          <w:szCs w:val="28"/>
        </w:rPr>
        <w:t xml:space="preserve">по соглашению между собственниками имущества </w:t>
      </w:r>
      <w:r w:rsidRPr="005F7A92">
        <w:rPr>
          <w:sz w:val="28"/>
          <w:szCs w:val="28"/>
        </w:rPr>
        <w:t>одним из собственников</w:t>
      </w:r>
      <w:r w:rsidR="00CC7985" w:rsidRPr="005F7A92">
        <w:rPr>
          <w:sz w:val="28"/>
          <w:szCs w:val="28"/>
        </w:rPr>
        <w:t>, а при возникновении разногласий</w:t>
      </w:r>
      <w:r w:rsidRPr="005F7A92">
        <w:rPr>
          <w:sz w:val="28"/>
          <w:szCs w:val="28"/>
        </w:rPr>
        <w:t xml:space="preserve"> налог </w:t>
      </w:r>
      <w:r w:rsidR="00546F09" w:rsidRPr="005F7A92">
        <w:rPr>
          <w:sz w:val="28"/>
          <w:szCs w:val="28"/>
        </w:rPr>
        <w:t xml:space="preserve">должен </w:t>
      </w:r>
      <w:r w:rsidRPr="005F7A92">
        <w:rPr>
          <w:sz w:val="28"/>
          <w:szCs w:val="28"/>
        </w:rPr>
        <w:t>уплачива</w:t>
      </w:r>
      <w:r w:rsidR="00546F09" w:rsidRPr="005F7A92">
        <w:rPr>
          <w:sz w:val="28"/>
          <w:szCs w:val="28"/>
        </w:rPr>
        <w:t>ться</w:t>
      </w:r>
      <w:r w:rsidRPr="005F7A92">
        <w:rPr>
          <w:sz w:val="28"/>
          <w:szCs w:val="28"/>
        </w:rPr>
        <w:t xml:space="preserve"> каждым </w:t>
      </w:r>
      <w:r w:rsidR="00546F09" w:rsidRPr="005F7A92">
        <w:rPr>
          <w:sz w:val="28"/>
          <w:szCs w:val="28"/>
        </w:rPr>
        <w:t xml:space="preserve">из </w:t>
      </w:r>
      <w:r w:rsidRPr="005F7A92">
        <w:rPr>
          <w:sz w:val="28"/>
          <w:szCs w:val="28"/>
        </w:rPr>
        <w:t>собственнико</w:t>
      </w:r>
      <w:r w:rsidR="00546F09" w:rsidRPr="005F7A92">
        <w:rPr>
          <w:sz w:val="28"/>
          <w:szCs w:val="28"/>
        </w:rPr>
        <w:t>в</w:t>
      </w:r>
      <w:r w:rsidRPr="005F7A92">
        <w:rPr>
          <w:sz w:val="28"/>
          <w:szCs w:val="28"/>
        </w:rPr>
        <w:t xml:space="preserve"> </w:t>
      </w:r>
      <w:r w:rsidR="00CC7985" w:rsidRPr="005F7A92">
        <w:rPr>
          <w:sz w:val="28"/>
          <w:szCs w:val="28"/>
        </w:rPr>
        <w:t xml:space="preserve">налогооблагаемого имущества </w:t>
      </w:r>
      <w:r w:rsidRPr="005F7A92">
        <w:rPr>
          <w:sz w:val="28"/>
          <w:szCs w:val="28"/>
        </w:rPr>
        <w:t>в равных долях.</w:t>
      </w:r>
    </w:p>
    <w:p w:rsidR="00CC7985" w:rsidRPr="005F7A92" w:rsidRDefault="00CC7985" w:rsidP="005F7A92">
      <w:pPr>
        <w:spacing w:line="360" w:lineRule="auto"/>
        <w:ind w:firstLine="709"/>
        <w:jc w:val="both"/>
        <w:rPr>
          <w:sz w:val="28"/>
          <w:szCs w:val="28"/>
        </w:rPr>
      </w:pPr>
      <w:bookmarkStart w:id="44" w:name="p112"/>
      <w:bookmarkStart w:id="45" w:name="p117"/>
      <w:bookmarkEnd w:id="44"/>
      <w:bookmarkEnd w:id="45"/>
      <w:r w:rsidRPr="005F7A92">
        <w:rPr>
          <w:sz w:val="28"/>
          <w:szCs w:val="28"/>
        </w:rPr>
        <w:t xml:space="preserve">По новым </w:t>
      </w:r>
      <w:r w:rsidR="00546F09" w:rsidRPr="005F7A92">
        <w:rPr>
          <w:sz w:val="28"/>
          <w:szCs w:val="28"/>
        </w:rPr>
        <w:t>помещениям</w:t>
      </w:r>
      <w:r w:rsidRPr="005F7A92">
        <w:rPr>
          <w:sz w:val="28"/>
          <w:szCs w:val="28"/>
        </w:rPr>
        <w:t xml:space="preserve">, </w:t>
      </w:r>
      <w:r w:rsidR="00546F09" w:rsidRPr="005F7A92">
        <w:rPr>
          <w:sz w:val="28"/>
          <w:szCs w:val="28"/>
        </w:rPr>
        <w:t xml:space="preserve">строениям </w:t>
      </w:r>
      <w:r w:rsidRPr="005F7A92">
        <w:rPr>
          <w:sz w:val="28"/>
          <w:szCs w:val="28"/>
        </w:rPr>
        <w:t xml:space="preserve">и сооружениям налог </w:t>
      </w:r>
      <w:r w:rsidR="009A2F51" w:rsidRPr="005F7A92">
        <w:rPr>
          <w:sz w:val="28"/>
          <w:szCs w:val="28"/>
        </w:rPr>
        <w:t>подлежит уплате</w:t>
      </w:r>
      <w:r w:rsidRPr="005F7A92">
        <w:rPr>
          <w:sz w:val="28"/>
          <w:szCs w:val="28"/>
        </w:rPr>
        <w:t xml:space="preserve"> с начала года, следующего за </w:t>
      </w:r>
      <w:r w:rsidR="00546F09" w:rsidRPr="005F7A92">
        <w:rPr>
          <w:sz w:val="28"/>
          <w:szCs w:val="28"/>
        </w:rPr>
        <w:t xml:space="preserve">годом </w:t>
      </w:r>
      <w:r w:rsidRPr="005F7A92">
        <w:rPr>
          <w:sz w:val="28"/>
          <w:szCs w:val="28"/>
        </w:rPr>
        <w:t xml:space="preserve">их </w:t>
      </w:r>
      <w:r w:rsidR="00546F09" w:rsidRPr="005F7A92">
        <w:rPr>
          <w:sz w:val="28"/>
          <w:szCs w:val="28"/>
        </w:rPr>
        <w:t>приобретения или возведения</w:t>
      </w:r>
      <w:r w:rsidRPr="005F7A92">
        <w:rPr>
          <w:sz w:val="28"/>
          <w:szCs w:val="28"/>
        </w:rPr>
        <w:t>.</w:t>
      </w:r>
      <w:bookmarkStart w:id="46" w:name="p124"/>
      <w:bookmarkStart w:id="47" w:name="p128"/>
      <w:bookmarkEnd w:id="46"/>
      <w:bookmarkEnd w:id="47"/>
      <w:r w:rsidR="00353C6C" w:rsidRPr="005F7A92">
        <w:rPr>
          <w:sz w:val="28"/>
          <w:szCs w:val="28"/>
        </w:rPr>
        <w:t xml:space="preserve"> </w:t>
      </w:r>
      <w:r w:rsidRPr="005F7A92">
        <w:rPr>
          <w:sz w:val="28"/>
          <w:szCs w:val="28"/>
        </w:rPr>
        <w:t xml:space="preserve">За </w:t>
      </w:r>
      <w:r w:rsidR="00EE0B48" w:rsidRPr="005F7A92">
        <w:rPr>
          <w:sz w:val="28"/>
          <w:szCs w:val="28"/>
        </w:rPr>
        <w:t>помещение</w:t>
      </w:r>
      <w:r w:rsidRPr="005F7A92">
        <w:rPr>
          <w:sz w:val="28"/>
          <w:szCs w:val="28"/>
        </w:rPr>
        <w:t xml:space="preserve">, </w:t>
      </w:r>
      <w:r w:rsidR="00EE0B48" w:rsidRPr="005F7A92">
        <w:rPr>
          <w:sz w:val="28"/>
          <w:szCs w:val="28"/>
        </w:rPr>
        <w:t xml:space="preserve">строение </w:t>
      </w:r>
      <w:r w:rsidRPr="005F7A92">
        <w:rPr>
          <w:sz w:val="28"/>
          <w:szCs w:val="28"/>
        </w:rPr>
        <w:t xml:space="preserve">и сооружение, перешедшее </w:t>
      </w:r>
      <w:r w:rsidR="00EE0B48" w:rsidRPr="005F7A92">
        <w:rPr>
          <w:sz w:val="28"/>
          <w:szCs w:val="28"/>
        </w:rPr>
        <w:t>в результате наследования</w:t>
      </w:r>
      <w:r w:rsidRPr="005F7A92">
        <w:rPr>
          <w:sz w:val="28"/>
          <w:szCs w:val="28"/>
        </w:rPr>
        <w:t xml:space="preserve">, налог </w:t>
      </w:r>
      <w:r w:rsidR="00EE0B48" w:rsidRPr="005F7A92">
        <w:rPr>
          <w:sz w:val="28"/>
          <w:szCs w:val="28"/>
        </w:rPr>
        <w:t xml:space="preserve">на имущество </w:t>
      </w:r>
      <w:r w:rsidRPr="005F7A92">
        <w:rPr>
          <w:sz w:val="28"/>
          <w:szCs w:val="28"/>
        </w:rPr>
        <w:t xml:space="preserve">взимается с наследников с </w:t>
      </w:r>
      <w:r w:rsidR="00EE0B48" w:rsidRPr="005F7A92">
        <w:rPr>
          <w:sz w:val="28"/>
          <w:szCs w:val="28"/>
        </w:rPr>
        <w:t xml:space="preserve">даты </w:t>
      </w:r>
      <w:r w:rsidRPr="005F7A92">
        <w:rPr>
          <w:sz w:val="28"/>
          <w:szCs w:val="28"/>
        </w:rPr>
        <w:t>открытия наследства.</w:t>
      </w:r>
    </w:p>
    <w:p w:rsidR="00CC7985" w:rsidRPr="005F7A92" w:rsidRDefault="00EE0B48" w:rsidP="005F7A92">
      <w:pPr>
        <w:spacing w:line="360" w:lineRule="auto"/>
        <w:ind w:firstLine="709"/>
        <w:jc w:val="both"/>
        <w:rPr>
          <w:sz w:val="28"/>
          <w:szCs w:val="28"/>
        </w:rPr>
      </w:pPr>
      <w:bookmarkStart w:id="48" w:name="p129"/>
      <w:bookmarkEnd w:id="48"/>
      <w:r w:rsidRPr="005F7A92">
        <w:rPr>
          <w:sz w:val="28"/>
          <w:szCs w:val="28"/>
        </w:rPr>
        <w:t>В случае перехода</w:t>
      </w:r>
      <w:r w:rsidR="00CC7985" w:rsidRPr="005F7A92">
        <w:rPr>
          <w:sz w:val="28"/>
          <w:szCs w:val="28"/>
        </w:rPr>
        <w:t xml:space="preserve"> права собственности </w:t>
      </w:r>
      <w:r w:rsidR="006D29F0" w:rsidRPr="005F7A92">
        <w:rPr>
          <w:sz w:val="28"/>
          <w:szCs w:val="28"/>
        </w:rPr>
        <w:t xml:space="preserve">на объект имущества </w:t>
      </w:r>
      <w:r w:rsidR="009A2F51" w:rsidRPr="005F7A92">
        <w:rPr>
          <w:sz w:val="28"/>
          <w:szCs w:val="28"/>
        </w:rPr>
        <w:t xml:space="preserve">от одного собственника к другому </w:t>
      </w:r>
      <w:r w:rsidR="00CC7985" w:rsidRPr="005F7A92">
        <w:rPr>
          <w:sz w:val="28"/>
          <w:szCs w:val="28"/>
        </w:rPr>
        <w:t xml:space="preserve">в течение </w:t>
      </w:r>
      <w:r w:rsidRPr="005F7A92">
        <w:rPr>
          <w:sz w:val="28"/>
          <w:szCs w:val="28"/>
        </w:rPr>
        <w:t xml:space="preserve">одного </w:t>
      </w:r>
      <w:r w:rsidR="00CC7985" w:rsidRPr="005F7A92">
        <w:rPr>
          <w:sz w:val="28"/>
          <w:szCs w:val="28"/>
        </w:rPr>
        <w:t xml:space="preserve">календарного года первоначальным собственником </w:t>
      </w:r>
      <w:r w:rsidR="009A2F51" w:rsidRPr="005F7A92">
        <w:rPr>
          <w:sz w:val="28"/>
          <w:szCs w:val="28"/>
        </w:rPr>
        <w:t xml:space="preserve">налог уплачивается </w:t>
      </w:r>
      <w:r w:rsidR="00CC7985" w:rsidRPr="005F7A92">
        <w:rPr>
          <w:sz w:val="28"/>
          <w:szCs w:val="28"/>
        </w:rPr>
        <w:t xml:space="preserve">с 1 января этого года до начала месяца, в котором </w:t>
      </w:r>
      <w:r w:rsidR="009A2F51" w:rsidRPr="005F7A92">
        <w:rPr>
          <w:sz w:val="28"/>
          <w:szCs w:val="28"/>
        </w:rPr>
        <w:t>было утрачено</w:t>
      </w:r>
      <w:r w:rsidR="00CC7985" w:rsidRPr="005F7A92">
        <w:rPr>
          <w:sz w:val="28"/>
          <w:szCs w:val="28"/>
        </w:rPr>
        <w:t xml:space="preserve"> прав</w:t>
      </w:r>
      <w:r w:rsidR="009A2F51" w:rsidRPr="005F7A92">
        <w:rPr>
          <w:sz w:val="28"/>
          <w:szCs w:val="28"/>
        </w:rPr>
        <w:t>о</w:t>
      </w:r>
      <w:r w:rsidR="00CC7985" w:rsidRPr="005F7A92">
        <w:rPr>
          <w:sz w:val="28"/>
          <w:szCs w:val="28"/>
        </w:rPr>
        <w:t xml:space="preserve"> собственности на </w:t>
      </w:r>
      <w:r w:rsidRPr="005F7A92">
        <w:rPr>
          <w:sz w:val="28"/>
          <w:szCs w:val="28"/>
        </w:rPr>
        <w:t>имущество. Н</w:t>
      </w:r>
      <w:r w:rsidR="00CC7985" w:rsidRPr="005F7A92">
        <w:rPr>
          <w:sz w:val="28"/>
          <w:szCs w:val="28"/>
        </w:rPr>
        <w:t>овы</w:t>
      </w:r>
      <w:r w:rsidRPr="005F7A92">
        <w:rPr>
          <w:sz w:val="28"/>
          <w:szCs w:val="28"/>
        </w:rPr>
        <w:t>й</w:t>
      </w:r>
      <w:r w:rsidR="00CC7985" w:rsidRPr="005F7A92">
        <w:rPr>
          <w:sz w:val="28"/>
          <w:szCs w:val="28"/>
        </w:rPr>
        <w:t xml:space="preserve"> собственник </w:t>
      </w:r>
      <w:r w:rsidRPr="005F7A92">
        <w:rPr>
          <w:sz w:val="28"/>
          <w:szCs w:val="28"/>
        </w:rPr>
        <w:t>имущества обязан платить налог</w:t>
      </w:r>
      <w:r w:rsidR="00271175" w:rsidRPr="005F7A92">
        <w:rPr>
          <w:sz w:val="28"/>
          <w:szCs w:val="28"/>
        </w:rPr>
        <w:t>,</w:t>
      </w:r>
      <w:r w:rsidR="00CC7985" w:rsidRPr="005F7A92">
        <w:rPr>
          <w:sz w:val="28"/>
          <w:szCs w:val="28"/>
        </w:rPr>
        <w:t xml:space="preserve"> начиная с месяца, в котором у </w:t>
      </w:r>
      <w:r w:rsidRPr="005F7A92">
        <w:rPr>
          <w:sz w:val="28"/>
          <w:szCs w:val="28"/>
        </w:rPr>
        <w:t>него</w:t>
      </w:r>
      <w:r w:rsidR="00CC7985" w:rsidRPr="005F7A92">
        <w:rPr>
          <w:sz w:val="28"/>
          <w:szCs w:val="28"/>
        </w:rPr>
        <w:t xml:space="preserve"> возникло </w:t>
      </w:r>
      <w:r w:rsidR="00271175" w:rsidRPr="005F7A92">
        <w:rPr>
          <w:sz w:val="28"/>
          <w:szCs w:val="28"/>
        </w:rPr>
        <w:t xml:space="preserve">и было зарегистрировано </w:t>
      </w:r>
      <w:r w:rsidR="00CC7985" w:rsidRPr="005F7A92">
        <w:rPr>
          <w:sz w:val="28"/>
          <w:szCs w:val="28"/>
        </w:rPr>
        <w:t>право собственности</w:t>
      </w:r>
      <w:r w:rsidRPr="005F7A92">
        <w:rPr>
          <w:sz w:val="28"/>
          <w:szCs w:val="28"/>
        </w:rPr>
        <w:t xml:space="preserve"> на имуществ</w:t>
      </w:r>
      <w:r w:rsidR="006D29F0" w:rsidRPr="005F7A92">
        <w:rPr>
          <w:sz w:val="28"/>
          <w:szCs w:val="28"/>
        </w:rPr>
        <w:t>о</w:t>
      </w:r>
      <w:r w:rsidR="00CC7985" w:rsidRPr="005F7A92">
        <w:rPr>
          <w:sz w:val="28"/>
          <w:szCs w:val="28"/>
        </w:rPr>
        <w:t>.</w:t>
      </w:r>
      <w:r w:rsidR="006D29F0" w:rsidRPr="005F7A92">
        <w:rPr>
          <w:sz w:val="28"/>
          <w:szCs w:val="28"/>
        </w:rPr>
        <w:t xml:space="preserve"> </w:t>
      </w:r>
      <w:r w:rsidR="00686AA5" w:rsidRPr="005F7A92">
        <w:rPr>
          <w:sz w:val="28"/>
          <w:szCs w:val="28"/>
        </w:rPr>
        <w:t xml:space="preserve">В случае уничтожения либо </w:t>
      </w:r>
      <w:r w:rsidR="00CC7985" w:rsidRPr="005F7A92">
        <w:rPr>
          <w:sz w:val="28"/>
          <w:szCs w:val="28"/>
        </w:rPr>
        <w:t xml:space="preserve">полного разрушения </w:t>
      </w:r>
      <w:r w:rsidR="00686AA5" w:rsidRPr="005F7A92">
        <w:rPr>
          <w:sz w:val="28"/>
          <w:szCs w:val="28"/>
        </w:rPr>
        <w:t>помещения</w:t>
      </w:r>
      <w:r w:rsidR="00CC7985" w:rsidRPr="005F7A92">
        <w:rPr>
          <w:sz w:val="28"/>
          <w:szCs w:val="28"/>
        </w:rPr>
        <w:t xml:space="preserve">, </w:t>
      </w:r>
      <w:r w:rsidR="00686AA5" w:rsidRPr="005F7A92">
        <w:rPr>
          <w:sz w:val="28"/>
          <w:szCs w:val="28"/>
        </w:rPr>
        <w:t>строения</w:t>
      </w:r>
      <w:r w:rsidR="00CC7985" w:rsidRPr="005F7A92">
        <w:rPr>
          <w:sz w:val="28"/>
          <w:szCs w:val="28"/>
        </w:rPr>
        <w:t>, сооружения</w:t>
      </w:r>
      <w:r w:rsidR="00686AA5" w:rsidRPr="005F7A92">
        <w:rPr>
          <w:sz w:val="28"/>
          <w:szCs w:val="28"/>
        </w:rPr>
        <w:t>,</w:t>
      </w:r>
      <w:r w:rsidR="005F7A92">
        <w:rPr>
          <w:sz w:val="28"/>
          <w:szCs w:val="28"/>
        </w:rPr>
        <w:t xml:space="preserve"> </w:t>
      </w:r>
      <w:r w:rsidR="00CC7985" w:rsidRPr="005F7A92">
        <w:rPr>
          <w:sz w:val="28"/>
          <w:szCs w:val="28"/>
        </w:rPr>
        <w:t xml:space="preserve">начиная с месяца, в котором </w:t>
      </w:r>
      <w:r w:rsidR="00997731" w:rsidRPr="005F7A92">
        <w:rPr>
          <w:sz w:val="28"/>
          <w:szCs w:val="28"/>
        </w:rPr>
        <w:t>имущество было</w:t>
      </w:r>
      <w:r w:rsidR="00CC7985" w:rsidRPr="005F7A92">
        <w:rPr>
          <w:sz w:val="28"/>
          <w:szCs w:val="28"/>
        </w:rPr>
        <w:t xml:space="preserve"> уничтожен</w:t>
      </w:r>
      <w:r w:rsidR="00997731" w:rsidRPr="005F7A92">
        <w:rPr>
          <w:sz w:val="28"/>
          <w:szCs w:val="28"/>
        </w:rPr>
        <w:t>о</w:t>
      </w:r>
      <w:r w:rsidR="00686AA5" w:rsidRPr="005F7A92">
        <w:rPr>
          <w:sz w:val="28"/>
          <w:szCs w:val="28"/>
        </w:rPr>
        <w:t xml:space="preserve"> или полностью разрушен</w:t>
      </w:r>
      <w:r w:rsidR="00997731" w:rsidRPr="005F7A92">
        <w:rPr>
          <w:sz w:val="28"/>
          <w:szCs w:val="28"/>
        </w:rPr>
        <w:t>о</w:t>
      </w:r>
      <w:r w:rsidR="00686AA5" w:rsidRPr="005F7A92">
        <w:rPr>
          <w:sz w:val="28"/>
          <w:szCs w:val="28"/>
        </w:rPr>
        <w:t>, взимание налога прекращается.</w:t>
      </w:r>
    </w:p>
    <w:p w:rsidR="00FC6F7B" w:rsidRPr="005F7A92" w:rsidRDefault="007533D0" w:rsidP="005F7A92">
      <w:pPr>
        <w:spacing w:line="360" w:lineRule="auto"/>
        <w:ind w:firstLine="709"/>
        <w:jc w:val="both"/>
        <w:rPr>
          <w:sz w:val="28"/>
          <w:szCs w:val="28"/>
        </w:rPr>
      </w:pPr>
      <w:r w:rsidRPr="005F7A92">
        <w:rPr>
          <w:sz w:val="28"/>
          <w:szCs w:val="28"/>
        </w:rPr>
        <w:t>Органы юстиции, о</w:t>
      </w:r>
      <w:r w:rsidR="007D63FD" w:rsidRPr="005F7A92">
        <w:rPr>
          <w:sz w:val="28"/>
          <w:szCs w:val="28"/>
        </w:rPr>
        <w:t xml:space="preserve">существляющие </w:t>
      </w:r>
      <w:r w:rsidR="00686AA5" w:rsidRPr="005F7A92">
        <w:rPr>
          <w:sz w:val="28"/>
          <w:szCs w:val="28"/>
        </w:rPr>
        <w:t xml:space="preserve">государственную </w:t>
      </w:r>
      <w:r w:rsidR="007D63FD" w:rsidRPr="005F7A92">
        <w:rPr>
          <w:sz w:val="28"/>
          <w:szCs w:val="28"/>
        </w:rPr>
        <w:t xml:space="preserve">регистрацию прав </w:t>
      </w:r>
      <w:r w:rsidR="00623F32" w:rsidRPr="005F7A92">
        <w:rPr>
          <w:sz w:val="28"/>
          <w:szCs w:val="28"/>
        </w:rPr>
        <w:t xml:space="preserve">собственности </w:t>
      </w:r>
      <w:r w:rsidR="007D63FD" w:rsidRPr="005F7A92">
        <w:rPr>
          <w:sz w:val="28"/>
          <w:szCs w:val="28"/>
        </w:rPr>
        <w:t xml:space="preserve">на </w:t>
      </w:r>
      <w:r w:rsidR="00623F32" w:rsidRPr="005F7A92">
        <w:rPr>
          <w:sz w:val="28"/>
          <w:szCs w:val="28"/>
        </w:rPr>
        <w:t xml:space="preserve">объекты </w:t>
      </w:r>
      <w:r w:rsidR="007D63FD" w:rsidRPr="005F7A92">
        <w:rPr>
          <w:sz w:val="28"/>
          <w:szCs w:val="28"/>
        </w:rPr>
        <w:t>недвижимо</w:t>
      </w:r>
      <w:r w:rsidR="00623F32" w:rsidRPr="005F7A92">
        <w:rPr>
          <w:sz w:val="28"/>
          <w:szCs w:val="28"/>
        </w:rPr>
        <w:t>го</w:t>
      </w:r>
      <w:r w:rsidR="007D63FD" w:rsidRPr="005F7A92">
        <w:rPr>
          <w:sz w:val="28"/>
          <w:szCs w:val="28"/>
        </w:rPr>
        <w:t xml:space="preserve"> имуществ</w:t>
      </w:r>
      <w:r w:rsidR="00623F32" w:rsidRPr="005F7A92">
        <w:rPr>
          <w:sz w:val="28"/>
          <w:szCs w:val="28"/>
        </w:rPr>
        <w:t>а</w:t>
      </w:r>
      <w:r w:rsidR="007D63FD" w:rsidRPr="005F7A92">
        <w:rPr>
          <w:sz w:val="28"/>
          <w:szCs w:val="28"/>
        </w:rPr>
        <w:t xml:space="preserve">, а также органы технической инвентаризации </w:t>
      </w:r>
      <w:r w:rsidR="00623F32" w:rsidRPr="005F7A92">
        <w:rPr>
          <w:sz w:val="28"/>
          <w:szCs w:val="28"/>
        </w:rPr>
        <w:t xml:space="preserve">до 1 марта ежегодно </w:t>
      </w:r>
      <w:r w:rsidR="007D63FD" w:rsidRPr="005F7A92">
        <w:rPr>
          <w:sz w:val="28"/>
          <w:szCs w:val="28"/>
        </w:rPr>
        <w:t>обязаны представлять в налоговы</w:t>
      </w:r>
      <w:r w:rsidR="00686AA5" w:rsidRPr="005F7A92">
        <w:rPr>
          <w:sz w:val="28"/>
          <w:szCs w:val="28"/>
        </w:rPr>
        <w:t>е</w:t>
      </w:r>
      <w:r w:rsidR="007D63FD" w:rsidRPr="005F7A92">
        <w:rPr>
          <w:sz w:val="28"/>
          <w:szCs w:val="28"/>
        </w:rPr>
        <w:t xml:space="preserve"> орган</w:t>
      </w:r>
      <w:r w:rsidR="00686AA5" w:rsidRPr="005F7A92">
        <w:rPr>
          <w:sz w:val="28"/>
          <w:szCs w:val="28"/>
        </w:rPr>
        <w:t>ы</w:t>
      </w:r>
      <w:r w:rsidR="007D63FD" w:rsidRPr="005F7A92">
        <w:rPr>
          <w:sz w:val="28"/>
          <w:szCs w:val="28"/>
        </w:rPr>
        <w:t xml:space="preserve"> сведения, необходимые для </w:t>
      </w:r>
      <w:r w:rsidR="00686AA5" w:rsidRPr="005F7A92">
        <w:rPr>
          <w:sz w:val="28"/>
          <w:szCs w:val="28"/>
        </w:rPr>
        <w:t xml:space="preserve">правильного и своевременного </w:t>
      </w:r>
      <w:r w:rsidR="007D63FD" w:rsidRPr="005F7A92">
        <w:rPr>
          <w:sz w:val="28"/>
          <w:szCs w:val="28"/>
        </w:rPr>
        <w:t>исчисления налогов</w:t>
      </w:r>
      <w:r w:rsidR="0034135B" w:rsidRPr="005F7A92">
        <w:rPr>
          <w:sz w:val="28"/>
          <w:szCs w:val="28"/>
        </w:rPr>
        <w:t>.</w:t>
      </w:r>
      <w:bookmarkStart w:id="49" w:name="p118"/>
      <w:bookmarkStart w:id="50" w:name="p120"/>
      <w:bookmarkEnd w:id="49"/>
      <w:bookmarkEnd w:id="50"/>
    </w:p>
    <w:p w:rsidR="007D63FD" w:rsidRPr="005F7A92" w:rsidRDefault="007533D0" w:rsidP="005F7A92">
      <w:pPr>
        <w:spacing w:line="360" w:lineRule="auto"/>
        <w:ind w:firstLine="709"/>
        <w:jc w:val="both"/>
        <w:rPr>
          <w:sz w:val="28"/>
          <w:szCs w:val="28"/>
        </w:rPr>
      </w:pPr>
      <w:r w:rsidRPr="005F7A92">
        <w:rPr>
          <w:sz w:val="28"/>
          <w:szCs w:val="28"/>
        </w:rPr>
        <w:t>Н</w:t>
      </w:r>
      <w:r w:rsidR="007D63FD" w:rsidRPr="005F7A92">
        <w:rPr>
          <w:sz w:val="28"/>
          <w:szCs w:val="28"/>
        </w:rPr>
        <w:t xml:space="preserve">еобходимые </w:t>
      </w:r>
      <w:r w:rsidR="00623F32" w:rsidRPr="005F7A92">
        <w:rPr>
          <w:sz w:val="28"/>
          <w:szCs w:val="28"/>
        </w:rPr>
        <w:t xml:space="preserve">данные </w:t>
      </w:r>
      <w:r w:rsidR="007D63FD" w:rsidRPr="005F7A92">
        <w:rPr>
          <w:sz w:val="28"/>
          <w:szCs w:val="28"/>
        </w:rPr>
        <w:t>для</w:t>
      </w:r>
      <w:r w:rsidRPr="005F7A92">
        <w:rPr>
          <w:sz w:val="28"/>
          <w:szCs w:val="28"/>
        </w:rPr>
        <w:t xml:space="preserve"> исчисления </w:t>
      </w:r>
      <w:r w:rsidR="00623F32" w:rsidRPr="005F7A92">
        <w:rPr>
          <w:sz w:val="28"/>
          <w:szCs w:val="28"/>
        </w:rPr>
        <w:t xml:space="preserve">сумм </w:t>
      </w:r>
      <w:r w:rsidRPr="005F7A92">
        <w:rPr>
          <w:sz w:val="28"/>
          <w:szCs w:val="28"/>
        </w:rPr>
        <w:t xml:space="preserve">налоговых платежей </w:t>
      </w:r>
      <w:r w:rsidR="007D63FD" w:rsidRPr="005F7A92">
        <w:rPr>
          <w:sz w:val="28"/>
          <w:szCs w:val="28"/>
        </w:rPr>
        <w:t xml:space="preserve">представляются налоговым органам </w:t>
      </w:r>
      <w:r w:rsidR="00FC6F7B" w:rsidRPr="005F7A92">
        <w:rPr>
          <w:sz w:val="28"/>
          <w:szCs w:val="28"/>
        </w:rPr>
        <w:t xml:space="preserve">по состоянию на 1 января текущего года, </w:t>
      </w:r>
      <w:r w:rsidR="007D63FD" w:rsidRPr="005F7A92">
        <w:rPr>
          <w:sz w:val="28"/>
          <w:szCs w:val="28"/>
        </w:rPr>
        <w:t>бесплатно.</w:t>
      </w:r>
    </w:p>
    <w:p w:rsidR="007D63FD" w:rsidRPr="005F7A92" w:rsidRDefault="007D63FD" w:rsidP="005F7A92">
      <w:pPr>
        <w:spacing w:line="360" w:lineRule="auto"/>
        <w:ind w:firstLine="709"/>
        <w:jc w:val="both"/>
        <w:rPr>
          <w:sz w:val="28"/>
          <w:szCs w:val="28"/>
        </w:rPr>
      </w:pPr>
      <w:bookmarkStart w:id="51" w:name="p121"/>
      <w:bookmarkStart w:id="52" w:name="p123"/>
      <w:bookmarkStart w:id="53" w:name="p130"/>
      <w:bookmarkStart w:id="54" w:name="p133"/>
      <w:bookmarkStart w:id="55" w:name="p137"/>
      <w:bookmarkStart w:id="56" w:name="p139"/>
      <w:bookmarkEnd w:id="51"/>
      <w:bookmarkEnd w:id="52"/>
      <w:bookmarkEnd w:id="53"/>
      <w:bookmarkEnd w:id="54"/>
      <w:bookmarkEnd w:id="55"/>
      <w:bookmarkEnd w:id="56"/>
      <w:r w:rsidRPr="005F7A92">
        <w:rPr>
          <w:sz w:val="28"/>
          <w:szCs w:val="28"/>
        </w:rPr>
        <w:t xml:space="preserve">Уплата налога </w:t>
      </w:r>
      <w:r w:rsidR="00FC6F7B" w:rsidRPr="005F7A92">
        <w:rPr>
          <w:sz w:val="28"/>
          <w:szCs w:val="28"/>
        </w:rPr>
        <w:t xml:space="preserve">на имущество физических лиц </w:t>
      </w:r>
      <w:r w:rsidRPr="005F7A92">
        <w:rPr>
          <w:sz w:val="28"/>
          <w:szCs w:val="28"/>
        </w:rPr>
        <w:t xml:space="preserve">производится владельцами </w:t>
      </w:r>
      <w:r w:rsidR="00CC7985" w:rsidRPr="005F7A92">
        <w:rPr>
          <w:sz w:val="28"/>
          <w:szCs w:val="28"/>
        </w:rPr>
        <w:t>налогооблагаем</w:t>
      </w:r>
      <w:r w:rsidR="00FC6F7B" w:rsidRPr="005F7A92">
        <w:rPr>
          <w:sz w:val="28"/>
          <w:szCs w:val="28"/>
        </w:rPr>
        <w:t>ых объектов</w:t>
      </w:r>
      <w:r w:rsidR="00CC7985" w:rsidRPr="005F7A92">
        <w:rPr>
          <w:sz w:val="28"/>
          <w:szCs w:val="28"/>
        </w:rPr>
        <w:t xml:space="preserve"> имущества </w:t>
      </w:r>
      <w:r w:rsidRPr="005F7A92">
        <w:rPr>
          <w:sz w:val="28"/>
          <w:szCs w:val="28"/>
        </w:rPr>
        <w:t xml:space="preserve">равными долями </w:t>
      </w:r>
      <w:r w:rsidR="00FC6F7B" w:rsidRPr="005F7A92">
        <w:rPr>
          <w:sz w:val="28"/>
          <w:szCs w:val="28"/>
        </w:rPr>
        <w:t>дважды в год</w:t>
      </w:r>
      <w:r w:rsidRPr="005F7A92">
        <w:rPr>
          <w:sz w:val="28"/>
          <w:szCs w:val="28"/>
        </w:rPr>
        <w:t xml:space="preserve"> - </w:t>
      </w:r>
      <w:r w:rsidR="00FC6F7B" w:rsidRPr="005F7A92">
        <w:rPr>
          <w:sz w:val="28"/>
          <w:szCs w:val="28"/>
        </w:rPr>
        <w:t>до</w:t>
      </w:r>
      <w:r w:rsidRPr="005F7A92">
        <w:rPr>
          <w:sz w:val="28"/>
          <w:szCs w:val="28"/>
        </w:rPr>
        <w:t xml:space="preserve"> 15 сентября и </w:t>
      </w:r>
      <w:r w:rsidR="00FC6F7B" w:rsidRPr="005F7A92">
        <w:rPr>
          <w:sz w:val="28"/>
          <w:szCs w:val="28"/>
        </w:rPr>
        <w:t xml:space="preserve">до </w:t>
      </w:r>
      <w:r w:rsidRPr="005F7A92">
        <w:rPr>
          <w:sz w:val="28"/>
          <w:szCs w:val="28"/>
        </w:rPr>
        <w:t>15 ноября.</w:t>
      </w:r>
    </w:p>
    <w:p w:rsidR="007D63FD" w:rsidRPr="005F7A92" w:rsidRDefault="007D63FD" w:rsidP="005F7A92">
      <w:pPr>
        <w:spacing w:line="360" w:lineRule="auto"/>
        <w:ind w:firstLine="709"/>
        <w:jc w:val="both"/>
        <w:rPr>
          <w:sz w:val="28"/>
          <w:szCs w:val="28"/>
        </w:rPr>
      </w:pPr>
      <w:bookmarkStart w:id="57" w:name="p140"/>
      <w:bookmarkEnd w:id="57"/>
      <w:r w:rsidRPr="005F7A92">
        <w:rPr>
          <w:sz w:val="28"/>
          <w:szCs w:val="28"/>
        </w:rPr>
        <w:t xml:space="preserve">Лица, </w:t>
      </w:r>
      <w:r w:rsidR="00FC6F7B" w:rsidRPr="005F7A92">
        <w:rPr>
          <w:sz w:val="28"/>
          <w:szCs w:val="28"/>
        </w:rPr>
        <w:t xml:space="preserve">которые по вине налоговых органов </w:t>
      </w:r>
      <w:r w:rsidRPr="005F7A92">
        <w:rPr>
          <w:sz w:val="28"/>
          <w:szCs w:val="28"/>
        </w:rPr>
        <w:t xml:space="preserve">своевременно не </w:t>
      </w:r>
      <w:r w:rsidR="00FC6F7B" w:rsidRPr="005F7A92">
        <w:rPr>
          <w:sz w:val="28"/>
          <w:szCs w:val="28"/>
        </w:rPr>
        <w:t xml:space="preserve">были </w:t>
      </w:r>
      <w:r w:rsidRPr="005F7A92">
        <w:rPr>
          <w:sz w:val="28"/>
          <w:szCs w:val="28"/>
        </w:rPr>
        <w:t>привлечен</w:t>
      </w:r>
      <w:r w:rsidR="00623F32" w:rsidRPr="005F7A92">
        <w:rPr>
          <w:sz w:val="28"/>
          <w:szCs w:val="28"/>
        </w:rPr>
        <w:t>ы</w:t>
      </w:r>
      <w:r w:rsidRPr="005F7A92">
        <w:rPr>
          <w:sz w:val="28"/>
          <w:szCs w:val="28"/>
        </w:rPr>
        <w:t xml:space="preserve"> к уплате налога, </w:t>
      </w:r>
      <w:r w:rsidR="00623F32" w:rsidRPr="005F7A92">
        <w:rPr>
          <w:sz w:val="28"/>
          <w:szCs w:val="28"/>
        </w:rPr>
        <w:t>обязаны уплатить налог</w:t>
      </w:r>
      <w:r w:rsidRPr="005F7A92">
        <w:rPr>
          <w:sz w:val="28"/>
          <w:szCs w:val="28"/>
        </w:rPr>
        <w:t xml:space="preserve"> не более чем за </w:t>
      </w:r>
      <w:r w:rsidR="00623F32" w:rsidRPr="005F7A92">
        <w:rPr>
          <w:sz w:val="28"/>
          <w:szCs w:val="28"/>
        </w:rPr>
        <w:t>3</w:t>
      </w:r>
      <w:r w:rsidRPr="005F7A92">
        <w:rPr>
          <w:sz w:val="28"/>
          <w:szCs w:val="28"/>
        </w:rPr>
        <w:t xml:space="preserve"> предыдущих года.</w:t>
      </w:r>
    </w:p>
    <w:p w:rsidR="007D63FD" w:rsidRPr="005F7A92" w:rsidRDefault="00FC6F7B" w:rsidP="005F7A92">
      <w:pPr>
        <w:spacing w:line="360" w:lineRule="auto"/>
        <w:ind w:firstLine="709"/>
        <w:jc w:val="both"/>
        <w:rPr>
          <w:sz w:val="28"/>
          <w:szCs w:val="28"/>
        </w:rPr>
      </w:pPr>
      <w:bookmarkStart w:id="58" w:name="p141"/>
      <w:bookmarkEnd w:id="58"/>
      <w:r w:rsidRPr="005F7A92">
        <w:rPr>
          <w:sz w:val="28"/>
          <w:szCs w:val="28"/>
        </w:rPr>
        <w:t xml:space="preserve">В случае </w:t>
      </w:r>
      <w:r w:rsidR="00623F32" w:rsidRPr="005F7A92">
        <w:rPr>
          <w:sz w:val="28"/>
          <w:szCs w:val="28"/>
        </w:rPr>
        <w:t>ошибочно</w:t>
      </w:r>
      <w:r w:rsidR="007D63FD" w:rsidRPr="005F7A92">
        <w:rPr>
          <w:sz w:val="28"/>
          <w:szCs w:val="28"/>
        </w:rPr>
        <w:t xml:space="preserve"> произведенного налогообложения </w:t>
      </w:r>
      <w:r w:rsidRPr="005F7A92">
        <w:rPr>
          <w:sz w:val="28"/>
          <w:szCs w:val="28"/>
        </w:rPr>
        <w:t xml:space="preserve">пересмотр </w:t>
      </w:r>
      <w:r w:rsidR="007D63FD" w:rsidRPr="005F7A92">
        <w:rPr>
          <w:sz w:val="28"/>
          <w:szCs w:val="28"/>
        </w:rPr>
        <w:t xml:space="preserve">допускается не более чем за </w:t>
      </w:r>
      <w:r w:rsidR="00623F32" w:rsidRPr="005F7A92">
        <w:rPr>
          <w:sz w:val="28"/>
          <w:szCs w:val="28"/>
        </w:rPr>
        <w:t>3</w:t>
      </w:r>
      <w:r w:rsidR="007D63FD" w:rsidRPr="005F7A92">
        <w:rPr>
          <w:sz w:val="28"/>
          <w:szCs w:val="28"/>
        </w:rPr>
        <w:t xml:space="preserve"> предыдущих года</w:t>
      </w:r>
      <w:r w:rsidR="009A3D04" w:rsidRPr="005F7A92">
        <w:rPr>
          <w:sz w:val="28"/>
          <w:szCs w:val="28"/>
        </w:rPr>
        <w:t xml:space="preserve"> [4]</w:t>
      </w:r>
      <w:r w:rsidR="007D63FD" w:rsidRPr="005F7A92">
        <w:rPr>
          <w:sz w:val="28"/>
          <w:szCs w:val="28"/>
        </w:rPr>
        <w:t>.</w:t>
      </w:r>
    </w:p>
    <w:p w:rsidR="006A3B73" w:rsidRPr="005F7A92" w:rsidRDefault="005F7A92" w:rsidP="005F7A92">
      <w:pPr>
        <w:spacing w:line="360" w:lineRule="auto"/>
        <w:ind w:firstLine="709"/>
        <w:jc w:val="center"/>
        <w:rPr>
          <w:b/>
          <w:sz w:val="28"/>
          <w:szCs w:val="28"/>
        </w:rPr>
      </w:pPr>
      <w:r>
        <w:rPr>
          <w:sz w:val="28"/>
          <w:szCs w:val="28"/>
        </w:rPr>
        <w:br w:type="page"/>
      </w:r>
      <w:r w:rsidR="006A3B73" w:rsidRPr="005F7A92">
        <w:rPr>
          <w:b/>
          <w:sz w:val="28"/>
          <w:szCs w:val="28"/>
        </w:rPr>
        <w:t>ЗАКЛЮЧЕНИЕ</w:t>
      </w:r>
    </w:p>
    <w:p w:rsidR="005F7A92" w:rsidRPr="005F7A92" w:rsidRDefault="005F7A92" w:rsidP="005F7A92">
      <w:pPr>
        <w:spacing w:line="360" w:lineRule="auto"/>
        <w:ind w:firstLine="709"/>
        <w:jc w:val="both"/>
        <w:rPr>
          <w:sz w:val="28"/>
          <w:szCs w:val="28"/>
        </w:rPr>
      </w:pPr>
    </w:p>
    <w:p w:rsidR="006B7F3B" w:rsidRPr="005F7A92" w:rsidRDefault="006B7F3B" w:rsidP="005F7A92">
      <w:pPr>
        <w:spacing w:line="360" w:lineRule="auto"/>
        <w:ind w:firstLine="709"/>
        <w:jc w:val="both"/>
        <w:rPr>
          <w:sz w:val="28"/>
          <w:szCs w:val="28"/>
        </w:rPr>
      </w:pPr>
      <w:r w:rsidRPr="005F7A92">
        <w:rPr>
          <w:sz w:val="28"/>
          <w:szCs w:val="28"/>
        </w:rPr>
        <w:t xml:space="preserve">В настоящей контрольной работе на примере конкретного объекта недвижимого имущества, принадлежащего физическому лицу на праве собственности, был рассмотрен механизм определения налогооблагаемой базы на основании величины инвентаризационной стоимости имущества за период 2004 – 2006 г.г., а также произведен расчет </w:t>
      </w:r>
      <w:r w:rsidR="00FF7C4B" w:rsidRPr="005F7A92">
        <w:rPr>
          <w:sz w:val="28"/>
          <w:szCs w:val="28"/>
        </w:rPr>
        <w:t xml:space="preserve">суммы </w:t>
      </w:r>
      <w:r w:rsidRPr="005F7A92">
        <w:rPr>
          <w:sz w:val="28"/>
          <w:szCs w:val="28"/>
        </w:rPr>
        <w:t xml:space="preserve">налога на </w:t>
      </w:r>
      <w:r w:rsidR="00FF7C4B" w:rsidRPr="005F7A92">
        <w:rPr>
          <w:sz w:val="28"/>
          <w:szCs w:val="28"/>
        </w:rPr>
        <w:t xml:space="preserve">указанный объект имущества </w:t>
      </w:r>
      <w:r w:rsidRPr="005F7A92">
        <w:rPr>
          <w:sz w:val="28"/>
          <w:szCs w:val="28"/>
        </w:rPr>
        <w:t>к уплате в бюджет.</w:t>
      </w:r>
    </w:p>
    <w:p w:rsidR="00CD4381" w:rsidRPr="005F7A92" w:rsidRDefault="006B7F3B" w:rsidP="005F7A92">
      <w:pPr>
        <w:spacing w:line="360" w:lineRule="auto"/>
        <w:ind w:firstLine="709"/>
        <w:jc w:val="both"/>
        <w:rPr>
          <w:sz w:val="28"/>
          <w:szCs w:val="28"/>
        </w:rPr>
      </w:pPr>
      <w:r w:rsidRPr="005F7A92">
        <w:rPr>
          <w:sz w:val="28"/>
          <w:szCs w:val="28"/>
        </w:rPr>
        <w:t>Для достижения цели работы в части налогообложения имущества физических лиц была рассмотрена нормативно-правовая база, регулирующая соответствующие налоговые правоотношения, возникающие между государством и гражданином, который является собственником недвижимого имущества по закону.</w:t>
      </w:r>
    </w:p>
    <w:p w:rsidR="006D74C8" w:rsidRPr="005F7A92" w:rsidRDefault="00C85229" w:rsidP="005F7A92">
      <w:pPr>
        <w:spacing w:line="360" w:lineRule="auto"/>
        <w:ind w:firstLine="709"/>
        <w:jc w:val="both"/>
        <w:rPr>
          <w:sz w:val="28"/>
          <w:szCs w:val="28"/>
        </w:rPr>
      </w:pPr>
      <w:r w:rsidRPr="005F7A92">
        <w:rPr>
          <w:sz w:val="28"/>
          <w:szCs w:val="28"/>
        </w:rPr>
        <w:t>В процессе написания работы были выявлены о</w:t>
      </w:r>
      <w:r w:rsidR="009A3D04" w:rsidRPr="005F7A92">
        <w:rPr>
          <w:sz w:val="28"/>
          <w:szCs w:val="28"/>
        </w:rPr>
        <w:t>сновные направления совершенствования исчисления и уплаты налога на имущество физических лиц</w:t>
      </w:r>
      <w:r w:rsidRPr="005F7A92">
        <w:rPr>
          <w:sz w:val="28"/>
          <w:szCs w:val="28"/>
        </w:rPr>
        <w:t xml:space="preserve">, которые </w:t>
      </w:r>
      <w:r w:rsidR="006D74C8" w:rsidRPr="005F7A92">
        <w:rPr>
          <w:sz w:val="28"/>
          <w:szCs w:val="28"/>
        </w:rPr>
        <w:t>заключаются в достоверности определения налогооблагаемой базы, основой которой является инвентаризационная стоимость имущества.</w:t>
      </w:r>
    </w:p>
    <w:p w:rsidR="006D74C8" w:rsidRPr="005F7A92" w:rsidRDefault="006D74C8" w:rsidP="005F7A92">
      <w:pPr>
        <w:spacing w:line="360" w:lineRule="auto"/>
        <w:ind w:firstLine="709"/>
        <w:jc w:val="both"/>
        <w:rPr>
          <w:sz w:val="28"/>
          <w:szCs w:val="28"/>
        </w:rPr>
      </w:pPr>
      <w:r w:rsidRPr="005F7A92">
        <w:rPr>
          <w:sz w:val="28"/>
          <w:szCs w:val="28"/>
        </w:rPr>
        <w:t>Для совершенствования исчисления налога на имущество физических лиц:</w:t>
      </w:r>
    </w:p>
    <w:p w:rsidR="009A3D04" w:rsidRPr="005F7A92" w:rsidRDefault="009A3D04" w:rsidP="005F7A92">
      <w:pPr>
        <w:spacing w:line="360" w:lineRule="auto"/>
        <w:ind w:firstLine="709"/>
        <w:jc w:val="both"/>
        <w:rPr>
          <w:sz w:val="28"/>
          <w:szCs w:val="28"/>
        </w:rPr>
      </w:pPr>
      <w:r w:rsidRPr="005F7A92">
        <w:rPr>
          <w:sz w:val="28"/>
          <w:szCs w:val="28"/>
        </w:rPr>
        <w:t>необходимо создать ре</w:t>
      </w:r>
      <w:r w:rsidR="00AA7741" w:rsidRPr="005F7A92">
        <w:rPr>
          <w:sz w:val="28"/>
          <w:szCs w:val="28"/>
        </w:rPr>
        <w:t>естр собственников недвижимости;</w:t>
      </w:r>
    </w:p>
    <w:p w:rsidR="009A3D04" w:rsidRPr="005F7A92" w:rsidRDefault="009A3D04" w:rsidP="005F7A92">
      <w:pPr>
        <w:spacing w:line="360" w:lineRule="auto"/>
        <w:ind w:firstLine="709"/>
        <w:jc w:val="both"/>
        <w:rPr>
          <w:sz w:val="28"/>
          <w:szCs w:val="28"/>
        </w:rPr>
      </w:pPr>
      <w:r w:rsidRPr="005F7A92">
        <w:rPr>
          <w:sz w:val="28"/>
          <w:szCs w:val="28"/>
        </w:rPr>
        <w:t>необходимо создать реестр недвижимости</w:t>
      </w:r>
      <w:r w:rsidR="00AA7741" w:rsidRPr="005F7A92">
        <w:rPr>
          <w:sz w:val="28"/>
          <w:szCs w:val="28"/>
        </w:rPr>
        <w:t>;</w:t>
      </w:r>
    </w:p>
    <w:p w:rsidR="009A3D04" w:rsidRPr="005F7A92" w:rsidRDefault="009A3D04" w:rsidP="005F7A92">
      <w:pPr>
        <w:spacing w:line="360" w:lineRule="auto"/>
        <w:ind w:firstLine="709"/>
        <w:jc w:val="both"/>
        <w:rPr>
          <w:sz w:val="28"/>
          <w:szCs w:val="28"/>
        </w:rPr>
      </w:pPr>
      <w:r w:rsidRPr="005F7A92">
        <w:rPr>
          <w:sz w:val="28"/>
          <w:szCs w:val="28"/>
        </w:rPr>
        <w:t>необх</w:t>
      </w:r>
      <w:r w:rsidR="00AA7741" w:rsidRPr="005F7A92">
        <w:rPr>
          <w:sz w:val="28"/>
          <w:szCs w:val="28"/>
        </w:rPr>
        <w:t>одимо создать земельный кадастр;</w:t>
      </w:r>
    </w:p>
    <w:p w:rsidR="009A3D04" w:rsidRPr="005F7A92" w:rsidRDefault="009A3D04" w:rsidP="005F7A92">
      <w:pPr>
        <w:spacing w:line="360" w:lineRule="auto"/>
        <w:ind w:firstLine="709"/>
        <w:jc w:val="both"/>
        <w:rPr>
          <w:sz w:val="28"/>
          <w:szCs w:val="28"/>
        </w:rPr>
      </w:pPr>
      <w:r w:rsidRPr="005F7A92">
        <w:rPr>
          <w:sz w:val="28"/>
          <w:szCs w:val="28"/>
        </w:rPr>
        <w:t>должна быть отработана система массовой оценки.</w:t>
      </w:r>
    </w:p>
    <w:p w:rsidR="009A3D04" w:rsidRPr="005F7A92" w:rsidRDefault="00320243" w:rsidP="005F7A92">
      <w:pPr>
        <w:spacing w:line="360" w:lineRule="auto"/>
        <w:ind w:firstLine="709"/>
        <w:jc w:val="both"/>
        <w:rPr>
          <w:sz w:val="28"/>
          <w:szCs w:val="28"/>
        </w:rPr>
      </w:pPr>
      <w:r w:rsidRPr="005F7A92">
        <w:rPr>
          <w:sz w:val="28"/>
          <w:szCs w:val="28"/>
        </w:rPr>
        <w:t>Указанные реестры на сегодняшний момент находятся в стадии формирования, о</w:t>
      </w:r>
      <w:r w:rsidR="009A3D04" w:rsidRPr="005F7A92">
        <w:rPr>
          <w:sz w:val="28"/>
          <w:szCs w:val="28"/>
        </w:rPr>
        <w:t xml:space="preserve">бязанности по организации </w:t>
      </w:r>
      <w:r w:rsidRPr="005F7A92">
        <w:rPr>
          <w:sz w:val="28"/>
          <w:szCs w:val="28"/>
        </w:rPr>
        <w:t xml:space="preserve">их </w:t>
      </w:r>
      <w:r w:rsidR="009A3D04" w:rsidRPr="005F7A92">
        <w:rPr>
          <w:sz w:val="28"/>
          <w:szCs w:val="28"/>
        </w:rPr>
        <w:t>формирования возложены на Минэкономразвития и Росземкадастр</w:t>
      </w:r>
      <w:r w:rsidRPr="005F7A92">
        <w:rPr>
          <w:sz w:val="28"/>
          <w:szCs w:val="28"/>
        </w:rPr>
        <w:t>.</w:t>
      </w:r>
    </w:p>
    <w:p w:rsidR="009B573B" w:rsidRPr="005F7A92" w:rsidRDefault="00C85229" w:rsidP="005F7A92">
      <w:pPr>
        <w:spacing w:line="360" w:lineRule="auto"/>
        <w:ind w:firstLine="709"/>
        <w:jc w:val="both"/>
        <w:rPr>
          <w:sz w:val="28"/>
          <w:szCs w:val="28"/>
        </w:rPr>
      </w:pPr>
      <w:r w:rsidRPr="005F7A92">
        <w:rPr>
          <w:sz w:val="28"/>
          <w:szCs w:val="28"/>
        </w:rPr>
        <w:t>У</w:t>
      </w:r>
      <w:r w:rsidR="009B573B" w:rsidRPr="005F7A92">
        <w:rPr>
          <w:sz w:val="28"/>
          <w:szCs w:val="28"/>
        </w:rPr>
        <w:t xml:space="preserve">становление </w:t>
      </w:r>
      <w:r w:rsidRPr="005F7A92">
        <w:rPr>
          <w:sz w:val="28"/>
          <w:szCs w:val="28"/>
        </w:rPr>
        <w:t xml:space="preserve">настоящим законодательством прогрессивной шкалы </w:t>
      </w:r>
      <w:r w:rsidR="009B573B" w:rsidRPr="005F7A92">
        <w:rPr>
          <w:sz w:val="28"/>
          <w:szCs w:val="28"/>
        </w:rPr>
        <w:t xml:space="preserve">для налога на имущество физических лиц не стимулирует инвестиционные и ипотечные процессы. </w:t>
      </w:r>
      <w:r w:rsidR="00AA7741" w:rsidRPr="005F7A92">
        <w:rPr>
          <w:sz w:val="28"/>
          <w:szCs w:val="28"/>
        </w:rPr>
        <w:t>Гораздо более щадящим и экономически более выгодным</w:t>
      </w:r>
      <w:r w:rsidR="009B573B" w:rsidRPr="005F7A92">
        <w:rPr>
          <w:sz w:val="28"/>
          <w:szCs w:val="28"/>
        </w:rPr>
        <w:t xml:space="preserve"> было бы установление регрессивной или линейной шкалы исчисления налога.</w:t>
      </w:r>
    </w:p>
    <w:p w:rsidR="009B573B" w:rsidRPr="005F7A92" w:rsidRDefault="009B573B" w:rsidP="005F7A92">
      <w:pPr>
        <w:spacing w:line="360" w:lineRule="auto"/>
        <w:ind w:firstLine="709"/>
        <w:jc w:val="both"/>
        <w:rPr>
          <w:sz w:val="28"/>
          <w:szCs w:val="28"/>
        </w:rPr>
      </w:pPr>
      <w:r w:rsidRPr="005F7A92">
        <w:rPr>
          <w:sz w:val="28"/>
          <w:szCs w:val="28"/>
        </w:rPr>
        <w:t xml:space="preserve">В сегодняшних правовых условиях </w:t>
      </w:r>
      <w:r w:rsidR="00563232" w:rsidRPr="005F7A92">
        <w:rPr>
          <w:sz w:val="28"/>
          <w:szCs w:val="28"/>
        </w:rPr>
        <w:t>основанием</w:t>
      </w:r>
      <w:r w:rsidRPr="005F7A92">
        <w:rPr>
          <w:sz w:val="28"/>
          <w:szCs w:val="28"/>
        </w:rPr>
        <w:t xml:space="preserve"> для исчисления налога на имущество физических лиц является инвентаризационная стоимость строения, помещения, сооружения, определяемая органами БТИ. Как показывает практика нормативное определение стоимости имущества (а соответственно базы для налогообложения) не всегда является объективным и не учитывает индивидуальные особенности объекта налогообложения (например, процент износа)</w:t>
      </w:r>
      <w:r w:rsidR="00981336" w:rsidRPr="005F7A92">
        <w:rPr>
          <w:sz w:val="28"/>
          <w:szCs w:val="28"/>
        </w:rPr>
        <w:t xml:space="preserve"> [7]</w:t>
      </w:r>
      <w:r w:rsidRPr="005F7A92">
        <w:rPr>
          <w:sz w:val="28"/>
          <w:szCs w:val="28"/>
        </w:rPr>
        <w:t>.</w:t>
      </w:r>
    </w:p>
    <w:p w:rsidR="00C85229" w:rsidRPr="005F7A92" w:rsidRDefault="009B573B" w:rsidP="005F7A92">
      <w:pPr>
        <w:spacing w:line="360" w:lineRule="auto"/>
        <w:ind w:firstLine="709"/>
        <w:jc w:val="both"/>
        <w:rPr>
          <w:sz w:val="28"/>
          <w:szCs w:val="28"/>
        </w:rPr>
      </w:pPr>
      <w:r w:rsidRPr="005F7A92">
        <w:rPr>
          <w:sz w:val="28"/>
          <w:szCs w:val="28"/>
        </w:rPr>
        <w:t>В то же время представляется разумным использовать для расчета налогооблагаемой базы рыночную стоимость имущества, в том числе и земельных участков, так как это позволит ввести в России объективный рыночный механизм налогообложения имущества.</w:t>
      </w:r>
    </w:p>
    <w:p w:rsidR="00CA6F20" w:rsidRPr="005F7A92" w:rsidRDefault="00CA6F20" w:rsidP="005F7A92">
      <w:pPr>
        <w:spacing w:line="360" w:lineRule="auto"/>
        <w:ind w:firstLine="709"/>
        <w:jc w:val="both"/>
        <w:rPr>
          <w:sz w:val="28"/>
          <w:szCs w:val="28"/>
        </w:rPr>
      </w:pPr>
      <w:r w:rsidRPr="005F7A92">
        <w:rPr>
          <w:sz w:val="28"/>
          <w:szCs w:val="28"/>
        </w:rPr>
        <w:t xml:space="preserve">Для введения упрощенной системы налогообложения по налогу на имущество, который будет включать в себя </w:t>
      </w:r>
      <w:r w:rsidR="008545DF" w:rsidRPr="005F7A92">
        <w:rPr>
          <w:sz w:val="28"/>
          <w:szCs w:val="28"/>
        </w:rPr>
        <w:t xml:space="preserve">налог на имущество физических лиц, налог на имущество организаций и </w:t>
      </w:r>
      <w:r w:rsidR="006D74C8" w:rsidRPr="005F7A92">
        <w:rPr>
          <w:sz w:val="28"/>
          <w:szCs w:val="28"/>
        </w:rPr>
        <w:t>земельный</w:t>
      </w:r>
      <w:r w:rsidR="00C40D42" w:rsidRPr="005F7A92">
        <w:rPr>
          <w:sz w:val="28"/>
          <w:szCs w:val="28"/>
        </w:rPr>
        <w:t xml:space="preserve"> налог</w:t>
      </w:r>
      <w:r w:rsidR="008741B4" w:rsidRPr="005F7A92">
        <w:rPr>
          <w:sz w:val="28"/>
          <w:szCs w:val="28"/>
        </w:rPr>
        <w:t xml:space="preserve"> </w:t>
      </w:r>
      <w:r w:rsidRPr="005F7A92">
        <w:rPr>
          <w:sz w:val="28"/>
          <w:szCs w:val="28"/>
        </w:rPr>
        <w:t xml:space="preserve">необходимо проведение </w:t>
      </w:r>
      <w:r w:rsidR="006D74C8" w:rsidRPr="005F7A92">
        <w:rPr>
          <w:sz w:val="28"/>
          <w:szCs w:val="28"/>
        </w:rPr>
        <w:t>организационная работа</w:t>
      </w:r>
      <w:r w:rsidR="00C40D42" w:rsidRPr="005F7A92">
        <w:rPr>
          <w:sz w:val="28"/>
          <w:szCs w:val="28"/>
        </w:rPr>
        <w:t xml:space="preserve"> огромных масштабов</w:t>
      </w:r>
      <w:r w:rsidR="006D74C8" w:rsidRPr="005F7A92">
        <w:rPr>
          <w:sz w:val="28"/>
          <w:szCs w:val="28"/>
        </w:rPr>
        <w:t xml:space="preserve">, </w:t>
      </w:r>
      <w:r w:rsidRPr="005F7A92">
        <w:rPr>
          <w:sz w:val="28"/>
          <w:szCs w:val="28"/>
        </w:rPr>
        <w:t xml:space="preserve">усовершенствование законодательной базы, </w:t>
      </w:r>
      <w:r w:rsidR="006D0F20" w:rsidRPr="005F7A92">
        <w:rPr>
          <w:sz w:val="28"/>
          <w:szCs w:val="28"/>
        </w:rPr>
        <w:t xml:space="preserve">создание </w:t>
      </w:r>
      <w:r w:rsidR="006D74C8" w:rsidRPr="005F7A92">
        <w:rPr>
          <w:sz w:val="28"/>
          <w:szCs w:val="28"/>
        </w:rPr>
        <w:t>кадастр</w:t>
      </w:r>
      <w:r w:rsidR="006D0F20" w:rsidRPr="005F7A92">
        <w:rPr>
          <w:sz w:val="28"/>
          <w:szCs w:val="28"/>
        </w:rPr>
        <w:t>ов</w:t>
      </w:r>
      <w:r w:rsidR="006D74C8" w:rsidRPr="005F7A92">
        <w:rPr>
          <w:sz w:val="28"/>
          <w:szCs w:val="28"/>
        </w:rPr>
        <w:t xml:space="preserve"> недвижимости и </w:t>
      </w:r>
      <w:r w:rsidR="006D0F20" w:rsidRPr="005F7A92">
        <w:rPr>
          <w:sz w:val="28"/>
          <w:szCs w:val="28"/>
        </w:rPr>
        <w:t>разработка системы</w:t>
      </w:r>
      <w:r w:rsidR="006D74C8" w:rsidRPr="005F7A92">
        <w:rPr>
          <w:sz w:val="28"/>
          <w:szCs w:val="28"/>
        </w:rPr>
        <w:t xml:space="preserve"> массовой</w:t>
      </w:r>
      <w:r w:rsidR="00C40D42" w:rsidRPr="005F7A92">
        <w:rPr>
          <w:sz w:val="28"/>
          <w:szCs w:val="28"/>
        </w:rPr>
        <w:t xml:space="preserve"> оценки объектов недвижимости. </w:t>
      </w:r>
      <w:r w:rsidRPr="005F7A92">
        <w:rPr>
          <w:sz w:val="28"/>
          <w:szCs w:val="28"/>
        </w:rPr>
        <w:t>Необходимо определить основные принципы (стандарты) работы независимых оценщиков по определению стоимости имущества для целей налогообложения, а методические подходы к определению стоимости использовать уже существующие</w:t>
      </w:r>
      <w:r w:rsidR="00EF7D20" w:rsidRPr="005F7A92">
        <w:rPr>
          <w:sz w:val="28"/>
          <w:szCs w:val="28"/>
        </w:rPr>
        <w:t xml:space="preserve">, </w:t>
      </w:r>
      <w:r w:rsidRPr="005F7A92">
        <w:rPr>
          <w:sz w:val="28"/>
          <w:szCs w:val="28"/>
        </w:rPr>
        <w:t>сложившиеся в российской и международной практике оценочной деятельности.</w:t>
      </w:r>
    </w:p>
    <w:p w:rsidR="006A3B73" w:rsidRPr="005F7A92" w:rsidRDefault="005F7A92" w:rsidP="005F7A92">
      <w:pPr>
        <w:spacing w:line="360" w:lineRule="auto"/>
        <w:ind w:firstLine="709"/>
        <w:jc w:val="center"/>
        <w:rPr>
          <w:b/>
          <w:caps/>
          <w:sz w:val="28"/>
          <w:szCs w:val="28"/>
        </w:rPr>
      </w:pPr>
      <w:r>
        <w:rPr>
          <w:color w:val="474747"/>
          <w:sz w:val="28"/>
          <w:szCs w:val="28"/>
        </w:rPr>
        <w:br w:type="page"/>
      </w:r>
      <w:r w:rsidR="00D41804" w:rsidRPr="005F7A92">
        <w:rPr>
          <w:b/>
          <w:caps/>
          <w:sz w:val="28"/>
          <w:szCs w:val="28"/>
        </w:rPr>
        <w:t>С</w:t>
      </w:r>
      <w:r w:rsidR="006A3B73" w:rsidRPr="005F7A92">
        <w:rPr>
          <w:b/>
          <w:caps/>
          <w:sz w:val="28"/>
          <w:szCs w:val="28"/>
        </w:rPr>
        <w:t>писок Литературы</w:t>
      </w:r>
    </w:p>
    <w:p w:rsidR="005F7A92" w:rsidRPr="005F7A92" w:rsidRDefault="005F7A92" w:rsidP="005F7A92">
      <w:pPr>
        <w:spacing w:line="360" w:lineRule="auto"/>
        <w:ind w:firstLine="709"/>
        <w:jc w:val="both"/>
        <w:rPr>
          <w:caps/>
          <w:sz w:val="28"/>
          <w:szCs w:val="28"/>
        </w:rPr>
      </w:pPr>
    </w:p>
    <w:p w:rsidR="00D22E1D" w:rsidRPr="005F7A92" w:rsidRDefault="00661D4D" w:rsidP="005F7A92">
      <w:pPr>
        <w:numPr>
          <w:ilvl w:val="0"/>
          <w:numId w:val="24"/>
        </w:numPr>
        <w:tabs>
          <w:tab w:val="left" w:pos="284"/>
        </w:tabs>
        <w:spacing w:line="360" w:lineRule="auto"/>
        <w:ind w:left="0" w:firstLine="0"/>
        <w:rPr>
          <w:sz w:val="28"/>
          <w:szCs w:val="28"/>
        </w:rPr>
      </w:pPr>
      <w:bookmarkStart w:id="59" w:name="_Toc250625276"/>
      <w:bookmarkStart w:id="60" w:name="_Toc250625553"/>
      <w:bookmarkStart w:id="61" w:name="_Toc250625603"/>
      <w:bookmarkStart w:id="62" w:name="_Toc250625788"/>
      <w:bookmarkStart w:id="63" w:name="_Toc250625965"/>
      <w:r w:rsidRPr="005F7A92">
        <w:rPr>
          <w:sz w:val="28"/>
          <w:szCs w:val="28"/>
        </w:rPr>
        <w:t>Конституция РФ</w:t>
      </w:r>
      <w:bookmarkEnd w:id="59"/>
      <w:bookmarkEnd w:id="60"/>
      <w:bookmarkEnd w:id="61"/>
      <w:bookmarkEnd w:id="62"/>
      <w:bookmarkEnd w:id="63"/>
    </w:p>
    <w:p w:rsidR="00661D4D" w:rsidRPr="005F7A92" w:rsidRDefault="00661D4D" w:rsidP="005F7A92">
      <w:pPr>
        <w:numPr>
          <w:ilvl w:val="0"/>
          <w:numId w:val="24"/>
        </w:numPr>
        <w:tabs>
          <w:tab w:val="left" w:pos="284"/>
        </w:tabs>
        <w:spacing w:line="360" w:lineRule="auto"/>
        <w:ind w:left="0" w:firstLine="0"/>
        <w:rPr>
          <w:sz w:val="28"/>
          <w:szCs w:val="28"/>
        </w:rPr>
      </w:pPr>
      <w:r w:rsidRPr="005F7A92">
        <w:rPr>
          <w:sz w:val="28"/>
          <w:szCs w:val="28"/>
        </w:rPr>
        <w:t>Гражданский кодекс РФ.</w:t>
      </w:r>
    </w:p>
    <w:p w:rsidR="00D22E1D" w:rsidRPr="005F7A92" w:rsidRDefault="00D22E1D" w:rsidP="005F7A92">
      <w:pPr>
        <w:numPr>
          <w:ilvl w:val="0"/>
          <w:numId w:val="24"/>
        </w:numPr>
        <w:tabs>
          <w:tab w:val="left" w:pos="284"/>
        </w:tabs>
        <w:spacing w:line="360" w:lineRule="auto"/>
        <w:ind w:left="0" w:firstLine="0"/>
        <w:rPr>
          <w:sz w:val="28"/>
          <w:szCs w:val="28"/>
        </w:rPr>
      </w:pPr>
      <w:r w:rsidRPr="005F7A92">
        <w:rPr>
          <w:sz w:val="28"/>
          <w:szCs w:val="28"/>
        </w:rPr>
        <w:t>Налоговый кодекс РФ.</w:t>
      </w:r>
    </w:p>
    <w:p w:rsidR="00D22E1D" w:rsidRPr="005F7A92" w:rsidRDefault="00D22E1D" w:rsidP="005F7A92">
      <w:pPr>
        <w:numPr>
          <w:ilvl w:val="0"/>
          <w:numId w:val="24"/>
        </w:numPr>
        <w:tabs>
          <w:tab w:val="left" w:pos="284"/>
        </w:tabs>
        <w:spacing w:line="360" w:lineRule="auto"/>
        <w:ind w:left="0" w:firstLine="0"/>
        <w:rPr>
          <w:sz w:val="28"/>
          <w:szCs w:val="28"/>
        </w:rPr>
      </w:pPr>
      <w:r w:rsidRPr="005F7A92">
        <w:rPr>
          <w:sz w:val="28"/>
          <w:szCs w:val="28"/>
        </w:rPr>
        <w:t xml:space="preserve">Закон РФ </w:t>
      </w:r>
      <w:r w:rsidR="00981336" w:rsidRPr="005F7A92">
        <w:rPr>
          <w:sz w:val="28"/>
          <w:szCs w:val="28"/>
        </w:rPr>
        <w:t>«</w:t>
      </w:r>
      <w:r w:rsidRPr="005F7A92">
        <w:rPr>
          <w:sz w:val="28"/>
          <w:szCs w:val="28"/>
        </w:rPr>
        <w:t>О налогах на имущество физических лиц</w:t>
      </w:r>
      <w:r w:rsidR="00981336" w:rsidRPr="005F7A92">
        <w:rPr>
          <w:sz w:val="28"/>
          <w:szCs w:val="28"/>
        </w:rPr>
        <w:t>»</w:t>
      </w:r>
      <w:r w:rsidRPr="005F7A92">
        <w:rPr>
          <w:sz w:val="28"/>
          <w:szCs w:val="28"/>
        </w:rPr>
        <w:t xml:space="preserve"> от 09.12.1991 N 2003-</w:t>
      </w:r>
      <w:r w:rsidR="008D7AF1" w:rsidRPr="005F7A92">
        <w:rPr>
          <w:sz w:val="28"/>
          <w:szCs w:val="28"/>
        </w:rPr>
        <w:t>1</w:t>
      </w:r>
      <w:r w:rsidRPr="005F7A92">
        <w:rPr>
          <w:sz w:val="28"/>
          <w:szCs w:val="28"/>
        </w:rPr>
        <w:t xml:space="preserve"> (в ред. Закона РФ от 22.12.1992 N 4178-1; </w:t>
      </w:r>
      <w:bookmarkStart w:id="64" w:name="p11"/>
      <w:bookmarkEnd w:id="64"/>
      <w:r w:rsidRPr="005F7A92">
        <w:rPr>
          <w:sz w:val="28"/>
          <w:szCs w:val="28"/>
        </w:rPr>
        <w:t xml:space="preserve">Федеральных законов от 11.08.1994 N 25-ФЗ, </w:t>
      </w:r>
      <w:bookmarkStart w:id="65" w:name="p12"/>
      <w:bookmarkEnd w:id="65"/>
      <w:r w:rsidRPr="005F7A92">
        <w:rPr>
          <w:sz w:val="28"/>
          <w:szCs w:val="28"/>
        </w:rPr>
        <w:t xml:space="preserve">от 27.01.1995 N 10-ФЗ, от 17.07.1999 N 168-ФЗ, </w:t>
      </w:r>
      <w:bookmarkStart w:id="66" w:name="p13"/>
      <w:bookmarkEnd w:id="66"/>
      <w:r w:rsidRPr="005F7A92">
        <w:rPr>
          <w:sz w:val="28"/>
          <w:szCs w:val="28"/>
        </w:rPr>
        <w:t>от 24.07.2002 N 110-ФЗ, от 22.08.2004 N 122-ФЗ)</w:t>
      </w:r>
      <w:r w:rsidR="005572F8" w:rsidRPr="005F7A92">
        <w:rPr>
          <w:sz w:val="28"/>
          <w:szCs w:val="28"/>
        </w:rPr>
        <w:t>.</w:t>
      </w:r>
    </w:p>
    <w:p w:rsidR="005572F8" w:rsidRPr="005F7A92" w:rsidRDefault="005572F8" w:rsidP="005F7A92">
      <w:pPr>
        <w:numPr>
          <w:ilvl w:val="0"/>
          <w:numId w:val="24"/>
        </w:numPr>
        <w:tabs>
          <w:tab w:val="left" w:pos="284"/>
        </w:tabs>
        <w:spacing w:line="360" w:lineRule="auto"/>
        <w:ind w:left="0" w:firstLine="0"/>
        <w:rPr>
          <w:sz w:val="28"/>
          <w:szCs w:val="28"/>
        </w:rPr>
      </w:pPr>
      <w:r w:rsidRPr="005F7A92">
        <w:rPr>
          <w:sz w:val="28"/>
          <w:szCs w:val="28"/>
        </w:rPr>
        <w:t>Решение городского Совета Новосибирска по бюджету и налоговой политике «Об утверждении ставок налогов на имущество физических лиц» от 25.10.2000 № 371.</w:t>
      </w:r>
    </w:p>
    <w:p w:rsidR="00D22E1D" w:rsidRPr="005F7A92" w:rsidRDefault="00F244C6" w:rsidP="005F7A92">
      <w:pPr>
        <w:numPr>
          <w:ilvl w:val="0"/>
          <w:numId w:val="24"/>
        </w:numPr>
        <w:tabs>
          <w:tab w:val="left" w:pos="284"/>
        </w:tabs>
        <w:spacing w:line="360" w:lineRule="auto"/>
        <w:ind w:left="0" w:firstLine="0"/>
        <w:rPr>
          <w:sz w:val="28"/>
          <w:szCs w:val="28"/>
        </w:rPr>
      </w:pPr>
      <w:r w:rsidRPr="005F7A92">
        <w:rPr>
          <w:sz w:val="28"/>
          <w:szCs w:val="28"/>
        </w:rPr>
        <w:t>Финансовое право (конспект лекций в схемах). – М.: «Издательство ПРИОР», 200</w:t>
      </w:r>
      <w:r w:rsidR="00D60E21" w:rsidRPr="005F7A92">
        <w:rPr>
          <w:sz w:val="28"/>
          <w:szCs w:val="28"/>
        </w:rPr>
        <w:t>8</w:t>
      </w:r>
      <w:r w:rsidRPr="005F7A92">
        <w:rPr>
          <w:sz w:val="28"/>
          <w:szCs w:val="28"/>
        </w:rPr>
        <w:t>. – 176 с.</w:t>
      </w:r>
    </w:p>
    <w:p w:rsidR="0004498C" w:rsidRPr="005F7A92" w:rsidRDefault="0004498C" w:rsidP="005F7A92">
      <w:pPr>
        <w:numPr>
          <w:ilvl w:val="0"/>
          <w:numId w:val="24"/>
        </w:numPr>
        <w:tabs>
          <w:tab w:val="left" w:pos="284"/>
        </w:tabs>
        <w:spacing w:line="360" w:lineRule="auto"/>
        <w:ind w:left="0" w:firstLine="0"/>
        <w:rPr>
          <w:sz w:val="28"/>
          <w:szCs w:val="28"/>
        </w:rPr>
      </w:pPr>
      <w:r w:rsidRPr="005F7A92">
        <w:rPr>
          <w:sz w:val="28"/>
          <w:szCs w:val="28"/>
        </w:rPr>
        <w:t xml:space="preserve">Газета </w:t>
      </w:r>
      <w:r w:rsidR="00981336" w:rsidRPr="005F7A92">
        <w:rPr>
          <w:sz w:val="28"/>
          <w:szCs w:val="28"/>
        </w:rPr>
        <w:t>«</w:t>
      </w:r>
      <w:r w:rsidRPr="005F7A92">
        <w:rPr>
          <w:sz w:val="28"/>
          <w:szCs w:val="28"/>
        </w:rPr>
        <w:t>Ведомости</w:t>
      </w:r>
      <w:r w:rsidR="00981336" w:rsidRPr="005F7A92">
        <w:rPr>
          <w:sz w:val="28"/>
          <w:szCs w:val="28"/>
        </w:rPr>
        <w:t>»</w:t>
      </w:r>
      <w:r w:rsidRPr="005F7A92">
        <w:rPr>
          <w:sz w:val="28"/>
          <w:szCs w:val="28"/>
        </w:rPr>
        <w:t>: №</w:t>
      </w:r>
      <w:r w:rsidR="00B36300" w:rsidRPr="005F7A92">
        <w:rPr>
          <w:sz w:val="28"/>
          <w:szCs w:val="28"/>
        </w:rPr>
        <w:t xml:space="preserve"> </w:t>
      </w:r>
      <w:r w:rsidRPr="005F7A92">
        <w:rPr>
          <w:sz w:val="28"/>
          <w:szCs w:val="28"/>
        </w:rPr>
        <w:t>820 от 22.09.0</w:t>
      </w:r>
      <w:r w:rsidR="00D60E21" w:rsidRPr="005F7A92">
        <w:rPr>
          <w:sz w:val="28"/>
          <w:szCs w:val="28"/>
        </w:rPr>
        <w:t>9</w:t>
      </w:r>
      <w:r w:rsidR="00981336" w:rsidRPr="005F7A92">
        <w:rPr>
          <w:sz w:val="28"/>
          <w:szCs w:val="28"/>
        </w:rPr>
        <w:t>, Имущество имуществу рознь, И.Роготнева.</w:t>
      </w:r>
    </w:p>
    <w:p w:rsidR="006A3B73" w:rsidRPr="005F7A92" w:rsidRDefault="005F7A92" w:rsidP="005F7A92">
      <w:pPr>
        <w:spacing w:line="360" w:lineRule="auto"/>
        <w:ind w:firstLine="709"/>
        <w:jc w:val="center"/>
        <w:rPr>
          <w:b/>
          <w:caps/>
          <w:sz w:val="28"/>
          <w:szCs w:val="28"/>
        </w:rPr>
      </w:pPr>
      <w:r>
        <w:rPr>
          <w:sz w:val="28"/>
          <w:szCs w:val="28"/>
        </w:rPr>
        <w:br w:type="page"/>
      </w:r>
      <w:r w:rsidR="006A3B73" w:rsidRPr="005F7A92">
        <w:rPr>
          <w:b/>
          <w:caps/>
          <w:sz w:val="28"/>
          <w:szCs w:val="28"/>
        </w:rPr>
        <w:t>ПРИЛОЖЕНИЕ</w:t>
      </w:r>
    </w:p>
    <w:p w:rsidR="005F7A92" w:rsidRPr="005F7A92" w:rsidRDefault="005F7A92" w:rsidP="005F7A92">
      <w:pPr>
        <w:spacing w:line="360" w:lineRule="auto"/>
        <w:ind w:firstLine="709"/>
        <w:jc w:val="both"/>
        <w:rPr>
          <w:sz w:val="28"/>
          <w:szCs w:val="28"/>
        </w:rPr>
      </w:pPr>
    </w:p>
    <w:p w:rsidR="00CC7985" w:rsidRPr="005F7A92" w:rsidRDefault="006807DA" w:rsidP="005F7A92">
      <w:pPr>
        <w:spacing w:line="360" w:lineRule="auto"/>
        <w:ind w:firstLine="709"/>
        <w:jc w:val="both"/>
        <w:rPr>
          <w:sz w:val="28"/>
          <w:szCs w:val="28"/>
        </w:rPr>
      </w:pPr>
      <w:r w:rsidRPr="005F7A92">
        <w:rPr>
          <w:sz w:val="28"/>
          <w:szCs w:val="28"/>
        </w:rPr>
        <w:t xml:space="preserve">Рассмотрим порядок расчета налога на имущество физических лиц </w:t>
      </w:r>
      <w:r w:rsidR="00E02010" w:rsidRPr="005F7A92">
        <w:rPr>
          <w:sz w:val="28"/>
          <w:szCs w:val="28"/>
        </w:rPr>
        <w:t xml:space="preserve">за 2006 г. </w:t>
      </w:r>
      <w:r w:rsidRPr="005F7A92">
        <w:rPr>
          <w:sz w:val="28"/>
          <w:szCs w:val="28"/>
        </w:rPr>
        <w:t xml:space="preserve">на примере находящейся </w:t>
      </w:r>
      <w:r w:rsidR="0046766C" w:rsidRPr="005F7A92">
        <w:rPr>
          <w:sz w:val="28"/>
          <w:szCs w:val="28"/>
        </w:rPr>
        <w:t xml:space="preserve">с 03 мая 2005 года </w:t>
      </w:r>
      <w:r w:rsidRPr="005F7A92">
        <w:rPr>
          <w:sz w:val="28"/>
          <w:szCs w:val="28"/>
        </w:rPr>
        <w:t xml:space="preserve">в собственности </w:t>
      </w:r>
      <w:r w:rsidR="00E02010" w:rsidRPr="005F7A92">
        <w:rPr>
          <w:sz w:val="28"/>
          <w:szCs w:val="28"/>
        </w:rPr>
        <w:t>однокомнатной квартиры</w:t>
      </w:r>
      <w:r w:rsidRPr="005F7A92">
        <w:rPr>
          <w:sz w:val="28"/>
          <w:szCs w:val="28"/>
        </w:rPr>
        <w:t xml:space="preserve"> в г.Новосибирске. </w:t>
      </w:r>
      <w:r w:rsidR="00666F1E" w:rsidRPr="005F7A92">
        <w:rPr>
          <w:sz w:val="28"/>
          <w:szCs w:val="28"/>
        </w:rPr>
        <w:t xml:space="preserve">В ценах 1991 года </w:t>
      </w:r>
      <w:r w:rsidR="00E50999" w:rsidRPr="005F7A92">
        <w:rPr>
          <w:sz w:val="28"/>
          <w:szCs w:val="28"/>
        </w:rPr>
        <w:t>оценка</w:t>
      </w:r>
      <w:r w:rsidR="00666F1E" w:rsidRPr="005F7A92">
        <w:rPr>
          <w:sz w:val="28"/>
          <w:szCs w:val="28"/>
        </w:rPr>
        <w:t xml:space="preserve"> квартиры – 3961,30 руб.</w:t>
      </w:r>
    </w:p>
    <w:p w:rsidR="006807DA" w:rsidRDefault="006807DA" w:rsidP="005F7A92">
      <w:pPr>
        <w:spacing w:line="360" w:lineRule="auto"/>
        <w:ind w:firstLine="709"/>
        <w:jc w:val="both"/>
        <w:rPr>
          <w:sz w:val="28"/>
          <w:szCs w:val="28"/>
        </w:rPr>
      </w:pPr>
      <w:r w:rsidRPr="005F7A92">
        <w:rPr>
          <w:sz w:val="28"/>
          <w:szCs w:val="28"/>
        </w:rPr>
        <w:t>Расчет налога на имущество представлен в таблице:</w:t>
      </w:r>
    </w:p>
    <w:p w:rsidR="005F7A92" w:rsidRPr="005F7A92" w:rsidRDefault="005F7A92" w:rsidP="005F7A9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1066"/>
        <w:gridCol w:w="3393"/>
        <w:gridCol w:w="1463"/>
        <w:gridCol w:w="1595"/>
        <w:gridCol w:w="1436"/>
      </w:tblGrid>
      <w:tr w:rsidR="0046766C" w:rsidRPr="00A40403" w:rsidTr="00A40403">
        <w:trPr>
          <w:trHeight w:val="70"/>
        </w:trPr>
        <w:tc>
          <w:tcPr>
            <w:tcW w:w="0" w:type="auto"/>
            <w:vMerge w:val="restart"/>
            <w:shd w:val="clear" w:color="auto" w:fill="auto"/>
            <w:vAlign w:val="center"/>
          </w:tcPr>
          <w:p w:rsidR="0046766C" w:rsidRPr="005F7A92" w:rsidRDefault="0046766C" w:rsidP="00A40403">
            <w:pPr>
              <w:spacing w:line="360" w:lineRule="auto"/>
            </w:pPr>
            <w:r w:rsidRPr="005F7A92">
              <w:t>Год</w:t>
            </w:r>
          </w:p>
        </w:tc>
        <w:tc>
          <w:tcPr>
            <w:tcW w:w="0" w:type="auto"/>
            <w:gridSpan w:val="2"/>
            <w:shd w:val="clear" w:color="auto" w:fill="auto"/>
            <w:vAlign w:val="center"/>
          </w:tcPr>
          <w:p w:rsidR="0046766C" w:rsidRPr="005F7A92" w:rsidRDefault="0046766C" w:rsidP="00A40403">
            <w:pPr>
              <w:spacing w:line="360" w:lineRule="auto"/>
            </w:pPr>
            <w:r w:rsidRPr="005F7A92">
              <w:t>Инвентаризационная стоимость</w:t>
            </w:r>
            <w:r w:rsidR="005F7A92">
              <w:t xml:space="preserve"> </w:t>
            </w:r>
            <w:r w:rsidRPr="005F7A92">
              <w:t>по оценке БТИ (ИС)</w:t>
            </w:r>
          </w:p>
        </w:tc>
        <w:tc>
          <w:tcPr>
            <w:tcW w:w="0" w:type="auto"/>
            <w:shd w:val="clear" w:color="auto" w:fill="auto"/>
            <w:vAlign w:val="center"/>
          </w:tcPr>
          <w:p w:rsidR="0046766C" w:rsidRPr="005F7A92" w:rsidRDefault="0046766C" w:rsidP="00A40403">
            <w:pPr>
              <w:spacing w:line="360" w:lineRule="auto"/>
            </w:pPr>
            <w:r w:rsidRPr="005F7A92">
              <w:t>Налоговая ставка (НС)</w:t>
            </w:r>
          </w:p>
        </w:tc>
        <w:tc>
          <w:tcPr>
            <w:tcW w:w="0" w:type="auto"/>
            <w:shd w:val="clear" w:color="auto" w:fill="auto"/>
            <w:vAlign w:val="center"/>
          </w:tcPr>
          <w:p w:rsidR="0046766C" w:rsidRPr="005F7A92" w:rsidRDefault="0046766C" w:rsidP="00A40403">
            <w:pPr>
              <w:spacing w:line="360" w:lineRule="auto"/>
            </w:pPr>
            <w:r w:rsidRPr="005F7A92">
              <w:t>Налог</w:t>
            </w:r>
            <w:r w:rsidR="005F7A92">
              <w:t xml:space="preserve"> </w:t>
            </w:r>
            <w:r w:rsidRPr="005F7A92">
              <w:t>на имущество (НИ)</w:t>
            </w:r>
          </w:p>
        </w:tc>
        <w:tc>
          <w:tcPr>
            <w:tcW w:w="0" w:type="auto"/>
            <w:shd w:val="clear" w:color="auto" w:fill="auto"/>
            <w:vAlign w:val="center"/>
          </w:tcPr>
          <w:p w:rsidR="0046766C" w:rsidRPr="005F7A92" w:rsidRDefault="0046766C" w:rsidP="00A40403">
            <w:pPr>
              <w:spacing w:line="360" w:lineRule="auto"/>
            </w:pPr>
            <w:r w:rsidRPr="005F7A92">
              <w:t>Налог</w:t>
            </w:r>
            <w:r w:rsidR="005F7A92">
              <w:t xml:space="preserve"> </w:t>
            </w:r>
            <w:r w:rsidRPr="005F7A92">
              <w:t>на имущество</w:t>
            </w:r>
          </w:p>
          <w:p w:rsidR="0046766C" w:rsidRPr="005F7A92" w:rsidRDefault="0046766C" w:rsidP="00A40403">
            <w:pPr>
              <w:spacing w:line="360" w:lineRule="auto"/>
            </w:pPr>
            <w:r w:rsidRPr="005F7A92">
              <w:t>(с учетом льготы)</w:t>
            </w:r>
          </w:p>
        </w:tc>
      </w:tr>
      <w:tr w:rsidR="0046766C" w:rsidRPr="00A40403" w:rsidTr="00A40403">
        <w:trPr>
          <w:cantSplit/>
          <w:trHeight w:val="70"/>
        </w:trPr>
        <w:tc>
          <w:tcPr>
            <w:tcW w:w="0" w:type="auto"/>
            <w:vMerge/>
            <w:shd w:val="clear" w:color="auto" w:fill="auto"/>
            <w:vAlign w:val="center"/>
          </w:tcPr>
          <w:p w:rsidR="0046766C" w:rsidRPr="005F7A92" w:rsidRDefault="0046766C" w:rsidP="00A40403">
            <w:pPr>
              <w:spacing w:line="360" w:lineRule="auto"/>
            </w:pPr>
          </w:p>
        </w:tc>
        <w:tc>
          <w:tcPr>
            <w:tcW w:w="0" w:type="auto"/>
            <w:shd w:val="clear" w:color="auto" w:fill="auto"/>
            <w:vAlign w:val="center"/>
          </w:tcPr>
          <w:p w:rsidR="0046766C" w:rsidRPr="005F7A92" w:rsidRDefault="0046766C" w:rsidP="00A40403">
            <w:pPr>
              <w:spacing w:line="360" w:lineRule="auto"/>
            </w:pPr>
            <w:r w:rsidRPr="005F7A92">
              <w:t>Сумма,</w:t>
            </w:r>
          </w:p>
          <w:p w:rsidR="0046766C" w:rsidRPr="005F7A92" w:rsidRDefault="0046766C" w:rsidP="00A40403">
            <w:pPr>
              <w:spacing w:line="360" w:lineRule="auto"/>
            </w:pPr>
            <w:r w:rsidRPr="005F7A92">
              <w:t>руб.</w:t>
            </w:r>
          </w:p>
        </w:tc>
        <w:tc>
          <w:tcPr>
            <w:tcW w:w="0" w:type="auto"/>
            <w:shd w:val="clear" w:color="auto" w:fill="auto"/>
            <w:vAlign w:val="center"/>
          </w:tcPr>
          <w:p w:rsidR="0046766C" w:rsidRPr="005F7A92" w:rsidRDefault="0046766C" w:rsidP="00A40403">
            <w:pPr>
              <w:spacing w:line="360" w:lineRule="auto"/>
            </w:pPr>
            <w:r w:rsidRPr="005F7A92">
              <w:t>Коэффициент повышения инвентариза-ционной стоимости к ИС в ценах 1991 года</w:t>
            </w:r>
          </w:p>
        </w:tc>
        <w:tc>
          <w:tcPr>
            <w:tcW w:w="0" w:type="auto"/>
            <w:shd w:val="clear" w:color="auto" w:fill="auto"/>
            <w:vAlign w:val="center"/>
          </w:tcPr>
          <w:p w:rsidR="0046766C" w:rsidRPr="005F7A92" w:rsidRDefault="0046766C" w:rsidP="00A40403">
            <w:pPr>
              <w:spacing w:line="360" w:lineRule="auto"/>
            </w:pPr>
            <w:r w:rsidRPr="005F7A92">
              <w:t>%</w:t>
            </w:r>
          </w:p>
        </w:tc>
        <w:tc>
          <w:tcPr>
            <w:tcW w:w="0" w:type="auto"/>
            <w:shd w:val="clear" w:color="auto" w:fill="auto"/>
            <w:vAlign w:val="center"/>
          </w:tcPr>
          <w:p w:rsidR="0046766C" w:rsidRPr="005F7A92" w:rsidRDefault="0046766C" w:rsidP="00A40403">
            <w:pPr>
              <w:spacing w:line="360" w:lineRule="auto"/>
            </w:pPr>
            <w:r w:rsidRPr="005F7A92">
              <w:t>Сумма,</w:t>
            </w:r>
          </w:p>
          <w:p w:rsidR="0046766C" w:rsidRPr="005F7A92" w:rsidRDefault="0046766C" w:rsidP="00A40403">
            <w:pPr>
              <w:spacing w:line="360" w:lineRule="auto"/>
            </w:pPr>
            <w:r w:rsidRPr="005F7A92">
              <w:t>руб.</w:t>
            </w:r>
          </w:p>
        </w:tc>
        <w:tc>
          <w:tcPr>
            <w:tcW w:w="0" w:type="auto"/>
            <w:shd w:val="clear" w:color="auto" w:fill="auto"/>
            <w:vAlign w:val="center"/>
          </w:tcPr>
          <w:p w:rsidR="0046766C" w:rsidRPr="005F7A92" w:rsidRDefault="0046766C" w:rsidP="00A40403">
            <w:pPr>
              <w:spacing w:line="360" w:lineRule="auto"/>
            </w:pPr>
            <w:r w:rsidRPr="005F7A92">
              <w:t>Сумма,</w:t>
            </w:r>
          </w:p>
          <w:p w:rsidR="0046766C" w:rsidRPr="005F7A92" w:rsidRDefault="0046766C" w:rsidP="00A40403">
            <w:pPr>
              <w:spacing w:line="360" w:lineRule="auto"/>
            </w:pPr>
            <w:r w:rsidRPr="005F7A92">
              <w:t>руб.</w:t>
            </w:r>
          </w:p>
        </w:tc>
      </w:tr>
      <w:tr w:rsidR="003D66CB" w:rsidRPr="00A40403" w:rsidTr="00A40403">
        <w:trPr>
          <w:trHeight w:val="342"/>
        </w:trPr>
        <w:tc>
          <w:tcPr>
            <w:tcW w:w="0" w:type="auto"/>
            <w:shd w:val="clear" w:color="auto" w:fill="auto"/>
          </w:tcPr>
          <w:p w:rsidR="003D66CB" w:rsidRPr="005F7A92" w:rsidRDefault="003D66CB" w:rsidP="00A40403">
            <w:pPr>
              <w:spacing w:line="360" w:lineRule="auto"/>
            </w:pPr>
            <w:r w:rsidRPr="005F7A92">
              <w:t>1991</w:t>
            </w:r>
          </w:p>
        </w:tc>
        <w:tc>
          <w:tcPr>
            <w:tcW w:w="0" w:type="auto"/>
            <w:shd w:val="clear" w:color="auto" w:fill="auto"/>
          </w:tcPr>
          <w:p w:rsidR="003D66CB" w:rsidRPr="005F7A92" w:rsidRDefault="0008081F" w:rsidP="00A40403">
            <w:pPr>
              <w:spacing w:line="360" w:lineRule="auto"/>
            </w:pPr>
            <w:r w:rsidRPr="005F7A92">
              <w:t>3961,30</w:t>
            </w:r>
          </w:p>
        </w:tc>
        <w:tc>
          <w:tcPr>
            <w:tcW w:w="0" w:type="auto"/>
            <w:shd w:val="clear" w:color="auto" w:fill="auto"/>
          </w:tcPr>
          <w:p w:rsidR="003D66CB" w:rsidRPr="005F7A92" w:rsidRDefault="00BF0E65" w:rsidP="00A40403">
            <w:pPr>
              <w:spacing w:line="360" w:lineRule="auto"/>
            </w:pPr>
            <w:r w:rsidRPr="005F7A92">
              <w:t>-</w:t>
            </w:r>
          </w:p>
        </w:tc>
        <w:tc>
          <w:tcPr>
            <w:tcW w:w="0" w:type="auto"/>
            <w:shd w:val="clear" w:color="auto" w:fill="auto"/>
          </w:tcPr>
          <w:p w:rsidR="003D66CB" w:rsidRPr="005F7A92" w:rsidRDefault="00BF0E65" w:rsidP="00A40403">
            <w:pPr>
              <w:spacing w:line="360" w:lineRule="auto"/>
            </w:pPr>
            <w:r w:rsidRPr="005F7A92">
              <w:t>-</w:t>
            </w:r>
          </w:p>
        </w:tc>
        <w:tc>
          <w:tcPr>
            <w:tcW w:w="0" w:type="auto"/>
            <w:shd w:val="clear" w:color="auto" w:fill="auto"/>
          </w:tcPr>
          <w:p w:rsidR="003D66CB" w:rsidRPr="005F7A92" w:rsidRDefault="00BF0E65" w:rsidP="00A40403">
            <w:pPr>
              <w:spacing w:line="360" w:lineRule="auto"/>
            </w:pPr>
            <w:r w:rsidRPr="005F7A92">
              <w:t>-</w:t>
            </w:r>
          </w:p>
        </w:tc>
        <w:tc>
          <w:tcPr>
            <w:tcW w:w="0" w:type="auto"/>
            <w:shd w:val="clear" w:color="auto" w:fill="auto"/>
          </w:tcPr>
          <w:p w:rsidR="003D66CB" w:rsidRPr="005F7A92" w:rsidRDefault="00BF0E65" w:rsidP="00A40403">
            <w:pPr>
              <w:spacing w:line="360" w:lineRule="auto"/>
            </w:pPr>
            <w:r w:rsidRPr="005F7A92">
              <w:t>-</w:t>
            </w:r>
          </w:p>
        </w:tc>
      </w:tr>
      <w:tr w:rsidR="003D66CB" w:rsidRPr="00A40403" w:rsidTr="00A40403">
        <w:trPr>
          <w:trHeight w:val="342"/>
        </w:trPr>
        <w:tc>
          <w:tcPr>
            <w:tcW w:w="0" w:type="auto"/>
            <w:shd w:val="clear" w:color="auto" w:fill="auto"/>
          </w:tcPr>
          <w:p w:rsidR="003D66CB" w:rsidRPr="005F7A92" w:rsidRDefault="003D66CB" w:rsidP="00A40403">
            <w:pPr>
              <w:spacing w:line="360" w:lineRule="auto"/>
            </w:pPr>
            <w:r w:rsidRPr="005F7A92">
              <w:t>2004</w:t>
            </w:r>
          </w:p>
        </w:tc>
        <w:tc>
          <w:tcPr>
            <w:tcW w:w="0" w:type="auto"/>
            <w:shd w:val="clear" w:color="auto" w:fill="auto"/>
          </w:tcPr>
          <w:p w:rsidR="003D66CB" w:rsidRPr="005F7A92" w:rsidRDefault="003D66CB" w:rsidP="00A40403">
            <w:pPr>
              <w:spacing w:line="360" w:lineRule="auto"/>
            </w:pPr>
          </w:p>
        </w:tc>
        <w:tc>
          <w:tcPr>
            <w:tcW w:w="0" w:type="auto"/>
            <w:shd w:val="clear" w:color="auto" w:fill="auto"/>
          </w:tcPr>
          <w:p w:rsidR="003D66CB" w:rsidRPr="005F7A92" w:rsidRDefault="003D66CB" w:rsidP="00A40403">
            <w:pPr>
              <w:spacing w:line="360" w:lineRule="auto"/>
            </w:pPr>
            <w:r w:rsidRPr="005F7A92">
              <w:t>15,92</w:t>
            </w:r>
          </w:p>
        </w:tc>
        <w:tc>
          <w:tcPr>
            <w:tcW w:w="0" w:type="auto"/>
            <w:shd w:val="clear" w:color="auto" w:fill="auto"/>
          </w:tcPr>
          <w:p w:rsidR="003D66CB" w:rsidRPr="005F7A92" w:rsidRDefault="00B70499" w:rsidP="00A40403">
            <w:pPr>
              <w:spacing w:line="360" w:lineRule="auto"/>
            </w:pPr>
            <w:r w:rsidRPr="005F7A92">
              <w:t>0,09</w:t>
            </w:r>
          </w:p>
        </w:tc>
        <w:tc>
          <w:tcPr>
            <w:tcW w:w="0" w:type="auto"/>
            <w:shd w:val="clear" w:color="auto" w:fill="auto"/>
          </w:tcPr>
          <w:p w:rsidR="003D66CB" w:rsidRPr="005F7A92" w:rsidRDefault="00BF0E65" w:rsidP="00A40403">
            <w:pPr>
              <w:spacing w:line="360" w:lineRule="auto"/>
            </w:pPr>
            <w:r w:rsidRPr="005F7A92">
              <w:t>0</w:t>
            </w:r>
          </w:p>
        </w:tc>
        <w:tc>
          <w:tcPr>
            <w:tcW w:w="0" w:type="auto"/>
            <w:shd w:val="clear" w:color="auto" w:fill="auto"/>
          </w:tcPr>
          <w:p w:rsidR="003D66CB" w:rsidRPr="005F7A92" w:rsidRDefault="00B70499" w:rsidP="00A40403">
            <w:pPr>
              <w:spacing w:line="360" w:lineRule="auto"/>
            </w:pPr>
            <w:r w:rsidRPr="005F7A92">
              <w:t>0</w:t>
            </w:r>
          </w:p>
        </w:tc>
      </w:tr>
      <w:tr w:rsidR="003D66CB" w:rsidRPr="00A40403" w:rsidTr="00A40403">
        <w:trPr>
          <w:trHeight w:val="70"/>
        </w:trPr>
        <w:tc>
          <w:tcPr>
            <w:tcW w:w="0" w:type="auto"/>
            <w:shd w:val="clear" w:color="auto" w:fill="auto"/>
          </w:tcPr>
          <w:p w:rsidR="003D66CB" w:rsidRPr="005F7A92" w:rsidRDefault="003D66CB" w:rsidP="00A40403">
            <w:pPr>
              <w:spacing w:line="360" w:lineRule="auto"/>
            </w:pPr>
            <w:r w:rsidRPr="005F7A92">
              <w:t>2005</w:t>
            </w:r>
          </w:p>
        </w:tc>
        <w:tc>
          <w:tcPr>
            <w:tcW w:w="0" w:type="auto"/>
            <w:shd w:val="clear" w:color="auto" w:fill="auto"/>
          </w:tcPr>
          <w:p w:rsidR="003D66CB" w:rsidRPr="005F7A92" w:rsidRDefault="003D66CB" w:rsidP="00A40403">
            <w:pPr>
              <w:spacing w:line="360" w:lineRule="auto"/>
            </w:pPr>
            <w:r w:rsidRPr="005F7A92">
              <w:t>74987,48</w:t>
            </w:r>
          </w:p>
        </w:tc>
        <w:tc>
          <w:tcPr>
            <w:tcW w:w="0" w:type="auto"/>
            <w:shd w:val="clear" w:color="auto" w:fill="auto"/>
          </w:tcPr>
          <w:p w:rsidR="003D66CB" w:rsidRPr="005F7A92" w:rsidRDefault="003D66CB" w:rsidP="00A40403">
            <w:pPr>
              <w:spacing w:line="360" w:lineRule="auto"/>
            </w:pPr>
            <w:r w:rsidRPr="005F7A92">
              <w:t>18,93</w:t>
            </w:r>
          </w:p>
        </w:tc>
        <w:tc>
          <w:tcPr>
            <w:tcW w:w="0" w:type="auto"/>
            <w:shd w:val="clear" w:color="auto" w:fill="auto"/>
          </w:tcPr>
          <w:p w:rsidR="003D66CB" w:rsidRPr="005F7A92" w:rsidRDefault="003D66CB" w:rsidP="00A40403">
            <w:pPr>
              <w:spacing w:line="360" w:lineRule="auto"/>
            </w:pPr>
            <w:r w:rsidRPr="005F7A92">
              <w:t>0,09</w:t>
            </w:r>
          </w:p>
        </w:tc>
        <w:tc>
          <w:tcPr>
            <w:tcW w:w="0" w:type="auto"/>
            <w:shd w:val="clear" w:color="auto" w:fill="auto"/>
          </w:tcPr>
          <w:p w:rsidR="003D66CB" w:rsidRPr="005F7A92" w:rsidRDefault="003D66CB" w:rsidP="00A40403">
            <w:pPr>
              <w:spacing w:line="360" w:lineRule="auto"/>
            </w:pPr>
            <w:r w:rsidRPr="005F7A92">
              <w:t>67,49</w:t>
            </w:r>
          </w:p>
        </w:tc>
        <w:tc>
          <w:tcPr>
            <w:tcW w:w="0" w:type="auto"/>
            <w:shd w:val="clear" w:color="auto" w:fill="auto"/>
          </w:tcPr>
          <w:p w:rsidR="003D66CB" w:rsidRPr="005F7A92" w:rsidRDefault="003D66CB" w:rsidP="00A40403">
            <w:pPr>
              <w:spacing w:line="360" w:lineRule="auto"/>
            </w:pPr>
            <w:r w:rsidRPr="005F7A92">
              <w:t>67,49</w:t>
            </w:r>
          </w:p>
        </w:tc>
      </w:tr>
      <w:tr w:rsidR="003D66CB" w:rsidRPr="00A40403" w:rsidTr="00A40403">
        <w:trPr>
          <w:trHeight w:val="342"/>
        </w:trPr>
        <w:tc>
          <w:tcPr>
            <w:tcW w:w="0" w:type="auto"/>
            <w:shd w:val="clear" w:color="auto" w:fill="auto"/>
          </w:tcPr>
          <w:p w:rsidR="003D66CB" w:rsidRPr="005F7A92" w:rsidRDefault="003D66CB" w:rsidP="00A40403">
            <w:pPr>
              <w:spacing w:line="360" w:lineRule="auto"/>
            </w:pPr>
            <w:r w:rsidRPr="005F7A92">
              <w:t>2006</w:t>
            </w:r>
          </w:p>
        </w:tc>
        <w:tc>
          <w:tcPr>
            <w:tcW w:w="0" w:type="auto"/>
            <w:shd w:val="clear" w:color="auto" w:fill="auto"/>
          </w:tcPr>
          <w:p w:rsidR="003D66CB" w:rsidRPr="005F7A92" w:rsidRDefault="0008081F" w:rsidP="00A40403">
            <w:pPr>
              <w:spacing w:line="360" w:lineRule="auto"/>
            </w:pPr>
            <w:r w:rsidRPr="005F7A92">
              <w:t>102756,12</w:t>
            </w:r>
          </w:p>
        </w:tc>
        <w:tc>
          <w:tcPr>
            <w:tcW w:w="0" w:type="auto"/>
            <w:shd w:val="clear" w:color="auto" w:fill="auto"/>
          </w:tcPr>
          <w:p w:rsidR="003D66CB" w:rsidRPr="005F7A92" w:rsidRDefault="003D66CB" w:rsidP="00A40403">
            <w:pPr>
              <w:spacing w:line="360" w:lineRule="auto"/>
            </w:pPr>
            <w:r w:rsidRPr="005F7A92">
              <w:t>25,94</w:t>
            </w:r>
          </w:p>
        </w:tc>
        <w:tc>
          <w:tcPr>
            <w:tcW w:w="0" w:type="auto"/>
            <w:shd w:val="clear" w:color="auto" w:fill="auto"/>
          </w:tcPr>
          <w:p w:rsidR="003D66CB" w:rsidRPr="005F7A92" w:rsidRDefault="003D66CB" w:rsidP="00A40403">
            <w:pPr>
              <w:spacing w:line="360" w:lineRule="auto"/>
            </w:pPr>
            <w:r w:rsidRPr="005F7A92">
              <w:t>0,09</w:t>
            </w:r>
          </w:p>
        </w:tc>
        <w:tc>
          <w:tcPr>
            <w:tcW w:w="0" w:type="auto"/>
            <w:shd w:val="clear" w:color="auto" w:fill="auto"/>
          </w:tcPr>
          <w:p w:rsidR="003D66CB" w:rsidRPr="005F7A92" w:rsidRDefault="0008081F" w:rsidP="00A40403">
            <w:pPr>
              <w:spacing w:line="360" w:lineRule="auto"/>
            </w:pPr>
            <w:r w:rsidRPr="005F7A92">
              <w:t>92,48</w:t>
            </w:r>
          </w:p>
        </w:tc>
        <w:tc>
          <w:tcPr>
            <w:tcW w:w="0" w:type="auto"/>
            <w:shd w:val="clear" w:color="auto" w:fill="auto"/>
          </w:tcPr>
          <w:p w:rsidR="003D66CB" w:rsidRPr="005F7A92" w:rsidRDefault="0008081F" w:rsidP="00A40403">
            <w:pPr>
              <w:spacing w:line="360" w:lineRule="auto"/>
            </w:pPr>
            <w:r w:rsidRPr="005F7A92">
              <w:t>92,48</w:t>
            </w:r>
          </w:p>
        </w:tc>
      </w:tr>
    </w:tbl>
    <w:p w:rsidR="005F7A92" w:rsidRDefault="005F7A92" w:rsidP="005F7A92">
      <w:pPr>
        <w:spacing w:line="360" w:lineRule="auto"/>
        <w:ind w:firstLine="709"/>
        <w:jc w:val="both"/>
        <w:rPr>
          <w:sz w:val="28"/>
          <w:szCs w:val="28"/>
        </w:rPr>
      </w:pPr>
    </w:p>
    <w:p w:rsidR="006A3B73" w:rsidRPr="005F7A92" w:rsidRDefault="0008081F" w:rsidP="005F7A92">
      <w:pPr>
        <w:spacing w:line="360" w:lineRule="auto"/>
        <w:ind w:firstLine="709"/>
        <w:jc w:val="both"/>
        <w:rPr>
          <w:sz w:val="28"/>
          <w:szCs w:val="28"/>
        </w:rPr>
      </w:pPr>
      <w:r w:rsidRPr="005F7A92">
        <w:rPr>
          <w:sz w:val="28"/>
          <w:szCs w:val="28"/>
        </w:rPr>
        <w:t>Расчет налога на имущество в 2004 г не производился, т.к. на тот момент</w:t>
      </w:r>
      <w:r w:rsidR="00666F1E" w:rsidRPr="005F7A92">
        <w:rPr>
          <w:sz w:val="28"/>
          <w:szCs w:val="28"/>
        </w:rPr>
        <w:t xml:space="preserve"> </w:t>
      </w:r>
      <w:r w:rsidR="00E50999" w:rsidRPr="005F7A92">
        <w:rPr>
          <w:sz w:val="28"/>
          <w:szCs w:val="28"/>
        </w:rPr>
        <w:t xml:space="preserve">согласно действующему законодательству </w:t>
      </w:r>
      <w:r w:rsidR="00666F1E" w:rsidRPr="005F7A92">
        <w:rPr>
          <w:sz w:val="28"/>
          <w:szCs w:val="28"/>
        </w:rPr>
        <w:t>имущество с ИС менее 300 000 руб</w:t>
      </w:r>
      <w:r w:rsidR="00486751" w:rsidRPr="005F7A92">
        <w:rPr>
          <w:sz w:val="28"/>
          <w:szCs w:val="28"/>
        </w:rPr>
        <w:t>. не подлежало налогообложению</w:t>
      </w:r>
      <w:r w:rsidR="00666F1E" w:rsidRPr="005F7A92">
        <w:rPr>
          <w:sz w:val="28"/>
          <w:szCs w:val="28"/>
        </w:rPr>
        <w:t>.</w:t>
      </w:r>
    </w:p>
    <w:p w:rsidR="00486751" w:rsidRPr="005F7A92" w:rsidRDefault="00486751" w:rsidP="005F7A92">
      <w:pPr>
        <w:spacing w:line="360" w:lineRule="auto"/>
        <w:ind w:firstLine="709"/>
        <w:jc w:val="both"/>
        <w:rPr>
          <w:sz w:val="28"/>
          <w:szCs w:val="28"/>
        </w:rPr>
      </w:pPr>
      <w:r w:rsidRPr="005F7A92">
        <w:rPr>
          <w:sz w:val="28"/>
          <w:szCs w:val="28"/>
        </w:rPr>
        <w:t>Для расчета применяется налоговая ставка в размере 0,09%, поскольку объектом налогообложения является недвижимое имущество жилого назначения ИС менее 300 000 руб.</w:t>
      </w:r>
    </w:p>
    <w:p w:rsidR="00666F1E" w:rsidRPr="005F7A92" w:rsidRDefault="00666F1E" w:rsidP="005F7A92">
      <w:pPr>
        <w:spacing w:line="360" w:lineRule="auto"/>
        <w:ind w:firstLine="709"/>
        <w:jc w:val="both"/>
        <w:rPr>
          <w:sz w:val="28"/>
          <w:szCs w:val="28"/>
        </w:rPr>
      </w:pPr>
      <w:r w:rsidRPr="005F7A92">
        <w:rPr>
          <w:sz w:val="28"/>
          <w:szCs w:val="28"/>
        </w:rPr>
        <w:t xml:space="preserve">В 2005 г коэффициент повышения ИС, который ежегодно утверждается </w:t>
      </w:r>
      <w:r w:rsidR="00E50999" w:rsidRPr="005F7A92">
        <w:rPr>
          <w:sz w:val="28"/>
          <w:szCs w:val="28"/>
        </w:rPr>
        <w:t>П</w:t>
      </w:r>
      <w:r w:rsidRPr="005F7A92">
        <w:rPr>
          <w:sz w:val="28"/>
          <w:szCs w:val="28"/>
        </w:rPr>
        <w:t>остановлением губернатора Новосибирской области, составил 18,93, поэтому:</w:t>
      </w:r>
      <w:r w:rsidR="0046766C" w:rsidRPr="005F7A92">
        <w:rPr>
          <w:sz w:val="28"/>
          <w:szCs w:val="28"/>
        </w:rPr>
        <w:t xml:space="preserve"> </w:t>
      </w:r>
      <w:r w:rsidRPr="005F7A92">
        <w:rPr>
          <w:sz w:val="28"/>
          <w:szCs w:val="28"/>
        </w:rPr>
        <w:t>3961,30 руб. х 18,93 = 74987,48 руб. х 0,09% / 100% = 67,49</w:t>
      </w:r>
      <w:r w:rsidR="00E50999" w:rsidRPr="005F7A92">
        <w:rPr>
          <w:sz w:val="28"/>
          <w:szCs w:val="28"/>
        </w:rPr>
        <w:t xml:space="preserve"> руб</w:t>
      </w:r>
      <w:r w:rsidRPr="005F7A92">
        <w:rPr>
          <w:sz w:val="28"/>
          <w:szCs w:val="28"/>
        </w:rPr>
        <w:t>.</w:t>
      </w:r>
    </w:p>
    <w:p w:rsidR="00E50999" w:rsidRPr="005F7A92" w:rsidRDefault="00E50999" w:rsidP="005F7A92">
      <w:pPr>
        <w:spacing w:line="360" w:lineRule="auto"/>
        <w:ind w:firstLine="709"/>
        <w:jc w:val="both"/>
        <w:rPr>
          <w:sz w:val="28"/>
          <w:szCs w:val="28"/>
        </w:rPr>
      </w:pPr>
      <w:r w:rsidRPr="005F7A92">
        <w:rPr>
          <w:sz w:val="28"/>
          <w:szCs w:val="28"/>
        </w:rPr>
        <w:t>Так как недвижимость находилась в собственности с 03 мая 2005 года, а налог исчислен за 12 месяцев, то:</w:t>
      </w:r>
      <w:r w:rsidR="005F7A92">
        <w:rPr>
          <w:sz w:val="28"/>
          <w:szCs w:val="28"/>
        </w:rPr>
        <w:t xml:space="preserve"> </w:t>
      </w:r>
      <w:r w:rsidRPr="005F7A92">
        <w:rPr>
          <w:sz w:val="28"/>
          <w:szCs w:val="28"/>
        </w:rPr>
        <w:t>67,49 руб. х 8 мес. / 12 мес. = 44,99 руб. налога к уплате в 2005 году.</w:t>
      </w:r>
    </w:p>
    <w:p w:rsidR="00E50999" w:rsidRPr="005F7A92" w:rsidRDefault="00E50999" w:rsidP="005F7A92">
      <w:pPr>
        <w:spacing w:line="360" w:lineRule="auto"/>
        <w:ind w:firstLine="709"/>
        <w:jc w:val="both"/>
        <w:rPr>
          <w:sz w:val="28"/>
          <w:szCs w:val="28"/>
        </w:rPr>
      </w:pPr>
      <w:r w:rsidRPr="005F7A92">
        <w:rPr>
          <w:sz w:val="28"/>
          <w:szCs w:val="28"/>
        </w:rPr>
        <w:t>В 2006 г коэффициент повышения ИС составил 25,94, поэтому:</w:t>
      </w:r>
      <w:r w:rsidR="005F7A92">
        <w:rPr>
          <w:sz w:val="28"/>
          <w:szCs w:val="28"/>
        </w:rPr>
        <w:t xml:space="preserve"> </w:t>
      </w:r>
      <w:r w:rsidRPr="005F7A92">
        <w:rPr>
          <w:sz w:val="28"/>
          <w:szCs w:val="28"/>
        </w:rPr>
        <w:t>3961,30 руб. х 25,94 = 102756,12 руб. х 0,09% / 100% = 92,48 руб.</w:t>
      </w:r>
    </w:p>
    <w:p w:rsidR="00E50999" w:rsidRPr="005F7A92" w:rsidRDefault="00486751" w:rsidP="005F7A92">
      <w:pPr>
        <w:spacing w:line="360" w:lineRule="auto"/>
        <w:ind w:firstLine="709"/>
        <w:jc w:val="both"/>
        <w:rPr>
          <w:sz w:val="28"/>
          <w:szCs w:val="28"/>
        </w:rPr>
      </w:pPr>
      <w:r w:rsidRPr="005F7A92">
        <w:rPr>
          <w:sz w:val="28"/>
          <w:szCs w:val="28"/>
        </w:rPr>
        <w:t>Вывод:</w:t>
      </w:r>
    </w:p>
    <w:p w:rsidR="00170D4A" w:rsidRPr="005F7A92" w:rsidRDefault="00170D4A" w:rsidP="005F7A92">
      <w:pPr>
        <w:spacing w:line="360" w:lineRule="auto"/>
        <w:ind w:firstLine="709"/>
        <w:jc w:val="both"/>
        <w:rPr>
          <w:sz w:val="28"/>
          <w:szCs w:val="28"/>
        </w:rPr>
      </w:pPr>
      <w:r w:rsidRPr="005F7A92">
        <w:rPr>
          <w:sz w:val="28"/>
          <w:szCs w:val="28"/>
        </w:rPr>
        <w:t>Обязанность по уплате налога на недвижимое имущество возникает с даты государственной регистрации права собственности.</w:t>
      </w:r>
    </w:p>
    <w:p w:rsidR="00486751" w:rsidRPr="005F7A92" w:rsidRDefault="00486751" w:rsidP="005F7A92">
      <w:pPr>
        <w:spacing w:line="360" w:lineRule="auto"/>
        <w:ind w:firstLine="709"/>
        <w:jc w:val="both"/>
        <w:rPr>
          <w:sz w:val="28"/>
          <w:szCs w:val="28"/>
        </w:rPr>
      </w:pPr>
      <w:r w:rsidRPr="005F7A92">
        <w:rPr>
          <w:sz w:val="28"/>
          <w:szCs w:val="28"/>
        </w:rPr>
        <w:t>Как можно заметить, величина налога на имущество</w:t>
      </w:r>
      <w:r w:rsidR="00BF0E65" w:rsidRPr="005F7A92">
        <w:rPr>
          <w:sz w:val="28"/>
          <w:szCs w:val="28"/>
        </w:rPr>
        <w:t xml:space="preserve"> ежегодно возрастает в связи с увеличением коэффициента повышения инвентаризационной стоимости имущества.</w:t>
      </w:r>
      <w:r w:rsidR="00170D4A" w:rsidRPr="005F7A92">
        <w:rPr>
          <w:sz w:val="28"/>
          <w:szCs w:val="28"/>
        </w:rPr>
        <w:t xml:space="preserve"> Для того чтобы заплатить налог</w:t>
      </w:r>
      <w:r w:rsidR="00DC2AA9" w:rsidRPr="005F7A92">
        <w:rPr>
          <w:sz w:val="28"/>
          <w:szCs w:val="28"/>
        </w:rPr>
        <w:t xml:space="preserve"> на имущество с его фактической</w:t>
      </w:r>
      <w:r w:rsidR="00170D4A" w:rsidRPr="005F7A92">
        <w:rPr>
          <w:sz w:val="28"/>
          <w:szCs w:val="28"/>
        </w:rPr>
        <w:t xml:space="preserve"> стоимости</w:t>
      </w:r>
      <w:r w:rsidR="00DC2AA9" w:rsidRPr="005F7A92">
        <w:rPr>
          <w:sz w:val="28"/>
          <w:szCs w:val="28"/>
        </w:rPr>
        <w:t xml:space="preserve"> с учетом физического износа</w:t>
      </w:r>
      <w:r w:rsidR="00170D4A" w:rsidRPr="005F7A92">
        <w:rPr>
          <w:sz w:val="28"/>
          <w:szCs w:val="28"/>
        </w:rPr>
        <w:t>, необходимо обратиться в Новосибирский филиал ФГУП «Ростехинвентаризация» и заказать проведение технической инвентаризации, которая отразит износ здания. Документы с точной оценкой строения предоставить в налоговую инспекцию по месту нахождения имущества для пересчета налога.</w:t>
      </w:r>
      <w:bookmarkStart w:id="67" w:name="_GoBack"/>
      <w:bookmarkEnd w:id="67"/>
    </w:p>
    <w:sectPr w:rsidR="00486751" w:rsidRPr="005F7A92" w:rsidSect="005F7A92">
      <w:headerReference w:type="even" r:id="rId7"/>
      <w:footerReference w:type="even"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03" w:rsidRDefault="00A40403">
      <w:r>
        <w:separator/>
      </w:r>
    </w:p>
  </w:endnote>
  <w:endnote w:type="continuationSeparator" w:id="0">
    <w:p w:rsidR="00A40403" w:rsidRDefault="00A4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3D" w:rsidRDefault="0047303D" w:rsidP="00054463">
    <w:pPr>
      <w:pStyle w:val="a3"/>
      <w:framePr w:wrap="around" w:vAnchor="text" w:hAnchor="margin" w:xAlign="right" w:y="1"/>
      <w:rPr>
        <w:rStyle w:val="a5"/>
      </w:rPr>
    </w:pPr>
  </w:p>
  <w:p w:rsidR="0047303D" w:rsidRDefault="0047303D" w:rsidP="00CF281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03" w:rsidRDefault="00A40403">
      <w:r>
        <w:separator/>
      </w:r>
    </w:p>
  </w:footnote>
  <w:footnote w:type="continuationSeparator" w:id="0">
    <w:p w:rsidR="00A40403" w:rsidRDefault="00A40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3D" w:rsidRDefault="0047303D" w:rsidP="00371CDF">
    <w:pPr>
      <w:pStyle w:val="ad"/>
      <w:framePr w:wrap="around" w:vAnchor="text" w:hAnchor="margin" w:xAlign="right" w:y="1"/>
      <w:rPr>
        <w:rStyle w:val="a5"/>
      </w:rPr>
    </w:pPr>
  </w:p>
  <w:p w:rsidR="0047303D" w:rsidRDefault="0047303D" w:rsidP="00371CDF">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6E52"/>
    <w:multiLevelType w:val="hybridMultilevel"/>
    <w:tmpl w:val="1CC4DB02"/>
    <w:lvl w:ilvl="0" w:tplc="BE3810A6">
      <w:start w:val="1"/>
      <w:numFmt w:val="upperRoman"/>
      <w:lvlText w:val="%1."/>
      <w:lvlJc w:val="right"/>
      <w:pPr>
        <w:tabs>
          <w:tab w:val="num" w:pos="686"/>
        </w:tabs>
        <w:ind w:left="686"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64490A"/>
    <w:multiLevelType w:val="hybridMultilevel"/>
    <w:tmpl w:val="7BC0EDBA"/>
    <w:lvl w:ilvl="0" w:tplc="0FBCE230">
      <w:start w:val="1"/>
      <w:numFmt w:val="upperRoman"/>
      <w:lvlText w:val="%1."/>
      <w:lvlJc w:val="left"/>
      <w:pPr>
        <w:tabs>
          <w:tab w:val="num" w:pos="1466"/>
        </w:tabs>
        <w:ind w:left="1466" w:hanging="765"/>
      </w:pPr>
      <w:rPr>
        <w:rFonts w:cs="Times New Roman" w:hint="default"/>
      </w:rPr>
    </w:lvl>
    <w:lvl w:ilvl="1" w:tplc="04190019">
      <w:start w:val="1"/>
      <w:numFmt w:val="lowerLetter"/>
      <w:lvlText w:val="%2."/>
      <w:lvlJc w:val="left"/>
      <w:pPr>
        <w:tabs>
          <w:tab w:val="num" w:pos="2175"/>
        </w:tabs>
        <w:ind w:left="2175" w:hanging="360"/>
      </w:pPr>
      <w:rPr>
        <w:rFonts w:cs="Times New Roman"/>
      </w:rPr>
    </w:lvl>
    <w:lvl w:ilvl="2" w:tplc="0419001B">
      <w:start w:val="1"/>
      <w:numFmt w:val="lowerRoman"/>
      <w:lvlText w:val="%3."/>
      <w:lvlJc w:val="right"/>
      <w:pPr>
        <w:tabs>
          <w:tab w:val="num" w:pos="2895"/>
        </w:tabs>
        <w:ind w:left="2895" w:hanging="180"/>
      </w:pPr>
      <w:rPr>
        <w:rFonts w:cs="Times New Roman"/>
      </w:rPr>
    </w:lvl>
    <w:lvl w:ilvl="3" w:tplc="0419000F">
      <w:start w:val="1"/>
      <w:numFmt w:val="decimal"/>
      <w:lvlText w:val="%4."/>
      <w:lvlJc w:val="left"/>
      <w:pPr>
        <w:tabs>
          <w:tab w:val="num" w:pos="3615"/>
        </w:tabs>
        <w:ind w:left="3615" w:hanging="360"/>
      </w:pPr>
      <w:rPr>
        <w:rFonts w:cs="Times New Roman"/>
      </w:rPr>
    </w:lvl>
    <w:lvl w:ilvl="4" w:tplc="04190019">
      <w:start w:val="1"/>
      <w:numFmt w:val="lowerLetter"/>
      <w:lvlText w:val="%5."/>
      <w:lvlJc w:val="left"/>
      <w:pPr>
        <w:tabs>
          <w:tab w:val="num" w:pos="4335"/>
        </w:tabs>
        <w:ind w:left="4335" w:hanging="360"/>
      </w:pPr>
      <w:rPr>
        <w:rFonts w:cs="Times New Roman"/>
      </w:rPr>
    </w:lvl>
    <w:lvl w:ilvl="5" w:tplc="0419001B">
      <w:start w:val="1"/>
      <w:numFmt w:val="lowerRoman"/>
      <w:lvlText w:val="%6."/>
      <w:lvlJc w:val="right"/>
      <w:pPr>
        <w:tabs>
          <w:tab w:val="num" w:pos="5055"/>
        </w:tabs>
        <w:ind w:left="5055" w:hanging="180"/>
      </w:pPr>
      <w:rPr>
        <w:rFonts w:cs="Times New Roman"/>
      </w:rPr>
    </w:lvl>
    <w:lvl w:ilvl="6" w:tplc="0419000F">
      <w:start w:val="1"/>
      <w:numFmt w:val="decimal"/>
      <w:lvlText w:val="%7."/>
      <w:lvlJc w:val="left"/>
      <w:pPr>
        <w:tabs>
          <w:tab w:val="num" w:pos="5775"/>
        </w:tabs>
        <w:ind w:left="5775" w:hanging="360"/>
      </w:pPr>
      <w:rPr>
        <w:rFonts w:cs="Times New Roman"/>
      </w:rPr>
    </w:lvl>
    <w:lvl w:ilvl="7" w:tplc="04190019">
      <w:start w:val="1"/>
      <w:numFmt w:val="lowerLetter"/>
      <w:lvlText w:val="%8."/>
      <w:lvlJc w:val="left"/>
      <w:pPr>
        <w:tabs>
          <w:tab w:val="num" w:pos="6495"/>
        </w:tabs>
        <w:ind w:left="6495" w:hanging="360"/>
      </w:pPr>
      <w:rPr>
        <w:rFonts w:cs="Times New Roman"/>
      </w:rPr>
    </w:lvl>
    <w:lvl w:ilvl="8" w:tplc="0419001B">
      <w:start w:val="1"/>
      <w:numFmt w:val="lowerRoman"/>
      <w:lvlText w:val="%9."/>
      <w:lvlJc w:val="right"/>
      <w:pPr>
        <w:tabs>
          <w:tab w:val="num" w:pos="7215"/>
        </w:tabs>
        <w:ind w:left="7215" w:hanging="180"/>
      </w:pPr>
      <w:rPr>
        <w:rFonts w:cs="Times New Roman"/>
      </w:rPr>
    </w:lvl>
  </w:abstractNum>
  <w:abstractNum w:abstractNumId="2">
    <w:nsid w:val="067E447B"/>
    <w:multiLevelType w:val="hybridMultilevel"/>
    <w:tmpl w:val="E0DE270C"/>
    <w:lvl w:ilvl="0" w:tplc="BE3810A6">
      <w:start w:val="1"/>
      <w:numFmt w:val="upperRoman"/>
      <w:lvlText w:val="%1."/>
      <w:lvlJc w:val="right"/>
      <w:pPr>
        <w:tabs>
          <w:tab w:val="num" w:pos="686"/>
        </w:tabs>
        <w:ind w:left="686"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CA2D9A"/>
    <w:multiLevelType w:val="hybridMultilevel"/>
    <w:tmpl w:val="57F27706"/>
    <w:lvl w:ilvl="0" w:tplc="BE3810A6">
      <w:start w:val="1"/>
      <w:numFmt w:val="upperRoman"/>
      <w:lvlText w:val="%1."/>
      <w:lvlJc w:val="right"/>
      <w:pPr>
        <w:tabs>
          <w:tab w:val="num" w:pos="1192"/>
        </w:tabs>
        <w:ind w:left="1192" w:hanging="180"/>
      </w:pPr>
      <w:rPr>
        <w:rFonts w:cs="Times New Roman" w:hint="default"/>
      </w:rPr>
    </w:lvl>
    <w:lvl w:ilvl="1" w:tplc="04190019" w:tentative="1">
      <w:start w:val="1"/>
      <w:numFmt w:val="lowerLetter"/>
      <w:lvlText w:val="%2."/>
      <w:lvlJc w:val="left"/>
      <w:pPr>
        <w:tabs>
          <w:tab w:val="num" w:pos="1946"/>
        </w:tabs>
        <w:ind w:left="1946" w:hanging="360"/>
      </w:pPr>
      <w:rPr>
        <w:rFonts w:cs="Times New Roman"/>
      </w:rPr>
    </w:lvl>
    <w:lvl w:ilvl="2" w:tplc="0419001B" w:tentative="1">
      <w:start w:val="1"/>
      <w:numFmt w:val="lowerRoman"/>
      <w:lvlText w:val="%3."/>
      <w:lvlJc w:val="right"/>
      <w:pPr>
        <w:tabs>
          <w:tab w:val="num" w:pos="2666"/>
        </w:tabs>
        <w:ind w:left="2666" w:hanging="180"/>
      </w:pPr>
      <w:rPr>
        <w:rFonts w:cs="Times New Roman"/>
      </w:rPr>
    </w:lvl>
    <w:lvl w:ilvl="3" w:tplc="0419000F" w:tentative="1">
      <w:start w:val="1"/>
      <w:numFmt w:val="decimal"/>
      <w:lvlText w:val="%4."/>
      <w:lvlJc w:val="left"/>
      <w:pPr>
        <w:tabs>
          <w:tab w:val="num" w:pos="3386"/>
        </w:tabs>
        <w:ind w:left="3386" w:hanging="360"/>
      </w:pPr>
      <w:rPr>
        <w:rFonts w:cs="Times New Roman"/>
      </w:rPr>
    </w:lvl>
    <w:lvl w:ilvl="4" w:tplc="04190019" w:tentative="1">
      <w:start w:val="1"/>
      <w:numFmt w:val="lowerLetter"/>
      <w:lvlText w:val="%5."/>
      <w:lvlJc w:val="left"/>
      <w:pPr>
        <w:tabs>
          <w:tab w:val="num" w:pos="4106"/>
        </w:tabs>
        <w:ind w:left="4106" w:hanging="360"/>
      </w:pPr>
      <w:rPr>
        <w:rFonts w:cs="Times New Roman"/>
      </w:rPr>
    </w:lvl>
    <w:lvl w:ilvl="5" w:tplc="0419001B" w:tentative="1">
      <w:start w:val="1"/>
      <w:numFmt w:val="lowerRoman"/>
      <w:lvlText w:val="%6."/>
      <w:lvlJc w:val="right"/>
      <w:pPr>
        <w:tabs>
          <w:tab w:val="num" w:pos="4826"/>
        </w:tabs>
        <w:ind w:left="4826" w:hanging="180"/>
      </w:pPr>
      <w:rPr>
        <w:rFonts w:cs="Times New Roman"/>
      </w:rPr>
    </w:lvl>
    <w:lvl w:ilvl="6" w:tplc="0419000F" w:tentative="1">
      <w:start w:val="1"/>
      <w:numFmt w:val="decimal"/>
      <w:lvlText w:val="%7."/>
      <w:lvlJc w:val="left"/>
      <w:pPr>
        <w:tabs>
          <w:tab w:val="num" w:pos="5546"/>
        </w:tabs>
        <w:ind w:left="5546" w:hanging="360"/>
      </w:pPr>
      <w:rPr>
        <w:rFonts w:cs="Times New Roman"/>
      </w:rPr>
    </w:lvl>
    <w:lvl w:ilvl="7" w:tplc="04190019" w:tentative="1">
      <w:start w:val="1"/>
      <w:numFmt w:val="lowerLetter"/>
      <w:lvlText w:val="%8."/>
      <w:lvlJc w:val="left"/>
      <w:pPr>
        <w:tabs>
          <w:tab w:val="num" w:pos="6266"/>
        </w:tabs>
        <w:ind w:left="6266" w:hanging="360"/>
      </w:pPr>
      <w:rPr>
        <w:rFonts w:cs="Times New Roman"/>
      </w:rPr>
    </w:lvl>
    <w:lvl w:ilvl="8" w:tplc="0419001B" w:tentative="1">
      <w:start w:val="1"/>
      <w:numFmt w:val="lowerRoman"/>
      <w:lvlText w:val="%9."/>
      <w:lvlJc w:val="right"/>
      <w:pPr>
        <w:tabs>
          <w:tab w:val="num" w:pos="6986"/>
        </w:tabs>
        <w:ind w:left="6986" w:hanging="180"/>
      </w:pPr>
      <w:rPr>
        <w:rFonts w:cs="Times New Roman"/>
      </w:rPr>
    </w:lvl>
  </w:abstractNum>
  <w:abstractNum w:abstractNumId="4">
    <w:nsid w:val="09286340"/>
    <w:multiLevelType w:val="hybridMultilevel"/>
    <w:tmpl w:val="CCEC0024"/>
    <w:lvl w:ilvl="0" w:tplc="FD24F1F8">
      <w:start w:val="1"/>
      <w:numFmt w:val="bullet"/>
      <w:lvlText w:val="―"/>
      <w:lvlJc w:val="left"/>
      <w:pPr>
        <w:tabs>
          <w:tab w:val="num" w:pos="3225"/>
        </w:tabs>
        <w:ind w:left="3225"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AB20439"/>
    <w:multiLevelType w:val="hybridMultilevel"/>
    <w:tmpl w:val="7E0AA8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AE05AAC"/>
    <w:multiLevelType w:val="hybridMultilevel"/>
    <w:tmpl w:val="960E365A"/>
    <w:lvl w:ilvl="0" w:tplc="84EE302C">
      <w:start w:val="1"/>
      <w:numFmt w:val="russianLower"/>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5C633D"/>
    <w:multiLevelType w:val="hybridMultilevel"/>
    <w:tmpl w:val="AFF041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4A65591"/>
    <w:multiLevelType w:val="hybridMultilevel"/>
    <w:tmpl w:val="FDE4AB40"/>
    <w:lvl w:ilvl="0" w:tplc="FD24F1F8">
      <w:start w:val="1"/>
      <w:numFmt w:val="bullet"/>
      <w:lvlText w:val="―"/>
      <w:lvlJc w:val="left"/>
      <w:pPr>
        <w:tabs>
          <w:tab w:val="num" w:pos="3191"/>
        </w:tabs>
        <w:ind w:left="3191" w:hanging="360"/>
      </w:pPr>
      <w:rPr>
        <w:rFonts w:ascii="Times New Roman" w:hAnsi="Times New Roman" w:hint="default"/>
      </w:rPr>
    </w:lvl>
    <w:lvl w:ilvl="1" w:tplc="04190003">
      <w:start w:val="1"/>
      <w:numFmt w:val="bullet"/>
      <w:lvlText w:val="o"/>
      <w:lvlJc w:val="left"/>
      <w:pPr>
        <w:tabs>
          <w:tab w:val="num" w:pos="1406"/>
        </w:tabs>
        <w:ind w:left="1406" w:hanging="360"/>
      </w:pPr>
      <w:rPr>
        <w:rFonts w:ascii="Courier New" w:hAnsi="Courier New" w:hint="default"/>
      </w:rPr>
    </w:lvl>
    <w:lvl w:ilvl="2" w:tplc="04190005">
      <w:start w:val="1"/>
      <w:numFmt w:val="bullet"/>
      <w:lvlText w:val=""/>
      <w:lvlJc w:val="left"/>
      <w:pPr>
        <w:tabs>
          <w:tab w:val="num" w:pos="2126"/>
        </w:tabs>
        <w:ind w:left="2126" w:hanging="360"/>
      </w:pPr>
      <w:rPr>
        <w:rFonts w:ascii="Wingdings" w:hAnsi="Wingdings" w:hint="default"/>
      </w:rPr>
    </w:lvl>
    <w:lvl w:ilvl="3" w:tplc="04190001">
      <w:start w:val="1"/>
      <w:numFmt w:val="bullet"/>
      <w:lvlText w:val=""/>
      <w:lvlJc w:val="left"/>
      <w:pPr>
        <w:tabs>
          <w:tab w:val="num" w:pos="2846"/>
        </w:tabs>
        <w:ind w:left="2846" w:hanging="360"/>
      </w:pPr>
      <w:rPr>
        <w:rFonts w:ascii="Symbol" w:hAnsi="Symbol" w:hint="default"/>
      </w:rPr>
    </w:lvl>
    <w:lvl w:ilvl="4" w:tplc="04190003">
      <w:start w:val="1"/>
      <w:numFmt w:val="bullet"/>
      <w:lvlText w:val="o"/>
      <w:lvlJc w:val="left"/>
      <w:pPr>
        <w:tabs>
          <w:tab w:val="num" w:pos="3566"/>
        </w:tabs>
        <w:ind w:left="3566" w:hanging="360"/>
      </w:pPr>
      <w:rPr>
        <w:rFonts w:ascii="Courier New" w:hAnsi="Courier New" w:hint="default"/>
      </w:rPr>
    </w:lvl>
    <w:lvl w:ilvl="5" w:tplc="04190005">
      <w:start w:val="1"/>
      <w:numFmt w:val="bullet"/>
      <w:lvlText w:val=""/>
      <w:lvlJc w:val="left"/>
      <w:pPr>
        <w:tabs>
          <w:tab w:val="num" w:pos="4286"/>
        </w:tabs>
        <w:ind w:left="4286" w:hanging="360"/>
      </w:pPr>
      <w:rPr>
        <w:rFonts w:ascii="Wingdings" w:hAnsi="Wingdings" w:hint="default"/>
      </w:rPr>
    </w:lvl>
    <w:lvl w:ilvl="6" w:tplc="04190001">
      <w:start w:val="1"/>
      <w:numFmt w:val="bullet"/>
      <w:lvlText w:val=""/>
      <w:lvlJc w:val="left"/>
      <w:pPr>
        <w:tabs>
          <w:tab w:val="num" w:pos="5006"/>
        </w:tabs>
        <w:ind w:left="5006" w:hanging="360"/>
      </w:pPr>
      <w:rPr>
        <w:rFonts w:ascii="Symbol" w:hAnsi="Symbol" w:hint="default"/>
      </w:rPr>
    </w:lvl>
    <w:lvl w:ilvl="7" w:tplc="04190003">
      <w:start w:val="1"/>
      <w:numFmt w:val="bullet"/>
      <w:lvlText w:val="o"/>
      <w:lvlJc w:val="left"/>
      <w:pPr>
        <w:tabs>
          <w:tab w:val="num" w:pos="5726"/>
        </w:tabs>
        <w:ind w:left="5726" w:hanging="360"/>
      </w:pPr>
      <w:rPr>
        <w:rFonts w:ascii="Courier New" w:hAnsi="Courier New" w:hint="default"/>
      </w:rPr>
    </w:lvl>
    <w:lvl w:ilvl="8" w:tplc="04190005">
      <w:start w:val="1"/>
      <w:numFmt w:val="bullet"/>
      <w:lvlText w:val=""/>
      <w:lvlJc w:val="left"/>
      <w:pPr>
        <w:tabs>
          <w:tab w:val="num" w:pos="6446"/>
        </w:tabs>
        <w:ind w:left="6446" w:hanging="360"/>
      </w:pPr>
      <w:rPr>
        <w:rFonts w:ascii="Wingdings" w:hAnsi="Wingdings" w:hint="default"/>
      </w:rPr>
    </w:lvl>
  </w:abstractNum>
  <w:abstractNum w:abstractNumId="9">
    <w:nsid w:val="18B16B5E"/>
    <w:multiLevelType w:val="hybridMultilevel"/>
    <w:tmpl w:val="83B2A6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BC0579C"/>
    <w:multiLevelType w:val="hybridMultilevel"/>
    <w:tmpl w:val="ACA0E66A"/>
    <w:lvl w:ilvl="0" w:tplc="FD24F1F8">
      <w:start w:val="1"/>
      <w:numFmt w:val="bullet"/>
      <w:lvlText w:val="―"/>
      <w:lvlJc w:val="left"/>
      <w:pPr>
        <w:tabs>
          <w:tab w:val="num" w:pos="3191"/>
        </w:tabs>
        <w:ind w:left="3191" w:hanging="360"/>
      </w:pPr>
      <w:rPr>
        <w:rFonts w:ascii="Times New Roman" w:hAnsi="Times New Roman" w:hint="default"/>
      </w:rPr>
    </w:lvl>
    <w:lvl w:ilvl="1" w:tplc="04190003">
      <w:start w:val="1"/>
      <w:numFmt w:val="bullet"/>
      <w:lvlText w:val="o"/>
      <w:lvlJc w:val="left"/>
      <w:pPr>
        <w:tabs>
          <w:tab w:val="num" w:pos="1406"/>
        </w:tabs>
        <w:ind w:left="1406" w:hanging="360"/>
      </w:pPr>
      <w:rPr>
        <w:rFonts w:ascii="Courier New" w:hAnsi="Courier New" w:hint="default"/>
      </w:rPr>
    </w:lvl>
    <w:lvl w:ilvl="2" w:tplc="04190005">
      <w:start w:val="1"/>
      <w:numFmt w:val="bullet"/>
      <w:lvlText w:val=""/>
      <w:lvlJc w:val="left"/>
      <w:pPr>
        <w:tabs>
          <w:tab w:val="num" w:pos="2126"/>
        </w:tabs>
        <w:ind w:left="2126" w:hanging="360"/>
      </w:pPr>
      <w:rPr>
        <w:rFonts w:ascii="Wingdings" w:hAnsi="Wingdings" w:hint="default"/>
      </w:rPr>
    </w:lvl>
    <w:lvl w:ilvl="3" w:tplc="04190001">
      <w:start w:val="1"/>
      <w:numFmt w:val="bullet"/>
      <w:lvlText w:val=""/>
      <w:lvlJc w:val="left"/>
      <w:pPr>
        <w:tabs>
          <w:tab w:val="num" w:pos="2846"/>
        </w:tabs>
        <w:ind w:left="2846" w:hanging="360"/>
      </w:pPr>
      <w:rPr>
        <w:rFonts w:ascii="Symbol" w:hAnsi="Symbol" w:hint="default"/>
      </w:rPr>
    </w:lvl>
    <w:lvl w:ilvl="4" w:tplc="04190003">
      <w:start w:val="1"/>
      <w:numFmt w:val="bullet"/>
      <w:lvlText w:val="o"/>
      <w:lvlJc w:val="left"/>
      <w:pPr>
        <w:tabs>
          <w:tab w:val="num" w:pos="3566"/>
        </w:tabs>
        <w:ind w:left="3566" w:hanging="360"/>
      </w:pPr>
      <w:rPr>
        <w:rFonts w:ascii="Courier New" w:hAnsi="Courier New" w:hint="default"/>
      </w:rPr>
    </w:lvl>
    <w:lvl w:ilvl="5" w:tplc="04190005">
      <w:start w:val="1"/>
      <w:numFmt w:val="bullet"/>
      <w:lvlText w:val=""/>
      <w:lvlJc w:val="left"/>
      <w:pPr>
        <w:tabs>
          <w:tab w:val="num" w:pos="4286"/>
        </w:tabs>
        <w:ind w:left="4286" w:hanging="360"/>
      </w:pPr>
      <w:rPr>
        <w:rFonts w:ascii="Wingdings" w:hAnsi="Wingdings" w:hint="default"/>
      </w:rPr>
    </w:lvl>
    <w:lvl w:ilvl="6" w:tplc="04190001">
      <w:start w:val="1"/>
      <w:numFmt w:val="bullet"/>
      <w:lvlText w:val=""/>
      <w:lvlJc w:val="left"/>
      <w:pPr>
        <w:tabs>
          <w:tab w:val="num" w:pos="5006"/>
        </w:tabs>
        <w:ind w:left="5006" w:hanging="360"/>
      </w:pPr>
      <w:rPr>
        <w:rFonts w:ascii="Symbol" w:hAnsi="Symbol" w:hint="default"/>
      </w:rPr>
    </w:lvl>
    <w:lvl w:ilvl="7" w:tplc="04190003">
      <w:start w:val="1"/>
      <w:numFmt w:val="bullet"/>
      <w:lvlText w:val="o"/>
      <w:lvlJc w:val="left"/>
      <w:pPr>
        <w:tabs>
          <w:tab w:val="num" w:pos="5726"/>
        </w:tabs>
        <w:ind w:left="5726" w:hanging="360"/>
      </w:pPr>
      <w:rPr>
        <w:rFonts w:ascii="Courier New" w:hAnsi="Courier New" w:hint="default"/>
      </w:rPr>
    </w:lvl>
    <w:lvl w:ilvl="8" w:tplc="04190005">
      <w:start w:val="1"/>
      <w:numFmt w:val="bullet"/>
      <w:lvlText w:val=""/>
      <w:lvlJc w:val="left"/>
      <w:pPr>
        <w:tabs>
          <w:tab w:val="num" w:pos="6446"/>
        </w:tabs>
        <w:ind w:left="6446" w:hanging="360"/>
      </w:pPr>
      <w:rPr>
        <w:rFonts w:ascii="Wingdings" w:hAnsi="Wingdings" w:hint="default"/>
      </w:rPr>
    </w:lvl>
  </w:abstractNum>
  <w:abstractNum w:abstractNumId="11">
    <w:nsid w:val="1BE442F0"/>
    <w:multiLevelType w:val="hybridMultilevel"/>
    <w:tmpl w:val="485AF3BA"/>
    <w:lvl w:ilvl="0" w:tplc="FD24F1F8">
      <w:start w:val="1"/>
      <w:numFmt w:val="bullet"/>
      <w:lvlText w:val="―"/>
      <w:lvlJc w:val="left"/>
      <w:pPr>
        <w:tabs>
          <w:tab w:val="num" w:pos="3191"/>
        </w:tabs>
        <w:ind w:left="3191" w:hanging="360"/>
      </w:pPr>
      <w:rPr>
        <w:rFonts w:ascii="Times New Roman" w:hAnsi="Times New Roman" w:hint="default"/>
      </w:rPr>
    </w:lvl>
    <w:lvl w:ilvl="1" w:tplc="04190003">
      <w:start w:val="1"/>
      <w:numFmt w:val="bullet"/>
      <w:lvlText w:val="o"/>
      <w:lvlJc w:val="left"/>
      <w:pPr>
        <w:tabs>
          <w:tab w:val="num" w:pos="1406"/>
        </w:tabs>
        <w:ind w:left="1406" w:hanging="360"/>
      </w:pPr>
      <w:rPr>
        <w:rFonts w:ascii="Courier New" w:hAnsi="Courier New" w:hint="default"/>
      </w:rPr>
    </w:lvl>
    <w:lvl w:ilvl="2" w:tplc="04190005">
      <w:start w:val="1"/>
      <w:numFmt w:val="bullet"/>
      <w:lvlText w:val=""/>
      <w:lvlJc w:val="left"/>
      <w:pPr>
        <w:tabs>
          <w:tab w:val="num" w:pos="2126"/>
        </w:tabs>
        <w:ind w:left="2126" w:hanging="360"/>
      </w:pPr>
      <w:rPr>
        <w:rFonts w:ascii="Wingdings" w:hAnsi="Wingdings" w:hint="default"/>
      </w:rPr>
    </w:lvl>
    <w:lvl w:ilvl="3" w:tplc="04190001">
      <w:start w:val="1"/>
      <w:numFmt w:val="bullet"/>
      <w:lvlText w:val=""/>
      <w:lvlJc w:val="left"/>
      <w:pPr>
        <w:tabs>
          <w:tab w:val="num" w:pos="2846"/>
        </w:tabs>
        <w:ind w:left="2846" w:hanging="360"/>
      </w:pPr>
      <w:rPr>
        <w:rFonts w:ascii="Symbol" w:hAnsi="Symbol" w:hint="default"/>
      </w:rPr>
    </w:lvl>
    <w:lvl w:ilvl="4" w:tplc="04190003">
      <w:start w:val="1"/>
      <w:numFmt w:val="bullet"/>
      <w:lvlText w:val="o"/>
      <w:lvlJc w:val="left"/>
      <w:pPr>
        <w:tabs>
          <w:tab w:val="num" w:pos="3566"/>
        </w:tabs>
        <w:ind w:left="3566" w:hanging="360"/>
      </w:pPr>
      <w:rPr>
        <w:rFonts w:ascii="Courier New" w:hAnsi="Courier New" w:hint="default"/>
      </w:rPr>
    </w:lvl>
    <w:lvl w:ilvl="5" w:tplc="04190005">
      <w:start w:val="1"/>
      <w:numFmt w:val="bullet"/>
      <w:lvlText w:val=""/>
      <w:lvlJc w:val="left"/>
      <w:pPr>
        <w:tabs>
          <w:tab w:val="num" w:pos="4286"/>
        </w:tabs>
        <w:ind w:left="4286" w:hanging="360"/>
      </w:pPr>
      <w:rPr>
        <w:rFonts w:ascii="Wingdings" w:hAnsi="Wingdings" w:hint="default"/>
      </w:rPr>
    </w:lvl>
    <w:lvl w:ilvl="6" w:tplc="04190001">
      <w:start w:val="1"/>
      <w:numFmt w:val="bullet"/>
      <w:lvlText w:val=""/>
      <w:lvlJc w:val="left"/>
      <w:pPr>
        <w:tabs>
          <w:tab w:val="num" w:pos="5006"/>
        </w:tabs>
        <w:ind w:left="5006" w:hanging="360"/>
      </w:pPr>
      <w:rPr>
        <w:rFonts w:ascii="Symbol" w:hAnsi="Symbol" w:hint="default"/>
      </w:rPr>
    </w:lvl>
    <w:lvl w:ilvl="7" w:tplc="04190003">
      <w:start w:val="1"/>
      <w:numFmt w:val="bullet"/>
      <w:lvlText w:val="o"/>
      <w:lvlJc w:val="left"/>
      <w:pPr>
        <w:tabs>
          <w:tab w:val="num" w:pos="5726"/>
        </w:tabs>
        <w:ind w:left="5726" w:hanging="360"/>
      </w:pPr>
      <w:rPr>
        <w:rFonts w:ascii="Courier New" w:hAnsi="Courier New" w:hint="default"/>
      </w:rPr>
    </w:lvl>
    <w:lvl w:ilvl="8" w:tplc="04190005">
      <w:start w:val="1"/>
      <w:numFmt w:val="bullet"/>
      <w:lvlText w:val=""/>
      <w:lvlJc w:val="left"/>
      <w:pPr>
        <w:tabs>
          <w:tab w:val="num" w:pos="6446"/>
        </w:tabs>
        <w:ind w:left="6446" w:hanging="360"/>
      </w:pPr>
      <w:rPr>
        <w:rFonts w:ascii="Wingdings" w:hAnsi="Wingdings" w:hint="default"/>
      </w:rPr>
    </w:lvl>
  </w:abstractNum>
  <w:abstractNum w:abstractNumId="12">
    <w:nsid w:val="1CD72802"/>
    <w:multiLevelType w:val="hybridMultilevel"/>
    <w:tmpl w:val="F79A6AE6"/>
    <w:lvl w:ilvl="0" w:tplc="FD24F1F8">
      <w:start w:val="1"/>
      <w:numFmt w:val="bullet"/>
      <w:lvlText w:val="―"/>
      <w:lvlJc w:val="left"/>
      <w:pPr>
        <w:tabs>
          <w:tab w:val="num" w:pos="3225"/>
        </w:tabs>
        <w:ind w:left="3225"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A791CB4"/>
    <w:multiLevelType w:val="multilevel"/>
    <w:tmpl w:val="761C94F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F2D0406"/>
    <w:multiLevelType w:val="multilevel"/>
    <w:tmpl w:val="551EB122"/>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5DA2962"/>
    <w:multiLevelType w:val="hybridMultilevel"/>
    <w:tmpl w:val="97EA8154"/>
    <w:lvl w:ilvl="0" w:tplc="04190013">
      <w:start w:val="1"/>
      <w:numFmt w:val="upperRoman"/>
      <w:lvlText w:val="%1."/>
      <w:lvlJc w:val="right"/>
      <w:pPr>
        <w:tabs>
          <w:tab w:val="num" w:pos="686"/>
        </w:tabs>
        <w:ind w:left="686" w:hanging="180"/>
      </w:pPr>
      <w:rPr>
        <w:rFonts w:cs="Times New Roman"/>
      </w:rPr>
    </w:lvl>
    <w:lvl w:ilvl="1" w:tplc="04190019" w:tentative="1">
      <w:start w:val="1"/>
      <w:numFmt w:val="lowerLetter"/>
      <w:lvlText w:val="%2."/>
      <w:lvlJc w:val="left"/>
      <w:pPr>
        <w:tabs>
          <w:tab w:val="num" w:pos="1406"/>
        </w:tabs>
        <w:ind w:left="1406" w:hanging="360"/>
      </w:pPr>
      <w:rPr>
        <w:rFonts w:cs="Times New Roman"/>
      </w:rPr>
    </w:lvl>
    <w:lvl w:ilvl="2" w:tplc="0419001B" w:tentative="1">
      <w:start w:val="1"/>
      <w:numFmt w:val="lowerRoman"/>
      <w:lvlText w:val="%3."/>
      <w:lvlJc w:val="right"/>
      <w:pPr>
        <w:tabs>
          <w:tab w:val="num" w:pos="2126"/>
        </w:tabs>
        <w:ind w:left="2126" w:hanging="180"/>
      </w:pPr>
      <w:rPr>
        <w:rFonts w:cs="Times New Roman"/>
      </w:rPr>
    </w:lvl>
    <w:lvl w:ilvl="3" w:tplc="0419000F" w:tentative="1">
      <w:start w:val="1"/>
      <w:numFmt w:val="decimal"/>
      <w:lvlText w:val="%4."/>
      <w:lvlJc w:val="left"/>
      <w:pPr>
        <w:tabs>
          <w:tab w:val="num" w:pos="2846"/>
        </w:tabs>
        <w:ind w:left="2846" w:hanging="360"/>
      </w:pPr>
      <w:rPr>
        <w:rFonts w:cs="Times New Roman"/>
      </w:rPr>
    </w:lvl>
    <w:lvl w:ilvl="4" w:tplc="04190019" w:tentative="1">
      <w:start w:val="1"/>
      <w:numFmt w:val="lowerLetter"/>
      <w:lvlText w:val="%5."/>
      <w:lvlJc w:val="left"/>
      <w:pPr>
        <w:tabs>
          <w:tab w:val="num" w:pos="3566"/>
        </w:tabs>
        <w:ind w:left="3566" w:hanging="360"/>
      </w:pPr>
      <w:rPr>
        <w:rFonts w:cs="Times New Roman"/>
      </w:rPr>
    </w:lvl>
    <w:lvl w:ilvl="5" w:tplc="0419001B" w:tentative="1">
      <w:start w:val="1"/>
      <w:numFmt w:val="lowerRoman"/>
      <w:lvlText w:val="%6."/>
      <w:lvlJc w:val="right"/>
      <w:pPr>
        <w:tabs>
          <w:tab w:val="num" w:pos="4286"/>
        </w:tabs>
        <w:ind w:left="4286" w:hanging="180"/>
      </w:pPr>
      <w:rPr>
        <w:rFonts w:cs="Times New Roman"/>
      </w:rPr>
    </w:lvl>
    <w:lvl w:ilvl="6" w:tplc="0419000F" w:tentative="1">
      <w:start w:val="1"/>
      <w:numFmt w:val="decimal"/>
      <w:lvlText w:val="%7."/>
      <w:lvlJc w:val="left"/>
      <w:pPr>
        <w:tabs>
          <w:tab w:val="num" w:pos="5006"/>
        </w:tabs>
        <w:ind w:left="5006" w:hanging="360"/>
      </w:pPr>
      <w:rPr>
        <w:rFonts w:cs="Times New Roman"/>
      </w:rPr>
    </w:lvl>
    <w:lvl w:ilvl="7" w:tplc="04190019" w:tentative="1">
      <w:start w:val="1"/>
      <w:numFmt w:val="lowerLetter"/>
      <w:lvlText w:val="%8."/>
      <w:lvlJc w:val="left"/>
      <w:pPr>
        <w:tabs>
          <w:tab w:val="num" w:pos="5726"/>
        </w:tabs>
        <w:ind w:left="5726" w:hanging="360"/>
      </w:pPr>
      <w:rPr>
        <w:rFonts w:cs="Times New Roman"/>
      </w:rPr>
    </w:lvl>
    <w:lvl w:ilvl="8" w:tplc="0419001B" w:tentative="1">
      <w:start w:val="1"/>
      <w:numFmt w:val="lowerRoman"/>
      <w:lvlText w:val="%9."/>
      <w:lvlJc w:val="right"/>
      <w:pPr>
        <w:tabs>
          <w:tab w:val="num" w:pos="6446"/>
        </w:tabs>
        <w:ind w:left="6446" w:hanging="180"/>
      </w:pPr>
      <w:rPr>
        <w:rFonts w:cs="Times New Roman"/>
      </w:rPr>
    </w:lvl>
  </w:abstractNum>
  <w:abstractNum w:abstractNumId="16">
    <w:nsid w:val="3C2F2567"/>
    <w:multiLevelType w:val="hybridMultilevel"/>
    <w:tmpl w:val="551EB122"/>
    <w:lvl w:ilvl="0" w:tplc="2E70DFE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B710472"/>
    <w:multiLevelType w:val="hybridMultilevel"/>
    <w:tmpl w:val="BD643A32"/>
    <w:lvl w:ilvl="0" w:tplc="04190013">
      <w:start w:val="1"/>
      <w:numFmt w:val="upperRoman"/>
      <w:lvlText w:val="%1."/>
      <w:lvlJc w:val="right"/>
      <w:pPr>
        <w:tabs>
          <w:tab w:val="num" w:pos="540"/>
        </w:tabs>
        <w:ind w:left="54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C7484B"/>
    <w:multiLevelType w:val="hybridMultilevel"/>
    <w:tmpl w:val="563820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A58122D"/>
    <w:multiLevelType w:val="hybridMultilevel"/>
    <w:tmpl w:val="DFC2D424"/>
    <w:lvl w:ilvl="0" w:tplc="809ECF92">
      <w:start w:val="3"/>
      <w:numFmt w:val="upperRoman"/>
      <w:lvlText w:val="%1."/>
      <w:lvlJc w:val="right"/>
      <w:pPr>
        <w:tabs>
          <w:tab w:val="num" w:pos="686"/>
        </w:tabs>
        <w:ind w:left="686"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D1623F2"/>
    <w:multiLevelType w:val="hybridMultilevel"/>
    <w:tmpl w:val="66320992"/>
    <w:lvl w:ilvl="0" w:tplc="FD24F1F8">
      <w:start w:val="1"/>
      <w:numFmt w:val="bullet"/>
      <w:lvlText w:val="―"/>
      <w:lvlJc w:val="left"/>
      <w:pPr>
        <w:tabs>
          <w:tab w:val="num" w:pos="3225"/>
        </w:tabs>
        <w:ind w:left="3225"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F7F3A98"/>
    <w:multiLevelType w:val="hybridMultilevel"/>
    <w:tmpl w:val="4858C3F8"/>
    <w:lvl w:ilvl="0" w:tplc="FD24F1F8">
      <w:start w:val="1"/>
      <w:numFmt w:val="bullet"/>
      <w:lvlText w:val="―"/>
      <w:lvlJc w:val="left"/>
      <w:pPr>
        <w:tabs>
          <w:tab w:val="num" w:pos="3225"/>
        </w:tabs>
        <w:ind w:left="3225"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512791D"/>
    <w:multiLevelType w:val="hybridMultilevel"/>
    <w:tmpl w:val="1A6E432A"/>
    <w:lvl w:ilvl="0" w:tplc="FD24F1F8">
      <w:start w:val="1"/>
      <w:numFmt w:val="bullet"/>
      <w:lvlText w:val="―"/>
      <w:lvlJc w:val="left"/>
      <w:pPr>
        <w:tabs>
          <w:tab w:val="num" w:pos="3933"/>
        </w:tabs>
        <w:ind w:left="3933"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3">
    <w:nsid w:val="775F4545"/>
    <w:multiLevelType w:val="hybridMultilevel"/>
    <w:tmpl w:val="03E6CC66"/>
    <w:lvl w:ilvl="0" w:tplc="0FBCE230">
      <w:start w:val="1"/>
      <w:numFmt w:val="upperRoman"/>
      <w:lvlText w:val="%1."/>
      <w:lvlJc w:val="left"/>
      <w:pPr>
        <w:tabs>
          <w:tab w:val="num" w:pos="731"/>
        </w:tabs>
        <w:ind w:left="731" w:hanging="765"/>
      </w:pPr>
      <w:rPr>
        <w:rFonts w:cs="Times New Roman" w:hint="default"/>
      </w:rPr>
    </w:lvl>
    <w:lvl w:ilvl="1" w:tplc="04190019">
      <w:start w:val="1"/>
      <w:numFmt w:val="lowerLetter"/>
      <w:lvlText w:val="%2."/>
      <w:lvlJc w:val="left"/>
      <w:pPr>
        <w:tabs>
          <w:tab w:val="num" w:pos="1046"/>
        </w:tabs>
        <w:ind w:left="1046" w:hanging="360"/>
      </w:pPr>
      <w:rPr>
        <w:rFonts w:cs="Times New Roman"/>
      </w:rPr>
    </w:lvl>
    <w:lvl w:ilvl="2" w:tplc="0419001B">
      <w:start w:val="1"/>
      <w:numFmt w:val="lowerRoman"/>
      <w:lvlText w:val="%3."/>
      <w:lvlJc w:val="right"/>
      <w:pPr>
        <w:tabs>
          <w:tab w:val="num" w:pos="1766"/>
        </w:tabs>
        <w:ind w:left="1766" w:hanging="180"/>
      </w:pPr>
      <w:rPr>
        <w:rFonts w:cs="Times New Roman"/>
      </w:rPr>
    </w:lvl>
    <w:lvl w:ilvl="3" w:tplc="0419000F">
      <w:start w:val="1"/>
      <w:numFmt w:val="decimal"/>
      <w:lvlText w:val="%4."/>
      <w:lvlJc w:val="left"/>
      <w:pPr>
        <w:tabs>
          <w:tab w:val="num" w:pos="2486"/>
        </w:tabs>
        <w:ind w:left="2486" w:hanging="360"/>
      </w:pPr>
      <w:rPr>
        <w:rFonts w:cs="Times New Roman"/>
      </w:rPr>
    </w:lvl>
    <w:lvl w:ilvl="4" w:tplc="04190019">
      <w:start w:val="1"/>
      <w:numFmt w:val="lowerLetter"/>
      <w:lvlText w:val="%5."/>
      <w:lvlJc w:val="left"/>
      <w:pPr>
        <w:tabs>
          <w:tab w:val="num" w:pos="3206"/>
        </w:tabs>
        <w:ind w:left="3206" w:hanging="360"/>
      </w:pPr>
      <w:rPr>
        <w:rFonts w:cs="Times New Roman"/>
      </w:rPr>
    </w:lvl>
    <w:lvl w:ilvl="5" w:tplc="0419001B">
      <w:start w:val="1"/>
      <w:numFmt w:val="lowerRoman"/>
      <w:lvlText w:val="%6."/>
      <w:lvlJc w:val="right"/>
      <w:pPr>
        <w:tabs>
          <w:tab w:val="num" w:pos="3926"/>
        </w:tabs>
        <w:ind w:left="3926" w:hanging="180"/>
      </w:pPr>
      <w:rPr>
        <w:rFonts w:cs="Times New Roman"/>
      </w:rPr>
    </w:lvl>
    <w:lvl w:ilvl="6" w:tplc="0419000F">
      <w:start w:val="1"/>
      <w:numFmt w:val="decimal"/>
      <w:lvlText w:val="%7."/>
      <w:lvlJc w:val="left"/>
      <w:pPr>
        <w:tabs>
          <w:tab w:val="num" w:pos="4646"/>
        </w:tabs>
        <w:ind w:left="4646" w:hanging="360"/>
      </w:pPr>
      <w:rPr>
        <w:rFonts w:cs="Times New Roman"/>
      </w:rPr>
    </w:lvl>
    <w:lvl w:ilvl="7" w:tplc="04190019">
      <w:start w:val="1"/>
      <w:numFmt w:val="lowerLetter"/>
      <w:lvlText w:val="%8."/>
      <w:lvlJc w:val="left"/>
      <w:pPr>
        <w:tabs>
          <w:tab w:val="num" w:pos="5366"/>
        </w:tabs>
        <w:ind w:left="5366" w:hanging="360"/>
      </w:pPr>
      <w:rPr>
        <w:rFonts w:cs="Times New Roman"/>
      </w:rPr>
    </w:lvl>
    <w:lvl w:ilvl="8" w:tplc="0419001B">
      <w:start w:val="1"/>
      <w:numFmt w:val="lowerRoman"/>
      <w:lvlText w:val="%9."/>
      <w:lvlJc w:val="right"/>
      <w:pPr>
        <w:tabs>
          <w:tab w:val="num" w:pos="6086"/>
        </w:tabs>
        <w:ind w:left="6086" w:hanging="180"/>
      </w:pPr>
      <w:rPr>
        <w:rFonts w:cs="Times New Roman"/>
      </w:rPr>
    </w:lvl>
  </w:abstractNum>
  <w:num w:numId="1">
    <w:abstractNumId w:val="23"/>
  </w:num>
  <w:num w:numId="2">
    <w:abstractNumId w:val="1"/>
  </w:num>
  <w:num w:numId="3">
    <w:abstractNumId w:val="5"/>
  </w:num>
  <w:num w:numId="4">
    <w:abstractNumId w:val="18"/>
  </w:num>
  <w:num w:numId="5">
    <w:abstractNumId w:val="20"/>
  </w:num>
  <w:num w:numId="6">
    <w:abstractNumId w:val="7"/>
  </w:num>
  <w:num w:numId="7">
    <w:abstractNumId w:val="22"/>
  </w:num>
  <w:num w:numId="8">
    <w:abstractNumId w:val="4"/>
  </w:num>
  <w:num w:numId="9">
    <w:abstractNumId w:val="21"/>
  </w:num>
  <w:num w:numId="10">
    <w:abstractNumId w:val="12"/>
  </w:num>
  <w:num w:numId="11">
    <w:abstractNumId w:val="11"/>
  </w:num>
  <w:num w:numId="12">
    <w:abstractNumId w:val="8"/>
  </w:num>
  <w:num w:numId="13">
    <w:abstractNumId w:val="10"/>
  </w:num>
  <w:num w:numId="14">
    <w:abstractNumId w:val="15"/>
  </w:num>
  <w:num w:numId="15">
    <w:abstractNumId w:val="17"/>
  </w:num>
  <w:num w:numId="16">
    <w:abstractNumId w:val="13"/>
  </w:num>
  <w:num w:numId="17">
    <w:abstractNumId w:val="19"/>
  </w:num>
  <w:num w:numId="18">
    <w:abstractNumId w:val="0"/>
  </w:num>
  <w:num w:numId="19">
    <w:abstractNumId w:val="16"/>
  </w:num>
  <w:num w:numId="20">
    <w:abstractNumId w:val="14"/>
  </w:num>
  <w:num w:numId="21">
    <w:abstractNumId w:val="6"/>
  </w:num>
  <w:num w:numId="22">
    <w:abstractNumId w:val="3"/>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981"/>
    <w:rsid w:val="000054B4"/>
    <w:rsid w:val="0001510B"/>
    <w:rsid w:val="0004498C"/>
    <w:rsid w:val="00054463"/>
    <w:rsid w:val="000747CB"/>
    <w:rsid w:val="0008081F"/>
    <w:rsid w:val="000A7A20"/>
    <w:rsid w:val="000C0F6A"/>
    <w:rsid w:val="000E6901"/>
    <w:rsid w:val="000F6BE6"/>
    <w:rsid w:val="000F6D04"/>
    <w:rsid w:val="00103A7E"/>
    <w:rsid w:val="001124F0"/>
    <w:rsid w:val="0011739D"/>
    <w:rsid w:val="001242F9"/>
    <w:rsid w:val="00127C60"/>
    <w:rsid w:val="0015095D"/>
    <w:rsid w:val="00170D4A"/>
    <w:rsid w:val="00171B93"/>
    <w:rsid w:val="00172292"/>
    <w:rsid w:val="0017560F"/>
    <w:rsid w:val="00175DDB"/>
    <w:rsid w:val="00180B53"/>
    <w:rsid w:val="001949CF"/>
    <w:rsid w:val="001A187D"/>
    <w:rsid w:val="001A4BA0"/>
    <w:rsid w:val="001C57E4"/>
    <w:rsid w:val="001D4B0E"/>
    <w:rsid w:val="001F5FF3"/>
    <w:rsid w:val="0021006A"/>
    <w:rsid w:val="0021354C"/>
    <w:rsid w:val="00221D3F"/>
    <w:rsid w:val="0023306E"/>
    <w:rsid w:val="00264E6B"/>
    <w:rsid w:val="00271175"/>
    <w:rsid w:val="002827B3"/>
    <w:rsid w:val="00286B5A"/>
    <w:rsid w:val="002A4E30"/>
    <w:rsid w:val="002C376D"/>
    <w:rsid w:val="002E1DCF"/>
    <w:rsid w:val="002F2AC3"/>
    <w:rsid w:val="002F62BA"/>
    <w:rsid w:val="003165B9"/>
    <w:rsid w:val="0031708C"/>
    <w:rsid w:val="00320243"/>
    <w:rsid w:val="0034135B"/>
    <w:rsid w:val="00350030"/>
    <w:rsid w:val="00353C6C"/>
    <w:rsid w:val="00354004"/>
    <w:rsid w:val="00371CDF"/>
    <w:rsid w:val="00373DCC"/>
    <w:rsid w:val="003B16E5"/>
    <w:rsid w:val="003D66CB"/>
    <w:rsid w:val="003E229E"/>
    <w:rsid w:val="003F6082"/>
    <w:rsid w:val="00403AB8"/>
    <w:rsid w:val="004114C7"/>
    <w:rsid w:val="00417ED9"/>
    <w:rsid w:val="00460865"/>
    <w:rsid w:val="004644BF"/>
    <w:rsid w:val="0046766C"/>
    <w:rsid w:val="0047303D"/>
    <w:rsid w:val="00474E2B"/>
    <w:rsid w:val="00486751"/>
    <w:rsid w:val="00495400"/>
    <w:rsid w:val="004B30CC"/>
    <w:rsid w:val="004B415E"/>
    <w:rsid w:val="004B5D7E"/>
    <w:rsid w:val="004D2B0F"/>
    <w:rsid w:val="004E5104"/>
    <w:rsid w:val="004F7F1C"/>
    <w:rsid w:val="005002F2"/>
    <w:rsid w:val="00517207"/>
    <w:rsid w:val="00530D8D"/>
    <w:rsid w:val="00546F09"/>
    <w:rsid w:val="0055107C"/>
    <w:rsid w:val="005572F8"/>
    <w:rsid w:val="00563232"/>
    <w:rsid w:val="005657DC"/>
    <w:rsid w:val="00573354"/>
    <w:rsid w:val="00593EF4"/>
    <w:rsid w:val="005A1553"/>
    <w:rsid w:val="005B5882"/>
    <w:rsid w:val="005C01AB"/>
    <w:rsid w:val="005E3AC6"/>
    <w:rsid w:val="005E50A7"/>
    <w:rsid w:val="005E5512"/>
    <w:rsid w:val="005F7A92"/>
    <w:rsid w:val="0061300F"/>
    <w:rsid w:val="00623F32"/>
    <w:rsid w:val="006271E5"/>
    <w:rsid w:val="00627620"/>
    <w:rsid w:val="00634840"/>
    <w:rsid w:val="00661D4D"/>
    <w:rsid w:val="00666F1E"/>
    <w:rsid w:val="006751F1"/>
    <w:rsid w:val="006807DA"/>
    <w:rsid w:val="00686AA5"/>
    <w:rsid w:val="00686F1E"/>
    <w:rsid w:val="006A3B73"/>
    <w:rsid w:val="006B7F3B"/>
    <w:rsid w:val="006C60E2"/>
    <w:rsid w:val="006D0F20"/>
    <w:rsid w:val="006D29F0"/>
    <w:rsid w:val="006D4631"/>
    <w:rsid w:val="006D74C8"/>
    <w:rsid w:val="006E388A"/>
    <w:rsid w:val="006E4F9E"/>
    <w:rsid w:val="006E7CAB"/>
    <w:rsid w:val="006F23D7"/>
    <w:rsid w:val="006F3DA2"/>
    <w:rsid w:val="007115F2"/>
    <w:rsid w:val="0071529B"/>
    <w:rsid w:val="00727163"/>
    <w:rsid w:val="00731D12"/>
    <w:rsid w:val="007533D0"/>
    <w:rsid w:val="0076104B"/>
    <w:rsid w:val="00765EDE"/>
    <w:rsid w:val="0077283B"/>
    <w:rsid w:val="007770D5"/>
    <w:rsid w:val="007819E0"/>
    <w:rsid w:val="007A3987"/>
    <w:rsid w:val="007C1773"/>
    <w:rsid w:val="007D209B"/>
    <w:rsid w:val="007D41D2"/>
    <w:rsid w:val="007D63FD"/>
    <w:rsid w:val="007D75B8"/>
    <w:rsid w:val="007E000C"/>
    <w:rsid w:val="007E29C7"/>
    <w:rsid w:val="007E458C"/>
    <w:rsid w:val="007F388C"/>
    <w:rsid w:val="007F61B6"/>
    <w:rsid w:val="008028F1"/>
    <w:rsid w:val="00822467"/>
    <w:rsid w:val="0085326E"/>
    <w:rsid w:val="008545DF"/>
    <w:rsid w:val="008725C4"/>
    <w:rsid w:val="008741B4"/>
    <w:rsid w:val="0087569A"/>
    <w:rsid w:val="0089204C"/>
    <w:rsid w:val="008A22A6"/>
    <w:rsid w:val="008A7A9E"/>
    <w:rsid w:val="008C129B"/>
    <w:rsid w:val="008C1EEA"/>
    <w:rsid w:val="008D29F5"/>
    <w:rsid w:val="008D7AF1"/>
    <w:rsid w:val="008E3BD5"/>
    <w:rsid w:val="00903D70"/>
    <w:rsid w:val="0092013E"/>
    <w:rsid w:val="00923F0B"/>
    <w:rsid w:val="00934F7C"/>
    <w:rsid w:val="009377AA"/>
    <w:rsid w:val="00943644"/>
    <w:rsid w:val="00981336"/>
    <w:rsid w:val="009825DD"/>
    <w:rsid w:val="009878CF"/>
    <w:rsid w:val="009878D5"/>
    <w:rsid w:val="00997731"/>
    <w:rsid w:val="009A067A"/>
    <w:rsid w:val="009A2F51"/>
    <w:rsid w:val="009A3D04"/>
    <w:rsid w:val="009B573B"/>
    <w:rsid w:val="009D6700"/>
    <w:rsid w:val="009F2CA2"/>
    <w:rsid w:val="00A10C04"/>
    <w:rsid w:val="00A17BC1"/>
    <w:rsid w:val="00A31225"/>
    <w:rsid w:val="00A331B5"/>
    <w:rsid w:val="00A36E9B"/>
    <w:rsid w:val="00A40403"/>
    <w:rsid w:val="00A52A20"/>
    <w:rsid w:val="00A54432"/>
    <w:rsid w:val="00A6334D"/>
    <w:rsid w:val="00AA7741"/>
    <w:rsid w:val="00AB5DC8"/>
    <w:rsid w:val="00AC7035"/>
    <w:rsid w:val="00AD0981"/>
    <w:rsid w:val="00AF6445"/>
    <w:rsid w:val="00B20814"/>
    <w:rsid w:val="00B32C39"/>
    <w:rsid w:val="00B33F59"/>
    <w:rsid w:val="00B36300"/>
    <w:rsid w:val="00B463CA"/>
    <w:rsid w:val="00B50231"/>
    <w:rsid w:val="00B70499"/>
    <w:rsid w:val="00BA5CAB"/>
    <w:rsid w:val="00BB24C1"/>
    <w:rsid w:val="00BD4F00"/>
    <w:rsid w:val="00BD6E97"/>
    <w:rsid w:val="00BF0E65"/>
    <w:rsid w:val="00BF4459"/>
    <w:rsid w:val="00C243EB"/>
    <w:rsid w:val="00C248FD"/>
    <w:rsid w:val="00C33EB4"/>
    <w:rsid w:val="00C34058"/>
    <w:rsid w:val="00C40D42"/>
    <w:rsid w:val="00C53705"/>
    <w:rsid w:val="00C64302"/>
    <w:rsid w:val="00C6609F"/>
    <w:rsid w:val="00C76E90"/>
    <w:rsid w:val="00C8034C"/>
    <w:rsid w:val="00C85229"/>
    <w:rsid w:val="00C95F22"/>
    <w:rsid w:val="00CA6F20"/>
    <w:rsid w:val="00CB3D19"/>
    <w:rsid w:val="00CC1DE7"/>
    <w:rsid w:val="00CC30CC"/>
    <w:rsid w:val="00CC7985"/>
    <w:rsid w:val="00CD4381"/>
    <w:rsid w:val="00CF2813"/>
    <w:rsid w:val="00D22E1D"/>
    <w:rsid w:val="00D36A12"/>
    <w:rsid w:val="00D41804"/>
    <w:rsid w:val="00D50DA2"/>
    <w:rsid w:val="00D53730"/>
    <w:rsid w:val="00D60E21"/>
    <w:rsid w:val="00D6178A"/>
    <w:rsid w:val="00D620DF"/>
    <w:rsid w:val="00D7097A"/>
    <w:rsid w:val="00D74F4F"/>
    <w:rsid w:val="00D77B81"/>
    <w:rsid w:val="00D872E5"/>
    <w:rsid w:val="00DA3E23"/>
    <w:rsid w:val="00DB0D80"/>
    <w:rsid w:val="00DC2AA9"/>
    <w:rsid w:val="00DC6B54"/>
    <w:rsid w:val="00DE19A8"/>
    <w:rsid w:val="00E02010"/>
    <w:rsid w:val="00E0731D"/>
    <w:rsid w:val="00E1064C"/>
    <w:rsid w:val="00E25B3E"/>
    <w:rsid w:val="00E3035B"/>
    <w:rsid w:val="00E50999"/>
    <w:rsid w:val="00E55A02"/>
    <w:rsid w:val="00E70205"/>
    <w:rsid w:val="00E76779"/>
    <w:rsid w:val="00E82482"/>
    <w:rsid w:val="00EA2822"/>
    <w:rsid w:val="00EA2C79"/>
    <w:rsid w:val="00EB5698"/>
    <w:rsid w:val="00EE09E5"/>
    <w:rsid w:val="00EE0B48"/>
    <w:rsid w:val="00EE627D"/>
    <w:rsid w:val="00EF7D20"/>
    <w:rsid w:val="00F03D71"/>
    <w:rsid w:val="00F05455"/>
    <w:rsid w:val="00F059B2"/>
    <w:rsid w:val="00F112B3"/>
    <w:rsid w:val="00F244C6"/>
    <w:rsid w:val="00F3366D"/>
    <w:rsid w:val="00F67606"/>
    <w:rsid w:val="00F71FC1"/>
    <w:rsid w:val="00FA06B3"/>
    <w:rsid w:val="00FA4459"/>
    <w:rsid w:val="00FA495A"/>
    <w:rsid w:val="00FA513A"/>
    <w:rsid w:val="00FA5520"/>
    <w:rsid w:val="00FB6EC9"/>
    <w:rsid w:val="00FC2B6D"/>
    <w:rsid w:val="00FC6F7B"/>
    <w:rsid w:val="00FF77D9"/>
    <w:rsid w:val="00FF7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07BFCB-FE6C-430C-B5D9-1923C355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15E"/>
  </w:style>
  <w:style w:type="paragraph" w:styleId="1">
    <w:name w:val="heading 1"/>
    <w:basedOn w:val="a"/>
    <w:next w:val="a"/>
    <w:link w:val="10"/>
    <w:uiPriority w:val="9"/>
    <w:qFormat/>
    <w:rsid w:val="004B415E"/>
    <w:pPr>
      <w:keepNext/>
      <w:jc w:val="center"/>
      <w:outlineLvl w:val="0"/>
    </w:pPr>
    <w:rPr>
      <w:b/>
      <w:bCs/>
      <w:spacing w:val="6"/>
    </w:rPr>
  </w:style>
  <w:style w:type="paragraph" w:styleId="2">
    <w:name w:val="heading 2"/>
    <w:basedOn w:val="a"/>
    <w:next w:val="a"/>
    <w:link w:val="20"/>
    <w:uiPriority w:val="9"/>
    <w:qFormat/>
    <w:rsid w:val="004B415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B415E"/>
    <w:pPr>
      <w:keepNext/>
      <w:spacing w:line="360" w:lineRule="auto"/>
      <w:jc w:val="both"/>
      <w:outlineLvl w:val="2"/>
    </w:pPr>
    <w:rPr>
      <w:sz w:val="28"/>
      <w:szCs w:val="28"/>
    </w:rPr>
  </w:style>
  <w:style w:type="paragraph" w:styleId="4">
    <w:name w:val="heading 4"/>
    <w:basedOn w:val="a"/>
    <w:next w:val="a"/>
    <w:link w:val="40"/>
    <w:uiPriority w:val="9"/>
    <w:qFormat/>
    <w:rsid w:val="004B415E"/>
    <w:pPr>
      <w:keepNext/>
      <w:spacing w:line="360" w:lineRule="auto"/>
      <w:jc w:val="both"/>
      <w:outlineLvl w:val="3"/>
    </w:pPr>
    <w:rPr>
      <w:b/>
      <w:bCs/>
      <w:sz w:val="28"/>
      <w:szCs w:val="28"/>
    </w:rPr>
  </w:style>
  <w:style w:type="paragraph" w:styleId="5">
    <w:name w:val="heading 5"/>
    <w:basedOn w:val="a"/>
    <w:next w:val="a"/>
    <w:link w:val="50"/>
    <w:uiPriority w:val="9"/>
    <w:qFormat/>
    <w:rsid w:val="00A331B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EE09E5"/>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EE09E5"/>
    <w:rPr>
      <w:rFonts w:cs="Times New Roman"/>
    </w:rPr>
  </w:style>
  <w:style w:type="character" w:styleId="a6">
    <w:name w:val="Hyperlink"/>
    <w:uiPriority w:val="99"/>
    <w:rsid w:val="006A3B73"/>
    <w:rPr>
      <w:rFonts w:cs="Times New Roman"/>
      <w:color w:val="0000FF"/>
      <w:u w:val="single"/>
    </w:rPr>
  </w:style>
  <w:style w:type="paragraph" w:styleId="a7">
    <w:name w:val="Normal (Web)"/>
    <w:basedOn w:val="a"/>
    <w:uiPriority w:val="99"/>
    <w:rsid w:val="006A3B73"/>
    <w:pPr>
      <w:spacing w:before="100" w:beforeAutospacing="1" w:after="100" w:afterAutospacing="1"/>
    </w:pPr>
    <w:rPr>
      <w:sz w:val="24"/>
      <w:szCs w:val="24"/>
    </w:rPr>
  </w:style>
  <w:style w:type="paragraph" w:customStyle="1" w:styleId="u">
    <w:name w:val="u"/>
    <w:basedOn w:val="a"/>
    <w:rsid w:val="00BD6E97"/>
    <w:pPr>
      <w:spacing w:before="100" w:beforeAutospacing="1" w:after="100" w:afterAutospacing="1"/>
    </w:pPr>
    <w:rPr>
      <w:sz w:val="24"/>
      <w:szCs w:val="24"/>
    </w:rPr>
  </w:style>
  <w:style w:type="paragraph" w:styleId="HTML">
    <w:name w:val="HTML Preformatted"/>
    <w:basedOn w:val="a"/>
    <w:link w:val="HTML0"/>
    <w:uiPriority w:val="99"/>
    <w:rsid w:val="007D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customStyle="1" w:styleId="unip">
    <w:name w:val="unip"/>
    <w:basedOn w:val="a"/>
    <w:rsid w:val="007D63FD"/>
    <w:pPr>
      <w:spacing w:before="100" w:beforeAutospacing="1" w:after="100" w:afterAutospacing="1"/>
    </w:pPr>
    <w:rPr>
      <w:sz w:val="24"/>
      <w:szCs w:val="24"/>
    </w:rPr>
  </w:style>
  <w:style w:type="paragraph" w:customStyle="1" w:styleId="uni">
    <w:name w:val="uni"/>
    <w:basedOn w:val="a"/>
    <w:rsid w:val="007D63FD"/>
    <w:pPr>
      <w:spacing w:before="100" w:beforeAutospacing="1" w:after="100" w:afterAutospacing="1"/>
    </w:pPr>
    <w:rPr>
      <w:sz w:val="24"/>
      <w:szCs w:val="24"/>
    </w:rPr>
  </w:style>
  <w:style w:type="paragraph" w:customStyle="1" w:styleId="uv">
    <w:name w:val="uv"/>
    <w:basedOn w:val="a"/>
    <w:rsid w:val="007D63FD"/>
    <w:pPr>
      <w:spacing w:before="100" w:beforeAutospacing="1" w:after="100" w:afterAutospacing="1"/>
    </w:pPr>
    <w:rPr>
      <w:sz w:val="24"/>
      <w:szCs w:val="24"/>
    </w:rPr>
  </w:style>
  <w:style w:type="paragraph" w:customStyle="1" w:styleId="cv">
    <w:name w:val="cv"/>
    <w:basedOn w:val="a"/>
    <w:rsid w:val="00D22E1D"/>
    <w:pPr>
      <w:spacing w:before="100" w:beforeAutospacing="1" w:after="100" w:afterAutospacing="1"/>
    </w:pPr>
    <w:rPr>
      <w:sz w:val="24"/>
      <w:szCs w:val="24"/>
    </w:rPr>
  </w:style>
  <w:style w:type="table" w:styleId="a8">
    <w:name w:val="Table Grid"/>
    <w:basedOn w:val="a1"/>
    <w:uiPriority w:val="59"/>
    <w:rsid w:val="007D2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103A7E"/>
    <w:rPr>
      <w:rFonts w:cs="Times New Roman"/>
      <w:b/>
      <w:bCs/>
    </w:rPr>
  </w:style>
  <w:style w:type="character" w:styleId="aa">
    <w:name w:val="Emphasis"/>
    <w:uiPriority w:val="20"/>
    <w:qFormat/>
    <w:rsid w:val="00F67606"/>
    <w:rPr>
      <w:rFonts w:cs="Times New Roman"/>
      <w:i/>
      <w:iCs/>
    </w:rPr>
  </w:style>
  <w:style w:type="paragraph" w:styleId="ab">
    <w:name w:val="Document Map"/>
    <w:basedOn w:val="a"/>
    <w:link w:val="ac"/>
    <w:uiPriority w:val="99"/>
    <w:semiHidden/>
    <w:rsid w:val="0021006A"/>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character" w:customStyle="1" w:styleId="noncited1">
    <w:name w:val="noncited1"/>
    <w:rsid w:val="00E25B3E"/>
    <w:rPr>
      <w:rFonts w:cs="Times New Roman"/>
    </w:rPr>
  </w:style>
  <w:style w:type="paragraph" w:styleId="21">
    <w:name w:val="toc 2"/>
    <w:basedOn w:val="a"/>
    <w:next w:val="a"/>
    <w:autoRedefine/>
    <w:uiPriority w:val="39"/>
    <w:semiHidden/>
    <w:rsid w:val="00A10C04"/>
    <w:pPr>
      <w:ind w:left="200"/>
    </w:pPr>
    <w:rPr>
      <w:smallCaps/>
    </w:rPr>
  </w:style>
  <w:style w:type="paragraph" w:styleId="11">
    <w:name w:val="toc 1"/>
    <w:basedOn w:val="a"/>
    <w:next w:val="a"/>
    <w:autoRedefine/>
    <w:uiPriority w:val="39"/>
    <w:semiHidden/>
    <w:rsid w:val="00FF77D9"/>
    <w:pPr>
      <w:tabs>
        <w:tab w:val="right" w:leader="dot" w:pos="9344"/>
      </w:tabs>
      <w:spacing w:before="120" w:after="120" w:line="360" w:lineRule="auto"/>
      <w:jc w:val="both"/>
    </w:pPr>
    <w:rPr>
      <w:b/>
      <w:bCs/>
      <w:caps/>
    </w:rPr>
  </w:style>
  <w:style w:type="paragraph" w:styleId="31">
    <w:name w:val="toc 3"/>
    <w:basedOn w:val="a"/>
    <w:next w:val="a"/>
    <w:autoRedefine/>
    <w:uiPriority w:val="39"/>
    <w:semiHidden/>
    <w:rsid w:val="00A10C04"/>
    <w:pPr>
      <w:ind w:left="400"/>
    </w:pPr>
    <w:rPr>
      <w:i/>
      <w:iCs/>
    </w:rPr>
  </w:style>
  <w:style w:type="paragraph" w:styleId="41">
    <w:name w:val="toc 4"/>
    <w:basedOn w:val="a"/>
    <w:next w:val="a"/>
    <w:autoRedefine/>
    <w:uiPriority w:val="39"/>
    <w:semiHidden/>
    <w:rsid w:val="00A10C04"/>
    <w:pPr>
      <w:ind w:left="600"/>
    </w:pPr>
    <w:rPr>
      <w:sz w:val="18"/>
      <w:szCs w:val="18"/>
    </w:rPr>
  </w:style>
  <w:style w:type="paragraph" w:styleId="51">
    <w:name w:val="toc 5"/>
    <w:basedOn w:val="a"/>
    <w:next w:val="a"/>
    <w:autoRedefine/>
    <w:uiPriority w:val="39"/>
    <w:semiHidden/>
    <w:rsid w:val="00A10C04"/>
    <w:pPr>
      <w:ind w:left="800"/>
    </w:pPr>
    <w:rPr>
      <w:sz w:val="18"/>
      <w:szCs w:val="18"/>
    </w:rPr>
  </w:style>
  <w:style w:type="paragraph" w:styleId="6">
    <w:name w:val="toc 6"/>
    <w:basedOn w:val="a"/>
    <w:next w:val="a"/>
    <w:autoRedefine/>
    <w:uiPriority w:val="39"/>
    <w:semiHidden/>
    <w:rsid w:val="00A10C04"/>
    <w:pPr>
      <w:ind w:left="1000"/>
    </w:pPr>
    <w:rPr>
      <w:sz w:val="18"/>
      <w:szCs w:val="18"/>
    </w:rPr>
  </w:style>
  <w:style w:type="paragraph" w:styleId="7">
    <w:name w:val="toc 7"/>
    <w:basedOn w:val="a"/>
    <w:next w:val="a"/>
    <w:autoRedefine/>
    <w:uiPriority w:val="39"/>
    <w:semiHidden/>
    <w:rsid w:val="00A10C04"/>
    <w:pPr>
      <w:ind w:left="1200"/>
    </w:pPr>
    <w:rPr>
      <w:sz w:val="18"/>
      <w:szCs w:val="18"/>
    </w:rPr>
  </w:style>
  <w:style w:type="paragraph" w:styleId="8">
    <w:name w:val="toc 8"/>
    <w:basedOn w:val="a"/>
    <w:next w:val="a"/>
    <w:autoRedefine/>
    <w:uiPriority w:val="39"/>
    <w:semiHidden/>
    <w:rsid w:val="00A10C04"/>
    <w:pPr>
      <w:ind w:left="1400"/>
    </w:pPr>
    <w:rPr>
      <w:sz w:val="18"/>
      <w:szCs w:val="18"/>
    </w:rPr>
  </w:style>
  <w:style w:type="paragraph" w:styleId="9">
    <w:name w:val="toc 9"/>
    <w:basedOn w:val="a"/>
    <w:next w:val="a"/>
    <w:autoRedefine/>
    <w:uiPriority w:val="39"/>
    <w:semiHidden/>
    <w:rsid w:val="00A10C04"/>
    <w:pPr>
      <w:ind w:left="1600"/>
    </w:pPr>
    <w:rPr>
      <w:sz w:val="18"/>
      <w:szCs w:val="18"/>
    </w:rPr>
  </w:style>
  <w:style w:type="paragraph" w:styleId="ad">
    <w:name w:val="header"/>
    <w:basedOn w:val="a"/>
    <w:link w:val="ae"/>
    <w:uiPriority w:val="99"/>
    <w:rsid w:val="00371CDF"/>
    <w:pPr>
      <w:tabs>
        <w:tab w:val="center" w:pos="4677"/>
        <w:tab w:val="right" w:pos="9355"/>
      </w:tabs>
    </w:pPr>
  </w:style>
  <w:style w:type="character" w:customStyle="1" w:styleId="ae">
    <w:name w:val="Верхний колонтитул Знак"/>
    <w:link w:val="ad"/>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6149">
      <w:marLeft w:val="0"/>
      <w:marRight w:val="0"/>
      <w:marTop w:val="0"/>
      <w:marBottom w:val="0"/>
      <w:divBdr>
        <w:top w:val="none" w:sz="0" w:space="0" w:color="auto"/>
        <w:left w:val="none" w:sz="0" w:space="0" w:color="auto"/>
        <w:bottom w:val="none" w:sz="0" w:space="0" w:color="auto"/>
        <w:right w:val="none" w:sz="0" w:space="0" w:color="auto"/>
      </w:divBdr>
    </w:div>
    <w:div w:id="374816151">
      <w:marLeft w:val="0"/>
      <w:marRight w:val="0"/>
      <w:marTop w:val="0"/>
      <w:marBottom w:val="0"/>
      <w:divBdr>
        <w:top w:val="none" w:sz="0" w:space="0" w:color="auto"/>
        <w:left w:val="none" w:sz="0" w:space="0" w:color="auto"/>
        <w:bottom w:val="none" w:sz="0" w:space="0" w:color="auto"/>
        <w:right w:val="none" w:sz="0" w:space="0" w:color="auto"/>
      </w:divBdr>
      <w:divsChild>
        <w:div w:id="374816150">
          <w:marLeft w:val="0"/>
          <w:marRight w:val="0"/>
          <w:marTop w:val="150"/>
          <w:marBottom w:val="0"/>
          <w:divBdr>
            <w:top w:val="none" w:sz="0" w:space="0" w:color="auto"/>
            <w:left w:val="none" w:sz="0" w:space="0" w:color="auto"/>
            <w:bottom w:val="none" w:sz="0" w:space="0" w:color="auto"/>
            <w:right w:val="none" w:sz="0" w:space="0" w:color="auto"/>
          </w:divBdr>
        </w:div>
      </w:divsChild>
    </w:div>
    <w:div w:id="374816154">
      <w:marLeft w:val="0"/>
      <w:marRight w:val="0"/>
      <w:marTop w:val="0"/>
      <w:marBottom w:val="0"/>
      <w:divBdr>
        <w:top w:val="none" w:sz="0" w:space="0" w:color="auto"/>
        <w:left w:val="none" w:sz="0" w:space="0" w:color="auto"/>
        <w:bottom w:val="none" w:sz="0" w:space="0" w:color="auto"/>
        <w:right w:val="none" w:sz="0" w:space="0" w:color="auto"/>
      </w:divBdr>
      <w:divsChild>
        <w:div w:id="374816159">
          <w:marLeft w:val="0"/>
          <w:marRight w:val="0"/>
          <w:marTop w:val="0"/>
          <w:marBottom w:val="0"/>
          <w:divBdr>
            <w:top w:val="none" w:sz="0" w:space="0" w:color="auto"/>
            <w:left w:val="none" w:sz="0" w:space="0" w:color="auto"/>
            <w:bottom w:val="none" w:sz="0" w:space="0" w:color="auto"/>
            <w:right w:val="none" w:sz="0" w:space="0" w:color="auto"/>
          </w:divBdr>
          <w:divsChild>
            <w:div w:id="374816166">
              <w:marLeft w:val="0"/>
              <w:marRight w:val="0"/>
              <w:marTop w:val="0"/>
              <w:marBottom w:val="0"/>
              <w:divBdr>
                <w:top w:val="none" w:sz="0" w:space="0" w:color="auto"/>
                <w:left w:val="none" w:sz="0" w:space="0" w:color="auto"/>
                <w:bottom w:val="none" w:sz="0" w:space="0" w:color="auto"/>
                <w:right w:val="none" w:sz="0" w:space="0" w:color="auto"/>
              </w:divBdr>
              <w:divsChild>
                <w:div w:id="374816195">
                  <w:marLeft w:val="0"/>
                  <w:marRight w:val="0"/>
                  <w:marTop w:val="0"/>
                  <w:marBottom w:val="0"/>
                  <w:divBdr>
                    <w:top w:val="none" w:sz="0" w:space="0" w:color="auto"/>
                    <w:left w:val="none" w:sz="0" w:space="0" w:color="auto"/>
                    <w:bottom w:val="none" w:sz="0" w:space="0" w:color="auto"/>
                    <w:right w:val="none" w:sz="0" w:space="0" w:color="auto"/>
                  </w:divBdr>
                  <w:divsChild>
                    <w:div w:id="374816175">
                      <w:marLeft w:val="0"/>
                      <w:marRight w:val="0"/>
                      <w:marTop w:val="0"/>
                      <w:marBottom w:val="0"/>
                      <w:divBdr>
                        <w:top w:val="none" w:sz="0" w:space="0" w:color="auto"/>
                        <w:left w:val="none" w:sz="0" w:space="0" w:color="auto"/>
                        <w:bottom w:val="none" w:sz="0" w:space="0" w:color="auto"/>
                        <w:right w:val="none" w:sz="0" w:space="0" w:color="auto"/>
                      </w:divBdr>
                      <w:divsChild>
                        <w:div w:id="374816184">
                          <w:marLeft w:val="0"/>
                          <w:marRight w:val="0"/>
                          <w:marTop w:val="0"/>
                          <w:marBottom w:val="0"/>
                          <w:divBdr>
                            <w:top w:val="none" w:sz="0" w:space="0" w:color="auto"/>
                            <w:left w:val="none" w:sz="0" w:space="0" w:color="auto"/>
                            <w:bottom w:val="none" w:sz="0" w:space="0" w:color="auto"/>
                            <w:right w:val="none" w:sz="0" w:space="0" w:color="auto"/>
                          </w:divBdr>
                          <w:divsChild>
                            <w:div w:id="3748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816171">
      <w:marLeft w:val="0"/>
      <w:marRight w:val="0"/>
      <w:marTop w:val="0"/>
      <w:marBottom w:val="0"/>
      <w:divBdr>
        <w:top w:val="none" w:sz="0" w:space="0" w:color="auto"/>
        <w:left w:val="none" w:sz="0" w:space="0" w:color="auto"/>
        <w:bottom w:val="none" w:sz="0" w:space="0" w:color="auto"/>
        <w:right w:val="none" w:sz="0" w:space="0" w:color="auto"/>
      </w:divBdr>
      <w:divsChild>
        <w:div w:id="374816152">
          <w:marLeft w:val="0"/>
          <w:marRight w:val="0"/>
          <w:marTop w:val="0"/>
          <w:marBottom w:val="0"/>
          <w:divBdr>
            <w:top w:val="none" w:sz="0" w:space="0" w:color="auto"/>
            <w:left w:val="none" w:sz="0" w:space="0" w:color="auto"/>
            <w:bottom w:val="none" w:sz="0" w:space="0" w:color="auto"/>
            <w:right w:val="none" w:sz="0" w:space="0" w:color="auto"/>
          </w:divBdr>
          <w:divsChild>
            <w:div w:id="374816179">
              <w:marLeft w:val="0"/>
              <w:marRight w:val="0"/>
              <w:marTop w:val="0"/>
              <w:marBottom w:val="0"/>
              <w:divBdr>
                <w:top w:val="none" w:sz="0" w:space="0" w:color="auto"/>
                <w:left w:val="none" w:sz="0" w:space="0" w:color="auto"/>
                <w:bottom w:val="none" w:sz="0" w:space="0" w:color="auto"/>
                <w:right w:val="none" w:sz="0" w:space="0" w:color="auto"/>
              </w:divBdr>
              <w:divsChild>
                <w:div w:id="374816180">
                  <w:marLeft w:val="0"/>
                  <w:marRight w:val="0"/>
                  <w:marTop w:val="0"/>
                  <w:marBottom w:val="0"/>
                  <w:divBdr>
                    <w:top w:val="none" w:sz="0" w:space="0" w:color="auto"/>
                    <w:left w:val="none" w:sz="0" w:space="0" w:color="auto"/>
                    <w:bottom w:val="none" w:sz="0" w:space="0" w:color="auto"/>
                    <w:right w:val="none" w:sz="0" w:space="0" w:color="auto"/>
                  </w:divBdr>
                  <w:divsChild>
                    <w:div w:id="374816200">
                      <w:marLeft w:val="0"/>
                      <w:marRight w:val="0"/>
                      <w:marTop w:val="0"/>
                      <w:marBottom w:val="0"/>
                      <w:divBdr>
                        <w:top w:val="none" w:sz="0" w:space="0" w:color="auto"/>
                        <w:left w:val="none" w:sz="0" w:space="0" w:color="auto"/>
                        <w:bottom w:val="none" w:sz="0" w:space="0" w:color="auto"/>
                        <w:right w:val="none" w:sz="0" w:space="0" w:color="auto"/>
                      </w:divBdr>
                      <w:divsChild>
                        <w:div w:id="374816169">
                          <w:marLeft w:val="0"/>
                          <w:marRight w:val="0"/>
                          <w:marTop w:val="0"/>
                          <w:marBottom w:val="0"/>
                          <w:divBdr>
                            <w:top w:val="none" w:sz="0" w:space="0" w:color="auto"/>
                            <w:left w:val="none" w:sz="0" w:space="0" w:color="auto"/>
                            <w:bottom w:val="none" w:sz="0" w:space="0" w:color="auto"/>
                            <w:right w:val="none" w:sz="0" w:space="0" w:color="auto"/>
                          </w:divBdr>
                          <w:divsChild>
                            <w:div w:id="3748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816173">
      <w:marLeft w:val="0"/>
      <w:marRight w:val="0"/>
      <w:marTop w:val="0"/>
      <w:marBottom w:val="0"/>
      <w:divBdr>
        <w:top w:val="none" w:sz="0" w:space="0" w:color="auto"/>
        <w:left w:val="none" w:sz="0" w:space="0" w:color="auto"/>
        <w:bottom w:val="none" w:sz="0" w:space="0" w:color="auto"/>
        <w:right w:val="none" w:sz="0" w:space="0" w:color="auto"/>
      </w:divBdr>
      <w:divsChild>
        <w:div w:id="374816198">
          <w:marLeft w:val="0"/>
          <w:marRight w:val="0"/>
          <w:marTop w:val="0"/>
          <w:marBottom w:val="0"/>
          <w:divBdr>
            <w:top w:val="none" w:sz="0" w:space="0" w:color="auto"/>
            <w:left w:val="none" w:sz="0" w:space="0" w:color="auto"/>
            <w:bottom w:val="none" w:sz="0" w:space="0" w:color="auto"/>
            <w:right w:val="none" w:sz="0" w:space="0" w:color="auto"/>
          </w:divBdr>
          <w:divsChild>
            <w:div w:id="374816183">
              <w:marLeft w:val="0"/>
              <w:marRight w:val="0"/>
              <w:marTop w:val="0"/>
              <w:marBottom w:val="0"/>
              <w:divBdr>
                <w:top w:val="none" w:sz="0" w:space="0" w:color="auto"/>
                <w:left w:val="none" w:sz="0" w:space="0" w:color="auto"/>
                <w:bottom w:val="none" w:sz="0" w:space="0" w:color="auto"/>
                <w:right w:val="none" w:sz="0" w:space="0" w:color="auto"/>
              </w:divBdr>
              <w:divsChild>
                <w:div w:id="374816186">
                  <w:marLeft w:val="0"/>
                  <w:marRight w:val="0"/>
                  <w:marTop w:val="0"/>
                  <w:marBottom w:val="0"/>
                  <w:divBdr>
                    <w:top w:val="none" w:sz="0" w:space="0" w:color="auto"/>
                    <w:left w:val="none" w:sz="0" w:space="0" w:color="auto"/>
                    <w:bottom w:val="none" w:sz="0" w:space="0" w:color="auto"/>
                    <w:right w:val="none" w:sz="0" w:space="0" w:color="auto"/>
                  </w:divBdr>
                  <w:divsChild>
                    <w:div w:id="374816163">
                      <w:marLeft w:val="0"/>
                      <w:marRight w:val="0"/>
                      <w:marTop w:val="0"/>
                      <w:marBottom w:val="0"/>
                      <w:divBdr>
                        <w:top w:val="none" w:sz="0" w:space="0" w:color="auto"/>
                        <w:left w:val="none" w:sz="0" w:space="0" w:color="auto"/>
                        <w:bottom w:val="none" w:sz="0" w:space="0" w:color="auto"/>
                        <w:right w:val="none" w:sz="0" w:space="0" w:color="auto"/>
                      </w:divBdr>
                      <w:divsChild>
                        <w:div w:id="374816156">
                          <w:marLeft w:val="0"/>
                          <w:marRight w:val="0"/>
                          <w:marTop w:val="0"/>
                          <w:marBottom w:val="0"/>
                          <w:divBdr>
                            <w:top w:val="none" w:sz="0" w:space="0" w:color="auto"/>
                            <w:left w:val="none" w:sz="0" w:space="0" w:color="auto"/>
                            <w:bottom w:val="none" w:sz="0" w:space="0" w:color="auto"/>
                            <w:right w:val="none" w:sz="0" w:space="0" w:color="auto"/>
                          </w:divBdr>
                          <w:divsChild>
                            <w:div w:id="3748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816182">
      <w:marLeft w:val="0"/>
      <w:marRight w:val="0"/>
      <w:marTop w:val="0"/>
      <w:marBottom w:val="0"/>
      <w:divBdr>
        <w:top w:val="none" w:sz="0" w:space="0" w:color="auto"/>
        <w:left w:val="none" w:sz="0" w:space="0" w:color="auto"/>
        <w:bottom w:val="none" w:sz="0" w:space="0" w:color="auto"/>
        <w:right w:val="none" w:sz="0" w:space="0" w:color="auto"/>
      </w:divBdr>
      <w:divsChild>
        <w:div w:id="374816176">
          <w:marLeft w:val="0"/>
          <w:marRight w:val="0"/>
          <w:marTop w:val="0"/>
          <w:marBottom w:val="0"/>
          <w:divBdr>
            <w:top w:val="none" w:sz="0" w:space="0" w:color="auto"/>
            <w:left w:val="none" w:sz="0" w:space="0" w:color="auto"/>
            <w:bottom w:val="none" w:sz="0" w:space="0" w:color="auto"/>
            <w:right w:val="none" w:sz="0" w:space="0" w:color="auto"/>
          </w:divBdr>
          <w:divsChild>
            <w:div w:id="374816193">
              <w:marLeft w:val="0"/>
              <w:marRight w:val="0"/>
              <w:marTop w:val="0"/>
              <w:marBottom w:val="0"/>
              <w:divBdr>
                <w:top w:val="none" w:sz="0" w:space="0" w:color="auto"/>
                <w:left w:val="none" w:sz="0" w:space="0" w:color="auto"/>
                <w:bottom w:val="none" w:sz="0" w:space="0" w:color="auto"/>
                <w:right w:val="none" w:sz="0" w:space="0" w:color="auto"/>
              </w:divBdr>
              <w:divsChild>
                <w:div w:id="374816170">
                  <w:marLeft w:val="0"/>
                  <w:marRight w:val="0"/>
                  <w:marTop w:val="0"/>
                  <w:marBottom w:val="0"/>
                  <w:divBdr>
                    <w:top w:val="none" w:sz="0" w:space="0" w:color="auto"/>
                    <w:left w:val="none" w:sz="0" w:space="0" w:color="auto"/>
                    <w:bottom w:val="none" w:sz="0" w:space="0" w:color="auto"/>
                    <w:right w:val="none" w:sz="0" w:space="0" w:color="auto"/>
                  </w:divBdr>
                  <w:divsChild>
                    <w:div w:id="374816167">
                      <w:marLeft w:val="0"/>
                      <w:marRight w:val="0"/>
                      <w:marTop w:val="0"/>
                      <w:marBottom w:val="0"/>
                      <w:divBdr>
                        <w:top w:val="none" w:sz="0" w:space="0" w:color="auto"/>
                        <w:left w:val="none" w:sz="0" w:space="0" w:color="auto"/>
                        <w:bottom w:val="none" w:sz="0" w:space="0" w:color="auto"/>
                        <w:right w:val="none" w:sz="0" w:space="0" w:color="auto"/>
                      </w:divBdr>
                      <w:divsChild>
                        <w:div w:id="374816155">
                          <w:marLeft w:val="0"/>
                          <w:marRight w:val="0"/>
                          <w:marTop w:val="0"/>
                          <w:marBottom w:val="0"/>
                          <w:divBdr>
                            <w:top w:val="none" w:sz="0" w:space="0" w:color="auto"/>
                            <w:left w:val="none" w:sz="0" w:space="0" w:color="auto"/>
                            <w:bottom w:val="none" w:sz="0" w:space="0" w:color="auto"/>
                            <w:right w:val="none" w:sz="0" w:space="0" w:color="auto"/>
                          </w:divBdr>
                          <w:divsChild>
                            <w:div w:id="3748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816189">
      <w:marLeft w:val="0"/>
      <w:marRight w:val="0"/>
      <w:marTop w:val="0"/>
      <w:marBottom w:val="0"/>
      <w:divBdr>
        <w:top w:val="none" w:sz="0" w:space="0" w:color="auto"/>
        <w:left w:val="none" w:sz="0" w:space="0" w:color="auto"/>
        <w:bottom w:val="none" w:sz="0" w:space="0" w:color="auto"/>
        <w:right w:val="none" w:sz="0" w:space="0" w:color="auto"/>
      </w:divBdr>
      <w:divsChild>
        <w:div w:id="374816153">
          <w:marLeft w:val="0"/>
          <w:marRight w:val="0"/>
          <w:marTop w:val="0"/>
          <w:marBottom w:val="0"/>
          <w:divBdr>
            <w:top w:val="none" w:sz="0" w:space="0" w:color="auto"/>
            <w:left w:val="none" w:sz="0" w:space="0" w:color="auto"/>
            <w:bottom w:val="none" w:sz="0" w:space="0" w:color="auto"/>
            <w:right w:val="none" w:sz="0" w:space="0" w:color="auto"/>
          </w:divBdr>
          <w:divsChild>
            <w:div w:id="374816194">
              <w:marLeft w:val="0"/>
              <w:marRight w:val="0"/>
              <w:marTop w:val="0"/>
              <w:marBottom w:val="0"/>
              <w:divBdr>
                <w:top w:val="none" w:sz="0" w:space="0" w:color="auto"/>
                <w:left w:val="none" w:sz="0" w:space="0" w:color="auto"/>
                <w:bottom w:val="none" w:sz="0" w:space="0" w:color="auto"/>
                <w:right w:val="none" w:sz="0" w:space="0" w:color="auto"/>
              </w:divBdr>
              <w:divsChild>
                <w:div w:id="374816187">
                  <w:marLeft w:val="0"/>
                  <w:marRight w:val="0"/>
                  <w:marTop w:val="0"/>
                  <w:marBottom w:val="0"/>
                  <w:divBdr>
                    <w:top w:val="none" w:sz="0" w:space="0" w:color="auto"/>
                    <w:left w:val="none" w:sz="0" w:space="0" w:color="auto"/>
                    <w:bottom w:val="none" w:sz="0" w:space="0" w:color="auto"/>
                    <w:right w:val="none" w:sz="0" w:space="0" w:color="auto"/>
                  </w:divBdr>
                  <w:divsChild>
                    <w:div w:id="374816158">
                      <w:marLeft w:val="0"/>
                      <w:marRight w:val="0"/>
                      <w:marTop w:val="0"/>
                      <w:marBottom w:val="0"/>
                      <w:divBdr>
                        <w:top w:val="none" w:sz="0" w:space="0" w:color="auto"/>
                        <w:left w:val="none" w:sz="0" w:space="0" w:color="auto"/>
                        <w:bottom w:val="none" w:sz="0" w:space="0" w:color="auto"/>
                        <w:right w:val="none" w:sz="0" w:space="0" w:color="auto"/>
                      </w:divBdr>
                      <w:divsChild>
                        <w:div w:id="374816197">
                          <w:marLeft w:val="0"/>
                          <w:marRight w:val="0"/>
                          <w:marTop w:val="0"/>
                          <w:marBottom w:val="0"/>
                          <w:divBdr>
                            <w:top w:val="none" w:sz="0" w:space="0" w:color="auto"/>
                            <w:left w:val="none" w:sz="0" w:space="0" w:color="auto"/>
                            <w:bottom w:val="none" w:sz="0" w:space="0" w:color="auto"/>
                            <w:right w:val="none" w:sz="0" w:space="0" w:color="auto"/>
                          </w:divBdr>
                          <w:divsChild>
                            <w:div w:id="3748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816191">
      <w:marLeft w:val="0"/>
      <w:marRight w:val="0"/>
      <w:marTop w:val="0"/>
      <w:marBottom w:val="0"/>
      <w:divBdr>
        <w:top w:val="none" w:sz="0" w:space="0" w:color="auto"/>
        <w:left w:val="none" w:sz="0" w:space="0" w:color="auto"/>
        <w:bottom w:val="none" w:sz="0" w:space="0" w:color="auto"/>
        <w:right w:val="none" w:sz="0" w:space="0" w:color="auto"/>
      </w:divBdr>
      <w:divsChild>
        <w:div w:id="374816164">
          <w:marLeft w:val="0"/>
          <w:marRight w:val="0"/>
          <w:marTop w:val="0"/>
          <w:marBottom w:val="0"/>
          <w:divBdr>
            <w:top w:val="none" w:sz="0" w:space="0" w:color="auto"/>
            <w:left w:val="none" w:sz="0" w:space="0" w:color="auto"/>
            <w:bottom w:val="none" w:sz="0" w:space="0" w:color="auto"/>
            <w:right w:val="none" w:sz="0" w:space="0" w:color="auto"/>
          </w:divBdr>
          <w:divsChild>
            <w:div w:id="374816161">
              <w:marLeft w:val="0"/>
              <w:marRight w:val="0"/>
              <w:marTop w:val="0"/>
              <w:marBottom w:val="0"/>
              <w:divBdr>
                <w:top w:val="none" w:sz="0" w:space="0" w:color="auto"/>
                <w:left w:val="none" w:sz="0" w:space="0" w:color="auto"/>
                <w:bottom w:val="none" w:sz="0" w:space="0" w:color="auto"/>
                <w:right w:val="none" w:sz="0" w:space="0" w:color="auto"/>
              </w:divBdr>
              <w:divsChild>
                <w:div w:id="374816174">
                  <w:marLeft w:val="0"/>
                  <w:marRight w:val="0"/>
                  <w:marTop w:val="0"/>
                  <w:marBottom w:val="0"/>
                  <w:divBdr>
                    <w:top w:val="none" w:sz="0" w:space="0" w:color="auto"/>
                    <w:left w:val="none" w:sz="0" w:space="0" w:color="auto"/>
                    <w:bottom w:val="none" w:sz="0" w:space="0" w:color="auto"/>
                    <w:right w:val="none" w:sz="0" w:space="0" w:color="auto"/>
                  </w:divBdr>
                  <w:divsChild>
                    <w:div w:id="374816181">
                      <w:marLeft w:val="0"/>
                      <w:marRight w:val="0"/>
                      <w:marTop w:val="0"/>
                      <w:marBottom w:val="0"/>
                      <w:divBdr>
                        <w:top w:val="none" w:sz="0" w:space="0" w:color="auto"/>
                        <w:left w:val="none" w:sz="0" w:space="0" w:color="auto"/>
                        <w:bottom w:val="none" w:sz="0" w:space="0" w:color="auto"/>
                        <w:right w:val="none" w:sz="0" w:space="0" w:color="auto"/>
                      </w:divBdr>
                      <w:divsChild>
                        <w:div w:id="374816157">
                          <w:marLeft w:val="0"/>
                          <w:marRight w:val="0"/>
                          <w:marTop w:val="0"/>
                          <w:marBottom w:val="0"/>
                          <w:divBdr>
                            <w:top w:val="none" w:sz="0" w:space="0" w:color="auto"/>
                            <w:left w:val="none" w:sz="0" w:space="0" w:color="auto"/>
                            <w:bottom w:val="none" w:sz="0" w:space="0" w:color="auto"/>
                            <w:right w:val="none" w:sz="0" w:space="0" w:color="auto"/>
                          </w:divBdr>
                          <w:divsChild>
                            <w:div w:id="3748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816199">
      <w:marLeft w:val="0"/>
      <w:marRight w:val="0"/>
      <w:marTop w:val="0"/>
      <w:marBottom w:val="0"/>
      <w:divBdr>
        <w:top w:val="none" w:sz="0" w:space="0" w:color="auto"/>
        <w:left w:val="none" w:sz="0" w:space="0" w:color="auto"/>
        <w:bottom w:val="none" w:sz="0" w:space="0" w:color="auto"/>
        <w:right w:val="none" w:sz="0" w:space="0" w:color="auto"/>
      </w:divBdr>
      <w:divsChild>
        <w:div w:id="374816190">
          <w:marLeft w:val="0"/>
          <w:marRight w:val="0"/>
          <w:marTop w:val="0"/>
          <w:marBottom w:val="0"/>
          <w:divBdr>
            <w:top w:val="none" w:sz="0" w:space="0" w:color="auto"/>
            <w:left w:val="none" w:sz="0" w:space="0" w:color="auto"/>
            <w:bottom w:val="none" w:sz="0" w:space="0" w:color="auto"/>
            <w:right w:val="none" w:sz="0" w:space="0" w:color="auto"/>
          </w:divBdr>
          <w:divsChild>
            <w:div w:id="374816188">
              <w:marLeft w:val="0"/>
              <w:marRight w:val="0"/>
              <w:marTop w:val="0"/>
              <w:marBottom w:val="0"/>
              <w:divBdr>
                <w:top w:val="none" w:sz="0" w:space="0" w:color="auto"/>
                <w:left w:val="none" w:sz="0" w:space="0" w:color="auto"/>
                <w:bottom w:val="none" w:sz="0" w:space="0" w:color="auto"/>
                <w:right w:val="none" w:sz="0" w:space="0" w:color="auto"/>
              </w:divBdr>
              <w:divsChild>
                <w:div w:id="374816160">
                  <w:marLeft w:val="0"/>
                  <w:marRight w:val="0"/>
                  <w:marTop w:val="0"/>
                  <w:marBottom w:val="0"/>
                  <w:divBdr>
                    <w:top w:val="none" w:sz="0" w:space="0" w:color="auto"/>
                    <w:left w:val="none" w:sz="0" w:space="0" w:color="auto"/>
                    <w:bottom w:val="none" w:sz="0" w:space="0" w:color="auto"/>
                    <w:right w:val="none" w:sz="0" w:space="0" w:color="auto"/>
                  </w:divBdr>
                  <w:divsChild>
                    <w:div w:id="374816172">
                      <w:marLeft w:val="0"/>
                      <w:marRight w:val="0"/>
                      <w:marTop w:val="0"/>
                      <w:marBottom w:val="0"/>
                      <w:divBdr>
                        <w:top w:val="none" w:sz="0" w:space="0" w:color="auto"/>
                        <w:left w:val="none" w:sz="0" w:space="0" w:color="auto"/>
                        <w:bottom w:val="none" w:sz="0" w:space="0" w:color="auto"/>
                        <w:right w:val="none" w:sz="0" w:space="0" w:color="auto"/>
                      </w:divBdr>
                      <w:divsChild>
                        <w:div w:id="374816168">
                          <w:marLeft w:val="0"/>
                          <w:marRight w:val="0"/>
                          <w:marTop w:val="0"/>
                          <w:marBottom w:val="0"/>
                          <w:divBdr>
                            <w:top w:val="none" w:sz="0" w:space="0" w:color="auto"/>
                            <w:left w:val="none" w:sz="0" w:space="0" w:color="auto"/>
                            <w:bottom w:val="none" w:sz="0" w:space="0" w:color="auto"/>
                            <w:right w:val="none" w:sz="0" w:space="0" w:color="auto"/>
                          </w:divBdr>
                          <w:divsChild>
                            <w:div w:id="3748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816209">
      <w:marLeft w:val="0"/>
      <w:marRight w:val="0"/>
      <w:marTop w:val="0"/>
      <w:marBottom w:val="0"/>
      <w:divBdr>
        <w:top w:val="none" w:sz="0" w:space="0" w:color="auto"/>
        <w:left w:val="none" w:sz="0" w:space="0" w:color="auto"/>
        <w:bottom w:val="none" w:sz="0" w:space="0" w:color="auto"/>
        <w:right w:val="none" w:sz="0" w:space="0" w:color="auto"/>
      </w:divBdr>
      <w:divsChild>
        <w:div w:id="374816207">
          <w:marLeft w:val="0"/>
          <w:marRight w:val="0"/>
          <w:marTop w:val="0"/>
          <w:marBottom w:val="0"/>
          <w:divBdr>
            <w:top w:val="none" w:sz="0" w:space="0" w:color="auto"/>
            <w:left w:val="none" w:sz="0" w:space="0" w:color="auto"/>
            <w:bottom w:val="none" w:sz="0" w:space="0" w:color="auto"/>
            <w:right w:val="none" w:sz="0" w:space="0" w:color="auto"/>
          </w:divBdr>
          <w:divsChild>
            <w:div w:id="374816208">
              <w:marLeft w:val="0"/>
              <w:marRight w:val="0"/>
              <w:marTop w:val="0"/>
              <w:marBottom w:val="0"/>
              <w:divBdr>
                <w:top w:val="none" w:sz="0" w:space="0" w:color="auto"/>
                <w:left w:val="none" w:sz="0" w:space="0" w:color="auto"/>
                <w:bottom w:val="none" w:sz="0" w:space="0" w:color="auto"/>
                <w:right w:val="none" w:sz="0" w:space="0" w:color="auto"/>
              </w:divBdr>
              <w:divsChild>
                <w:div w:id="374816212">
                  <w:marLeft w:val="0"/>
                  <w:marRight w:val="0"/>
                  <w:marTop w:val="0"/>
                  <w:marBottom w:val="0"/>
                  <w:divBdr>
                    <w:top w:val="none" w:sz="0" w:space="0" w:color="auto"/>
                    <w:left w:val="none" w:sz="0" w:space="0" w:color="auto"/>
                    <w:bottom w:val="none" w:sz="0" w:space="0" w:color="auto"/>
                    <w:right w:val="none" w:sz="0" w:space="0" w:color="auto"/>
                  </w:divBdr>
                  <w:divsChild>
                    <w:div w:id="374816202">
                      <w:marLeft w:val="0"/>
                      <w:marRight w:val="0"/>
                      <w:marTop w:val="0"/>
                      <w:marBottom w:val="0"/>
                      <w:divBdr>
                        <w:top w:val="none" w:sz="0" w:space="0" w:color="auto"/>
                        <w:left w:val="none" w:sz="0" w:space="0" w:color="auto"/>
                        <w:bottom w:val="none" w:sz="0" w:space="0" w:color="auto"/>
                        <w:right w:val="none" w:sz="0" w:space="0" w:color="auto"/>
                      </w:divBdr>
                      <w:divsChild>
                        <w:div w:id="3748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816211">
      <w:marLeft w:val="0"/>
      <w:marRight w:val="0"/>
      <w:marTop w:val="0"/>
      <w:marBottom w:val="0"/>
      <w:divBdr>
        <w:top w:val="none" w:sz="0" w:space="0" w:color="auto"/>
        <w:left w:val="none" w:sz="0" w:space="0" w:color="auto"/>
        <w:bottom w:val="none" w:sz="0" w:space="0" w:color="auto"/>
        <w:right w:val="none" w:sz="0" w:space="0" w:color="auto"/>
      </w:divBdr>
      <w:divsChild>
        <w:div w:id="374816201">
          <w:marLeft w:val="0"/>
          <w:marRight w:val="0"/>
          <w:marTop w:val="0"/>
          <w:marBottom w:val="0"/>
          <w:divBdr>
            <w:top w:val="none" w:sz="0" w:space="0" w:color="auto"/>
            <w:left w:val="none" w:sz="0" w:space="0" w:color="auto"/>
            <w:bottom w:val="none" w:sz="0" w:space="0" w:color="auto"/>
            <w:right w:val="none" w:sz="0" w:space="0" w:color="auto"/>
          </w:divBdr>
          <w:divsChild>
            <w:div w:id="374816204">
              <w:marLeft w:val="0"/>
              <w:marRight w:val="0"/>
              <w:marTop w:val="0"/>
              <w:marBottom w:val="0"/>
              <w:divBdr>
                <w:top w:val="none" w:sz="0" w:space="0" w:color="auto"/>
                <w:left w:val="none" w:sz="0" w:space="0" w:color="auto"/>
                <w:bottom w:val="none" w:sz="0" w:space="0" w:color="auto"/>
                <w:right w:val="none" w:sz="0" w:space="0" w:color="auto"/>
              </w:divBdr>
              <w:divsChild>
                <w:div w:id="374816206">
                  <w:marLeft w:val="0"/>
                  <w:marRight w:val="0"/>
                  <w:marTop w:val="0"/>
                  <w:marBottom w:val="0"/>
                  <w:divBdr>
                    <w:top w:val="none" w:sz="0" w:space="0" w:color="auto"/>
                    <w:left w:val="none" w:sz="0" w:space="0" w:color="auto"/>
                    <w:bottom w:val="none" w:sz="0" w:space="0" w:color="auto"/>
                    <w:right w:val="none" w:sz="0" w:space="0" w:color="auto"/>
                  </w:divBdr>
                  <w:divsChild>
                    <w:div w:id="374816203">
                      <w:marLeft w:val="0"/>
                      <w:marRight w:val="0"/>
                      <w:marTop w:val="0"/>
                      <w:marBottom w:val="0"/>
                      <w:divBdr>
                        <w:top w:val="none" w:sz="0" w:space="0" w:color="auto"/>
                        <w:left w:val="none" w:sz="0" w:space="0" w:color="auto"/>
                        <w:bottom w:val="none" w:sz="0" w:space="0" w:color="auto"/>
                        <w:right w:val="none" w:sz="0" w:space="0" w:color="auto"/>
                      </w:divBdr>
                      <w:divsChild>
                        <w:div w:id="3748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816213">
      <w:marLeft w:val="0"/>
      <w:marRight w:val="0"/>
      <w:marTop w:val="0"/>
      <w:marBottom w:val="0"/>
      <w:divBdr>
        <w:top w:val="none" w:sz="0" w:space="0" w:color="auto"/>
        <w:left w:val="none" w:sz="0" w:space="0" w:color="auto"/>
        <w:bottom w:val="none" w:sz="0" w:space="0" w:color="auto"/>
        <w:right w:val="none" w:sz="0" w:space="0" w:color="auto"/>
      </w:divBdr>
      <w:divsChild>
        <w:div w:id="374816216">
          <w:marLeft w:val="0"/>
          <w:marRight w:val="0"/>
          <w:marTop w:val="0"/>
          <w:marBottom w:val="0"/>
          <w:divBdr>
            <w:top w:val="none" w:sz="0" w:space="0" w:color="auto"/>
            <w:left w:val="none" w:sz="0" w:space="0" w:color="auto"/>
            <w:bottom w:val="none" w:sz="0" w:space="0" w:color="auto"/>
            <w:right w:val="none" w:sz="0" w:space="0" w:color="auto"/>
          </w:divBdr>
          <w:divsChild>
            <w:div w:id="374816215">
              <w:marLeft w:val="0"/>
              <w:marRight w:val="0"/>
              <w:marTop w:val="0"/>
              <w:marBottom w:val="0"/>
              <w:divBdr>
                <w:top w:val="none" w:sz="0" w:space="0" w:color="auto"/>
                <w:left w:val="none" w:sz="0" w:space="0" w:color="auto"/>
                <w:bottom w:val="none" w:sz="0" w:space="0" w:color="auto"/>
                <w:right w:val="none" w:sz="0" w:space="0" w:color="auto"/>
              </w:divBdr>
              <w:divsChild>
                <w:div w:id="374816219">
                  <w:marLeft w:val="0"/>
                  <w:marRight w:val="0"/>
                  <w:marTop w:val="0"/>
                  <w:marBottom w:val="0"/>
                  <w:divBdr>
                    <w:top w:val="none" w:sz="0" w:space="0" w:color="auto"/>
                    <w:left w:val="none" w:sz="0" w:space="0" w:color="auto"/>
                    <w:bottom w:val="none" w:sz="0" w:space="0" w:color="auto"/>
                    <w:right w:val="none" w:sz="0" w:space="0" w:color="auto"/>
                  </w:divBdr>
                  <w:divsChild>
                    <w:div w:id="374816214">
                      <w:marLeft w:val="0"/>
                      <w:marRight w:val="0"/>
                      <w:marTop w:val="0"/>
                      <w:marBottom w:val="0"/>
                      <w:divBdr>
                        <w:top w:val="none" w:sz="0" w:space="0" w:color="auto"/>
                        <w:left w:val="none" w:sz="0" w:space="0" w:color="auto"/>
                        <w:bottom w:val="none" w:sz="0" w:space="0" w:color="auto"/>
                        <w:right w:val="none" w:sz="0" w:space="0" w:color="auto"/>
                      </w:divBdr>
                      <w:divsChild>
                        <w:div w:id="374816218">
                          <w:marLeft w:val="0"/>
                          <w:marRight w:val="0"/>
                          <w:marTop w:val="0"/>
                          <w:marBottom w:val="0"/>
                          <w:divBdr>
                            <w:top w:val="none" w:sz="0" w:space="0" w:color="auto"/>
                            <w:left w:val="none" w:sz="0" w:space="0" w:color="auto"/>
                            <w:bottom w:val="none" w:sz="0" w:space="0" w:color="auto"/>
                            <w:right w:val="none" w:sz="0" w:space="0" w:color="auto"/>
                          </w:divBdr>
                          <w:divsChild>
                            <w:div w:id="3748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816222">
      <w:marLeft w:val="0"/>
      <w:marRight w:val="0"/>
      <w:marTop w:val="0"/>
      <w:marBottom w:val="0"/>
      <w:divBdr>
        <w:top w:val="none" w:sz="0" w:space="0" w:color="auto"/>
        <w:left w:val="none" w:sz="0" w:space="0" w:color="auto"/>
        <w:bottom w:val="none" w:sz="0" w:space="0" w:color="auto"/>
        <w:right w:val="none" w:sz="0" w:space="0" w:color="auto"/>
      </w:divBdr>
      <w:divsChild>
        <w:div w:id="374816221">
          <w:marLeft w:val="0"/>
          <w:marRight w:val="0"/>
          <w:marTop w:val="0"/>
          <w:marBottom w:val="0"/>
          <w:divBdr>
            <w:top w:val="none" w:sz="0" w:space="0" w:color="auto"/>
            <w:left w:val="none" w:sz="0" w:space="0" w:color="auto"/>
            <w:bottom w:val="none" w:sz="0" w:space="0" w:color="auto"/>
            <w:right w:val="none" w:sz="0" w:space="0" w:color="auto"/>
          </w:divBdr>
          <w:divsChild>
            <w:div w:id="374816223">
              <w:marLeft w:val="0"/>
              <w:marRight w:val="0"/>
              <w:marTop w:val="0"/>
              <w:marBottom w:val="0"/>
              <w:divBdr>
                <w:top w:val="none" w:sz="0" w:space="0" w:color="auto"/>
                <w:left w:val="none" w:sz="0" w:space="0" w:color="auto"/>
                <w:bottom w:val="none" w:sz="0" w:space="0" w:color="auto"/>
                <w:right w:val="none" w:sz="0" w:space="0" w:color="auto"/>
              </w:divBdr>
              <w:divsChild>
                <w:div w:id="3748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6225">
      <w:marLeft w:val="0"/>
      <w:marRight w:val="0"/>
      <w:marTop w:val="0"/>
      <w:marBottom w:val="0"/>
      <w:divBdr>
        <w:top w:val="none" w:sz="0" w:space="0" w:color="auto"/>
        <w:left w:val="none" w:sz="0" w:space="0" w:color="auto"/>
        <w:bottom w:val="none" w:sz="0" w:space="0" w:color="auto"/>
        <w:right w:val="none" w:sz="0" w:space="0" w:color="auto"/>
      </w:divBdr>
      <w:divsChild>
        <w:div w:id="374816224">
          <w:marLeft w:val="0"/>
          <w:marRight w:val="0"/>
          <w:marTop w:val="0"/>
          <w:marBottom w:val="0"/>
          <w:divBdr>
            <w:top w:val="none" w:sz="0" w:space="0" w:color="auto"/>
            <w:left w:val="none" w:sz="0" w:space="0" w:color="auto"/>
            <w:bottom w:val="none" w:sz="0" w:space="0" w:color="auto"/>
            <w:right w:val="none" w:sz="0" w:space="0" w:color="auto"/>
          </w:divBdr>
          <w:divsChild>
            <w:div w:id="374816226">
              <w:marLeft w:val="0"/>
              <w:marRight w:val="0"/>
              <w:marTop w:val="0"/>
              <w:marBottom w:val="0"/>
              <w:divBdr>
                <w:top w:val="none" w:sz="0" w:space="0" w:color="auto"/>
                <w:left w:val="none" w:sz="0" w:space="0" w:color="auto"/>
                <w:bottom w:val="none" w:sz="0" w:space="0" w:color="auto"/>
                <w:right w:val="none" w:sz="0" w:space="0" w:color="auto"/>
              </w:divBdr>
              <w:divsChild>
                <w:div w:id="3748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6228">
      <w:marLeft w:val="0"/>
      <w:marRight w:val="0"/>
      <w:marTop w:val="0"/>
      <w:marBottom w:val="0"/>
      <w:divBdr>
        <w:top w:val="none" w:sz="0" w:space="0" w:color="auto"/>
        <w:left w:val="none" w:sz="0" w:space="0" w:color="auto"/>
        <w:bottom w:val="none" w:sz="0" w:space="0" w:color="auto"/>
        <w:right w:val="none" w:sz="0" w:space="0" w:color="auto"/>
      </w:divBdr>
      <w:divsChild>
        <w:div w:id="374816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4077</Words>
  <Characters>23242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27265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ces</dc:creator>
  <cp:keywords/>
  <dc:description/>
  <cp:lastModifiedBy>admin</cp:lastModifiedBy>
  <cp:revision>2</cp:revision>
  <dcterms:created xsi:type="dcterms:W3CDTF">2014-03-12T17:19:00Z</dcterms:created>
  <dcterms:modified xsi:type="dcterms:W3CDTF">2014-03-12T17:19:00Z</dcterms:modified>
</cp:coreProperties>
</file>