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15" w:rsidRP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jc w:val="center"/>
        <w:rPr>
          <w:bCs/>
          <w:color w:val="000000"/>
          <w:sz w:val="28"/>
          <w:szCs w:val="28"/>
        </w:rPr>
      </w:pPr>
      <w:r w:rsidRPr="00E30CBD">
        <w:rPr>
          <w:b/>
          <w:bCs/>
          <w:color w:val="000000"/>
          <w:sz w:val="28"/>
          <w:szCs w:val="28"/>
        </w:rPr>
        <w:t>Содержание</w:t>
      </w:r>
    </w:p>
    <w:p w:rsidR="00A46115" w:rsidRPr="00E30CBD" w:rsidRDefault="00A46115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46115" w:rsidRPr="00E30CBD" w:rsidRDefault="00A46115" w:rsidP="00E30CBD">
      <w:pPr>
        <w:pStyle w:val="a9"/>
        <w:widowControl/>
        <w:numPr>
          <w:ilvl w:val="0"/>
          <w:numId w:val="1"/>
        </w:numPr>
        <w:shd w:val="clear" w:color="auto" w:fill="FFFFFF"/>
        <w:tabs>
          <w:tab w:val="left" w:pos="400"/>
          <w:tab w:val="left" w:pos="7371"/>
          <w:tab w:val="left" w:pos="8789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E30CBD">
        <w:rPr>
          <w:bCs/>
          <w:color w:val="000000"/>
          <w:sz w:val="28"/>
          <w:szCs w:val="28"/>
        </w:rPr>
        <w:t>Понятие и виды налоговых правоотношений</w:t>
      </w:r>
    </w:p>
    <w:p w:rsidR="00A46115" w:rsidRPr="00E30CBD" w:rsidRDefault="00A46115" w:rsidP="00E30CBD">
      <w:pPr>
        <w:pStyle w:val="a9"/>
        <w:widowControl/>
        <w:numPr>
          <w:ilvl w:val="0"/>
          <w:numId w:val="1"/>
        </w:numPr>
        <w:shd w:val="clear" w:color="auto" w:fill="FFFFFF"/>
        <w:tabs>
          <w:tab w:val="left" w:pos="400"/>
          <w:tab w:val="left" w:pos="7371"/>
          <w:tab w:val="left" w:pos="878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30CBD">
        <w:rPr>
          <w:bCs/>
          <w:color w:val="000000"/>
          <w:sz w:val="28"/>
          <w:szCs w:val="28"/>
        </w:rPr>
        <w:t>Субъектный состав налогового правоотношения</w:t>
      </w:r>
    </w:p>
    <w:p w:rsidR="00EB7439" w:rsidRPr="00E30CBD" w:rsidRDefault="00EB7439" w:rsidP="00E30CBD">
      <w:pPr>
        <w:pStyle w:val="a9"/>
        <w:widowControl/>
        <w:numPr>
          <w:ilvl w:val="0"/>
          <w:numId w:val="1"/>
        </w:numPr>
        <w:shd w:val="clear" w:color="auto" w:fill="FFFFFF"/>
        <w:tabs>
          <w:tab w:val="left" w:pos="500"/>
          <w:tab w:val="left" w:pos="7371"/>
          <w:tab w:val="left" w:pos="878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30CBD">
        <w:rPr>
          <w:bCs/>
          <w:color w:val="000000"/>
          <w:sz w:val="28"/>
          <w:szCs w:val="28"/>
        </w:rPr>
        <w:t>Налоговые органы как субъекты налоговых правоотношений</w:t>
      </w:r>
    </w:p>
    <w:p w:rsidR="00EB7439" w:rsidRPr="00E30CBD" w:rsidRDefault="00EB7439" w:rsidP="00E30CBD">
      <w:pPr>
        <w:pStyle w:val="a9"/>
        <w:widowControl/>
        <w:numPr>
          <w:ilvl w:val="1"/>
          <w:numId w:val="3"/>
        </w:numPr>
        <w:shd w:val="clear" w:color="auto" w:fill="FFFFFF"/>
        <w:tabs>
          <w:tab w:val="left" w:pos="500"/>
          <w:tab w:val="left" w:pos="7371"/>
          <w:tab w:val="left" w:pos="878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30CBD">
        <w:rPr>
          <w:iCs/>
          <w:color w:val="000000"/>
          <w:sz w:val="28"/>
          <w:szCs w:val="28"/>
        </w:rPr>
        <w:t>Таможенные органы. Федеральная таможенная служба</w:t>
      </w:r>
    </w:p>
    <w:p w:rsidR="00EB7439" w:rsidRPr="00E30CBD" w:rsidRDefault="00EB7439" w:rsidP="00E30CBD">
      <w:pPr>
        <w:pStyle w:val="a9"/>
        <w:widowControl/>
        <w:numPr>
          <w:ilvl w:val="1"/>
          <w:numId w:val="3"/>
        </w:numPr>
        <w:shd w:val="clear" w:color="auto" w:fill="FFFFFF"/>
        <w:tabs>
          <w:tab w:val="left" w:pos="500"/>
          <w:tab w:val="left" w:pos="7371"/>
          <w:tab w:val="left" w:pos="878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30CBD">
        <w:rPr>
          <w:iCs/>
          <w:color w:val="000000"/>
          <w:sz w:val="28"/>
          <w:szCs w:val="28"/>
        </w:rPr>
        <w:t>Органы внутренних дел</w:t>
      </w:r>
    </w:p>
    <w:p w:rsidR="00C55934" w:rsidRPr="00E30CBD" w:rsidRDefault="00683E92" w:rsidP="00E30CBD">
      <w:pPr>
        <w:pStyle w:val="a9"/>
        <w:widowControl/>
        <w:numPr>
          <w:ilvl w:val="1"/>
          <w:numId w:val="3"/>
        </w:numPr>
        <w:shd w:val="clear" w:color="auto" w:fill="FFFFFF"/>
        <w:tabs>
          <w:tab w:val="left" w:pos="500"/>
          <w:tab w:val="left" w:pos="7371"/>
          <w:tab w:val="left" w:pos="878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30CBD">
        <w:rPr>
          <w:iCs/>
          <w:color w:val="000000"/>
          <w:sz w:val="28"/>
          <w:szCs w:val="28"/>
        </w:rPr>
        <w:t>Финансовые органы</w:t>
      </w:r>
    </w:p>
    <w:p w:rsidR="00683E92" w:rsidRPr="00E30CBD" w:rsidRDefault="00683E92" w:rsidP="00E30CBD">
      <w:pPr>
        <w:pStyle w:val="a9"/>
        <w:widowControl/>
        <w:numPr>
          <w:ilvl w:val="0"/>
          <w:numId w:val="3"/>
        </w:numPr>
        <w:shd w:val="clear" w:color="auto" w:fill="FFFFFF"/>
        <w:tabs>
          <w:tab w:val="left" w:pos="400"/>
          <w:tab w:val="left" w:pos="7371"/>
          <w:tab w:val="left" w:pos="878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30CBD">
        <w:rPr>
          <w:bCs/>
          <w:color w:val="000000"/>
          <w:sz w:val="28"/>
          <w:szCs w:val="28"/>
        </w:rPr>
        <w:t>Содержание налогового правоотношения: права и обязанности субъектов</w:t>
      </w:r>
    </w:p>
    <w:p w:rsidR="00087029" w:rsidRPr="00E30CBD" w:rsidRDefault="00087029" w:rsidP="00E30CBD">
      <w:pPr>
        <w:pStyle w:val="a9"/>
        <w:widowControl/>
        <w:numPr>
          <w:ilvl w:val="0"/>
          <w:numId w:val="3"/>
        </w:numPr>
        <w:shd w:val="clear" w:color="auto" w:fill="FFFFFF"/>
        <w:tabs>
          <w:tab w:val="left" w:pos="400"/>
          <w:tab w:val="left" w:pos="7371"/>
          <w:tab w:val="left" w:pos="878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30CBD">
        <w:rPr>
          <w:bCs/>
          <w:color w:val="000000"/>
          <w:sz w:val="28"/>
          <w:szCs w:val="28"/>
        </w:rPr>
        <w:t>Задача</w:t>
      </w:r>
    </w:p>
    <w:p w:rsidR="00087029" w:rsidRPr="00E30CBD" w:rsidRDefault="00087029" w:rsidP="00E30CBD">
      <w:pPr>
        <w:pStyle w:val="a9"/>
        <w:widowControl/>
        <w:shd w:val="clear" w:color="auto" w:fill="FFFFFF"/>
        <w:tabs>
          <w:tab w:val="left" w:pos="400"/>
          <w:tab w:val="left" w:pos="7371"/>
          <w:tab w:val="left" w:pos="8789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 w:rsidRPr="00E30CBD">
        <w:rPr>
          <w:bCs/>
          <w:color w:val="000000"/>
          <w:sz w:val="28"/>
          <w:szCs w:val="28"/>
        </w:rPr>
        <w:t>Использованная литература</w:t>
      </w:r>
    </w:p>
    <w:p w:rsidR="00A46115" w:rsidRDefault="00A46115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E30CBD" w:rsidRP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2015AF" w:rsidRPr="00E30CBD" w:rsidRDefault="00E30CBD" w:rsidP="00E30CBD">
      <w:pPr>
        <w:pStyle w:val="a9"/>
        <w:widowControl/>
        <w:numPr>
          <w:ilvl w:val="0"/>
          <w:numId w:val="4"/>
        </w:numPr>
        <w:shd w:val="clear" w:color="auto" w:fill="FFFFFF"/>
        <w:tabs>
          <w:tab w:val="left" w:pos="700"/>
          <w:tab w:val="left" w:pos="7371"/>
          <w:tab w:val="left" w:pos="8789"/>
        </w:tabs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2015AF" w:rsidRPr="00E30CBD">
        <w:rPr>
          <w:b/>
          <w:bCs/>
          <w:color w:val="000000"/>
          <w:sz w:val="28"/>
          <w:szCs w:val="28"/>
        </w:rPr>
        <w:t>Понятие и виды налоговых правоотношений</w:t>
      </w:r>
    </w:p>
    <w:p w:rsid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Характеристика налогов</w:t>
      </w:r>
      <w:r w:rsidR="00A46115" w:rsidRPr="00E30CBD">
        <w:rPr>
          <w:color w:val="000000"/>
          <w:sz w:val="28"/>
          <w:szCs w:val="28"/>
        </w:rPr>
        <w:t xml:space="preserve">ого правоотношения дается в ст. </w:t>
      </w:r>
      <w:r w:rsidRPr="00E30CBD">
        <w:rPr>
          <w:color w:val="000000"/>
          <w:sz w:val="28"/>
          <w:szCs w:val="28"/>
        </w:rPr>
        <w:t>2 НК РФ, в соответствии с которой законодательство о налогах и сборах регулирует властные отношения, складывающиеся в процессе установления, введения и взимания налогов и сборов в Российской Федерации, а также осуществления налогового контроля, обжалования актов налоговых органов и действий (бездействия) их должностных лиц, привлечения к ответственности за совершение налогового правонарушения.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Налоговое правоотношение представляет собой вид финансового отношения, урегулированного нормами налогового права. Следовательно, для него характерны все признаки финансового правоотношения, к которым, в частности, относятся следующие: 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1) эти отношения складываются в процессе проведения финансовой деятельности, направленной на формирование, распределение, перераспределение и использование государственных и муниципаль</w:t>
      </w:r>
      <w:r w:rsidR="00087029" w:rsidRPr="00E30CBD">
        <w:rPr>
          <w:color w:val="000000"/>
          <w:sz w:val="28"/>
          <w:szCs w:val="28"/>
        </w:rPr>
        <w:t>ных фондов денеж</w:t>
      </w:r>
      <w:r w:rsidRPr="00E30CBD">
        <w:rPr>
          <w:color w:val="000000"/>
          <w:sz w:val="28"/>
          <w:szCs w:val="28"/>
        </w:rPr>
        <w:t xml:space="preserve">ных средств, т.е. они носят распределительный характер; </w:t>
      </w:r>
    </w:p>
    <w:p w:rsidR="00A46115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2) их возникновение, изменение и прекращение непосредственно связаны с нормативными правовыми актами, поскольку субъекты финансового права сами не вправе устанавливать либо прекращать названные отношения;</w:t>
      </w:r>
    </w:p>
    <w:p w:rsidR="00A46115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3) финансовые правоотношения имеют денежный характер; 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4) эти отношения имеют властный характер; 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5) государство само непосредственно или в лице уполномоченных им субъектов выступает обязательной стороной названных отношений, что в сочетании с признаком властности свидетельст</w:t>
      </w:r>
      <w:r w:rsidR="00087029" w:rsidRPr="00E30CBD">
        <w:rPr>
          <w:color w:val="000000"/>
          <w:sz w:val="28"/>
          <w:szCs w:val="28"/>
        </w:rPr>
        <w:t>вует об их властно-публичном ха</w:t>
      </w:r>
      <w:r w:rsidRPr="00E30CBD">
        <w:rPr>
          <w:color w:val="000000"/>
          <w:sz w:val="28"/>
          <w:szCs w:val="28"/>
        </w:rPr>
        <w:t>рактере.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Налоги выступают основным методом собирания денежных средств в процессе осуществления финансовой деятельности. Поэтому возникающие налоговые отношения неразрывно связаны именно с объективной необходимостью для любого государства осуществления данного вида деятельности как важнейшего инструмента достижения стоящих перед ним общесоциальных, публичных целей и задач.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Непременным участником налоговых правоотношений выступают государство или муниципальные образования в лице своих уполномоченных органов. Так, отношения по установлению налогов, т.е. по определению сущностных элементов того или иного налога или сбора, возникают между органами законодательной (представительной) и исполнительной власти. Законодательством определены полномочия этих органов по разработке соответствующих законопроектов, их обсуждению и принятию.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Отношения по установлению и </w:t>
      </w:r>
      <w:r w:rsidR="00087029" w:rsidRPr="00E30CBD">
        <w:rPr>
          <w:color w:val="000000"/>
          <w:sz w:val="28"/>
          <w:szCs w:val="28"/>
        </w:rPr>
        <w:t>введению налогов и сборов возни</w:t>
      </w:r>
      <w:r w:rsidRPr="00E30CBD">
        <w:rPr>
          <w:color w:val="000000"/>
          <w:sz w:val="28"/>
          <w:szCs w:val="28"/>
        </w:rPr>
        <w:t>кают также между Российской Федерацией и ее субъектами, органами местного самоуправления. Это закреплено законодательно, в первую очередь, в ст. 71 и 72 Конституции РФ, а также в НК РФ.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Основными налоговыми отношениями из приведенного ранее перечня являются отношения по взиманию налогов и сборов, в которых государство в лице своих налоговых органов тоже выступает в качестве их непременного участника.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Налоговые органы — обязательный участник отношений и по осуществлению налогового контроля, а</w:t>
      </w:r>
      <w:r w:rsidR="00087029" w:rsidRPr="00E30CBD">
        <w:rPr>
          <w:color w:val="000000"/>
          <w:sz w:val="28"/>
          <w:szCs w:val="28"/>
        </w:rPr>
        <w:t xml:space="preserve"> также привлечения к ответствен</w:t>
      </w:r>
      <w:r w:rsidRPr="00E30CBD">
        <w:rPr>
          <w:color w:val="000000"/>
          <w:sz w:val="28"/>
          <w:szCs w:val="28"/>
        </w:rPr>
        <w:t>ности за допущенные налоговые п</w:t>
      </w:r>
      <w:r w:rsidR="00087029" w:rsidRPr="00E30CBD">
        <w:rPr>
          <w:color w:val="000000"/>
          <w:sz w:val="28"/>
          <w:szCs w:val="28"/>
        </w:rPr>
        <w:t>равонарушения. В последних, кро</w:t>
      </w:r>
      <w:r w:rsidRPr="00E30CBD">
        <w:rPr>
          <w:color w:val="000000"/>
          <w:sz w:val="28"/>
          <w:szCs w:val="28"/>
        </w:rPr>
        <w:t>ме того, участвуют суд и правоохранительные органы.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 целом можно сказать, что для налоговых отношений, как и для иных финансовых отношений, свойственен публично-правовой характер; властный, имущественный (денежный), обязательственный характер.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В то же время налоговые правоотношения обладают и рядом специфических особенностей, которые отличают их от иных финансовых правоотношений. 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Налоговые правоотношения </w:t>
      </w:r>
      <w:r w:rsidR="006413CC" w:rsidRPr="00E30CBD">
        <w:rPr>
          <w:color w:val="000000"/>
          <w:sz w:val="28"/>
          <w:szCs w:val="28"/>
        </w:rPr>
        <w:t>отличаются,</w:t>
      </w:r>
      <w:r w:rsidRPr="00E30CBD">
        <w:rPr>
          <w:color w:val="000000"/>
          <w:sz w:val="28"/>
          <w:szCs w:val="28"/>
        </w:rPr>
        <w:t xml:space="preserve"> прежде </w:t>
      </w:r>
      <w:r w:rsidR="006413CC" w:rsidRPr="00E30CBD">
        <w:rPr>
          <w:color w:val="000000"/>
          <w:sz w:val="28"/>
          <w:szCs w:val="28"/>
        </w:rPr>
        <w:t>всего,</w:t>
      </w:r>
      <w:r w:rsidRPr="00E30CBD">
        <w:rPr>
          <w:color w:val="000000"/>
          <w:sz w:val="28"/>
          <w:szCs w:val="28"/>
        </w:rPr>
        <w:t xml:space="preserve"> сферой финансовой деятельности, поскольку к ним относятся отношения, как отмечалось ранее, складывающиеся в процессе установления, введения и взимания налогов и сборов в Российской Федерации, а также осуществления налогового</w:t>
      </w:r>
      <w:r w:rsidR="00087029" w:rsidRPr="00E30CBD">
        <w:rPr>
          <w:color w:val="000000"/>
          <w:sz w:val="28"/>
          <w:szCs w:val="28"/>
        </w:rPr>
        <w:t xml:space="preserve"> контроля, обжалования актов на</w:t>
      </w:r>
      <w:r w:rsidRPr="00E30CBD">
        <w:rPr>
          <w:color w:val="000000"/>
          <w:sz w:val="28"/>
          <w:szCs w:val="28"/>
        </w:rPr>
        <w:t>логовых органов и действий и бездействия их должностных лиц, привлечения к ответственности за совершение налогового правонарушения.</w:t>
      </w:r>
    </w:p>
    <w:p w:rsidR="002015AF" w:rsidRPr="00E30CBD" w:rsidRDefault="006413CC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Особая сфера возникновения и существования налоговых правоотношений обусловливает и некоторые особенности их субъектно-объектного состава, например, участие налоговых органов, а также содержание как совокупности взаимосвязанных и взаимообусловленных прав и обязанностей сторон в названной сфере.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Налоговые правоотношения могут существовать лишь в правовой форме, т.е. «при наличии соответствующего закона, только в форме правоотношения», поскольку обязанность уплачивать налоги устанавливается только законодательно. Следовательно, правовая форма в данном случае является определяющей для возникновения, изменения или прекращения общественного отношения.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Более глубокому пониманию сущности данного явления способствует рассмотрение видов налоговых правоотношений.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 юридической литературе предлагаются различные классифицирующие признаки.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i/>
          <w:iCs/>
          <w:color w:val="000000"/>
          <w:sz w:val="28"/>
          <w:szCs w:val="28"/>
        </w:rPr>
        <w:t xml:space="preserve">В зависимости от функций, </w:t>
      </w:r>
      <w:r w:rsidRPr="00E30CBD">
        <w:rPr>
          <w:color w:val="000000"/>
          <w:sz w:val="28"/>
          <w:szCs w:val="28"/>
        </w:rPr>
        <w:t xml:space="preserve">выполняемых нормами права, принято различать </w:t>
      </w:r>
      <w:r w:rsidRPr="00E30CBD">
        <w:rPr>
          <w:i/>
          <w:iCs/>
          <w:color w:val="000000"/>
          <w:sz w:val="28"/>
          <w:szCs w:val="28"/>
        </w:rPr>
        <w:t xml:space="preserve">регулятивные </w:t>
      </w:r>
      <w:r w:rsidRPr="00E30CBD">
        <w:rPr>
          <w:color w:val="000000"/>
          <w:sz w:val="28"/>
          <w:szCs w:val="28"/>
        </w:rPr>
        <w:t xml:space="preserve">и </w:t>
      </w:r>
      <w:r w:rsidRPr="00E30CBD">
        <w:rPr>
          <w:i/>
          <w:iCs/>
          <w:color w:val="000000"/>
          <w:sz w:val="28"/>
          <w:szCs w:val="28"/>
        </w:rPr>
        <w:t xml:space="preserve">охранительные налоговые правоотношения. </w:t>
      </w:r>
      <w:r w:rsidRPr="00E30CBD">
        <w:rPr>
          <w:color w:val="000000"/>
          <w:sz w:val="28"/>
          <w:szCs w:val="28"/>
        </w:rPr>
        <w:t>К первым могут быть отнесены о</w:t>
      </w:r>
      <w:r w:rsidR="00087029" w:rsidRPr="00E30CBD">
        <w:rPr>
          <w:color w:val="000000"/>
          <w:sz w:val="28"/>
          <w:szCs w:val="28"/>
        </w:rPr>
        <w:t>тношения по установлению, введе</w:t>
      </w:r>
      <w:r w:rsidRPr="00E30CBD">
        <w:rPr>
          <w:color w:val="000000"/>
          <w:sz w:val="28"/>
          <w:szCs w:val="28"/>
        </w:rPr>
        <w:t>нию, взиманию налогов и сборов. Ко второму виду относятся, в частности, отношения по привлечению к налоговой ответственности.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i/>
          <w:iCs/>
          <w:color w:val="000000"/>
          <w:sz w:val="28"/>
          <w:szCs w:val="28"/>
        </w:rPr>
        <w:t xml:space="preserve">По характеру налоговых норм </w:t>
      </w:r>
      <w:r w:rsidRPr="00E30CBD">
        <w:rPr>
          <w:color w:val="000000"/>
          <w:sz w:val="28"/>
          <w:szCs w:val="28"/>
        </w:rPr>
        <w:t>они делятся на отношения матери</w:t>
      </w:r>
      <w:r w:rsidRPr="00E30CBD">
        <w:rPr>
          <w:i/>
          <w:iCs/>
          <w:color w:val="000000"/>
          <w:sz w:val="28"/>
          <w:szCs w:val="28"/>
        </w:rPr>
        <w:t xml:space="preserve">альные </w:t>
      </w:r>
      <w:r w:rsidRPr="00E30CBD">
        <w:rPr>
          <w:color w:val="000000"/>
          <w:sz w:val="28"/>
          <w:szCs w:val="28"/>
        </w:rPr>
        <w:t xml:space="preserve">и </w:t>
      </w:r>
      <w:r w:rsidRPr="00E30CBD">
        <w:rPr>
          <w:i/>
          <w:iCs/>
          <w:color w:val="000000"/>
          <w:sz w:val="28"/>
          <w:szCs w:val="28"/>
        </w:rPr>
        <w:t xml:space="preserve">процессуальные. </w:t>
      </w:r>
      <w:r w:rsidRPr="00E30CBD">
        <w:rPr>
          <w:color w:val="000000"/>
          <w:sz w:val="28"/>
          <w:szCs w:val="28"/>
        </w:rPr>
        <w:t>Если отн</w:t>
      </w:r>
      <w:r w:rsidR="00087029" w:rsidRPr="00E30CBD">
        <w:rPr>
          <w:color w:val="000000"/>
          <w:sz w:val="28"/>
          <w:szCs w:val="28"/>
        </w:rPr>
        <w:t>ошения по поводу исчисления, уп</w:t>
      </w:r>
      <w:r w:rsidRPr="00E30CBD">
        <w:rPr>
          <w:color w:val="000000"/>
          <w:sz w:val="28"/>
          <w:szCs w:val="28"/>
        </w:rPr>
        <w:t>латы налога или сбора, выполнения иных налоговых обязанностей относятся к материальным, то отно</w:t>
      </w:r>
      <w:r w:rsidR="00087029" w:rsidRPr="00E30CBD">
        <w:rPr>
          <w:color w:val="000000"/>
          <w:sz w:val="28"/>
          <w:szCs w:val="28"/>
        </w:rPr>
        <w:t>шения, связанные с порядком на</w:t>
      </w:r>
      <w:r w:rsidRPr="00E30CBD">
        <w:rPr>
          <w:color w:val="000000"/>
          <w:sz w:val="28"/>
          <w:szCs w:val="28"/>
        </w:rPr>
        <w:t>значения, проведения налоговых проверок, особенностей привлечения к налоговой ответственности</w:t>
      </w:r>
      <w:r w:rsidR="00087029" w:rsidRPr="00E30CBD">
        <w:rPr>
          <w:color w:val="000000"/>
          <w:sz w:val="28"/>
          <w:szCs w:val="28"/>
        </w:rPr>
        <w:t>, порядком обжалования актов на</w:t>
      </w:r>
      <w:r w:rsidRPr="00E30CBD">
        <w:rPr>
          <w:color w:val="000000"/>
          <w:sz w:val="28"/>
          <w:szCs w:val="28"/>
        </w:rPr>
        <w:t>логовых органов и т.п., можно отнести к процессуальным.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i/>
          <w:iCs/>
          <w:color w:val="000000"/>
          <w:sz w:val="28"/>
          <w:szCs w:val="28"/>
        </w:rPr>
        <w:t xml:space="preserve">По субъектному составу </w:t>
      </w:r>
      <w:r w:rsidRPr="00E30CBD">
        <w:rPr>
          <w:color w:val="000000"/>
          <w:sz w:val="28"/>
          <w:szCs w:val="28"/>
        </w:rPr>
        <w:t xml:space="preserve">налоговые правоотношения можно подразделить на: 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1) отношения, возникающие между РФ и субъектами РФ; между РФ и муниципальным</w:t>
      </w:r>
      <w:r w:rsidR="00087029" w:rsidRPr="00E30CBD">
        <w:rPr>
          <w:color w:val="000000"/>
          <w:sz w:val="28"/>
          <w:szCs w:val="28"/>
        </w:rPr>
        <w:t>и образованиями; между субъекта</w:t>
      </w:r>
      <w:r w:rsidRPr="00E30CBD">
        <w:rPr>
          <w:color w:val="000000"/>
          <w:sz w:val="28"/>
          <w:szCs w:val="28"/>
        </w:rPr>
        <w:t xml:space="preserve">ми РФ и муниципальными образованиями — к ним относятся отношения по поводу установления и введения налогов и сборов; 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2) отношения между государством (муниципальными образованиями) в лице уполномоченных органов и налогоплательщиками, а также иными участниками налоговых правоотношений — по поводу взимания налогов и сборов, проведения налогового контроля, привлечения к налоговой ответственности, а также обжалования актов налоговых органов, действий (бездействия) их должностных лиц.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i/>
          <w:iCs/>
          <w:color w:val="000000"/>
          <w:sz w:val="28"/>
          <w:szCs w:val="28"/>
        </w:rPr>
        <w:t xml:space="preserve">По характеру межсубъектных связей они делятся на отношения абсолютные и относительные. </w:t>
      </w:r>
      <w:r w:rsidRPr="00E30CBD">
        <w:rPr>
          <w:color w:val="000000"/>
          <w:sz w:val="28"/>
          <w:szCs w:val="28"/>
        </w:rPr>
        <w:t>Под абсолютными правоотношениями в теории права понимаются те, в которых точно определена лишь одна сторона. Например, отношения по установлению и введению налогов и сборов, в которых уполномоченный орган принимает соответствующий нормативный правовой акт, носящий обязательный характер для неопределенного числа субъектов. Относительными являются те правоотношения, в которых конкретные налогоплательщики выступают в качестве обязанных лиц, наделенных одновременно и соответствующими правами.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i/>
          <w:iCs/>
          <w:color w:val="000000"/>
          <w:sz w:val="28"/>
          <w:szCs w:val="28"/>
        </w:rPr>
        <w:t xml:space="preserve">По содержанию </w:t>
      </w:r>
      <w:r w:rsidRPr="00E30CBD">
        <w:rPr>
          <w:color w:val="000000"/>
          <w:sz w:val="28"/>
          <w:szCs w:val="28"/>
        </w:rPr>
        <w:t xml:space="preserve">они делятся на отношения, складывающиеся в процессе: 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1) установления и введения налогов и сборов; 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2) взимания налогов и сборов;</w:t>
      </w:r>
    </w:p>
    <w:p w:rsidR="00A46115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3) проведения налогового контроля; 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4) привлечения к ответственности за налоговые правонарушения;</w:t>
      </w:r>
    </w:p>
    <w:p w:rsidR="002015AF" w:rsidRP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</w:t>
      </w:r>
      <w:r w:rsidR="002015AF" w:rsidRPr="00E30CBD">
        <w:rPr>
          <w:color w:val="000000"/>
          <w:sz w:val="28"/>
          <w:szCs w:val="28"/>
        </w:rPr>
        <w:t>5) обжалования актов налоговых органов, а также действия (бездействия) их должностных лиц.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i/>
          <w:iCs/>
          <w:color w:val="000000"/>
          <w:sz w:val="28"/>
          <w:szCs w:val="28"/>
        </w:rPr>
        <w:t xml:space="preserve">По цели </w:t>
      </w:r>
      <w:r w:rsidRPr="00E30CBD">
        <w:rPr>
          <w:color w:val="000000"/>
          <w:sz w:val="28"/>
          <w:szCs w:val="28"/>
        </w:rPr>
        <w:t xml:space="preserve">они делятся на отношения </w:t>
      </w:r>
      <w:r w:rsidRPr="00E30CBD">
        <w:rPr>
          <w:i/>
          <w:iCs/>
          <w:color w:val="000000"/>
          <w:sz w:val="28"/>
          <w:szCs w:val="28"/>
        </w:rPr>
        <w:t xml:space="preserve">основные </w:t>
      </w:r>
      <w:r w:rsidRPr="00E30CBD">
        <w:rPr>
          <w:color w:val="000000"/>
          <w:sz w:val="28"/>
          <w:szCs w:val="28"/>
        </w:rPr>
        <w:t xml:space="preserve">и </w:t>
      </w:r>
      <w:r w:rsidRPr="00E30CBD">
        <w:rPr>
          <w:i/>
          <w:iCs/>
          <w:color w:val="000000"/>
          <w:sz w:val="28"/>
          <w:szCs w:val="28"/>
        </w:rPr>
        <w:t xml:space="preserve">обеспечительные </w:t>
      </w:r>
      <w:r w:rsidRPr="00E30CBD">
        <w:rPr>
          <w:color w:val="000000"/>
          <w:sz w:val="28"/>
          <w:szCs w:val="28"/>
        </w:rPr>
        <w:t>(сопутствующие). Традиционно основными считаются отношения по взиманию, уплате налога или сбора. В то же время отношения, возникающие по поводу постановки на налоговый учет, по проведению налоговых проверок и т.п. принято рассматривать как вспомогательные, обеспечивающие выполнение обязанностей налогоплательщиком, предусмотренных налоговым законодательством.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Более глубокому рассмотрению сущности налогового правоотношения способствует изучение его структуры, в которой также проявляются как общие, так и специфические черты налогового правоотношения как разновидности финансовых правоотношений.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Как и любое другое правоотношение, налоговое правоотношение имеет структуру, включающую следующие элементы: </w:t>
      </w:r>
      <w:r w:rsidRPr="00E30CBD">
        <w:rPr>
          <w:i/>
          <w:iCs/>
          <w:color w:val="000000"/>
          <w:sz w:val="28"/>
          <w:szCs w:val="28"/>
        </w:rPr>
        <w:t xml:space="preserve">субъекты, объекты </w:t>
      </w:r>
      <w:r w:rsidRPr="00E30CBD">
        <w:rPr>
          <w:color w:val="000000"/>
          <w:sz w:val="28"/>
          <w:szCs w:val="28"/>
        </w:rPr>
        <w:t xml:space="preserve">и </w:t>
      </w:r>
      <w:r w:rsidRPr="00E30CBD">
        <w:rPr>
          <w:i/>
          <w:iCs/>
          <w:color w:val="000000"/>
          <w:sz w:val="28"/>
          <w:szCs w:val="28"/>
        </w:rPr>
        <w:t>содержание.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Под субъектами правоотношения понимаются лица, между которыми возникают юридические связи, взаимоотношения по поводу достижения соответствующих целей.</w:t>
      </w:r>
      <w:r w:rsidR="00087029" w:rsidRPr="00E30CBD">
        <w:rPr>
          <w:color w:val="000000"/>
          <w:sz w:val="28"/>
          <w:szCs w:val="28"/>
        </w:rPr>
        <w:t xml:space="preserve"> К ним относятся, с одной сторо</w:t>
      </w:r>
      <w:r w:rsidRPr="00E30CBD">
        <w:rPr>
          <w:color w:val="000000"/>
          <w:sz w:val="28"/>
          <w:szCs w:val="28"/>
        </w:rPr>
        <w:t>ны, государство, муниципальное образование в лице налоговых органов или их должностных лиц, а с другой стороны — налогоплательщики, плательщики сборов и иные обязанные лица.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Объектом правоотношения явл</w:t>
      </w:r>
      <w:r w:rsidR="00087029" w:rsidRPr="00E30CBD">
        <w:rPr>
          <w:color w:val="000000"/>
          <w:sz w:val="28"/>
          <w:szCs w:val="28"/>
        </w:rPr>
        <w:t>яется то, по поводу чего общест</w:t>
      </w:r>
      <w:r w:rsidRPr="00E30CBD">
        <w:rPr>
          <w:color w:val="000000"/>
          <w:sz w:val="28"/>
          <w:szCs w:val="28"/>
        </w:rPr>
        <w:t>венное отношение возникает. Объектом налогового правоотношения является то, по поводу чего возникает налоговое правоотношение — налог, сбор, размер которого определяется установленными законодательством о налогах и сборах правилами, порядок их взимания, уплаты, осуществление в этой связи налогового контроля, привлечение</w:t>
      </w:r>
      <w:r w:rsidR="00471223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к налоговой ответственности и обжалование актов налоговых органов, действий или бездействия их должностных лиц.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Под содержанием правоотно</w:t>
      </w:r>
      <w:r w:rsidR="00087029" w:rsidRPr="00E30CBD">
        <w:rPr>
          <w:color w:val="000000"/>
          <w:sz w:val="28"/>
          <w:szCs w:val="28"/>
        </w:rPr>
        <w:t>шения понимаются права и обязан</w:t>
      </w:r>
      <w:r w:rsidRPr="00E30CBD">
        <w:rPr>
          <w:color w:val="000000"/>
          <w:sz w:val="28"/>
          <w:szCs w:val="28"/>
        </w:rPr>
        <w:t>ности субъектов налогового правоотношения.</w:t>
      </w:r>
    </w:p>
    <w:p w:rsidR="00087029" w:rsidRPr="00E30CBD" w:rsidRDefault="0008702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015AF" w:rsidRPr="00E30CBD" w:rsidRDefault="002015AF" w:rsidP="00E30CBD">
      <w:pPr>
        <w:pStyle w:val="a9"/>
        <w:widowControl/>
        <w:numPr>
          <w:ilvl w:val="0"/>
          <w:numId w:val="4"/>
        </w:numPr>
        <w:shd w:val="clear" w:color="auto" w:fill="FFFFFF"/>
        <w:tabs>
          <w:tab w:val="left" w:pos="500"/>
          <w:tab w:val="left" w:pos="7371"/>
          <w:tab w:val="left" w:pos="8789"/>
        </w:tabs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E30CBD">
        <w:rPr>
          <w:b/>
          <w:bCs/>
          <w:color w:val="000000"/>
          <w:sz w:val="28"/>
          <w:szCs w:val="28"/>
        </w:rPr>
        <w:t>Субъектный состав налогового правоотношения</w:t>
      </w:r>
    </w:p>
    <w:p w:rsid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71223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Субъектами налогового правоотношения в соответствии со ст. 9 НК РФ являются: </w:t>
      </w:r>
    </w:p>
    <w:p w:rsidR="00471223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1) организации и физические лица, признаваемые в соответствии с Кодексом налогоплательщиками или плательщиками сборов, на которых возложена обязанность уплачивать соответственно налоги и (или) сборы; </w:t>
      </w:r>
    </w:p>
    <w:p w:rsidR="00471223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2) организации и физические лица, признаваемые в соответствии с Кодексом налоговыми агентами; </w:t>
      </w:r>
    </w:p>
    <w:p w:rsidR="00471223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3) Федеральная налоговая служба и ее территориальные подразделения (налоговые органы); </w:t>
      </w:r>
    </w:p>
    <w:p w:rsidR="00471223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4) Федеральная таможенная служба и ее подразделения; </w:t>
      </w:r>
    </w:p>
    <w:p w:rsidR="00471223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5) государственные органы исполнительной власти и исполнительные органы местного самоуправления, другие уполномоченные ими органы и должностные лица, осуществляющие в установленном порядке помимо налоговых и таможенных органов прием и взимание налогов и (или) сборов, а также контроль за их уплатой налогоплательщиками и плательщиками сборов (сборщики налогов и сборов);</w:t>
      </w:r>
    </w:p>
    <w:p w:rsidR="00471223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6) Министерство финансо</w:t>
      </w:r>
      <w:r w:rsidR="004A4D0E" w:rsidRPr="00E30CBD">
        <w:rPr>
          <w:color w:val="000000"/>
          <w:sz w:val="28"/>
          <w:szCs w:val="28"/>
        </w:rPr>
        <w:t>в РФ, министерства финансов рес</w:t>
      </w:r>
      <w:r w:rsidRPr="00E30CBD">
        <w:rPr>
          <w:color w:val="000000"/>
          <w:sz w:val="28"/>
          <w:szCs w:val="28"/>
        </w:rPr>
        <w:t>публик, финансовые управления администраций краев, областей, городов Москвы и Санкт-Петербурга, автономной области, автономных округов, районов, городов (финансовые органы), иные уполномоченные органы — при решении вопросов об отсрочке и о рассрочке уплаты налогов и сборов и других вопросов, предусмотренных Кодексом;</w:t>
      </w:r>
    </w:p>
    <w:p w:rsidR="00471223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7) органы государственных внебюджетных фондов; 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8) органы внутренних дел.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Как видим, налоговое правоотношение складывается между различными категориями субъектов, но основными группами субъектов являются налогоплательщик, плательщик сборов и налоговые органы.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Налогоплательщиками и плательщиками сборов признаются организации и физические лица, на которых в соответствии с НК РФ возложена обязанность уплачивать соответственно налоги и (или) сборы.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Следовательно, налогоплательщиками могут быть физические лица и организации.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При характеристике налогоплательщиков — физических лиц следует иметь в виду, что возникновение налоговой обязанности у физического лица не связано с наступлением какого-либо возраста. Например, несовершеннолетний становится налогоплательщиком, т.е. у него возникает налоговая обязанност</w:t>
      </w:r>
      <w:r w:rsidR="004A4D0E" w:rsidRPr="00E30CBD">
        <w:rPr>
          <w:color w:val="000000"/>
          <w:sz w:val="28"/>
          <w:szCs w:val="28"/>
        </w:rPr>
        <w:t>ь, если ему на праве собственно</w:t>
      </w:r>
      <w:r w:rsidRPr="00E30CBD">
        <w:rPr>
          <w:color w:val="000000"/>
          <w:sz w:val="28"/>
          <w:szCs w:val="28"/>
        </w:rPr>
        <w:t>сти принадлежит имущество, являющееся объектом обложения каким-либо налогом. В данном случае эта обязанность выполняется не самим несовершеннолетним, который является недееспособным, а его родителями, усыновителями, представителями.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К организациям-налогоплательщикам относятся как сами юридические лица, так и их филиалы.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Помимо российских юридических и физических лиц (резидентов), налогоплательщиками в соответствии с законодательством могут быть и иностранные организации, иностранные граждане — налоговые нерезиденты. Налогообложение нерезидентов осуществляется не только на основании российского налогового законодательства, но и в соответствии с международными договорами, регулирующими отношения в целях </w:t>
      </w:r>
      <w:r w:rsidR="006413CC" w:rsidRPr="00E30CBD">
        <w:rPr>
          <w:color w:val="000000"/>
          <w:sz w:val="28"/>
          <w:szCs w:val="28"/>
        </w:rPr>
        <w:t>избежание</w:t>
      </w:r>
      <w:r w:rsidRPr="00E30CBD">
        <w:rPr>
          <w:color w:val="000000"/>
          <w:sz w:val="28"/>
          <w:szCs w:val="28"/>
        </w:rPr>
        <w:t xml:space="preserve"> двойного налогообложения.</w:t>
      </w:r>
    </w:p>
    <w:p w:rsidR="00471223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В целом налогоплательщики и плательщики сборов могут быть классифицированы по следующим основаниям: </w:t>
      </w:r>
    </w:p>
    <w:p w:rsidR="00471223" w:rsidRPr="00E30CBD" w:rsidRDefault="004A4D0E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1) по характеру субъ</w:t>
      </w:r>
      <w:r w:rsidR="002015AF" w:rsidRPr="00E30CBD">
        <w:rPr>
          <w:color w:val="000000"/>
          <w:sz w:val="28"/>
          <w:szCs w:val="28"/>
        </w:rPr>
        <w:t>екта — выделяютс</w:t>
      </w:r>
      <w:r w:rsidR="00471223" w:rsidRPr="00E30CBD">
        <w:rPr>
          <w:color w:val="000000"/>
          <w:sz w:val="28"/>
          <w:szCs w:val="28"/>
        </w:rPr>
        <w:t>я физические лица и организации</w:t>
      </w:r>
    </w:p>
    <w:p w:rsidR="00471223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2) по месту преимущественного пребывания и источника получения дохода — на резидентов и нерезидентов; </w:t>
      </w:r>
    </w:p>
    <w:p w:rsidR="00471223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3) по хозяйственной обособленности — на единые и консолидированные (взаимозависимые лица); 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4) по характеру деятельности — на общие и специальные, к которым могут быть отнесены сельхозпроизводители, лица, добывающие полезные ископаемые и т.п.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Законодательство помимо основных субъектов налоговых отношений, к которым относятся, как отмечалось, налогоплательщики и плательщики сборов — с одной стороны, и государство (муниципальные образования) в лице налоговых органов — с другой стороны, определяет и иных участников налоговых правоотношений.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В НК РФ дается понятие налогового агента, который может, как отмечалось, быть субъектом налогового правоотношения. Налоговыми агентами признаются лица, на которых в соответствии с НК </w:t>
      </w:r>
      <w:r w:rsidR="006413CC" w:rsidRPr="00E30CBD">
        <w:rPr>
          <w:color w:val="000000"/>
          <w:sz w:val="28"/>
          <w:szCs w:val="28"/>
        </w:rPr>
        <w:t>возложены,</w:t>
      </w:r>
      <w:r w:rsidRPr="00E30CBD">
        <w:rPr>
          <w:color w:val="000000"/>
          <w:sz w:val="28"/>
          <w:szCs w:val="28"/>
        </w:rPr>
        <w:t xml:space="preserve"> в том числе обязанности по исчислению, удержанию у налогоплательщика и перечислению в соответствующий бюджет (внебюджетный фонд) налогов. К ним относятся, в частности, организации и предприниматели, выплачивающие доходы гражданам, которые должны исчислить, удержать и перечислить в бюджет суммы налога на доходы своего работника. </w:t>
      </w:r>
    </w:p>
    <w:p w:rsidR="004A4D0E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Налоговый кодекс, учитывая особенности развития гражданского оборота в условиях рынка, предусматривает возможность привлечения к уплате налогов и сборов не только налогоплательщиков, определенных законодательством о налогах и сборах, но и иных лиц. Для этого вводится понятие «взаимозависимые лица», которыми признаются физические лица и (или) ор</w:t>
      </w:r>
      <w:r w:rsidR="004A4D0E" w:rsidRPr="00E30CBD">
        <w:rPr>
          <w:color w:val="000000"/>
          <w:sz w:val="28"/>
          <w:szCs w:val="28"/>
        </w:rPr>
        <w:t>ганизации, отношения между кото</w:t>
      </w:r>
      <w:r w:rsidRPr="00E30CBD">
        <w:rPr>
          <w:color w:val="000000"/>
          <w:sz w:val="28"/>
          <w:szCs w:val="28"/>
        </w:rPr>
        <w:t xml:space="preserve">рыми могут оказывать влияние на условия или экономические результаты их деятельности или деятельности представляемых ими лиц, </w:t>
      </w:r>
      <w:r w:rsidR="004A4D0E" w:rsidRPr="00E30CBD">
        <w:rPr>
          <w:color w:val="000000"/>
          <w:sz w:val="28"/>
          <w:szCs w:val="28"/>
        </w:rPr>
        <w:t>а именно:</w:t>
      </w:r>
    </w:p>
    <w:p w:rsidR="004A4D0E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1) одна организация непосредственно и (или) косвенно участвует в другой организации, и суммарная доля такого участия составляет более 20 процентов; </w:t>
      </w:r>
    </w:p>
    <w:p w:rsidR="004A4D0E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2) одно физическое лицо подчиняется другому физическому лицу по должностному положению; 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3) лица состоят в брачных, родственных отношениях, отношениях свойства, усыновителя и усыновленного, а также попечителя и опекаемого.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В НК РФ с учетом норм Гражданского кодекса РФ предусмотрена возможность использования института </w:t>
      </w:r>
      <w:r w:rsidRPr="00E30CBD">
        <w:rPr>
          <w:b/>
          <w:bCs/>
          <w:color w:val="000000"/>
          <w:sz w:val="28"/>
          <w:szCs w:val="28"/>
        </w:rPr>
        <w:t xml:space="preserve">представительства в налоговых правоотношениях </w:t>
      </w:r>
      <w:r w:rsidRPr="00E30CBD">
        <w:rPr>
          <w:color w:val="000000"/>
          <w:sz w:val="28"/>
          <w:szCs w:val="28"/>
        </w:rPr>
        <w:t xml:space="preserve">(ст. 26 </w:t>
      </w:r>
      <w:r w:rsidRPr="00E30CBD">
        <w:rPr>
          <w:b/>
          <w:bCs/>
          <w:color w:val="000000"/>
          <w:sz w:val="28"/>
          <w:szCs w:val="28"/>
        </w:rPr>
        <w:t xml:space="preserve">ПК). </w:t>
      </w:r>
      <w:r w:rsidRPr="00E30CBD">
        <w:rPr>
          <w:color w:val="000000"/>
          <w:sz w:val="28"/>
          <w:szCs w:val="28"/>
        </w:rPr>
        <w:t>Налогоплательщик может</w:t>
      </w:r>
      <w:r w:rsidR="00471223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участвовать в</w:t>
      </w:r>
      <w:r w:rsidR="00471223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отношениях, регулируемых законодательством о налогах и сборах, через законного или уполномоченного представителя. Представительство может осуществляться в двух формах: как законное представительство и уполномоченное представительство.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Личное участие налогоплательщика в отношениях, регулируемых законодательством о налогах и сборах, не лишает его права иметь представителя, равно как участие представителя не лишает налогоплательщика права на личное участие в указанных правоотношениях. Указанные положения распространяются на плательщиков сборов и на налоговых агентов.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Законными представителями налогоплательщика-организации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Законными представителями налогоплательщика — физического лица признаются лица, выступающие в качестве его представителей в соответствии с гражданским за</w:t>
      </w:r>
      <w:r w:rsidR="004A4D0E" w:rsidRPr="00E30CBD">
        <w:rPr>
          <w:color w:val="000000"/>
          <w:sz w:val="28"/>
          <w:szCs w:val="28"/>
        </w:rPr>
        <w:t>конодательством Российской Феде</w:t>
      </w:r>
      <w:r w:rsidRPr="00E30CBD">
        <w:rPr>
          <w:color w:val="000000"/>
          <w:sz w:val="28"/>
          <w:szCs w:val="28"/>
        </w:rPr>
        <w:t>рации.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Уполномоченным представителем налогоплательщика признается физическое или юридическое лицо, уполномоченное налогоплательщиком представлять его интересы в отношениях с н</w:t>
      </w:r>
      <w:r w:rsidR="004A4D0E" w:rsidRPr="00E30CBD">
        <w:rPr>
          <w:color w:val="000000"/>
          <w:sz w:val="28"/>
          <w:szCs w:val="28"/>
        </w:rPr>
        <w:t>алоговыми, тамо</w:t>
      </w:r>
      <w:r w:rsidRPr="00E30CBD">
        <w:rPr>
          <w:color w:val="000000"/>
          <w:sz w:val="28"/>
          <w:szCs w:val="28"/>
        </w:rPr>
        <w:t>женными органами, органами г</w:t>
      </w:r>
      <w:r w:rsidR="004A4D0E" w:rsidRPr="00E30CBD">
        <w:rPr>
          <w:color w:val="000000"/>
          <w:sz w:val="28"/>
          <w:szCs w:val="28"/>
        </w:rPr>
        <w:t>осударственных внебюджетных фон</w:t>
      </w:r>
      <w:r w:rsidRPr="00E30CBD">
        <w:rPr>
          <w:color w:val="000000"/>
          <w:sz w:val="28"/>
          <w:szCs w:val="28"/>
        </w:rPr>
        <w:t>дов, иными участниками отношен</w:t>
      </w:r>
      <w:r w:rsidR="004A4D0E" w:rsidRPr="00E30CBD">
        <w:rPr>
          <w:color w:val="000000"/>
          <w:sz w:val="28"/>
          <w:szCs w:val="28"/>
        </w:rPr>
        <w:t>ий, регулируемых законодательст</w:t>
      </w:r>
      <w:r w:rsidRPr="00E30CBD">
        <w:rPr>
          <w:color w:val="000000"/>
          <w:sz w:val="28"/>
          <w:szCs w:val="28"/>
        </w:rPr>
        <w:t>вом о налогах и сборах.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Не могут быть уполномоче</w:t>
      </w:r>
      <w:r w:rsidR="004A4D0E" w:rsidRPr="00E30CBD">
        <w:rPr>
          <w:color w:val="000000"/>
          <w:sz w:val="28"/>
          <w:szCs w:val="28"/>
        </w:rPr>
        <w:t>нными представителями налогопла</w:t>
      </w:r>
      <w:r w:rsidRPr="00E30CBD">
        <w:rPr>
          <w:color w:val="000000"/>
          <w:sz w:val="28"/>
          <w:szCs w:val="28"/>
        </w:rPr>
        <w:t>тельщика должностные лица налоговых и таможенных органов, органов государственного внебюджетного фонда, органов внутренних дел, судьи, следователи и прокуроры.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Уполномоченный представитель </w:t>
      </w:r>
      <w:r w:rsidR="00E30CBD" w:rsidRPr="00E30CBD">
        <w:rPr>
          <w:color w:val="000000"/>
          <w:sz w:val="28"/>
          <w:szCs w:val="28"/>
        </w:rPr>
        <w:t>налогоплательщ</w:t>
      </w:r>
      <w:r w:rsidR="00E30CBD">
        <w:rPr>
          <w:color w:val="000000"/>
          <w:sz w:val="28"/>
          <w:szCs w:val="28"/>
        </w:rPr>
        <w:t xml:space="preserve">ика </w:t>
      </w:r>
      <w:r w:rsidRPr="00E30CBD">
        <w:rPr>
          <w:color w:val="000000"/>
          <w:sz w:val="28"/>
          <w:szCs w:val="28"/>
        </w:rPr>
        <w:t>ор</w:t>
      </w:r>
      <w:r w:rsidR="00E30CBD" w:rsidRPr="00E30CBD">
        <w:rPr>
          <w:color w:val="000000"/>
          <w:sz w:val="28"/>
          <w:szCs w:val="28"/>
        </w:rPr>
        <w:t>га</w:t>
      </w:r>
      <w:r w:rsidRPr="00E30CBD">
        <w:rPr>
          <w:color w:val="000000"/>
          <w:sz w:val="28"/>
          <w:szCs w:val="28"/>
        </w:rPr>
        <w:t>низации осуществляет свои полномочия на основании доверенности, выдаваемой в порядке, установленном гражданским законодательством Российской Федерации.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Уполномоченный представитель налогоплательщика — физического лица осуществляет свои по</w:t>
      </w:r>
      <w:r w:rsidR="004A4D0E" w:rsidRPr="00E30CBD">
        <w:rPr>
          <w:color w:val="000000"/>
          <w:sz w:val="28"/>
          <w:szCs w:val="28"/>
        </w:rPr>
        <w:t>лномочия на основании нотариаль</w:t>
      </w:r>
      <w:r w:rsidRPr="00E30CBD">
        <w:rPr>
          <w:color w:val="000000"/>
          <w:sz w:val="28"/>
          <w:szCs w:val="28"/>
        </w:rPr>
        <w:t>но удостоверенной доверенности или доверенности, приравненной к нотариально удостоверенной в соответствии с гражданским законодательством Российской Федерации.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Налоговый кодекс вводит новое понятие </w:t>
      </w:r>
      <w:r w:rsidRPr="00E30CBD">
        <w:rPr>
          <w:b/>
          <w:bCs/>
          <w:color w:val="000000"/>
          <w:sz w:val="28"/>
          <w:szCs w:val="28"/>
        </w:rPr>
        <w:t xml:space="preserve">«сборщик налогов и (или сборов)». В </w:t>
      </w:r>
      <w:r w:rsidRPr="00E30CBD">
        <w:rPr>
          <w:color w:val="000000"/>
          <w:sz w:val="28"/>
          <w:szCs w:val="28"/>
        </w:rPr>
        <w:t xml:space="preserve">ст. 25 </w:t>
      </w:r>
      <w:r w:rsidRPr="00E30CBD">
        <w:rPr>
          <w:b/>
          <w:bCs/>
          <w:color w:val="000000"/>
          <w:sz w:val="28"/>
          <w:szCs w:val="28"/>
        </w:rPr>
        <w:t xml:space="preserve">НК РФ </w:t>
      </w:r>
      <w:r w:rsidRPr="00E30CBD">
        <w:rPr>
          <w:color w:val="000000"/>
          <w:sz w:val="28"/>
          <w:szCs w:val="28"/>
        </w:rPr>
        <w:t>предусмотрено, что в ряде случаев, предусмотренных Кодексом, прием от налогоплательщиков и (или) плательщиков сборов средств в уплату налогов и (или) сборов и перечисление их в бюджет может осуществляться государственными органами, органами местного самоуправления, другими уполномоченными органами и должностными лицами. В соответствии с Кодексом сборщиками налогов (сборов) могут быть только государственные или муниципальные органы исполнительной власти, уполномоченные ими органы и должностные лица. Функции сборщиков выполняют, например, таможенные органы (по таможенным платежам), органы местного самоуправления (по приему платежей налога на землю).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В законодательстве выделяются </w:t>
      </w:r>
      <w:r w:rsidRPr="00E30CBD">
        <w:rPr>
          <w:b/>
          <w:bCs/>
          <w:color w:val="000000"/>
          <w:sz w:val="28"/>
          <w:szCs w:val="28"/>
        </w:rPr>
        <w:t xml:space="preserve">лица, обязанные контролировать правильность исчисления и полноту уплаты налогов и сборов, </w:t>
      </w:r>
      <w:r w:rsidRPr="00E30CBD">
        <w:rPr>
          <w:color w:val="000000"/>
          <w:sz w:val="28"/>
          <w:szCs w:val="28"/>
        </w:rPr>
        <w:t>к которым могут быть отнесены суды, нотариусы, органы регистрации актов гражданского состояния и т.п. Суды, например, не принимают к рассмотрению исковые заявления, если не уплачена государственная пошлина. Нотариусы также осуществляют контроль за уплатой налога на имущество, переходящее в порядке наследования или дарения, при осуществлении нотариального оформления соответствующих сделок.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b/>
          <w:bCs/>
          <w:color w:val="000000"/>
          <w:sz w:val="28"/>
          <w:szCs w:val="28"/>
        </w:rPr>
        <w:t xml:space="preserve">К лицам, обязанным информировать налоговые органы о фактах, имеющих важное значение для налогообложения, </w:t>
      </w:r>
      <w:r w:rsidRPr="00E30CBD">
        <w:rPr>
          <w:color w:val="000000"/>
          <w:sz w:val="28"/>
          <w:szCs w:val="28"/>
        </w:rPr>
        <w:t>относятся нотариусы, которые обязаны информировать о совершенных сделках по оформлению перехода права собственности на имущество в порядке наследования или дарения, не позднее пяти дней (п. 6 ст. 85 НК РФ).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НК РФ в ряде случаев устанавливает </w:t>
      </w:r>
      <w:r w:rsidRPr="00E30CBD">
        <w:rPr>
          <w:b/>
          <w:bCs/>
          <w:color w:val="000000"/>
          <w:sz w:val="28"/>
          <w:szCs w:val="28"/>
        </w:rPr>
        <w:t xml:space="preserve">обязанность </w:t>
      </w:r>
      <w:r w:rsidRPr="00E30CBD">
        <w:rPr>
          <w:color w:val="000000"/>
          <w:sz w:val="28"/>
          <w:szCs w:val="28"/>
        </w:rPr>
        <w:t xml:space="preserve">соответствующих </w:t>
      </w:r>
      <w:r w:rsidRPr="00E30CBD">
        <w:rPr>
          <w:b/>
          <w:bCs/>
          <w:color w:val="000000"/>
          <w:sz w:val="28"/>
          <w:szCs w:val="28"/>
        </w:rPr>
        <w:t xml:space="preserve">лиц представлять налоговым органам данные, необходимые для исчисления налога, а также для организации налогового контроля. </w:t>
      </w:r>
      <w:r w:rsidRPr="00E30CBD">
        <w:rPr>
          <w:color w:val="000000"/>
          <w:sz w:val="28"/>
          <w:szCs w:val="28"/>
        </w:rPr>
        <w:t>К ним могут быть отнесены органы, регистрирующие или учитывающие недвижимое имущество, транспортные средства, являющиеся объектами налогообложения (п. 4 ст. 85). Банки обязаны представлять информацию в налоговые органы об открытии или закрытии счета организации или предпринимателю в пятидневный срок (ст. 86 НК РФ).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В процессе проведения контрольных мероприятий налоговые органы могут привлекать лиц, обладающих специальной квалификацией, знаниями, например, </w:t>
      </w:r>
      <w:r w:rsidRPr="00E30CBD">
        <w:rPr>
          <w:i/>
          <w:iCs/>
          <w:color w:val="000000"/>
          <w:sz w:val="28"/>
          <w:szCs w:val="28"/>
        </w:rPr>
        <w:t xml:space="preserve">экспертов, специалистов, переводчиков. </w:t>
      </w:r>
      <w:r w:rsidRPr="00E30CBD">
        <w:rPr>
          <w:color w:val="000000"/>
          <w:sz w:val="28"/>
          <w:szCs w:val="28"/>
        </w:rPr>
        <w:t xml:space="preserve">Эти </w:t>
      </w:r>
      <w:r w:rsidRPr="00E30CBD">
        <w:rPr>
          <w:b/>
          <w:bCs/>
          <w:color w:val="000000"/>
          <w:sz w:val="28"/>
          <w:szCs w:val="28"/>
        </w:rPr>
        <w:t xml:space="preserve">лица обязаны оказывать содействие налоговым органам в проведении мероприятий налогового контроля. </w:t>
      </w:r>
      <w:r w:rsidRPr="00E30CBD">
        <w:rPr>
          <w:color w:val="000000"/>
          <w:sz w:val="28"/>
          <w:szCs w:val="28"/>
        </w:rPr>
        <w:t xml:space="preserve">Права и обязанности этих лиц определены ст. 95—97 и 129 НК РФ. Помимо названных лиц, налоговые органы привлекают </w:t>
      </w:r>
      <w:r w:rsidRPr="00E30CBD">
        <w:rPr>
          <w:i/>
          <w:iCs/>
          <w:color w:val="000000"/>
          <w:sz w:val="28"/>
          <w:szCs w:val="28"/>
        </w:rPr>
        <w:t xml:space="preserve">свидетелей, </w:t>
      </w:r>
      <w:r w:rsidRPr="00E30CBD">
        <w:rPr>
          <w:color w:val="000000"/>
          <w:sz w:val="28"/>
          <w:szCs w:val="28"/>
        </w:rPr>
        <w:t>предусмотрев в ст. 128 НК РФ ответственность свидетеля за отказ или уклонение от показаний либо за заведомо ложные показания.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К этой же категории лиц могут быть отнесены и </w:t>
      </w:r>
      <w:r w:rsidRPr="00E30CBD">
        <w:rPr>
          <w:i/>
          <w:iCs/>
          <w:color w:val="000000"/>
          <w:sz w:val="28"/>
          <w:szCs w:val="28"/>
        </w:rPr>
        <w:t xml:space="preserve">понятые, </w:t>
      </w:r>
      <w:r w:rsidRPr="00E30CBD">
        <w:rPr>
          <w:color w:val="000000"/>
          <w:sz w:val="28"/>
          <w:szCs w:val="28"/>
        </w:rPr>
        <w:t>которые привлекаются налоговыми органами,</w:t>
      </w:r>
      <w:r w:rsidR="004A4D0E" w:rsidRPr="00E30CBD">
        <w:rPr>
          <w:color w:val="000000"/>
          <w:sz w:val="28"/>
          <w:szCs w:val="28"/>
        </w:rPr>
        <w:t xml:space="preserve"> в частности, при проведении ос</w:t>
      </w:r>
      <w:r w:rsidRPr="00E30CBD">
        <w:rPr>
          <w:color w:val="000000"/>
          <w:sz w:val="28"/>
          <w:szCs w:val="28"/>
        </w:rPr>
        <w:t>мотра помещения или территории налогоплательщика (ст. 98 НК РФ).</w:t>
      </w:r>
    </w:p>
    <w:p w:rsidR="00EB7439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Особое положение в налоговых правоотношениях занимают </w:t>
      </w:r>
      <w:r w:rsidRPr="00E30CBD">
        <w:rPr>
          <w:b/>
          <w:bCs/>
          <w:color w:val="000000"/>
          <w:sz w:val="28"/>
          <w:szCs w:val="28"/>
        </w:rPr>
        <w:t xml:space="preserve">банки. </w:t>
      </w:r>
      <w:r w:rsidRPr="00E30CBD">
        <w:rPr>
          <w:color w:val="000000"/>
          <w:sz w:val="28"/>
          <w:szCs w:val="28"/>
        </w:rPr>
        <w:t>Эти субъекты одновременно являются и налогоплательщиками, и налоговыми агентами, и сборщиками налогов, на них возлагаются также иные обязанности публично-правового характера. За неисполнение этих обязанностей банки н</w:t>
      </w:r>
      <w:r w:rsidR="004A4D0E" w:rsidRPr="00E30CBD">
        <w:rPr>
          <w:color w:val="000000"/>
          <w:sz w:val="28"/>
          <w:szCs w:val="28"/>
        </w:rPr>
        <w:t>есут ответственность, предусмот</w:t>
      </w:r>
      <w:r w:rsidRPr="00E30CBD">
        <w:rPr>
          <w:color w:val="000000"/>
          <w:sz w:val="28"/>
          <w:szCs w:val="28"/>
        </w:rPr>
        <w:t xml:space="preserve">ренную нормами гл. 18 НК РФ. К этим обязанностям можно отнести: </w:t>
      </w:r>
    </w:p>
    <w:p w:rsidR="00EB7439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1) соблюдение порядка открытия счета налогоплательщику; </w:t>
      </w:r>
    </w:p>
    <w:p w:rsidR="00EB7439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2) соблюдение срока исполнения поручения о перечислении налога или сбора; </w:t>
      </w:r>
    </w:p>
    <w:p w:rsidR="00EB7439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3) обязанность исполнять решение налогового органа о приостановлении операций по счетам налогоплательщика, плательщика сбора или налогового агента; </w:t>
      </w:r>
    </w:p>
    <w:p w:rsidR="004A4D0E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4) обязанн</w:t>
      </w:r>
      <w:r w:rsidR="004A4D0E" w:rsidRPr="00E30CBD">
        <w:rPr>
          <w:color w:val="000000"/>
          <w:sz w:val="28"/>
          <w:szCs w:val="28"/>
        </w:rPr>
        <w:t>ость исполнять решение о взыска</w:t>
      </w:r>
      <w:r w:rsidRPr="00E30CBD">
        <w:rPr>
          <w:color w:val="000000"/>
          <w:sz w:val="28"/>
          <w:szCs w:val="28"/>
        </w:rPr>
        <w:t xml:space="preserve">нии налога, сбора, а также пени; 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5) обязанность по представлению налоговым органам сведений о финансово-хозяйственной деятельности налогоплательщиков — клиентов банка.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 налоговом правоотношении помимо плательщиков налогов и (или) сборов участвуют и налоговые органы.</w:t>
      </w:r>
    </w:p>
    <w:p w:rsidR="00EB7439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015AF" w:rsidRPr="00E30CBD" w:rsidRDefault="002015AF" w:rsidP="00E30CBD">
      <w:pPr>
        <w:pStyle w:val="a9"/>
        <w:widowControl/>
        <w:numPr>
          <w:ilvl w:val="0"/>
          <w:numId w:val="2"/>
        </w:numPr>
        <w:shd w:val="clear" w:color="auto" w:fill="FFFFFF"/>
        <w:tabs>
          <w:tab w:val="left" w:pos="700"/>
          <w:tab w:val="left" w:pos="7371"/>
          <w:tab w:val="left" w:pos="8789"/>
        </w:tabs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E30CBD">
        <w:rPr>
          <w:b/>
          <w:bCs/>
          <w:color w:val="000000"/>
          <w:sz w:val="28"/>
          <w:szCs w:val="28"/>
        </w:rPr>
        <w:t>Налоговые органы как субъекты налоговых правоотношений</w:t>
      </w:r>
    </w:p>
    <w:p w:rsid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Законодательством предусматривается обязательное участие государства в налоговых правоотношениях в лице </w:t>
      </w:r>
      <w:r w:rsidRPr="00E30CBD">
        <w:rPr>
          <w:b/>
          <w:bCs/>
          <w:color w:val="000000"/>
          <w:sz w:val="28"/>
          <w:szCs w:val="28"/>
        </w:rPr>
        <w:t xml:space="preserve">налоговых органов, </w:t>
      </w:r>
      <w:r w:rsidRPr="00E30CBD">
        <w:rPr>
          <w:color w:val="000000"/>
          <w:sz w:val="28"/>
          <w:szCs w:val="28"/>
        </w:rPr>
        <w:t>к которым относятся Федеральная налоговая служба и ее территориальные подразделения. В случаях, предусмотренных НК РФ, полномочиями налоговых органов обладают таможенные органы и финансовые органы. Налоговые органы действуют в пределах своей компетенции и в соответствии с законодательством Российской Федерации. Осуществляя свои функции, налоговые, таможенные органы и финансовые органы взаимодействуют в пределах, установленных законодательством о налогах и сборах.</w:t>
      </w:r>
    </w:p>
    <w:p w:rsidR="00EB7439" w:rsidRP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</w:t>
      </w:r>
      <w:r w:rsidR="002015AF" w:rsidRPr="00E30CBD">
        <w:rPr>
          <w:color w:val="000000"/>
          <w:sz w:val="28"/>
          <w:szCs w:val="28"/>
        </w:rPr>
        <w:t>Налоговые органы составляют единую централизованную систему контроля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иных обязательных платежей в случаях, предусмотрен</w:t>
      </w:r>
      <w:r w:rsidR="004A4D0E" w:rsidRPr="00E30CBD">
        <w:rPr>
          <w:color w:val="000000"/>
          <w:sz w:val="28"/>
          <w:szCs w:val="28"/>
        </w:rPr>
        <w:t>ных законодательством. В указан</w:t>
      </w:r>
      <w:r w:rsidR="002015AF" w:rsidRPr="00E30CBD">
        <w:rPr>
          <w:color w:val="000000"/>
          <w:sz w:val="28"/>
          <w:szCs w:val="28"/>
        </w:rPr>
        <w:t>ную систему входят федеральный орган исполнительной власти, уполномоченный в области налогов и сборов, и его территориальные органы.</w:t>
      </w:r>
    </w:p>
    <w:p w:rsidR="002015AF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</w:t>
      </w:r>
      <w:r w:rsidR="002015AF" w:rsidRPr="00E30CBD">
        <w:rPr>
          <w:color w:val="000000"/>
          <w:sz w:val="28"/>
          <w:szCs w:val="28"/>
        </w:rPr>
        <w:t>Налоговые органы осуществляют свои функции и взаимодействуют с федеральными органами исп</w:t>
      </w:r>
      <w:r w:rsidR="004A4D0E" w:rsidRPr="00E30CBD">
        <w:rPr>
          <w:color w:val="000000"/>
          <w:sz w:val="28"/>
          <w:szCs w:val="28"/>
        </w:rPr>
        <w:t>олнительной власти, органами ис</w:t>
      </w:r>
      <w:r w:rsidR="002015AF" w:rsidRPr="00E30CBD">
        <w:rPr>
          <w:color w:val="000000"/>
          <w:sz w:val="28"/>
          <w:szCs w:val="28"/>
        </w:rPr>
        <w:t>полнительной власти субъектов Российской Федерации, органами местного самоуправления и государственными внебюджетными фондами посредством реализации полномочий, предусмотренных НК и иными нормативными правовыми актами Российской Федерации.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i/>
          <w:iCs/>
          <w:color w:val="000000"/>
          <w:sz w:val="28"/>
          <w:szCs w:val="28"/>
        </w:rPr>
        <w:t>Федеральная налоговая служба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Переход к рыночным отношениям в экономике, изменения в области ценообразования и планирования, возникновение таких хозяйствующих субъектов, как хозяйственные товарищества и общества, приватизация объектов государст</w:t>
      </w:r>
      <w:r w:rsidR="004A4D0E" w:rsidRPr="00E30CBD">
        <w:rPr>
          <w:color w:val="000000"/>
          <w:sz w:val="28"/>
          <w:szCs w:val="28"/>
        </w:rPr>
        <w:t>венной и муниципальной собствен</w:t>
      </w:r>
      <w:r w:rsidRPr="00E30CBD">
        <w:rPr>
          <w:color w:val="000000"/>
          <w:sz w:val="28"/>
          <w:szCs w:val="28"/>
        </w:rPr>
        <w:t>ности, превращение налогов в основной источник государственных доходов и т. д. обусловили необходимость появления новых органов, осуществляющих финансовый к</w:t>
      </w:r>
      <w:r w:rsidR="00CA4D93" w:rsidRPr="00E30CBD">
        <w:rPr>
          <w:color w:val="000000"/>
          <w:sz w:val="28"/>
          <w:szCs w:val="28"/>
        </w:rPr>
        <w:t>онтроль, и новых форм его прове</w:t>
      </w:r>
      <w:r w:rsidRPr="00E30CBD">
        <w:rPr>
          <w:color w:val="000000"/>
          <w:sz w:val="28"/>
          <w:szCs w:val="28"/>
        </w:rPr>
        <w:t>дения.</w:t>
      </w:r>
    </w:p>
    <w:p w:rsidR="00471223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В соответствии с Законом </w:t>
      </w:r>
      <w:r w:rsidRPr="00E30CBD">
        <w:rPr>
          <w:b/>
          <w:bCs/>
          <w:color w:val="000000"/>
          <w:sz w:val="28"/>
          <w:szCs w:val="28"/>
        </w:rPr>
        <w:t xml:space="preserve">РСФСР </w:t>
      </w:r>
      <w:r w:rsidRPr="00E30CBD">
        <w:rPr>
          <w:color w:val="000000"/>
          <w:sz w:val="28"/>
          <w:szCs w:val="28"/>
        </w:rPr>
        <w:t xml:space="preserve">от 21 марта 1991 г. «О Государственной налоговой службе РСФСР» при Министерстве финансов </w:t>
      </w:r>
      <w:r w:rsidRPr="00E30CBD">
        <w:rPr>
          <w:b/>
          <w:bCs/>
          <w:color w:val="000000"/>
          <w:sz w:val="28"/>
          <w:szCs w:val="28"/>
        </w:rPr>
        <w:t xml:space="preserve">РСФСР </w:t>
      </w:r>
      <w:r w:rsidRPr="00E30CBD">
        <w:rPr>
          <w:color w:val="000000"/>
          <w:sz w:val="28"/>
          <w:szCs w:val="28"/>
        </w:rPr>
        <w:t>была создана единая система контроля за соблюдением налогового законодательства, за правильностью исчисления, полнотой и своевременностью внесения в соответствующий бюджет налогов и других обязательных платежей, установленных законодательством. Указом Президента РФ от 31 декабря 1991 г. было утверждено Положение о Государственной налоговой службе Российской Федерации, которым было предусмотрено, что органы Государственной налоговой службы РФ составляют единую централизованную систему контроля за соблюдением налогового законодательства. В соответствии с Положением о Государственной налоговой службе Российской Федерации единая централизованная система органов Государственной налоговой службы РФ состояла из ц</w:t>
      </w:r>
      <w:r w:rsidR="00CA4D93" w:rsidRPr="00E30CBD">
        <w:rPr>
          <w:color w:val="000000"/>
          <w:sz w:val="28"/>
          <w:szCs w:val="28"/>
        </w:rPr>
        <w:t>ентрального республикан</w:t>
      </w:r>
      <w:r w:rsidRPr="00E30CBD">
        <w:rPr>
          <w:color w:val="000000"/>
          <w:sz w:val="28"/>
          <w:szCs w:val="28"/>
        </w:rPr>
        <w:t>ского (Российской Федерации) органа государственного управления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Указом Президента РФ от 23 декабря 1998 г. Государственная налоговая служба РФ была преобразована в Министерство Российской Федерации по налогам и сборам. В соответствии с Указом Президента Российской Федерации от 9 марта 2004 г. «О системе и структуре федеральных органов исполнительной власти» Министерство было преобразовано в Федеральную налоговую службу, которая находится в ведении Министерства финансов РФ. Главной задачей Федеральной налоговой службы является осуществление контроля за соблюдением законодательства о налогах и сборах, правильностью их исчисления, полнотой и своевременностью внесения в соответствующие бюджеты и внебюджетные фонды государственных налогов и других платежей, установленных законодательством РФ, субъектов Российской Федерации и органов местного самоуправления в пределах их компетенции. Федеральная налоговая служба, осуществляя свою главную задачу, выполняет следующие функции: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- </w:t>
      </w:r>
      <w:r w:rsidR="002015AF" w:rsidRPr="00E30CBD">
        <w:rPr>
          <w:color w:val="000000"/>
          <w:sz w:val="28"/>
          <w:szCs w:val="28"/>
        </w:rPr>
        <w:t>проводит непосредственно и организует работу государственных налоговых инспекций по осуществлению контроля за соблюдением законодательства о налогах и других платежах в бюджет;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- </w:t>
      </w:r>
      <w:r w:rsidR="002015AF" w:rsidRPr="00E30CBD">
        <w:rPr>
          <w:color w:val="000000"/>
          <w:sz w:val="28"/>
          <w:szCs w:val="28"/>
        </w:rPr>
        <w:t>производит в министерствах и ведомствах, на предприятиях, в учреждениях и организациях, основанных на любых формах собственности, и у граждан проверки денежных документов, регистров бухгалтерского учета планов, смет, деклараций и иных документов, связанных с исчислением и уплатой налогов и других платежей в бюджет;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- </w:t>
      </w:r>
      <w:r w:rsidR="002015AF" w:rsidRPr="00E30CBD">
        <w:rPr>
          <w:color w:val="000000"/>
          <w:sz w:val="28"/>
          <w:szCs w:val="28"/>
        </w:rPr>
        <w:t>организует работу государственных налоговых инспекций по учету, оценке и реализации конфискованного, бесхозяйного имущества, имущества, перешедшего по праву наследования к государству, и кладов;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- </w:t>
      </w:r>
      <w:r w:rsidR="002015AF" w:rsidRPr="00E30CBD">
        <w:rPr>
          <w:color w:val="000000"/>
          <w:sz w:val="28"/>
          <w:szCs w:val="28"/>
        </w:rPr>
        <w:t>осуществляет возврат излишне взысканных и уплаченных налогов и других обязательных платежей в бюджет через кредитные организации;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- </w:t>
      </w:r>
      <w:r w:rsidR="002015AF" w:rsidRPr="00E30CBD">
        <w:rPr>
          <w:color w:val="000000"/>
          <w:sz w:val="28"/>
          <w:szCs w:val="28"/>
        </w:rPr>
        <w:t>анализирует отчетные, статист</w:t>
      </w:r>
      <w:r w:rsidR="00CA4D93" w:rsidRPr="00E30CBD">
        <w:rPr>
          <w:color w:val="000000"/>
          <w:sz w:val="28"/>
          <w:szCs w:val="28"/>
        </w:rPr>
        <w:t>ические данные и результаты про</w:t>
      </w:r>
      <w:r w:rsidR="002015AF" w:rsidRPr="00E30CBD">
        <w:rPr>
          <w:color w:val="000000"/>
          <w:sz w:val="28"/>
          <w:szCs w:val="28"/>
        </w:rPr>
        <w:t>верок на местах, подготавливает на их основе предложения о разработке инструктивных методических указаний и других документов по</w:t>
      </w:r>
      <w:r w:rsidR="00CF72D9" w:rsidRPr="00E30CBD">
        <w:rPr>
          <w:color w:val="000000"/>
          <w:sz w:val="28"/>
          <w:szCs w:val="28"/>
        </w:rPr>
        <w:t xml:space="preserve"> </w:t>
      </w:r>
      <w:r w:rsidR="002015AF" w:rsidRPr="00E30CBD">
        <w:rPr>
          <w:color w:val="000000"/>
          <w:sz w:val="28"/>
          <w:szCs w:val="28"/>
        </w:rPr>
        <w:t>применению законодательных актов о налогах и иных платежах в бюджет и другие функции.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Региональные органы Федеральной налоговой службы в субъектах Российской Федерации осуществляют функции, предусмотренные законодательством для государственных налоговых инспекций по районам, городам без районного деления и районам в городах. Среди важнейших функций можно назвать следующие: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- </w:t>
      </w:r>
      <w:r w:rsidR="002015AF" w:rsidRPr="00E30CBD">
        <w:rPr>
          <w:color w:val="000000"/>
          <w:sz w:val="28"/>
          <w:szCs w:val="28"/>
        </w:rPr>
        <w:t>осуществление контроля за соблюдением законодательства о налогах и других платежах в бюджет и во внебюджетные государственные фонды;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- </w:t>
      </w:r>
      <w:r w:rsidR="002015AF" w:rsidRPr="00E30CBD">
        <w:rPr>
          <w:color w:val="000000"/>
          <w:sz w:val="28"/>
          <w:szCs w:val="28"/>
        </w:rPr>
        <w:t>обеспечение своевременного и полного учета плательщиков налогов и других платежей в бюджет, правильности начисления платежей гражданами РФ, иностранными гражданами и лицами без гражданства, а также поступления этих платежей в соответствующий бюджет;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- </w:t>
      </w:r>
      <w:r w:rsidR="002015AF" w:rsidRPr="00E30CBD">
        <w:rPr>
          <w:color w:val="000000"/>
          <w:sz w:val="28"/>
          <w:szCs w:val="28"/>
        </w:rPr>
        <w:t>контроль за своевременностью представления плательщиками бухгалтерских отчетов и балансов, налоговых расчетов, отчетов, деклараций и других документов, связанных с исчислением и уплатой платежей в бюджет, а также проверка достоверности этих документов в части правильности определения прибыли, дохода, иных объектов обложения и исчисления налога и других платежей в бюджет;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- </w:t>
      </w:r>
      <w:r w:rsidR="002015AF" w:rsidRPr="00E30CBD">
        <w:rPr>
          <w:color w:val="000000"/>
          <w:sz w:val="28"/>
          <w:szCs w:val="28"/>
        </w:rPr>
        <w:t>передача правоохранительным органам материалов по фактам нарушений, за которые предусмотрена уголовная ответственность;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- </w:t>
      </w:r>
      <w:r w:rsidR="002015AF" w:rsidRPr="00E30CBD">
        <w:rPr>
          <w:color w:val="000000"/>
          <w:sz w:val="28"/>
          <w:szCs w:val="28"/>
        </w:rPr>
        <w:t>предъявление в суд и в арбитражный суд соответствующих исков, в частности, исков о признании сделок недействительными и взыскании в доход государства всего полученного по таким сделкам (речь идет о сделках, совершенных с целью, противоречащей основам правопорядка и нравственности (ст. 169 ГК РФ);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- </w:t>
      </w:r>
      <w:r w:rsidR="002015AF" w:rsidRPr="00E30CBD">
        <w:rPr>
          <w:color w:val="000000"/>
          <w:sz w:val="28"/>
          <w:szCs w:val="28"/>
        </w:rPr>
        <w:t>приостановление операций предприятий, учреждений, организаций и граждан по расчетным и другим счетам в кредитных организациях в случаях непредставления (или отказа представить) бухгалтерских отчетов, балансов, расчетов, деклараций и других документов, связанных с исчислением и уплатой налогов и иных обязательных платежей в бюджет.</w:t>
      </w:r>
    </w:p>
    <w:p w:rsidR="00CF72D9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Правоохранительные органы, в том числе органы Министерства внутренних дел РФ, обязаны оказывать практическую помощь работникам государственных налоговых инспекций при исполнении ими служебных обязанностей, обеспечивая принятие предусмотренных законом мер по привлечению к ответственности лиц, насильственным образом препятствующих выполнению работниками налоговых инспекций своих должностных функций.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Налоговая инспекция имеет право применять к предприятиям, учреждениям, организациям и гражданам определенные законодательством финансовые санкции.</w:t>
      </w:r>
    </w:p>
    <w:p w:rsidR="00EB7439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Проверки предприятий, учреждений и организаций оформляются актами, в которых отражаются выявленные нарушения законодательства о налогах и других платежах в бюджет, факты невыполнения требований должностных лиц государственных налоговых инспекций, а также даются указания об устранении выявленных нарушений и о внесении причитающихся сумм в бюджет. Акт подписывается должностными лицами Федеральной налоговой службы, другими участниками проверок и руководителями и главными (старшими) бухгалтерами проверяемых предприятий, учреждений, организаций. В случае несогласия с фактами, указанными в акте, руководители и главные (старшие) бухгалтеры обязаны подписать акт и сделать запись о возражениях, прилагая одновременно письменные пояснения и документы, подтверждающие эти возражения.</w:t>
      </w:r>
    </w:p>
    <w:p w:rsidR="00E30CBD" w:rsidRP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15AF" w:rsidRPr="00E30CBD" w:rsidRDefault="00E30CBD" w:rsidP="00E30CBD">
      <w:pPr>
        <w:pStyle w:val="a9"/>
        <w:widowControl/>
        <w:shd w:val="clear" w:color="auto" w:fill="FFFFFF"/>
        <w:tabs>
          <w:tab w:val="left" w:pos="900"/>
          <w:tab w:val="left" w:pos="7371"/>
          <w:tab w:val="left" w:pos="8789"/>
        </w:tabs>
        <w:spacing w:line="360" w:lineRule="auto"/>
        <w:ind w:left="708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3.1 </w:t>
      </w:r>
      <w:r w:rsidR="002015AF" w:rsidRPr="00E30CBD">
        <w:rPr>
          <w:b/>
          <w:iCs/>
          <w:color w:val="000000"/>
          <w:sz w:val="28"/>
          <w:szCs w:val="28"/>
        </w:rPr>
        <w:t>Таможенные органы. Федеральная таможенная служба</w:t>
      </w:r>
    </w:p>
    <w:p w:rsid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Общее руководство таможенным делом в Российской Федерации осуществляют высшие федеральные органы исполнительной власти.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Центральным органом федеральной исполнительной власти Российской Федерации, осуществляющим непосредственное руководство таможенным делом в нашей стране, является Федеральная таможенная служба.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Таможенное дело непосредств</w:t>
      </w:r>
      <w:r w:rsidR="00CA4D93" w:rsidRPr="00E30CBD">
        <w:rPr>
          <w:color w:val="000000"/>
          <w:sz w:val="28"/>
          <w:szCs w:val="28"/>
        </w:rPr>
        <w:t>енно осуществляют таможенные ор</w:t>
      </w:r>
      <w:r w:rsidRPr="00E30CBD">
        <w:rPr>
          <w:color w:val="000000"/>
          <w:sz w:val="28"/>
          <w:szCs w:val="28"/>
        </w:rPr>
        <w:t>ганы Российской Федерации, составляющие единую систему, в которую входят: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- </w:t>
      </w:r>
      <w:r w:rsidR="002015AF" w:rsidRPr="00E30CBD">
        <w:rPr>
          <w:color w:val="000000"/>
          <w:sz w:val="28"/>
          <w:szCs w:val="28"/>
        </w:rPr>
        <w:t>Федеральная таможенная служба;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- </w:t>
      </w:r>
      <w:r w:rsidR="002015AF" w:rsidRPr="00E30CBD">
        <w:rPr>
          <w:color w:val="000000"/>
          <w:sz w:val="28"/>
          <w:szCs w:val="28"/>
        </w:rPr>
        <w:t>региональные таможенные управления Российской Федерации;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- </w:t>
      </w:r>
      <w:r w:rsidR="002015AF" w:rsidRPr="00E30CBD">
        <w:rPr>
          <w:color w:val="000000"/>
          <w:sz w:val="28"/>
          <w:szCs w:val="28"/>
        </w:rPr>
        <w:t>таможни Российской Федерации;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- </w:t>
      </w:r>
      <w:r w:rsidR="002015AF" w:rsidRPr="00E30CBD">
        <w:rPr>
          <w:color w:val="000000"/>
          <w:sz w:val="28"/>
          <w:szCs w:val="28"/>
        </w:rPr>
        <w:t>таможенные посты Российской Федерации.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Положение о Федеральной таможенной службе утверждается Правительством РФ.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Таможенные органы Российской Федерации выполняют следующие основные функции: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- </w:t>
      </w:r>
      <w:r w:rsidR="002015AF" w:rsidRPr="00E30CBD">
        <w:rPr>
          <w:color w:val="000000"/>
          <w:sz w:val="28"/>
          <w:szCs w:val="28"/>
        </w:rPr>
        <w:t xml:space="preserve">обеспечивают соблюдение законодательства, </w:t>
      </w:r>
      <w:r w:rsidR="006413CC" w:rsidRPr="00E30CBD">
        <w:rPr>
          <w:color w:val="000000"/>
          <w:sz w:val="28"/>
          <w:szCs w:val="28"/>
        </w:rPr>
        <w:t>контроль,</w:t>
      </w:r>
      <w:r w:rsidR="002015AF" w:rsidRPr="00E30CBD">
        <w:rPr>
          <w:color w:val="000000"/>
          <w:sz w:val="28"/>
          <w:szCs w:val="28"/>
        </w:rPr>
        <w:t xml:space="preserve"> за исполнением которого возложен на таможенные органы Российской Федерации;</w:t>
      </w:r>
    </w:p>
    <w:p w:rsidR="00EB7439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- </w:t>
      </w:r>
      <w:r w:rsidR="002015AF" w:rsidRPr="00E30CBD">
        <w:rPr>
          <w:color w:val="000000"/>
          <w:sz w:val="28"/>
          <w:szCs w:val="28"/>
        </w:rPr>
        <w:t xml:space="preserve">принимают меры по защите прав и интересов граждан, предприятий, 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- </w:t>
      </w:r>
      <w:r w:rsidR="002015AF" w:rsidRPr="00E30CBD">
        <w:rPr>
          <w:color w:val="000000"/>
          <w:sz w:val="28"/>
          <w:szCs w:val="28"/>
        </w:rPr>
        <w:t>учреждений и организаций при осуществлении таможенного дела;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- </w:t>
      </w:r>
      <w:r w:rsidR="002015AF" w:rsidRPr="00E30CBD">
        <w:rPr>
          <w:color w:val="000000"/>
          <w:sz w:val="28"/>
          <w:szCs w:val="28"/>
        </w:rPr>
        <w:t>обеспечивают в пределах своей компетенции экономическую безопасность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 xml:space="preserve">- </w:t>
      </w:r>
      <w:r w:rsidR="002015AF" w:rsidRPr="00E30CBD">
        <w:rPr>
          <w:color w:val="000000"/>
          <w:sz w:val="28"/>
          <w:szCs w:val="28"/>
        </w:rPr>
        <w:t>Российской Федерации, являющуюся экономической основой суверенитета Российской Федерации;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- </w:t>
      </w:r>
      <w:r w:rsidR="002015AF" w:rsidRPr="00E30CBD">
        <w:rPr>
          <w:color w:val="000000"/>
          <w:sz w:val="28"/>
          <w:szCs w:val="28"/>
        </w:rPr>
        <w:t>применяют средства таможенн</w:t>
      </w:r>
      <w:r w:rsidR="00CA4D93" w:rsidRPr="00E30CBD">
        <w:rPr>
          <w:color w:val="000000"/>
          <w:sz w:val="28"/>
          <w:szCs w:val="28"/>
        </w:rPr>
        <w:t>ого регулирования торгово-эконо</w:t>
      </w:r>
      <w:r w:rsidR="002015AF" w:rsidRPr="00E30CBD">
        <w:rPr>
          <w:color w:val="000000"/>
          <w:sz w:val="28"/>
          <w:szCs w:val="28"/>
        </w:rPr>
        <w:t>мических отношений;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- </w:t>
      </w:r>
      <w:r w:rsidR="002015AF" w:rsidRPr="00E30CBD">
        <w:rPr>
          <w:color w:val="000000"/>
          <w:sz w:val="28"/>
          <w:szCs w:val="28"/>
        </w:rPr>
        <w:t>взимают таможенные пошлины, налоги и иные таможенные платежи;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ведут борьбу с контрабандой, нарушениями таможенных правил и налогового законодательства, от</w:t>
      </w:r>
      <w:r w:rsidR="00CA4D93" w:rsidRPr="00E30CBD">
        <w:rPr>
          <w:color w:val="000000"/>
          <w:sz w:val="28"/>
          <w:szCs w:val="28"/>
        </w:rPr>
        <w:t>носящегося к товарам, перемещае</w:t>
      </w:r>
      <w:r w:rsidRPr="00E30CBD">
        <w:rPr>
          <w:color w:val="000000"/>
          <w:sz w:val="28"/>
          <w:szCs w:val="28"/>
        </w:rPr>
        <w:t>мым через таможенную границу Российской Федерации;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- </w:t>
      </w:r>
      <w:r w:rsidR="002015AF" w:rsidRPr="00E30CBD">
        <w:rPr>
          <w:color w:val="000000"/>
          <w:sz w:val="28"/>
          <w:szCs w:val="28"/>
        </w:rPr>
        <w:t>ведут таможенную статистику внешней торговли и специальную таможенную статистику Российской Федерации;</w:t>
      </w:r>
    </w:p>
    <w:p w:rsidR="002015AF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- </w:t>
      </w:r>
      <w:r w:rsidR="002015AF" w:rsidRPr="00E30CBD">
        <w:rPr>
          <w:color w:val="000000"/>
          <w:sz w:val="28"/>
          <w:szCs w:val="28"/>
        </w:rPr>
        <w:t>ведут Товарную номенклатур</w:t>
      </w:r>
      <w:r w:rsidR="00CA4D93" w:rsidRPr="00E30CBD">
        <w:rPr>
          <w:color w:val="000000"/>
          <w:sz w:val="28"/>
          <w:szCs w:val="28"/>
        </w:rPr>
        <w:t>у внешнеэкономической деятельно</w:t>
      </w:r>
      <w:r w:rsidR="002015AF" w:rsidRPr="00E30CBD">
        <w:rPr>
          <w:color w:val="000000"/>
          <w:sz w:val="28"/>
          <w:szCs w:val="28"/>
        </w:rPr>
        <w:t>сти и т.д.</w:t>
      </w:r>
    </w:p>
    <w:p w:rsidR="00E30CBD" w:rsidRP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E30CBD">
        <w:rPr>
          <w:b/>
          <w:iCs/>
          <w:color w:val="000000"/>
          <w:sz w:val="28"/>
          <w:szCs w:val="28"/>
        </w:rPr>
        <w:t xml:space="preserve">3.2 </w:t>
      </w:r>
      <w:r w:rsidR="002015AF" w:rsidRPr="00E30CBD">
        <w:rPr>
          <w:b/>
          <w:iCs/>
          <w:color w:val="000000"/>
          <w:sz w:val="28"/>
          <w:szCs w:val="28"/>
        </w:rPr>
        <w:t>Органы внутренних дел</w:t>
      </w:r>
    </w:p>
    <w:p w:rsid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 целях повышения эффективности борьбы с налоговыми правонарушениями в марте 1992 г. при Государственной налоговой службе РФ было создано Главное управление налоговых расследований. Законом РФ от 24 июня 1993 г. «О федеральных органах налоговой полиции» (с изменениями и дополнениями, внесенными Федеральным законом от 17 декабря 1995 г.) организованы федеральные органы налоговой полиции (правопреемники ГУНР), которые являлись правоохранительными органами и составной частью сил обеспечения экономической безопасности РФ. В 2003 г. названные органы были расформированы, а их полномочия в сфере борьбы с налоговыми правонарушениями были переданы МВД России. В структуре Министерства в настоящее время создана Федеральная служба по экономическим и налоговым преступлениям, в которую входят Главное управление по борьбе с экономическими преступлениями и Главное управление по борьбе с налоговыми преступлениями.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Основными задачами Федераль</w:t>
      </w:r>
      <w:r w:rsidR="00CA4D93" w:rsidRPr="00E30CBD">
        <w:rPr>
          <w:color w:val="000000"/>
          <w:sz w:val="28"/>
          <w:szCs w:val="28"/>
        </w:rPr>
        <w:t>ной службы в налоговой сфере яв</w:t>
      </w:r>
      <w:r w:rsidRPr="00E30CBD">
        <w:rPr>
          <w:color w:val="000000"/>
          <w:sz w:val="28"/>
          <w:szCs w:val="28"/>
        </w:rPr>
        <w:t>ляются: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- </w:t>
      </w:r>
      <w:r w:rsidR="002015AF" w:rsidRPr="00E30CBD">
        <w:rPr>
          <w:color w:val="000000"/>
          <w:sz w:val="28"/>
          <w:szCs w:val="28"/>
        </w:rPr>
        <w:t>выявление, предупреждение и пресечение налоговых преступлений и правонарушений;</w:t>
      </w:r>
    </w:p>
    <w:p w:rsidR="002015AF" w:rsidRPr="00E30CBD" w:rsidRDefault="00EB743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- </w:t>
      </w:r>
      <w:r w:rsidR="002015AF" w:rsidRPr="00E30CBD">
        <w:rPr>
          <w:color w:val="000000"/>
          <w:sz w:val="28"/>
          <w:szCs w:val="28"/>
        </w:rPr>
        <w:t>обеспечение безопасности деятельности государственных налоговых органов, защита их должностных лиц от противоправных посяга</w:t>
      </w:r>
      <w:r w:rsidR="00683E92" w:rsidRPr="00E30CBD">
        <w:rPr>
          <w:color w:val="000000"/>
          <w:sz w:val="28"/>
          <w:szCs w:val="28"/>
        </w:rPr>
        <w:t>т</w:t>
      </w:r>
      <w:r w:rsidR="002015AF" w:rsidRPr="00E30CBD">
        <w:rPr>
          <w:color w:val="000000"/>
          <w:sz w:val="28"/>
          <w:szCs w:val="28"/>
        </w:rPr>
        <w:t>ельств при исполнении служебных обязанностей;</w:t>
      </w:r>
    </w:p>
    <w:p w:rsidR="002015AF" w:rsidRPr="00E30CBD" w:rsidRDefault="00683E92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- </w:t>
      </w:r>
      <w:r w:rsidR="002015AF" w:rsidRPr="00E30CBD">
        <w:rPr>
          <w:color w:val="000000"/>
          <w:sz w:val="28"/>
          <w:szCs w:val="28"/>
        </w:rPr>
        <w:t>государственная защита должностных лиц налоговых органов и их близких;</w:t>
      </w:r>
    </w:p>
    <w:p w:rsidR="002015AF" w:rsidRP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015AF" w:rsidRPr="00E30CBD">
        <w:rPr>
          <w:color w:val="000000"/>
          <w:sz w:val="28"/>
          <w:szCs w:val="28"/>
        </w:rPr>
        <w:t>предупреждение, выявление, пресечение коррупции в налоговых органах.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Для выполнения поставленных перед Федеральной службой задач на нее возлагаются обязанности и предоставляются соответствующие права: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проведение в соответствии с законодательством оперативно-розыскных мероприятий, дознания и предварительного следствия в целях выявления и пресечения налоговых преступлений, осуществление розыска лиц, совершивших указанные преступления или подозреваемых в их совершении, а также при</w:t>
      </w:r>
      <w:r w:rsidR="00CA4D93" w:rsidRPr="00E30CBD">
        <w:rPr>
          <w:color w:val="000000"/>
          <w:sz w:val="28"/>
          <w:szCs w:val="28"/>
        </w:rPr>
        <w:t>нятие мер по возмещению нанесен</w:t>
      </w:r>
      <w:r w:rsidRPr="00E30CBD">
        <w:rPr>
          <w:color w:val="000000"/>
          <w:sz w:val="28"/>
          <w:szCs w:val="28"/>
        </w:rPr>
        <w:t>ного государству ущерба;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пользование при исполнении служебных обязанностей правами, предоставленными законодател</w:t>
      </w:r>
      <w:r w:rsidR="00CA4D93" w:rsidRPr="00E30CBD">
        <w:rPr>
          <w:color w:val="000000"/>
          <w:sz w:val="28"/>
          <w:szCs w:val="28"/>
        </w:rPr>
        <w:t>ьством должностным лицам налого</w:t>
      </w:r>
      <w:r w:rsidRPr="00E30CBD">
        <w:rPr>
          <w:color w:val="000000"/>
          <w:sz w:val="28"/>
          <w:szCs w:val="28"/>
        </w:rPr>
        <w:t>вых органов и агентам валютного контроля;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осуществление при наличии д</w:t>
      </w:r>
      <w:r w:rsidR="00CA4D93" w:rsidRPr="00E30CBD">
        <w:rPr>
          <w:color w:val="000000"/>
          <w:sz w:val="28"/>
          <w:szCs w:val="28"/>
        </w:rPr>
        <w:t>остаточных данных проверок нало</w:t>
      </w:r>
      <w:r w:rsidRPr="00E30CBD">
        <w:rPr>
          <w:color w:val="000000"/>
          <w:sz w:val="28"/>
          <w:szCs w:val="28"/>
        </w:rPr>
        <w:t>гоплательщиков (в том числе контрольных проверок после проверок, проведенных налоговыми органами) в полном объеме, с составлением актов по результатам этих проверок. Принятие решений по актам проверок и применение соответствующих санкций осуществляются начальником органа налоговой полиции или его заместителем;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приостановление операций налогоплательщиков по счетам в банках и иных кредитных организациях на срок до одного месяца в случаях непредставления документов, связанных с исчислением и уплатой налогов;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 соответствии с компетенцией вынесение в качестве предупредительной меры письменных предостережений руководителям, главным бухгалтерам и иным должностным лицам банков и других организаций</w:t>
      </w:r>
      <w:r w:rsidR="00CF72D9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независимо от организационно-правовых форм и форм собственности, а также гражданам (физическим лицам) с требованиями устранения нарушений законодательства, своевременной и полной уплаты налогов и других обязательных Платежей, представления отчетной и иной документации в установленные сроки, ведения бухгалтерского учета в соответствии с законодат</w:t>
      </w:r>
      <w:r w:rsidR="00683E92" w:rsidRPr="00E30CBD">
        <w:rPr>
          <w:color w:val="000000"/>
          <w:sz w:val="28"/>
          <w:szCs w:val="28"/>
        </w:rPr>
        <w:t xml:space="preserve">ельством, а при необходимости </w:t>
      </w:r>
      <w:r w:rsidRPr="00E30CBD">
        <w:rPr>
          <w:color w:val="000000"/>
          <w:sz w:val="28"/>
          <w:szCs w:val="28"/>
        </w:rPr>
        <w:t>восстановления бухгалтерского учета за счет собственных средств налогоплательщика; контроль за выполнением этих требований;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наложение административного ареста на имущество юридических и физических лиц с последующей реализацией этого имущества в установленном порядке в случаях невыполнения указанными лицами обязанностей по уплате налогов, сборов и других обязательных платежей для обеспечения своевременного поступления сумм сокрытых налогов, сборов и других обязательных платежей в соответствующие бюджеты;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осуществление дознания и предварительного следствия по делам о преступлениях, отнесенных законодательством к их ведению, проведение судебно-экономических и связанных с исследованием документов криминалистических экспертиз и т.д.;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осуществление при наличии достаточных оснований внедрения своих оперативных сотрудников в</w:t>
      </w:r>
      <w:r w:rsidR="00CA4D93" w:rsidRPr="00E30CBD">
        <w:rPr>
          <w:color w:val="000000"/>
          <w:sz w:val="28"/>
          <w:szCs w:val="28"/>
        </w:rPr>
        <w:t xml:space="preserve"> структуры предприятий, учрежде</w:t>
      </w:r>
      <w:r w:rsidRPr="00E30CBD">
        <w:rPr>
          <w:color w:val="000000"/>
          <w:sz w:val="28"/>
          <w:szCs w:val="28"/>
        </w:rPr>
        <w:t>ний и организаций независимо от ф</w:t>
      </w:r>
      <w:r w:rsidR="00CA4D93" w:rsidRPr="00E30CBD">
        <w:rPr>
          <w:color w:val="000000"/>
          <w:sz w:val="28"/>
          <w:szCs w:val="28"/>
        </w:rPr>
        <w:t>орм собственности, когда получе</w:t>
      </w:r>
      <w:r w:rsidRPr="00E30CBD">
        <w:rPr>
          <w:color w:val="000000"/>
          <w:sz w:val="28"/>
          <w:szCs w:val="28"/>
        </w:rPr>
        <w:t>ние иными способами необходимой информации о формах и методах сокрытия от налогообложения доходов (прибыли) невозможно;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право выплачивать лицу, представившему информацию о налоговом преступлении или нарушении, вознаграждение;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иные права.</w:t>
      </w:r>
    </w:p>
    <w:p w:rsidR="002015AF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 соответствии со ст. 36 и 37 НК РФ органы внутренних дел несут ответственность за убытки, причиненные налогоплательщикам вследствие своих неправомерных действий (решений) или бездействия, а также действий (бездействия) своих должностных лиц.</w:t>
      </w:r>
    </w:p>
    <w:p w:rsidR="00E30CBD" w:rsidRP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15AF" w:rsidRPr="00E30CBD" w:rsidRDefault="00E30CBD" w:rsidP="00E30CBD">
      <w:pPr>
        <w:pStyle w:val="a9"/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3.3 </w:t>
      </w:r>
      <w:r w:rsidR="002015AF" w:rsidRPr="00E30CBD">
        <w:rPr>
          <w:b/>
          <w:iCs/>
          <w:color w:val="000000"/>
          <w:sz w:val="28"/>
          <w:szCs w:val="28"/>
        </w:rPr>
        <w:t>Финансовые органы</w:t>
      </w:r>
    </w:p>
    <w:p w:rsid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Участниками отношений, регулируемых законодательством о налогах и сборах, при решении, в частности, вопросов об отсрочке и о рассрочке уплаты налогов и сборов являются финансовые органы.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Понятие «финансовые органы» включает в себя Министерство финансов Российской Федерации, министерства финансов республик, финансовые управления (департаменты, отделы) администраций краев, областей, городов Москвы и Санкт-Петербурга, автономной</w:t>
      </w:r>
      <w:r w:rsid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области, автономных округов, р</w:t>
      </w:r>
      <w:r w:rsidR="00CA4D93" w:rsidRPr="00E30CBD">
        <w:rPr>
          <w:color w:val="000000"/>
          <w:sz w:val="28"/>
          <w:szCs w:val="28"/>
        </w:rPr>
        <w:t>айонов и городов, иные уполномо</w:t>
      </w:r>
      <w:r w:rsidRPr="00E30CBD">
        <w:rPr>
          <w:color w:val="000000"/>
          <w:sz w:val="28"/>
          <w:szCs w:val="28"/>
        </w:rPr>
        <w:t>ченные органы.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Полномочия финансовых органов в области налогов и сборов заключаются в следующем.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Министерство финансов Российской Федерации дает письменные разъяснения по вопросам применения законодательства Российской Федерации о налогах и сборах, ут</w:t>
      </w:r>
      <w:r w:rsidR="00CA4D93" w:rsidRPr="00E30CBD">
        <w:rPr>
          <w:color w:val="000000"/>
          <w:sz w:val="28"/>
          <w:szCs w:val="28"/>
        </w:rPr>
        <w:t>верждает формы расчетов по нало</w:t>
      </w:r>
      <w:r w:rsidRPr="00E30CBD">
        <w:rPr>
          <w:color w:val="000000"/>
          <w:sz w:val="28"/>
          <w:szCs w:val="28"/>
        </w:rPr>
        <w:t>гам и формы налоговых деклараций, обязательные для налогоплательщиков, а также порядок их заполнения.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Органы исполнительной власти субъектов Российской Федерации и органы местного самоуправления, уполномоченные в области финансов, дают письменные разъяснения по вопросам применения соответственно законодательства субъектов Российской Федерации о налогах и сборах и нормативных правовых актов органов местного самоуправления о местных налогах и сборах.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Содержание налогового правоотношения, как и любого другого правоотношения, раскрывается через права и обязанности субъектов правоотношений. Права и обязанности субъектов налоговых правоотношений предусмотрены законодательством о налогах и сборах.</w:t>
      </w:r>
    </w:p>
    <w:p w:rsidR="00CF72D9" w:rsidRDefault="00CF72D9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0CBD" w:rsidRP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015AF" w:rsidRPr="00E30CBD" w:rsidRDefault="00E30CBD" w:rsidP="00E30CBD">
      <w:pPr>
        <w:pStyle w:val="a9"/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 xml:space="preserve">3. </w:t>
      </w:r>
      <w:r w:rsidR="002015AF" w:rsidRPr="00E30CBD">
        <w:rPr>
          <w:b/>
          <w:bCs/>
          <w:color w:val="000000"/>
          <w:sz w:val="28"/>
          <w:szCs w:val="28"/>
        </w:rPr>
        <w:t>Содержание налогового правоотношения: права и обязанности субъектов</w:t>
      </w:r>
    </w:p>
    <w:p w:rsid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Под содержанием налогового правоотношения понимаются корреспондирующие, взаимные права и обязанности сторон конкретного правоотношения. Поскольку отношения по уплате налога являются основными, рассмотрим сначала права и обязанности налогоплательщиков, плательщиков сборов.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Правам и обязанностям налогоплательщиков и плательщиков сборов посвящена гл. 3 НК РФ. В соответствии со ст. 21 </w:t>
      </w:r>
      <w:r w:rsidRPr="00E30CBD">
        <w:rPr>
          <w:b/>
          <w:bCs/>
          <w:color w:val="000000"/>
          <w:sz w:val="28"/>
          <w:szCs w:val="28"/>
        </w:rPr>
        <w:t>НК РФ налогоплательщики имеют право: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получать от налоговых органов </w:t>
      </w:r>
      <w:r w:rsidR="00683E92" w:rsidRPr="00E30CBD">
        <w:rPr>
          <w:color w:val="000000"/>
          <w:sz w:val="28"/>
          <w:szCs w:val="28"/>
        </w:rPr>
        <w:t>по месту учета бесплатную инфор</w:t>
      </w:r>
      <w:r w:rsidRPr="00E30CBD">
        <w:rPr>
          <w:color w:val="000000"/>
          <w:sz w:val="28"/>
          <w:szCs w:val="28"/>
        </w:rPr>
        <w:t>мацию о действующих налогах и сборах, законодательстве о налогах и сборах и об иных актах, содержащих нормы законодательства о налогах и сборах, а также о правах и обязанностях налогоплательщиков, полномочиях налоговых органов и их должностных лиц;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получать от Министерства финансов письменные разъяснения по вопросам применения законодательства о налогах и сборах, от финансовых органов в субъектах РФ и органов местного самоуправления — по вопросам применения соответственно законодательства субъектов РФ о налогах и сборах и нормативных правовых актов органов местного самоуправления о местных налогах и сборах;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использовать налоговые льго</w:t>
      </w:r>
      <w:r w:rsidR="00683E92" w:rsidRPr="00E30CBD">
        <w:rPr>
          <w:color w:val="000000"/>
          <w:sz w:val="28"/>
          <w:szCs w:val="28"/>
        </w:rPr>
        <w:t>ты при наличии оснований и в по</w:t>
      </w:r>
      <w:r w:rsidRPr="00E30CBD">
        <w:rPr>
          <w:color w:val="000000"/>
          <w:sz w:val="28"/>
          <w:szCs w:val="28"/>
        </w:rPr>
        <w:t>рядке, установленном законодательством о налогах и сборах;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получать отсрочку, рассрочку, на</w:t>
      </w:r>
      <w:r w:rsidR="00683E92" w:rsidRPr="00E30CBD">
        <w:rPr>
          <w:color w:val="000000"/>
          <w:sz w:val="28"/>
          <w:szCs w:val="28"/>
        </w:rPr>
        <w:t>логовый кредит или инвестици</w:t>
      </w:r>
      <w:r w:rsidRPr="00E30CBD">
        <w:rPr>
          <w:color w:val="000000"/>
          <w:sz w:val="28"/>
          <w:szCs w:val="28"/>
        </w:rPr>
        <w:t>онный налоговый кредит в порядке и на условиях, установленных НК РФ;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на своевременный зачет или возврат сумм излишне уплаченных либо излишне взысканных налогов, пени, штрафов;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представлять свои интересы в налоговых правоотношениях лично либо через своего представителя;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представлять налоговым органам и их должностным лицам пояснения по исчислению и уплате налогов, а также по актам проведенных налоговых проверок;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присутствовать при проведении выездной налоговой проверки;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получать копии акта налоговой проверки и решений налоговых органов, а также налогового уведомления и требования об уплате налогов;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не выполнять неправомерные акты и требования налоговых органов и их должностных лиц, не соответствующие НК РФ или иным федеральным законам;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обжаловать в установленном порядке акты налоговых органов и действия (бездействие) их должностных лиц;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требовать соблюдения налоговой тайны;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требовать в установленном порядке возмещения в полном объеме убытков, причиненных незаконными решениями налоговых органов или незаконными действиями (бездействием) их должностных лиц.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Налогоплательщики имеют также иные права, установленные Налоговым кодексом РФ и другими актами законодательства о налогах и сборах.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Плательщики сборов имеют те же права, что и налогоплательщики.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Законодательство не только закрепляет соответствующие права, но и гарантирует их. Так, в соответствии со ст. 22 НК РФ налогоплательщикам (плательщикам сборов) гарантируется административная и судебная защита их прав и законных интересов.</w:t>
      </w:r>
    </w:p>
    <w:p w:rsidR="002015AF" w:rsidRP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</w:t>
      </w:r>
      <w:r w:rsidR="002015AF" w:rsidRPr="00E30CBD">
        <w:rPr>
          <w:color w:val="000000"/>
          <w:sz w:val="28"/>
          <w:szCs w:val="28"/>
        </w:rPr>
        <w:t>Права налогоплательщиков обеспечиваются соответствующими обязанностями должностных лиц налоговых органов. Неисполнение или ненадлежащее исполнение обязанностей по обеспечению прав налогоплательщиков влечет ответственность, предусмотренную федеральными законами.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Налогоплательщики (плательщики сборов) как субъекты налоговых правоотношений не только имеют права, но и несут определенные обязанности.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b/>
          <w:bCs/>
          <w:color w:val="000000"/>
          <w:sz w:val="28"/>
          <w:szCs w:val="28"/>
        </w:rPr>
        <w:t>Налогоплательщики обязаны: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уплачивать законно установленные налоги;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встать на учет в налоговых органах, если такая обязанность предусмотрена НК РФ;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вести в установленном порядке учет своих доходов (расходов) и объектов налогообложения, если такая обязанность предусмотрена законодательством о налогах и сборах;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сборах, а также бухгалтерскую отчетность;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представлять налоговым органам и их должностным лицам в сл</w:t>
      </w:r>
      <w:r w:rsidR="00683E92" w:rsidRPr="00E30CBD">
        <w:rPr>
          <w:color w:val="000000"/>
          <w:sz w:val="28"/>
          <w:szCs w:val="28"/>
        </w:rPr>
        <w:t>у</w:t>
      </w:r>
      <w:r w:rsidRPr="00E30CBD">
        <w:rPr>
          <w:color w:val="000000"/>
          <w:sz w:val="28"/>
          <w:szCs w:val="28"/>
        </w:rPr>
        <w:t>чаях, предусмотренных НК РФ, документы, необходимые для исчисления и уплаты налогов;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предоставлять налоговому органу необходимую информацию и документы в случаях и порядке, предусмотренном НК РФ;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 течение четырех лет обеспечивать сохранность данных бухгалтерского учета и других документов, необходимых для исчисления и уплаты налогов, а также документов, подтверждающих полученные доходы (для организаций — также и произведенные расходы) и уплаченные (удержанные) налоги.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Налогоплательщики — организации и индивидуальные предприниматели, кроме вышеназванных обязанностей, обязаны письменно сообщать в налоговый орган по месту учета: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об открытии или закрытии счетов — в десятидневный срок;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обо всех случаях участия в российских и иностранных организациях — в срок не позднее одного месяца со дня начала такого участия;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обо всех обособленных подразделениях, созданных на территории Российской Федерации, — в срок не позднее одного месяца со дня их создания, реорганизации или ликвидации;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об объявлении несостоятельности (банкротства), ликвидации или реорганизации — в срок не позднее трех дней со дня принятия такого решения;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об изменении своего места нахождения или места жительства — в срок не позднее десяти дней с момента такого изменения.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Плательщики сборов обязаны уплачивать законно установленные сборы, а также нести иные обязанности, установленные законодательством о налогах и сборах.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За невыполнение или ненадлежащее выполнение возложенных на него обязанностей налогоплательщ</w:t>
      </w:r>
      <w:r w:rsidR="00683E92" w:rsidRPr="00E30CBD">
        <w:rPr>
          <w:color w:val="000000"/>
          <w:sz w:val="28"/>
          <w:szCs w:val="28"/>
        </w:rPr>
        <w:t>ик (плательщик сборов) несет от</w:t>
      </w:r>
      <w:r w:rsidRPr="00E30CBD">
        <w:rPr>
          <w:color w:val="000000"/>
          <w:sz w:val="28"/>
          <w:szCs w:val="28"/>
        </w:rPr>
        <w:t>ветственность в соответствии с законодательством Российской Федерации.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b/>
          <w:bCs/>
          <w:color w:val="000000"/>
          <w:sz w:val="28"/>
          <w:szCs w:val="28"/>
        </w:rPr>
        <w:t>Обязанность по уплате налога и (или) сбора прекращается: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с уплатой налога и (или) сбора налогоплательщиком или плательщиком сбора;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с возникновением обстоятельств, с которыми законодательство о налогах и (или) сборах связывает прекращение обязанности по уплате данного налога и сбора;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со смертью налогоплательщика или с признанием его умершим в порядке, установленном гражданским законодательством Российской Федерации. Задолженность по поимущественным налогам умершего лица либо лица, признанного умершим, погашается в пределах стоимости наследственного имущества;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с ликвидацией организации-налогоплате</w:t>
      </w:r>
      <w:r w:rsidR="00CA4D93" w:rsidRPr="00E30CBD">
        <w:rPr>
          <w:color w:val="000000"/>
          <w:sz w:val="28"/>
          <w:szCs w:val="28"/>
        </w:rPr>
        <w:t>льщика — после проведе</w:t>
      </w:r>
      <w:r w:rsidRPr="00E30CBD">
        <w:rPr>
          <w:color w:val="000000"/>
          <w:sz w:val="28"/>
          <w:szCs w:val="28"/>
        </w:rPr>
        <w:t>ния ликвидационной комиссией всех расчетов с бюджетами (внебюджетными фондами) в соответствии с законодательством о налогах и сборах.</w:t>
      </w:r>
    </w:p>
    <w:p w:rsidR="002015AF" w:rsidRP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</w:t>
      </w:r>
      <w:r w:rsidR="002015AF" w:rsidRPr="00E30CBD">
        <w:rPr>
          <w:color w:val="000000"/>
          <w:sz w:val="28"/>
          <w:szCs w:val="28"/>
        </w:rPr>
        <w:t xml:space="preserve">Исходя из конституционной нормы (ст. 57 Конституции РФ) о том, что каждый обязан платить законно установленные налоги и сборы, налогоплательщик обязан самостоятельно исполнить обязанность по уплате налога, если иное </w:t>
      </w:r>
      <w:r w:rsidR="00683E92" w:rsidRPr="00E30CBD">
        <w:rPr>
          <w:color w:val="000000"/>
          <w:sz w:val="28"/>
          <w:szCs w:val="28"/>
        </w:rPr>
        <w:t>не предусмотрено законодательст</w:t>
      </w:r>
      <w:r w:rsidR="002015AF" w:rsidRPr="00E30CBD">
        <w:rPr>
          <w:color w:val="000000"/>
          <w:sz w:val="28"/>
          <w:szCs w:val="28"/>
        </w:rPr>
        <w:t>вом о налогах и сборах.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Обязанность по уплате налога должна быть выполнена в срок, установленный законодательством о налогах и сборах. Налогоплательщик вправе исполнить обязанность по уплате налогов досрочно.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 случае неуплаты или неполной уплаты налога в установленный срок производится взыскание налога за счет денежных средств, находящихся на счетах налогоплательщика в банке, а также путем взыскания налога за счет иного имущества налогоплательщика в порядке, установленном законодательством о налогах и сборах.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Взыскание налога с организаций производится в бесспорном порядке, если иное не предусмотре</w:t>
      </w:r>
      <w:r w:rsidR="00683E92" w:rsidRPr="00E30CBD">
        <w:rPr>
          <w:color w:val="000000"/>
          <w:sz w:val="28"/>
          <w:szCs w:val="28"/>
        </w:rPr>
        <w:t>но НК РФ. Взыскание налога с фи</w:t>
      </w:r>
      <w:r w:rsidRPr="00E30CBD">
        <w:rPr>
          <w:color w:val="000000"/>
          <w:sz w:val="28"/>
          <w:szCs w:val="28"/>
        </w:rPr>
        <w:t>зического лица производится в судебном порядке.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Обязанность по уплате налога считается исполненной налогоплательщиком с момента предъявления в банк поручения на уплату соответствующего налога при наличии достаточного денежного остатка на счете налогоплательщика. При</w:t>
      </w:r>
      <w:r w:rsidR="00CA4D93" w:rsidRPr="00E30CBD">
        <w:rPr>
          <w:color w:val="000000"/>
          <w:sz w:val="28"/>
          <w:szCs w:val="28"/>
        </w:rPr>
        <w:t xml:space="preserve"> уплате налогов наличными денеж</w:t>
      </w:r>
      <w:r w:rsidRPr="00E30CBD">
        <w:rPr>
          <w:color w:val="000000"/>
          <w:sz w:val="28"/>
          <w:szCs w:val="28"/>
        </w:rPr>
        <w:t>ными средствами обязанность считается исполненной с момента внесения денежной суммы в счет уплаты налога в банк или кассу органа местного самоуправления либо организацию связи.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Если обязанность по исчислению и удержанию налога возложена в соответствии с НК РФ на налогового агента, то обязанность налогоплательщика по уплате налога считается выполненной с момента удержания налога налоговым агентом.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 случае неуплаты или неполной уплаты налога в установленный срок данная обязанность исполняется принудительно путем обращения взыскания на денежные средст</w:t>
      </w:r>
      <w:r w:rsidR="00683E92" w:rsidRPr="00E30CBD">
        <w:rPr>
          <w:color w:val="000000"/>
          <w:sz w:val="28"/>
          <w:szCs w:val="28"/>
        </w:rPr>
        <w:t>ва налогоплательщика или налого</w:t>
      </w:r>
      <w:r w:rsidRPr="00E30CBD">
        <w:rPr>
          <w:color w:val="000000"/>
          <w:sz w:val="28"/>
          <w:szCs w:val="28"/>
        </w:rPr>
        <w:t>вого агента на счетах в банках.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Решение о взыскании налога,</w:t>
      </w:r>
      <w:r w:rsidR="00683E92" w:rsidRPr="00E30CBD">
        <w:rPr>
          <w:color w:val="000000"/>
          <w:sz w:val="28"/>
          <w:szCs w:val="28"/>
        </w:rPr>
        <w:t xml:space="preserve"> сбора, пени принимается налого</w:t>
      </w:r>
      <w:r w:rsidRPr="00E30CBD">
        <w:rPr>
          <w:color w:val="000000"/>
          <w:sz w:val="28"/>
          <w:szCs w:val="28"/>
        </w:rPr>
        <w:t>вым органом после истечения срока, установленного для исполнения обязанности по уплате налога, но не позднее 60 дней после истечения срока исполнения требования об уплате налога. Решение о взыскании, принятое после истечения указанного срока, считается недействительным и исполнению не подлежит. В этом случае налоговый орган может обратиться в суд с иском о взыскании с налогоплательщика или налогового агента причитающейся к уплате суммы налога.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Решение о взыскании доводится до сведения налогоплательщика в срок не позднее пяти дней после вынесения решения о взыскании необходимых денежных средств.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Помимо прав и обязанностей налогоплательщиков содержание налогового правоотношения включает в себя права и обязанности иных субъектов правоотношения, в частности налоговых органов.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b/>
          <w:bCs/>
          <w:color w:val="000000"/>
          <w:sz w:val="28"/>
          <w:szCs w:val="28"/>
        </w:rPr>
        <w:t>Налоговые органы вправе: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требовать от налогоплательщик</w:t>
      </w:r>
      <w:r w:rsidR="00683E92" w:rsidRPr="00E30CBD">
        <w:rPr>
          <w:color w:val="000000"/>
          <w:sz w:val="28"/>
          <w:szCs w:val="28"/>
        </w:rPr>
        <w:t>а или налогового агента докумен</w:t>
      </w:r>
      <w:r w:rsidRPr="00E30CBD">
        <w:rPr>
          <w:color w:val="000000"/>
          <w:sz w:val="28"/>
          <w:szCs w:val="28"/>
        </w:rPr>
        <w:t>ты по формам, установленным государственными органами и органами местного самоуправления, служащие основаниями для исчисления и уплаты (удержания и перечисления) налогов, а также пояснения и документы, подтверждающие правильность исчисления и своевременность уплаты налогов;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проводить налоговые проверки в порядке, установленном НК;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производить при проведении налоговых проверок у налогоплательщика или налогового агента выемку документов, свидетельствующих о совершении налоговых правонарушений, в случаях, когда есть достаточные основания полагать, что эти документы будут уничтожены, сокрыты, изменены или заменены;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вызывать на основании письменного уведомления в налоговые органы налогоплательщиков, плат</w:t>
      </w:r>
      <w:r w:rsidR="00683E92" w:rsidRPr="00E30CBD">
        <w:rPr>
          <w:color w:val="000000"/>
          <w:sz w:val="28"/>
          <w:szCs w:val="28"/>
        </w:rPr>
        <w:t>ельщиков сборов, налоговых аген</w:t>
      </w:r>
      <w:r w:rsidRPr="00E30CBD">
        <w:rPr>
          <w:color w:val="000000"/>
          <w:sz w:val="28"/>
          <w:szCs w:val="28"/>
        </w:rPr>
        <w:t>тов для дачи пояснений в связи с уплатой (перечислением) ими налогов либо в связи с налоговой проверкой;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приостанавливать операции по счетам лиц в банках и налагать арест на имущество налогоплательщиков и иных лиц в порядке, предусмотренном НК РФ;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осматривать (обследовать) любые используемые налогоплательщиком для извлечения дохода либ</w:t>
      </w:r>
      <w:r w:rsidR="00683E92" w:rsidRPr="00E30CBD">
        <w:rPr>
          <w:color w:val="000000"/>
          <w:sz w:val="28"/>
          <w:szCs w:val="28"/>
        </w:rPr>
        <w:t>о связанные с содержанием объек</w:t>
      </w:r>
      <w:r w:rsidRPr="00E30CBD">
        <w:rPr>
          <w:color w:val="000000"/>
          <w:sz w:val="28"/>
          <w:szCs w:val="28"/>
        </w:rPr>
        <w:t>тов налогообложения независимо от места их нахождения производственные, складские, торговые и иные помещения и территории, проводить инвентаризацию принадлежащего налогоплательщику имущества. Порядок проведения инвентаризации имущества налогоплательщика при налоговой проверке утверждается Министерством финансов Российской Федерации;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определять суммы налогов, по</w:t>
      </w:r>
      <w:r w:rsidR="00683E92" w:rsidRPr="00E30CBD">
        <w:rPr>
          <w:color w:val="000000"/>
          <w:sz w:val="28"/>
          <w:szCs w:val="28"/>
        </w:rPr>
        <w:t>длежащие внесению налогоплатель</w:t>
      </w:r>
      <w:r w:rsidRPr="00E30CBD">
        <w:rPr>
          <w:color w:val="000000"/>
          <w:sz w:val="28"/>
          <w:szCs w:val="28"/>
        </w:rPr>
        <w:t>щиками в бюджет (внебюджетные фонды), расчетным путем на основании имеющейся информации, а также данных об иных аналогичных налогоплательщиках в случаях отказа налогоплательщика допустить должностных лиц налогового органа к осмотру (обследованию) производственных, складских, торговых и иных помещений или территорий, используемых налогоплательщиком для извлечения дохода либо связанных с содержанием объектов налогообложения, непредставления в течение более двух мес</w:t>
      </w:r>
      <w:r w:rsidR="00683E92" w:rsidRPr="00E30CBD">
        <w:rPr>
          <w:color w:val="000000"/>
          <w:sz w:val="28"/>
          <w:szCs w:val="28"/>
        </w:rPr>
        <w:t>яцев налоговому органу необходи</w:t>
      </w:r>
      <w:r w:rsidRPr="00E30CBD">
        <w:rPr>
          <w:color w:val="000000"/>
          <w:sz w:val="28"/>
          <w:szCs w:val="28"/>
        </w:rPr>
        <w:t>мых для расчета налогов документов, отсутствия учета доходов и расходов, учета объектов налогообложения или ведения учета с нарушением установленного порядка, приведшего к невозможности исчислить налоги;</w:t>
      </w:r>
    </w:p>
    <w:p w:rsidR="00683E92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требовать от налогоплательщиков и иных лиц устранения выявленных нарушений законодательства о налогах и сборах и контролировать выполнение указанных требований;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взыскивать недоимки по налогам и сборам, а также пени в порядке, установленном Налоговым кодексом РФ;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требовать от банков документы, подтверждающие исполнение платежных поручений налогоплательщиков и иных лиц и инкассовых поручений (распоряжений) налоговых органов о списании со счетов налогоплательщиков и иных обязанных лиц сумм налогов и санкций за налоговые правонарушения;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привлекать для проведения налогового контроля специалистов, экспертов и переводчиков;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вызывать в качестве свидетелей лиц, которым могут быть известны какие-либо обстоятельства, имеющие значение для проведения налогового контроля;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Налоговые органы имеют право предъявлять в суды общей юрисдикции или арбитражные суды иски: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 взыскании налоговых санкций с лиц, допустивших нарушения законодательства о налогах и сборах;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 признании недействительной государственной регистрации юридического лица или государственной регистрации физического лица в качестве индивидуального предпринимателя;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 ликвидации организации любой организационно-правовой формы по основаниям, установленным законодательством Российской Федерации;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 взыскании задолженности по налогам, сборам, пеням, штрафам в бюджеты и внебюджетные фонды;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 досрочном расторжении договора о налоговом кредите и об инвестиционном налоговом кредите;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 иных случаях, предусмотренных Налоговым кодексом РФ.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Налоговые органы осуществляют и другие права, предусмотренные Налоговым кодексом РФ и иными федеральными законами.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Вышестоящие налоговые органы вправе отменять решения нижестоящих налоговых органов в случае несоответствия указанных решений законодательству о налогах и сборах.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b/>
          <w:bCs/>
          <w:color w:val="000000"/>
          <w:sz w:val="28"/>
          <w:szCs w:val="28"/>
        </w:rPr>
        <w:t xml:space="preserve">На налоговые органы возлагаются обязанности, </w:t>
      </w:r>
      <w:r w:rsidRPr="00E30CBD">
        <w:rPr>
          <w:color w:val="000000"/>
          <w:sz w:val="28"/>
          <w:szCs w:val="28"/>
        </w:rPr>
        <w:t>исполнение которых служит гарантией реализации</w:t>
      </w:r>
      <w:r w:rsidR="00683E92" w:rsidRPr="00E30CBD">
        <w:rPr>
          <w:color w:val="000000"/>
          <w:sz w:val="28"/>
          <w:szCs w:val="28"/>
        </w:rPr>
        <w:t xml:space="preserve"> прав налогоплательщиков. Основ</w:t>
      </w:r>
      <w:r w:rsidRPr="00E30CBD">
        <w:rPr>
          <w:color w:val="000000"/>
          <w:sz w:val="28"/>
          <w:szCs w:val="28"/>
        </w:rPr>
        <w:t>ные обязанности следующие: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соблюдать законодательство о налогах и сборах;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осуществлять контроль за соблюдением законодательства о налогах и сборах, а также принятых в соответствии с ним нормативных правовых актов;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вести в установленном порядке учет налогоплательщиков;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бесплатно информировать (в том числе в письменной форме) налогоплательщиков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предоставлять формы налоговой отчетности и разъяснять порядок их заполнения;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осуществлять возврат или зач</w:t>
      </w:r>
      <w:r w:rsidR="00683E92" w:rsidRPr="00E30CBD">
        <w:rPr>
          <w:color w:val="000000"/>
          <w:sz w:val="28"/>
          <w:szCs w:val="28"/>
        </w:rPr>
        <w:t>ет излишне уплаченных или излиш</w:t>
      </w:r>
      <w:r w:rsidRPr="00E30CBD">
        <w:rPr>
          <w:color w:val="000000"/>
          <w:sz w:val="28"/>
          <w:szCs w:val="28"/>
        </w:rPr>
        <w:t>не взысканных сумм налогов, пеней и штрафов в порядке, предусмотренном НК РФ;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соблюдать налоговую тайну;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направлять налогоплательщику или налоговому агенту копии акта налоговой проверки и решения налогового органа, а также требование об уплате налога и сбора.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Налоговые органы при выявлении обстоятельств, позволяющих предполагать совершение нарушения законодательства о налогах и сборах, содержащего признаки преступления, обязаны в десятидневный срок со дня выявления указанных обстоятельств направить материалы в органы налоговой полиции</w:t>
      </w:r>
      <w:r w:rsidR="00683E92" w:rsidRPr="00E30CBD">
        <w:rPr>
          <w:color w:val="000000"/>
          <w:sz w:val="28"/>
          <w:szCs w:val="28"/>
        </w:rPr>
        <w:t xml:space="preserve"> для решения вопроса о возбужде</w:t>
      </w:r>
      <w:r w:rsidRPr="00E30CBD">
        <w:rPr>
          <w:color w:val="000000"/>
          <w:sz w:val="28"/>
          <w:szCs w:val="28"/>
        </w:rPr>
        <w:t>нии уголовного дела.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Налоговые органы несут также другие обязанности, предусмотренные НК РФ и иными федеральными законами.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b/>
          <w:bCs/>
          <w:color w:val="000000"/>
          <w:sz w:val="28"/>
          <w:szCs w:val="28"/>
        </w:rPr>
        <w:t>На должностных лиц налоговых органов возлагаются обязанности: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действовать в строгом соответствии с НК РФ и иными федеральными законами;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реализовывать в пределах своей компетенции права и обязанности налоговых органов;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корректно и внимательно относиться к налогоплательщикам, их представителям и иным участникам налоговых правоотношений, не унижать их честь и достоинство.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Поскольку налоговым законодательством предусмотрено, что в ряде случаев таможенные органы выполняют функции налоговых органов, необходимо охарактеризовать их полномочия.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Таможенные органы пользуются правами и несут обязанности по взиманию налогов и сборов при перемещении товаров через таможенную границу Российской Федерации в соответствии с тамож</w:t>
      </w:r>
      <w:r w:rsidR="00EB4F74" w:rsidRPr="00E30CBD">
        <w:rPr>
          <w:color w:val="000000"/>
          <w:sz w:val="28"/>
          <w:szCs w:val="28"/>
        </w:rPr>
        <w:t>ен</w:t>
      </w:r>
      <w:r w:rsidRPr="00E30CBD">
        <w:rPr>
          <w:color w:val="000000"/>
          <w:sz w:val="28"/>
          <w:szCs w:val="28"/>
        </w:rPr>
        <w:t>ным законодательством Российской Федерации, НК РФ, иными федеральными законами о налогах и (или) сборах, а также иными федеральными законами.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bCs/>
          <w:color w:val="000000"/>
          <w:sz w:val="28"/>
          <w:szCs w:val="28"/>
        </w:rPr>
        <w:t>Должностные лица таможенных органов несут обязанности,</w:t>
      </w:r>
      <w:r w:rsidRPr="00E30CBD">
        <w:rPr>
          <w:b/>
          <w:bCs/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предоставленные НК РФ должностным лицам налоговых органов, а также другие обязанности в соответствии с таможенным законодательством Российской Федерации. Как и должностные лица налоговых органов, должностные лица таможенных органов обязаны: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действовать в строгом соответствии с НК РФ и иными федеральными законами;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реализовывать в пределах своей компетенции права и обязанности таможенных органов в налоговых правоотношениях;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корректно и внимательно относиться к налогоплательщикам, их представителям и иным участникам налоговых правоотношений.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Таможенные органы осуществляют в порядке, установленном таможенным законодательством Российской Федерации, привлечение к ответственности лиц за нарушение законодательства о налогах и сборах в связи с перемещением товаров через таможенную границу Российской Федерации.</w:t>
      </w:r>
    </w:p>
    <w:p w:rsidR="002015AF" w:rsidRP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 </w:t>
      </w:r>
      <w:r w:rsidR="002015AF" w:rsidRPr="00E30CBD">
        <w:rPr>
          <w:color w:val="000000"/>
          <w:sz w:val="28"/>
          <w:szCs w:val="28"/>
        </w:rPr>
        <w:t>Налоговые, таможенные и финансовые органы несут ответственность за убытки, причиненные налогоплател</w:t>
      </w:r>
      <w:r w:rsidR="00FE53EF" w:rsidRPr="00E30CBD">
        <w:rPr>
          <w:color w:val="000000"/>
          <w:sz w:val="28"/>
          <w:szCs w:val="28"/>
        </w:rPr>
        <w:t>ьщикам вследствие сво</w:t>
      </w:r>
      <w:r w:rsidR="002015AF" w:rsidRPr="00E30CBD">
        <w:rPr>
          <w:color w:val="000000"/>
          <w:sz w:val="28"/>
          <w:szCs w:val="28"/>
        </w:rPr>
        <w:t>их неправомерных действий (решений) или бездействия, а равно неправомерных действий (решений) или бездействия должностных лиц и других работников указанных органов при исполнении ими служебных обязанностей.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Причиненные налогоплательщикам убытки возмещаются за счет федерального бюджета.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За неправомерные действия или бездействие должностные лица и другие работники названных органов несут ответственность в соответствии с законодательством Российской Федерации.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b/>
          <w:bCs/>
          <w:color w:val="000000"/>
          <w:sz w:val="28"/>
          <w:szCs w:val="28"/>
        </w:rPr>
        <w:t xml:space="preserve">Органы внутренних дел </w:t>
      </w:r>
      <w:r w:rsidRPr="00E30CBD">
        <w:rPr>
          <w:color w:val="000000"/>
          <w:sz w:val="28"/>
          <w:szCs w:val="28"/>
        </w:rPr>
        <w:t>не являются налоговыми органами, на них возложено выполнение функций по предупреждению, выявлению, пресечению и расследованию нарушений законодательства о налогах и сборах, являющихся преступле</w:t>
      </w:r>
      <w:r w:rsidR="00C55934" w:rsidRPr="00E30CBD">
        <w:rPr>
          <w:color w:val="000000"/>
          <w:sz w:val="28"/>
          <w:szCs w:val="28"/>
        </w:rPr>
        <w:t>ниями или административными пра</w:t>
      </w:r>
      <w:r w:rsidRPr="00E30CBD">
        <w:rPr>
          <w:color w:val="000000"/>
          <w:sz w:val="28"/>
          <w:szCs w:val="28"/>
        </w:rPr>
        <w:t xml:space="preserve">вонарушениями, а также иные функции, возложенные на них законодательством. Названные органы </w:t>
      </w:r>
      <w:r w:rsidRPr="00E30CBD">
        <w:rPr>
          <w:b/>
          <w:bCs/>
          <w:color w:val="000000"/>
          <w:sz w:val="28"/>
          <w:szCs w:val="28"/>
        </w:rPr>
        <w:t>вправе: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производить в соответствии с</w:t>
      </w:r>
      <w:r w:rsidR="00FE53EF" w:rsidRPr="00E30CBD">
        <w:rPr>
          <w:color w:val="000000"/>
          <w:sz w:val="28"/>
          <w:szCs w:val="28"/>
        </w:rPr>
        <w:t xml:space="preserve"> уголовно-процессуальным законо</w:t>
      </w:r>
      <w:r w:rsidRPr="00E30CBD">
        <w:rPr>
          <w:color w:val="000000"/>
          <w:sz w:val="28"/>
          <w:szCs w:val="28"/>
        </w:rPr>
        <w:t>дательством Российской Федерации дознание по делам о преступлениях, производство дознания по которым отнесено к их ведению: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проводить в соответствии с у</w:t>
      </w:r>
      <w:r w:rsidR="00FE53EF" w:rsidRPr="00E30CBD">
        <w:rPr>
          <w:color w:val="000000"/>
          <w:sz w:val="28"/>
          <w:szCs w:val="28"/>
        </w:rPr>
        <w:t>головно-процессуальным законода</w:t>
      </w:r>
      <w:r w:rsidRPr="00E30CBD">
        <w:rPr>
          <w:color w:val="000000"/>
          <w:sz w:val="28"/>
          <w:szCs w:val="28"/>
        </w:rPr>
        <w:t>тельством Российской Федерации предварительное следствие по делам о преступлениях, отнесенных к их подследственности;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по запросу налоговых органов участвовать в налоговых проверках;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осуществлять иные полномочия.</w:t>
      </w:r>
    </w:p>
    <w:p w:rsidR="002015AF" w:rsidRPr="00E30CBD" w:rsidRDefault="002015A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Органы внутренних дел при выявлении обстоятельств, требующих совершения действий, отнесенных НК РФ к полномочиям налоговых органов, обязаны в десятидневный срок со дня выявления таких обстоятельств направить материалы в соответствующий налоговый орган для принятия по ним решения.</w:t>
      </w:r>
    </w:p>
    <w:p w:rsidR="00EB4F74" w:rsidRPr="00E30CBD" w:rsidRDefault="00EB4F74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Так же как и налоговые </w:t>
      </w:r>
      <w:r w:rsidR="006413CC" w:rsidRPr="00E30CBD">
        <w:rPr>
          <w:color w:val="000000"/>
          <w:sz w:val="28"/>
          <w:szCs w:val="28"/>
        </w:rPr>
        <w:t>органы,</w:t>
      </w:r>
      <w:r w:rsidR="002015AF" w:rsidRPr="00E30CBD">
        <w:rPr>
          <w:color w:val="000000"/>
          <w:sz w:val="28"/>
          <w:szCs w:val="28"/>
        </w:rPr>
        <w:t xml:space="preserve"> и их должностные лица, органы внутренних дел и их должностные лица несут ответственность за убытки, причиненные налогоплательщикам в результате своих неправомерных действий (решений) или бездействия.</w:t>
      </w:r>
      <w:r w:rsidRPr="00E30CBD">
        <w:rPr>
          <w:color w:val="000000"/>
          <w:sz w:val="28"/>
          <w:szCs w:val="28"/>
        </w:rPr>
        <w:t xml:space="preserve"> </w:t>
      </w:r>
    </w:p>
    <w:p w:rsidR="00FE53EF" w:rsidRDefault="00FE53E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CBD" w:rsidRP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3EF" w:rsidRP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E53EF" w:rsidRPr="00E30CBD">
        <w:rPr>
          <w:b/>
          <w:color w:val="000000"/>
          <w:sz w:val="28"/>
          <w:szCs w:val="28"/>
        </w:rPr>
        <w:t>Задача</w:t>
      </w:r>
    </w:p>
    <w:p w:rsidR="00E30CBD" w:rsidRDefault="00E30CBD" w:rsidP="00E30CB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3EF" w:rsidRPr="00E30CBD" w:rsidRDefault="00FE53EF" w:rsidP="00E30CB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Руководитель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Межрайонной инспекции Федеральной налоговой службы России № 4 по Хабаровскому краю 20 ноября 2008 года вынес решение о взыскании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с ОАО «Восточное» недоимки по налогу на добавленную стоимость за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2007 год и пени. На расчетный счет ОАО «Восточное» в Далькомбанке было выставлено инкассовое поручение о списании со счета в без акцептном порядке данных сумм. ОАО «Восточное» с указанным решение не согласилось и обжаловало решение в Арбитражный суд Хабаровского края и одновременно подало заявление о принятии обеспечительных мер о приостановлении исполнения инкассового поручения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по данному решению.</w:t>
      </w:r>
    </w:p>
    <w:p w:rsidR="00FE53EF" w:rsidRPr="00E30CBD" w:rsidRDefault="00FE53EF" w:rsidP="00E30CB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Рассчитайте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сумму государственной пошлины, которую необходимо заплатить ОАО «Восточное» при обращении в Арбитражный суд. Имеет ли право руководитель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Межрайонной инспекции Федеральной налоговой службы России № 4 по Хабаровскому краю бесспорного взыскания недоимок, штрафов, пени? Должны ли предшествовать такому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решению проверка и оформление соответствующего акта? Какое решение вынесет Арбитражный суд?</w:t>
      </w:r>
    </w:p>
    <w:p w:rsidR="00EB4F74" w:rsidRPr="00E30CBD" w:rsidRDefault="00FE53E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30CBD">
        <w:rPr>
          <w:b/>
          <w:color w:val="000000"/>
          <w:sz w:val="28"/>
          <w:szCs w:val="28"/>
        </w:rPr>
        <w:t>Ответ:</w:t>
      </w:r>
    </w:p>
    <w:p w:rsidR="00EB4F74" w:rsidRPr="00E30CBD" w:rsidRDefault="00EB4F74" w:rsidP="00E30CBD">
      <w:pPr>
        <w:widowControl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Согласно пп. 3 ст. 333.21 НК РФ в случае обжалования ненормативного правового акта, которым и является решение налогового органа о взыскании недоимки и пени, размер государственной пошлины составит 2000 рублей. В соответствии с пп. 9 ст. 333.21 НК РФ при подаче заявления об обеспечении иска уплачивается государственная пошлина 1 000 рублей. Таким образом, всего ОАО «Восточное» должно будет уплатить 3000 рублей государственной пошлины.</w:t>
      </w:r>
    </w:p>
    <w:p w:rsidR="00EB4F74" w:rsidRPr="00E30CBD" w:rsidRDefault="00EB4F74" w:rsidP="00E30CBD">
      <w:pPr>
        <w:widowControl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 случае неуплаты или неполной уплаты налога в установленный срок обязанность по уплате налога исполняется в принудительном порядке путем обращения взыскания на денежные средства на счетах налогоплательщика (налогового агента) - организации или индивидуального предпринимателя в банках (п. 1 ст. 46 НК РФ).</w:t>
      </w:r>
    </w:p>
    <w:p w:rsidR="00EB4F74" w:rsidRPr="00E30CBD" w:rsidRDefault="00EB4F74" w:rsidP="00E30CBD">
      <w:pPr>
        <w:widowControl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Взыскание налога производится по решению налогового органа путем направления в банк, в котором открыты счета налогоплательщика (налогового агента) - организации или индивидуального предпринимателя, поручения налогового органа на списание и перечисление в бюджетную систему Российской Федерации необходимых денежных средств со счетов налогоплательщика (налогового агента) - организации или индивидуального предпринимателя (п. 2 ст. 46 НК РФ). Решение о взыскании принимается после истечения срока, установленного в требовании об уплате налога, но не позднее двух месяцев после истечения указанного срока (п. 3 ст. 46 НК РФ), значит, руководитель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Межрайонной инспекции Федеральной налоговой службы России № 4 по Хабаровскому краю имеет право бесспорного взыскания недоимок, штрафов, пени в пределах срока, установленного п. 3 ст. 46 НК РФ.</w:t>
      </w:r>
    </w:p>
    <w:p w:rsidR="00EB4F74" w:rsidRPr="00E30CBD" w:rsidRDefault="00EB4F74" w:rsidP="00E30CBD">
      <w:pPr>
        <w:widowControl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По результатам выездной налоговой проверки в течение двух месяцев со дня составления справки о проведенной выездной налоговой проверке уполномоченными должностными лицами налоговых органов должен быть составлен в установленной форме акт налоговой проверки.</w:t>
      </w:r>
    </w:p>
    <w:p w:rsidR="00EB4F74" w:rsidRPr="00E30CBD" w:rsidRDefault="00EB4F74" w:rsidP="00E30CBD">
      <w:pPr>
        <w:widowControl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В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органа, проводящими указанную проверку, должен быть составлен акт налоговой проверки по установленной форме в течение 10 дней после окончания камеральной налоговой проверки (п. 1 ст. 100 НК РФ).</w:t>
      </w:r>
    </w:p>
    <w:p w:rsidR="00EB4F74" w:rsidRPr="00E30CBD" w:rsidRDefault="00EB4F74" w:rsidP="00E30CBD">
      <w:pPr>
        <w:widowControl/>
        <w:tabs>
          <w:tab w:val="left" w:pos="7371"/>
          <w:tab w:val="left" w:pos="8789"/>
        </w:tabs>
        <w:spacing w:line="360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Решение по результатам рассмотрения материалов налоговой проверки выносится руководителем соответствующего налогового органа по результатам рассмотрения акта налоговой проверки (ст. 101 НК РФ).</w:t>
      </w:r>
    </w:p>
    <w:p w:rsidR="00EB4F74" w:rsidRPr="00E30CBD" w:rsidRDefault="00EB4F74" w:rsidP="00E30CBD">
      <w:pPr>
        <w:widowControl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Жалобы (исковые заявления) на акты налоговых органов, действия или бездействие их должностных лиц, поданные в суд, рассматриваются и разрешаются в порядке, установленном гражданским процессуальным, арбитражным процессуальным законодательством и иными федеральными законами (ст. 142 НК РФ).</w:t>
      </w:r>
    </w:p>
    <w:p w:rsidR="00EB4F74" w:rsidRPr="00E30CBD" w:rsidRDefault="00EB4F74" w:rsidP="00E30CBD">
      <w:pPr>
        <w:widowControl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Арбитражный суд, установив, что оспариваемый ненормативный правовой акт, решение и действия (бездействие) государственных органов,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 (ч. 2 ст. 201 АПК РФ).</w:t>
      </w:r>
    </w:p>
    <w:p w:rsidR="00EB4F74" w:rsidRPr="00E30CBD" w:rsidRDefault="00EB4F74" w:rsidP="00E30CBD">
      <w:pPr>
        <w:widowControl/>
        <w:tabs>
          <w:tab w:val="left" w:pos="7371"/>
          <w:tab w:val="left" w:pos="8789"/>
        </w:tabs>
        <w:spacing w:line="360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Исходя из изложенного, учитывая, что налоговым органом нарушена процедура налогового контроля в части порядка принятия решения о взыскании недоимки по налогу и пени, а также тот факт, что бесспорное взыскание денежных средств причинит вред имущественным интересам налогоплательщика, арбитражный суд должен удовлетворить жалобу ОАО «Восточное».</w:t>
      </w:r>
    </w:p>
    <w:p w:rsidR="00EB4F74" w:rsidRPr="00E30CBD" w:rsidRDefault="00EB4F74" w:rsidP="00E30CBD">
      <w:pPr>
        <w:widowControl/>
        <w:tabs>
          <w:tab w:val="left" w:pos="737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E53EF" w:rsidRPr="00E30CBD" w:rsidRDefault="00E30CBD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E53EF" w:rsidRPr="00E30CBD">
        <w:rPr>
          <w:b/>
          <w:color w:val="000000"/>
          <w:sz w:val="28"/>
          <w:szCs w:val="28"/>
        </w:rPr>
        <w:t>Использованная литература</w:t>
      </w:r>
    </w:p>
    <w:p w:rsidR="00FE53EF" w:rsidRPr="00E30CBD" w:rsidRDefault="00FE53EF" w:rsidP="00E30CBD">
      <w:pPr>
        <w:widowControl/>
        <w:shd w:val="clear" w:color="auto" w:fill="FFFFFF"/>
        <w:tabs>
          <w:tab w:val="left" w:pos="7371"/>
          <w:tab w:val="left" w:pos="8789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E53EF" w:rsidRPr="00E30CBD" w:rsidRDefault="00FE53EF" w:rsidP="00E30CBD">
      <w:pPr>
        <w:widowControl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1. Налоговый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кодекс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Российской Федерации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-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 xml:space="preserve">М.: Издательство «Омега-Л», 2008. - 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2. Арбитражный процессуальный кодекс Российской Федерации. - Москва.: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Омега - Л,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 xml:space="preserve">2008. 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3. Федеральный закон от</w:t>
      </w:r>
      <w:r w:rsidR="00E30CBD" w:rsidRPr="00E30CBD">
        <w:rPr>
          <w:color w:val="000000"/>
          <w:sz w:val="28"/>
          <w:szCs w:val="28"/>
        </w:rPr>
        <w:t xml:space="preserve"> </w:t>
      </w:r>
      <w:r w:rsidR="00E30CBD">
        <w:rPr>
          <w:color w:val="000000"/>
          <w:sz w:val="28"/>
          <w:szCs w:val="28"/>
        </w:rPr>
        <w:t>10.07.2002 г. №</w:t>
      </w:r>
      <w:r w:rsidRPr="00E30CBD">
        <w:rPr>
          <w:color w:val="000000"/>
          <w:sz w:val="28"/>
          <w:szCs w:val="28"/>
        </w:rPr>
        <w:t>86-ФЗ (по состоянию на 26.04.2007) «О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Центральном банке Российской Федерации (Банке России)»// Российская газета. -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2002. - 13 июля; 2007. -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28 апр.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4. Указ Президента Российской Федерации от 12.05.2008 г. №724 «Вопросы системы и структуры федеральных органов исполнительной власти»// Консультант плюс.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5. Постановление Правительства Российской Федерации от 30.09.2004 г. №506 (по состоянию на 22.02.2008 г.) «Об утверждении Положения о Федеральной налоговой службе»// Российская газета. - 2004. - 6 окт.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6. Приказ Министерства РФ по налогам и сборам от 10 ноября </w:t>
      </w:r>
      <w:smartTag w:uri="urn:schemas-microsoft-com:office:smarttags" w:element="metricconverter">
        <w:smartTagPr>
          <w:attr w:name="ProductID" w:val="2002 г"/>
        </w:smartTagPr>
        <w:r w:rsidRPr="00E30CBD">
          <w:rPr>
            <w:color w:val="000000"/>
            <w:sz w:val="28"/>
            <w:szCs w:val="28"/>
          </w:rPr>
          <w:t>2002 г</w:t>
        </w:r>
      </w:smartTag>
      <w:r w:rsidRPr="00E30CBD">
        <w:rPr>
          <w:color w:val="000000"/>
          <w:sz w:val="28"/>
          <w:szCs w:val="28"/>
        </w:rPr>
        <w:t>. №БГ-3-04/641 «Об утверждении форм сведений о транспортных средствах и лицах, на которых они зарегистрированы, представляемых органами, осуществляющими государственную регистрацию транспортных средств» //Бюллетень нормативных актов федеральных органов исполнительной власти. - 2003. - №4.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7. Приказ Министерства юстиции РФ и Министерства РФ по налогам и сборам от 13 ноября </w:t>
      </w:r>
      <w:smartTag w:uri="urn:schemas-microsoft-com:office:smarttags" w:element="metricconverter">
        <w:smartTagPr>
          <w:attr w:name="ProductID" w:val="2003 г"/>
        </w:smartTagPr>
        <w:r w:rsidRPr="00E30CBD">
          <w:rPr>
            <w:color w:val="000000"/>
            <w:sz w:val="28"/>
            <w:szCs w:val="28"/>
          </w:rPr>
          <w:t>2003 г</w:t>
        </w:r>
      </w:smartTag>
      <w:r w:rsidRPr="00E30CBD">
        <w:rPr>
          <w:color w:val="000000"/>
          <w:sz w:val="28"/>
          <w:szCs w:val="28"/>
        </w:rPr>
        <w:t>. №289/БГ-3-29/619 «Об утверждении Методических рекомендаций по организации взаимодействия налоговых органов Российской Федерации и службы судебных приставов Министерства юстиции Российской Федерации при исполнении постановлений налоговых органов о взыскании налога (сбора), а также пени за счет имущества налогоплательщика-организации или налогового агента-организации»// Официальные документы (приложение к газете «Учет. Налоги. Право») - 2003. -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№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48.</w:t>
      </w:r>
    </w:p>
    <w:p w:rsidR="00C55934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8. Приказ Министерства внутренних дел РФ от 26 декабря </w:t>
      </w:r>
      <w:smartTag w:uri="urn:schemas-microsoft-com:office:smarttags" w:element="metricconverter">
        <w:smartTagPr>
          <w:attr w:name="ProductID" w:val="2003 г"/>
        </w:smartTagPr>
        <w:r w:rsidRPr="00E30CBD">
          <w:rPr>
            <w:color w:val="000000"/>
            <w:sz w:val="28"/>
            <w:szCs w:val="28"/>
          </w:rPr>
          <w:t>2003 г</w:t>
        </w:r>
      </w:smartTag>
      <w:r w:rsidRPr="00E30CBD">
        <w:rPr>
          <w:color w:val="000000"/>
          <w:sz w:val="28"/>
          <w:szCs w:val="28"/>
        </w:rPr>
        <w:t xml:space="preserve">. №1033 «Об утверждении Перечня должностных лиц системы МВД России, пользующихся правом доступа к сведениям, составляющим налоговую тайну» (с изм. от 20 февраля </w:t>
      </w:r>
      <w:smartTag w:uri="urn:schemas-microsoft-com:office:smarttags" w:element="metricconverter">
        <w:smartTagPr>
          <w:attr w:name="ProductID" w:val="2004 г"/>
        </w:smartTagPr>
        <w:r w:rsidRPr="00E30CBD">
          <w:rPr>
            <w:color w:val="000000"/>
            <w:sz w:val="28"/>
            <w:szCs w:val="28"/>
          </w:rPr>
          <w:t>2004 г</w:t>
        </w:r>
      </w:smartTag>
      <w:r w:rsidRPr="00E30CBD">
        <w:rPr>
          <w:color w:val="000000"/>
          <w:sz w:val="28"/>
          <w:szCs w:val="28"/>
        </w:rPr>
        <w:t xml:space="preserve">., 11 октября </w:t>
      </w:r>
      <w:smartTag w:uri="urn:schemas-microsoft-com:office:smarttags" w:element="metricconverter">
        <w:smartTagPr>
          <w:attr w:name="ProductID" w:val="2005 г"/>
        </w:smartTagPr>
        <w:r w:rsidRPr="00E30CBD">
          <w:rPr>
            <w:color w:val="000000"/>
            <w:sz w:val="28"/>
            <w:szCs w:val="28"/>
          </w:rPr>
          <w:t>2005 г</w:t>
        </w:r>
      </w:smartTag>
      <w:r w:rsidRPr="00E30CBD">
        <w:rPr>
          <w:color w:val="000000"/>
          <w:sz w:val="28"/>
          <w:szCs w:val="28"/>
        </w:rPr>
        <w:t xml:space="preserve">.)// Бюллетень нормативных актов федеральных органов исполнительной власти. - 2004.- 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9. Приказ Министерства финансов РФ от 09.08.2005 г. №101н «Об утверждении Положений о территориальных органах Федеральной налоговой службы»// Бюллетень нормативных актов федеральных органов исполнительной власти. - 2005. -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№38.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10.</w:t>
      </w:r>
      <w:r w:rsid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Приказ Федеральной налоговой службы РФ от 15.02.2007 г. №САЭ - 3 -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18/62 «Об утверждении Регламента Федеральной налоговой службы»// Бюллетень нормативных актов федеральных органов исполнительной власти. - 2007. -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№ 22.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11.</w:t>
      </w:r>
      <w:r w:rsid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Приказ ФНС России от 06.03.2007 г. №ММ – 3 – 06/106 «Об утверждении форм документов, используемых налоговыми органами при реализации своих полномочий, регулируемых законодательством о налогах и сборах»// Налоги. - 2007. - № 3. - С. 36 - 41.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12.Приказ Федеральной налоговой службы РФ от 17.09.2007 г. № ММ - 3 – 09/536 «Об утверждении форм сведений, предусмотренных статьей 85 НК РФ»// Бюллетень нормативных актов федеральных органов исполнительной власти. - 2007. - № 48.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13. Верстова М.Е. Концептуальные основы обеспечения налоговыми и правоохранительными органами исполнения налогоплательщиками своих обязанностей// Адвокат. - 2008. - № 3.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14. Гордеева О.В. Разграничение полномочий в сфере налогового регулирования: экономико-правовой ан</w:t>
      </w:r>
      <w:r w:rsidR="00E30CBD">
        <w:rPr>
          <w:color w:val="000000"/>
          <w:sz w:val="28"/>
          <w:szCs w:val="28"/>
        </w:rPr>
        <w:t>ализ// Налоги. - 2008. - № 1.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15. Грушко Д.Е. Налоговые органы как основной субъект административно-процессуальной деятельности по регулированию налога на добавленную стоимость в Российской Федерации// 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16. Грушко Д.Е. О структуре, признаках и специфике административно-процессуальной деятельности в сфере налоговых отношений// Налоги. - 2008. - №</w:t>
      </w:r>
      <w:r w:rsidR="00E30CBD">
        <w:rPr>
          <w:color w:val="000000"/>
          <w:sz w:val="28"/>
          <w:szCs w:val="28"/>
        </w:rPr>
        <w:t>2.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17. Дементьев И.В. Сроки принятия индивидуальных налогово-правовых актов: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значение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и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последствия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несоблюд</w:t>
      </w:r>
      <w:r w:rsidR="00E30CBD">
        <w:rPr>
          <w:color w:val="000000"/>
          <w:sz w:val="28"/>
          <w:szCs w:val="28"/>
        </w:rPr>
        <w:t>ения// Налоги. - 2006. - № 2.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18. Затулина Т.Н. Конституционное регулирование налоговых правоотношений// Налоги. - 2007. - № 4.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19. Киреева А.В., Саакян Р.А. Правовые аспекты и возможные проблемы налогового администрирования// Налоговый вестник. - 2007. - №</w:t>
      </w:r>
      <w:r w:rsidR="00E30CBD" w:rsidRP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>4.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20.</w:t>
      </w:r>
      <w:r w:rsidR="00E30CBD">
        <w:rPr>
          <w:color w:val="000000"/>
          <w:sz w:val="28"/>
          <w:szCs w:val="28"/>
        </w:rPr>
        <w:t xml:space="preserve"> </w:t>
      </w:r>
      <w:r w:rsidRPr="00E30CBD">
        <w:rPr>
          <w:color w:val="000000"/>
          <w:sz w:val="28"/>
          <w:szCs w:val="28"/>
        </w:rPr>
        <w:t xml:space="preserve">Слесарев С.А. Совершенствование процедур налогового администрирования и его влияние на презумпцию невиновности в налоговом праве// Налоги. -2007. - № 2. 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>21. Смирнова Е.Е. О налоговой тайне//Налоговый вестник. - 2008. - № 1.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22. Сурков К., Кваша Ю. Налоговое администрирование в России// Налоги. - 2005 - № 1. 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23. </w:t>
      </w:r>
      <w:r w:rsidR="002015AF" w:rsidRPr="00E30CBD">
        <w:rPr>
          <w:color w:val="000000"/>
          <w:sz w:val="28"/>
          <w:szCs w:val="28"/>
        </w:rPr>
        <w:t xml:space="preserve">Финансовое право: Учебник / Отв. ред. Н.И. Химичева. М, 2003. С. 332; Налоговое право: Учебник / Под ред. С.Г. Пепеляева. М., </w:t>
      </w:r>
    </w:p>
    <w:p w:rsidR="00FE53EF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24. </w:t>
      </w:r>
      <w:r w:rsidR="002015AF" w:rsidRPr="00E30CBD">
        <w:rPr>
          <w:color w:val="000000"/>
          <w:sz w:val="28"/>
          <w:szCs w:val="28"/>
        </w:rPr>
        <w:t xml:space="preserve">Финансовое право: Учебник / Под ред. В.В. Бесчеревных и С.Д. Цыпкина. М. 1967. </w:t>
      </w:r>
    </w:p>
    <w:p w:rsidR="00087029" w:rsidRPr="00E30CBD" w:rsidRDefault="00FE53EF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25. </w:t>
      </w:r>
      <w:r w:rsidR="00471223" w:rsidRPr="00E30CBD">
        <w:rPr>
          <w:color w:val="000000"/>
          <w:sz w:val="28"/>
          <w:szCs w:val="28"/>
        </w:rPr>
        <w:t>Постановление</w:t>
      </w:r>
      <w:r w:rsidR="00E30CBD" w:rsidRPr="00E30CBD">
        <w:rPr>
          <w:color w:val="000000"/>
          <w:sz w:val="28"/>
          <w:szCs w:val="28"/>
        </w:rPr>
        <w:t xml:space="preserve"> </w:t>
      </w:r>
      <w:r w:rsidR="00471223" w:rsidRPr="00E30CBD">
        <w:rPr>
          <w:color w:val="000000"/>
          <w:sz w:val="28"/>
          <w:szCs w:val="28"/>
        </w:rPr>
        <w:t>Правительства</w:t>
      </w:r>
      <w:r w:rsidR="00E30CBD" w:rsidRPr="00E30CBD">
        <w:rPr>
          <w:color w:val="000000"/>
          <w:sz w:val="28"/>
          <w:szCs w:val="28"/>
        </w:rPr>
        <w:t xml:space="preserve"> </w:t>
      </w:r>
      <w:r w:rsidR="00471223" w:rsidRPr="00E30CBD">
        <w:rPr>
          <w:color w:val="000000"/>
          <w:sz w:val="28"/>
          <w:szCs w:val="28"/>
        </w:rPr>
        <w:t>РФ</w:t>
      </w:r>
      <w:r w:rsidR="00E30CBD" w:rsidRPr="00E30CBD">
        <w:rPr>
          <w:color w:val="000000"/>
          <w:sz w:val="28"/>
          <w:szCs w:val="28"/>
        </w:rPr>
        <w:t xml:space="preserve"> </w:t>
      </w:r>
      <w:r w:rsidR="00471223" w:rsidRPr="00E30CBD">
        <w:rPr>
          <w:color w:val="000000"/>
          <w:sz w:val="28"/>
          <w:szCs w:val="28"/>
        </w:rPr>
        <w:t>«О</w:t>
      </w:r>
      <w:r w:rsidR="00E30CBD" w:rsidRPr="00E30CBD">
        <w:rPr>
          <w:color w:val="000000"/>
          <w:sz w:val="28"/>
          <w:szCs w:val="28"/>
        </w:rPr>
        <w:t xml:space="preserve"> </w:t>
      </w:r>
      <w:r w:rsidR="00471223" w:rsidRPr="00E30CBD">
        <w:rPr>
          <w:color w:val="000000"/>
          <w:sz w:val="28"/>
          <w:szCs w:val="28"/>
        </w:rPr>
        <w:t>Федеральной</w:t>
      </w:r>
      <w:r w:rsidR="00E30CBD" w:rsidRPr="00E30CBD">
        <w:rPr>
          <w:color w:val="000000"/>
          <w:sz w:val="28"/>
          <w:szCs w:val="28"/>
        </w:rPr>
        <w:t xml:space="preserve"> </w:t>
      </w:r>
      <w:r w:rsidR="00471223" w:rsidRPr="00E30CBD">
        <w:rPr>
          <w:color w:val="000000"/>
          <w:sz w:val="28"/>
          <w:szCs w:val="28"/>
        </w:rPr>
        <w:t>таможенной</w:t>
      </w:r>
      <w:r w:rsidR="00E30CBD" w:rsidRPr="00E30CBD">
        <w:rPr>
          <w:color w:val="000000"/>
          <w:sz w:val="28"/>
          <w:szCs w:val="28"/>
        </w:rPr>
        <w:t xml:space="preserve"> </w:t>
      </w:r>
      <w:r w:rsidR="00471223" w:rsidRPr="00E30CBD">
        <w:rPr>
          <w:color w:val="000000"/>
          <w:sz w:val="28"/>
          <w:szCs w:val="28"/>
        </w:rPr>
        <w:t xml:space="preserve">службе» </w:t>
      </w:r>
    </w:p>
    <w:p w:rsidR="00087029" w:rsidRPr="00E30CBD" w:rsidRDefault="00087029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26. </w:t>
      </w:r>
      <w:r w:rsidR="00EB7439" w:rsidRPr="00E30CBD">
        <w:rPr>
          <w:color w:val="000000"/>
          <w:sz w:val="28"/>
          <w:szCs w:val="28"/>
        </w:rPr>
        <w:t>Законодательство Российской Федерации о таможенном деле состоит из Таможенного кодекса РФ от 28 мая 2003 г.,</w:t>
      </w:r>
    </w:p>
    <w:p w:rsidR="00EB7439" w:rsidRPr="00E30CBD" w:rsidRDefault="00087029" w:rsidP="00E30CB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E30CBD">
        <w:rPr>
          <w:color w:val="000000"/>
          <w:sz w:val="28"/>
          <w:szCs w:val="28"/>
        </w:rPr>
        <w:t xml:space="preserve">27. </w:t>
      </w:r>
      <w:r w:rsidR="00EB7439" w:rsidRPr="00E30CBD">
        <w:rPr>
          <w:color w:val="000000"/>
          <w:sz w:val="28"/>
          <w:szCs w:val="28"/>
        </w:rPr>
        <w:t>Закона РФ от 21 мая 1993 г. «О таможенном тарифе», с последующими изменениями и дополнениями, а также иных законодательных актов.</w:t>
      </w:r>
      <w:bookmarkStart w:id="0" w:name="_GoBack"/>
      <w:bookmarkEnd w:id="0"/>
    </w:p>
    <w:sectPr w:rsidR="00EB7439" w:rsidRPr="00E30CBD" w:rsidSect="00E30CBD"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D1" w:rsidRDefault="00AA71D1" w:rsidP="00A46115">
      <w:r>
        <w:separator/>
      </w:r>
    </w:p>
  </w:endnote>
  <w:endnote w:type="continuationSeparator" w:id="0">
    <w:p w:rsidR="00AA71D1" w:rsidRDefault="00AA71D1" w:rsidP="00A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D1" w:rsidRDefault="00AA71D1" w:rsidP="00A46115">
      <w:r>
        <w:separator/>
      </w:r>
    </w:p>
  </w:footnote>
  <w:footnote w:type="continuationSeparator" w:id="0">
    <w:p w:rsidR="00AA71D1" w:rsidRDefault="00AA71D1" w:rsidP="00A46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92" w:rsidRDefault="00E25987">
    <w:pPr>
      <w:pStyle w:val="a5"/>
      <w:jc w:val="right"/>
    </w:pPr>
    <w:r>
      <w:rPr>
        <w:noProof/>
      </w:rPr>
      <w:t>2</w:t>
    </w:r>
  </w:p>
  <w:p w:rsidR="00683E92" w:rsidRDefault="00683E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499A"/>
    <w:multiLevelType w:val="hybridMultilevel"/>
    <w:tmpl w:val="3F146304"/>
    <w:lvl w:ilvl="0" w:tplc="C914B4D8">
      <w:start w:val="1"/>
      <w:numFmt w:val="decimal"/>
      <w:lvlText w:val="%1."/>
      <w:lvlJc w:val="left"/>
      <w:pPr>
        <w:ind w:left="76" w:hanging="36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">
    <w:nsid w:val="18D31E3C"/>
    <w:multiLevelType w:val="multilevel"/>
    <w:tmpl w:val="16BA234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2">
    <w:nsid w:val="1B500D83"/>
    <w:multiLevelType w:val="multilevel"/>
    <w:tmpl w:val="C63A12A0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8586425"/>
    <w:multiLevelType w:val="hybridMultilevel"/>
    <w:tmpl w:val="DE12E174"/>
    <w:lvl w:ilvl="0" w:tplc="D66EF73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3AD83CD5"/>
    <w:multiLevelType w:val="multilevel"/>
    <w:tmpl w:val="F5D44EB4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eastAsia="Times New Roman" w:cs="Times New Roman" w:hint="default"/>
        <w:color w:val="000000"/>
      </w:rPr>
    </w:lvl>
  </w:abstractNum>
  <w:abstractNum w:abstractNumId="5">
    <w:nsid w:val="5A135C2C"/>
    <w:multiLevelType w:val="multilevel"/>
    <w:tmpl w:val="C63A12A0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5AF"/>
    <w:rsid w:val="00087029"/>
    <w:rsid w:val="000F4FEE"/>
    <w:rsid w:val="001C6703"/>
    <w:rsid w:val="002015AF"/>
    <w:rsid w:val="002B50B6"/>
    <w:rsid w:val="003A2B44"/>
    <w:rsid w:val="00471223"/>
    <w:rsid w:val="004A4D0E"/>
    <w:rsid w:val="006413CC"/>
    <w:rsid w:val="00683E92"/>
    <w:rsid w:val="00A46115"/>
    <w:rsid w:val="00AA71D1"/>
    <w:rsid w:val="00B33086"/>
    <w:rsid w:val="00B54EAC"/>
    <w:rsid w:val="00B8471F"/>
    <w:rsid w:val="00BF221B"/>
    <w:rsid w:val="00C55934"/>
    <w:rsid w:val="00CA4D93"/>
    <w:rsid w:val="00CF72D9"/>
    <w:rsid w:val="00D96487"/>
    <w:rsid w:val="00E00FAD"/>
    <w:rsid w:val="00E25987"/>
    <w:rsid w:val="00E30CBD"/>
    <w:rsid w:val="00E445C3"/>
    <w:rsid w:val="00EB4F74"/>
    <w:rsid w:val="00EB7439"/>
    <w:rsid w:val="00FA6876"/>
    <w:rsid w:val="00FD36EF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EDF39F-CAB1-4B56-B5AD-CB6B95F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5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15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46115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uiPriority w:val="99"/>
    <w:semiHidden/>
    <w:locked/>
    <w:rsid w:val="002015AF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7">
    <w:name w:val="footer"/>
    <w:basedOn w:val="a"/>
    <w:link w:val="a8"/>
    <w:uiPriority w:val="99"/>
    <w:semiHidden/>
    <w:rsid w:val="00A461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4611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99"/>
    <w:qFormat/>
    <w:rsid w:val="00A46115"/>
    <w:pPr>
      <w:ind w:left="720"/>
      <w:contextualSpacing/>
    </w:pPr>
  </w:style>
  <w:style w:type="character" w:customStyle="1" w:styleId="a8">
    <w:name w:val="Нижний колонтитул Знак"/>
    <w:link w:val="a7"/>
    <w:uiPriority w:val="99"/>
    <w:semiHidden/>
    <w:locked/>
    <w:rsid w:val="00A46115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9536</Words>
  <Characters>54358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1SRZ</Company>
  <LinksUpToDate>false</LinksUpToDate>
  <CharactersWithSpaces>63767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Vladimir</dc:creator>
  <cp:keywords/>
  <dc:description/>
  <cp:lastModifiedBy>admin</cp:lastModifiedBy>
  <cp:revision>2</cp:revision>
  <dcterms:created xsi:type="dcterms:W3CDTF">2014-03-06T11:38:00Z</dcterms:created>
  <dcterms:modified xsi:type="dcterms:W3CDTF">2014-03-06T11:38:00Z</dcterms:modified>
</cp:coreProperties>
</file>